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7129EC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FF3D75" w:rsidRPr="001334BD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6EF6" w:rsidRDefault="00373B2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250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50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7578" w:rsidRPr="001334BD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6497D" w:rsidRPr="00A6497D" w:rsidRDefault="0025004E" w:rsidP="00A6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Сотрудничество продолжается: </w:t>
      </w:r>
      <w:r w:rsidR="00A6497D" w:rsidRPr="00A64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МФЦ и РОСПРОФЖЕЛ</w:t>
      </w:r>
    </w:p>
    <w:p w:rsidR="00A6497D" w:rsidRPr="001334BD" w:rsidRDefault="00A6497D" w:rsidP="00A6497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lang w:eastAsia="ru-RU"/>
        </w:rPr>
      </w:pPr>
    </w:p>
    <w:p w:rsidR="002161D6" w:rsidRPr="006E1A66" w:rsidRDefault="002161D6" w:rsidP="00A6497D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1A66">
        <w:rPr>
          <w:rFonts w:cs="Times New Roman"/>
          <w:color w:val="000000"/>
          <w:sz w:val="28"/>
          <w:szCs w:val="28"/>
        </w:rPr>
        <w:t xml:space="preserve">В 2018 году сотрудничество отделения ГАУ АО «МФЦ» </w:t>
      </w:r>
      <w:r w:rsidR="00702430">
        <w:rPr>
          <w:rFonts w:cs="Times New Roman"/>
          <w:color w:val="000000"/>
          <w:sz w:val="28"/>
          <w:szCs w:val="28"/>
        </w:rPr>
        <w:t>по городу Котлас</w:t>
      </w:r>
      <w:r w:rsidR="007129EC">
        <w:rPr>
          <w:rFonts w:cs="Times New Roman"/>
          <w:color w:val="000000"/>
          <w:sz w:val="28"/>
          <w:szCs w:val="28"/>
        </w:rPr>
        <w:t>у</w:t>
      </w:r>
      <w:r w:rsidR="00996DC0">
        <w:rPr>
          <w:rFonts w:cs="Times New Roman"/>
          <w:color w:val="000000"/>
          <w:sz w:val="28"/>
          <w:szCs w:val="28"/>
        </w:rPr>
        <w:br/>
      </w:r>
      <w:r w:rsidRPr="006E1A66">
        <w:rPr>
          <w:rFonts w:cs="Times New Roman"/>
          <w:color w:val="000000"/>
          <w:sz w:val="28"/>
          <w:szCs w:val="28"/>
        </w:rPr>
        <w:t xml:space="preserve">с </w:t>
      </w:r>
      <w:proofErr w:type="spellStart"/>
      <w:r w:rsidRPr="006E1A66">
        <w:rPr>
          <w:rFonts w:cs="Times New Roman"/>
          <w:color w:val="000000"/>
          <w:sz w:val="28"/>
          <w:szCs w:val="28"/>
        </w:rPr>
        <w:t>Сольвычегодской</w:t>
      </w:r>
      <w:proofErr w:type="spellEnd"/>
      <w:r w:rsidRPr="006E1A66">
        <w:rPr>
          <w:rFonts w:cs="Times New Roman"/>
          <w:color w:val="000000"/>
          <w:sz w:val="28"/>
          <w:szCs w:val="28"/>
        </w:rPr>
        <w:t xml:space="preserve"> территориальной организацией ДОРПРОФЖЕЛ на Северной железной дороге, </w:t>
      </w:r>
      <w:r w:rsidR="006E1A66" w:rsidRPr="006E1A66">
        <w:rPr>
          <w:rFonts w:cs="Times New Roman"/>
          <w:color w:val="000000"/>
          <w:sz w:val="28"/>
          <w:szCs w:val="28"/>
        </w:rPr>
        <w:t>в части организации выездной формы работы по регистрации пользователей в Единой системе идентификац</w:t>
      </w:r>
      <w:proofErr w:type="gramStart"/>
      <w:r w:rsidR="006E1A66" w:rsidRPr="006E1A66">
        <w:rPr>
          <w:rFonts w:cs="Times New Roman"/>
          <w:color w:val="000000"/>
          <w:sz w:val="28"/>
          <w:szCs w:val="28"/>
        </w:rPr>
        <w:t>ии и ау</w:t>
      </w:r>
      <w:proofErr w:type="gramEnd"/>
      <w:r w:rsidR="006E1A66" w:rsidRPr="006E1A66">
        <w:rPr>
          <w:rFonts w:cs="Times New Roman"/>
          <w:color w:val="000000"/>
          <w:sz w:val="28"/>
          <w:szCs w:val="28"/>
        </w:rPr>
        <w:t xml:space="preserve">тентификации (далее – ЕСИА), </w:t>
      </w:r>
      <w:r w:rsidRPr="006E1A66">
        <w:rPr>
          <w:rFonts w:cs="Times New Roman"/>
          <w:color w:val="000000"/>
          <w:sz w:val="28"/>
          <w:szCs w:val="28"/>
        </w:rPr>
        <w:t>начатое в 2017 году, было продолжено.</w:t>
      </w:r>
    </w:p>
    <w:p w:rsidR="006E1A66" w:rsidRDefault="006E1A66" w:rsidP="006E1A66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1A66">
        <w:rPr>
          <w:rFonts w:cs="Times New Roman"/>
          <w:color w:val="000000"/>
          <w:sz w:val="28"/>
          <w:szCs w:val="28"/>
        </w:rPr>
        <w:t xml:space="preserve">C начала текущего года сотрудники МФЦ </w:t>
      </w:r>
      <w:r w:rsidR="00641235">
        <w:rPr>
          <w:rFonts w:cs="Times New Roman"/>
          <w:color w:val="000000"/>
          <w:sz w:val="28"/>
          <w:szCs w:val="28"/>
        </w:rPr>
        <w:t xml:space="preserve">осуществляли </w:t>
      </w:r>
      <w:r w:rsidRPr="006E1A66">
        <w:rPr>
          <w:rFonts w:cs="Times New Roman"/>
          <w:color w:val="000000"/>
          <w:sz w:val="28"/>
          <w:szCs w:val="28"/>
        </w:rPr>
        <w:t>работу по регистрации сотрудников подразделений Северной железной дороги на портале государственных и муниципальных услуг</w:t>
      </w:r>
      <w:r w:rsidR="00091741">
        <w:rPr>
          <w:rFonts w:cs="Times New Roman"/>
          <w:color w:val="000000"/>
          <w:sz w:val="28"/>
          <w:szCs w:val="28"/>
        </w:rPr>
        <w:t xml:space="preserve"> (далее – Портал)</w:t>
      </w:r>
      <w:r w:rsidRPr="006E1A66">
        <w:rPr>
          <w:rFonts w:cs="Times New Roman"/>
          <w:color w:val="000000"/>
          <w:sz w:val="28"/>
          <w:szCs w:val="28"/>
        </w:rPr>
        <w:t xml:space="preserve">, </w:t>
      </w:r>
      <w:r w:rsidR="005C6149" w:rsidRPr="006E1A66">
        <w:rPr>
          <w:rFonts w:cs="Times New Roman"/>
          <w:color w:val="000000"/>
          <w:sz w:val="28"/>
          <w:szCs w:val="28"/>
        </w:rPr>
        <w:t xml:space="preserve">восстановлению доступа к </w:t>
      </w:r>
      <w:r w:rsidR="005C6149">
        <w:rPr>
          <w:rFonts w:cs="Times New Roman"/>
          <w:color w:val="000000"/>
          <w:sz w:val="28"/>
          <w:szCs w:val="28"/>
        </w:rPr>
        <w:t xml:space="preserve">Порталу, а также по </w:t>
      </w:r>
      <w:r w:rsidRPr="006E1A66">
        <w:rPr>
          <w:rFonts w:cs="Times New Roman"/>
          <w:color w:val="000000"/>
          <w:sz w:val="28"/>
          <w:szCs w:val="28"/>
        </w:rPr>
        <w:t>подтверждению личности граждан, самостоятельно зарегистрировавшихся в ЕСИА</w:t>
      </w:r>
      <w:r w:rsidR="005C6149">
        <w:rPr>
          <w:rFonts w:cs="Times New Roman"/>
          <w:color w:val="000000"/>
          <w:sz w:val="28"/>
          <w:szCs w:val="28"/>
        </w:rPr>
        <w:t>.</w:t>
      </w:r>
      <w:r w:rsidR="00BE3D1D">
        <w:rPr>
          <w:rFonts w:cs="Times New Roman"/>
          <w:color w:val="000000"/>
          <w:sz w:val="28"/>
          <w:szCs w:val="28"/>
        </w:rPr>
        <w:t xml:space="preserve"> </w:t>
      </w:r>
      <w:r w:rsidRPr="006E1A66">
        <w:rPr>
          <w:rFonts w:cs="Times New Roman"/>
          <w:color w:val="000000"/>
          <w:sz w:val="28"/>
          <w:szCs w:val="28"/>
        </w:rPr>
        <w:t>Цель настоящего взаимодействия – у</w:t>
      </w:r>
      <w:r w:rsidR="00A6497D" w:rsidRPr="006E1A66">
        <w:rPr>
          <w:rFonts w:cs="Times New Roman"/>
          <w:color w:val="000000"/>
          <w:sz w:val="28"/>
          <w:szCs w:val="28"/>
        </w:rPr>
        <w:t>величени</w:t>
      </w:r>
      <w:r w:rsidRPr="006E1A66">
        <w:rPr>
          <w:rFonts w:cs="Times New Roman"/>
          <w:color w:val="000000"/>
          <w:sz w:val="28"/>
          <w:szCs w:val="28"/>
        </w:rPr>
        <w:t>е</w:t>
      </w:r>
      <w:r w:rsidR="00A6497D" w:rsidRPr="006E1A66">
        <w:rPr>
          <w:rFonts w:cs="Times New Roman"/>
          <w:color w:val="000000"/>
          <w:sz w:val="28"/>
          <w:szCs w:val="28"/>
        </w:rPr>
        <w:t xml:space="preserve"> доли граждан, использующих механизм получения государственных и муниципальных услуг в электронном виде</w:t>
      </w:r>
      <w:r w:rsidRPr="006E1A66">
        <w:rPr>
          <w:rFonts w:cs="Times New Roman"/>
          <w:color w:val="000000"/>
          <w:sz w:val="28"/>
          <w:szCs w:val="28"/>
        </w:rPr>
        <w:t>.</w:t>
      </w:r>
    </w:p>
    <w:p w:rsidR="00FD28D1" w:rsidRDefault="006E1A66" w:rsidP="006E1A66">
      <w:pPr>
        <w:pStyle w:val="Textbody"/>
        <w:spacing w:after="0"/>
        <w:ind w:firstLine="709"/>
        <w:jc w:val="both"/>
        <w:rPr>
          <w:rFonts w:cs="Times New Roman"/>
          <w:color w:val="2C2A29"/>
          <w:sz w:val="28"/>
          <w:szCs w:val="28"/>
          <w:shd w:val="clear" w:color="auto" w:fill="FFFFFF"/>
        </w:rPr>
      </w:pPr>
      <w:r w:rsidRPr="006E1A66">
        <w:rPr>
          <w:rFonts w:cs="Times New Roman"/>
          <w:color w:val="000000"/>
          <w:sz w:val="28"/>
          <w:szCs w:val="28"/>
        </w:rPr>
        <w:t>Преимущества получения государственных услуг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C6149">
        <w:rPr>
          <w:rFonts w:cs="Times New Roman"/>
          <w:color w:val="000000"/>
          <w:sz w:val="28"/>
          <w:szCs w:val="28"/>
        </w:rPr>
        <w:t xml:space="preserve">в </w:t>
      </w:r>
      <w:r w:rsidR="005C6149" w:rsidRPr="006E1A66">
        <w:rPr>
          <w:rFonts w:cs="Times New Roman"/>
          <w:color w:val="000000"/>
          <w:sz w:val="28"/>
          <w:szCs w:val="28"/>
        </w:rPr>
        <w:t>электронно</w:t>
      </w:r>
      <w:r w:rsidR="005C6149">
        <w:rPr>
          <w:rFonts w:cs="Times New Roman"/>
          <w:color w:val="000000"/>
          <w:sz w:val="28"/>
          <w:szCs w:val="28"/>
        </w:rPr>
        <w:t>м виде</w:t>
      </w:r>
      <w:r w:rsidR="005C6149" w:rsidRPr="006E1A6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заключаются в </w:t>
      </w:r>
      <w:r w:rsidRPr="006E1A66">
        <w:rPr>
          <w:rFonts w:cs="Times New Roman"/>
          <w:color w:val="000000"/>
          <w:sz w:val="28"/>
          <w:szCs w:val="28"/>
        </w:rPr>
        <w:t>экономи</w:t>
      </w:r>
      <w:r>
        <w:rPr>
          <w:rFonts w:cs="Times New Roman"/>
          <w:color w:val="000000"/>
          <w:sz w:val="28"/>
          <w:szCs w:val="28"/>
        </w:rPr>
        <w:t>и</w:t>
      </w:r>
      <w:r w:rsidRPr="006E1A66">
        <w:rPr>
          <w:rFonts w:cs="Times New Roman"/>
          <w:color w:val="000000"/>
          <w:sz w:val="28"/>
          <w:szCs w:val="28"/>
        </w:rPr>
        <w:t xml:space="preserve"> времени, отсутстви</w:t>
      </w:r>
      <w:r>
        <w:rPr>
          <w:rFonts w:cs="Times New Roman"/>
          <w:color w:val="000000"/>
          <w:sz w:val="28"/>
          <w:szCs w:val="28"/>
        </w:rPr>
        <w:t>и</w:t>
      </w:r>
      <w:r w:rsidRPr="006E1A66">
        <w:rPr>
          <w:rFonts w:cs="Times New Roman"/>
          <w:color w:val="000000"/>
          <w:sz w:val="28"/>
          <w:szCs w:val="28"/>
        </w:rPr>
        <w:t xml:space="preserve"> необходимости обращения в офисы </w:t>
      </w:r>
      <w:r w:rsidR="0098684B">
        <w:rPr>
          <w:rFonts w:cs="Times New Roman"/>
          <w:color w:val="000000"/>
          <w:sz w:val="28"/>
          <w:szCs w:val="28"/>
        </w:rPr>
        <w:t>органов</w:t>
      </w:r>
      <w:r>
        <w:rPr>
          <w:rFonts w:cs="Times New Roman"/>
          <w:color w:val="000000"/>
          <w:sz w:val="28"/>
          <w:szCs w:val="28"/>
        </w:rPr>
        <w:t xml:space="preserve"> власти, непосредственно оказывающи</w:t>
      </w:r>
      <w:r w:rsidR="0098684B">
        <w:rPr>
          <w:rFonts w:cs="Times New Roman"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 xml:space="preserve"> услуги</w:t>
      </w:r>
      <w:r w:rsidRPr="006E1A66">
        <w:rPr>
          <w:rFonts w:cs="Times New Roman"/>
          <w:color w:val="000000"/>
          <w:sz w:val="28"/>
          <w:szCs w:val="28"/>
        </w:rPr>
        <w:t>, сокращени</w:t>
      </w:r>
      <w:r>
        <w:rPr>
          <w:rFonts w:cs="Times New Roman"/>
          <w:color w:val="000000"/>
          <w:sz w:val="28"/>
          <w:szCs w:val="28"/>
        </w:rPr>
        <w:t>и</w:t>
      </w:r>
      <w:r w:rsidRPr="006E1A66">
        <w:rPr>
          <w:rFonts w:cs="Times New Roman"/>
          <w:color w:val="000000"/>
          <w:sz w:val="28"/>
          <w:szCs w:val="28"/>
        </w:rPr>
        <w:t xml:space="preserve"> сроков получения </w:t>
      </w:r>
      <w:r w:rsidR="00F64FF1">
        <w:rPr>
          <w:rFonts w:cs="Times New Roman"/>
          <w:color w:val="000000"/>
          <w:sz w:val="28"/>
          <w:szCs w:val="28"/>
        </w:rPr>
        <w:t xml:space="preserve">некоторых </w:t>
      </w:r>
      <w:r w:rsidRPr="006E1A66">
        <w:rPr>
          <w:rFonts w:cs="Times New Roman"/>
          <w:color w:val="000000"/>
          <w:sz w:val="28"/>
          <w:szCs w:val="28"/>
        </w:rPr>
        <w:t>государственных услуг, безопасност</w:t>
      </w:r>
      <w:r>
        <w:rPr>
          <w:rFonts w:cs="Times New Roman"/>
          <w:color w:val="000000"/>
          <w:sz w:val="28"/>
          <w:szCs w:val="28"/>
        </w:rPr>
        <w:t>и</w:t>
      </w:r>
      <w:r w:rsidRPr="006E1A66">
        <w:rPr>
          <w:rFonts w:cs="Times New Roman"/>
          <w:color w:val="000000"/>
          <w:sz w:val="28"/>
          <w:szCs w:val="28"/>
        </w:rPr>
        <w:t xml:space="preserve"> и отсутстви</w:t>
      </w:r>
      <w:r>
        <w:rPr>
          <w:rFonts w:cs="Times New Roman"/>
          <w:color w:val="000000"/>
          <w:sz w:val="28"/>
          <w:szCs w:val="28"/>
        </w:rPr>
        <w:t>и</w:t>
      </w:r>
      <w:r w:rsidRPr="006E1A66">
        <w:rPr>
          <w:rFonts w:cs="Times New Roman"/>
          <w:color w:val="000000"/>
          <w:sz w:val="28"/>
          <w:szCs w:val="28"/>
        </w:rPr>
        <w:t xml:space="preserve"> вмеш</w:t>
      </w:r>
      <w:r>
        <w:rPr>
          <w:rFonts w:cs="Times New Roman"/>
          <w:color w:val="000000"/>
          <w:sz w:val="28"/>
          <w:szCs w:val="28"/>
        </w:rPr>
        <w:t xml:space="preserve">ательства субъективного фактора, а также возможности </w:t>
      </w:r>
      <w:r w:rsidRPr="006E1A66">
        <w:rPr>
          <w:rFonts w:cs="Times New Roman"/>
          <w:color w:val="2C2A29"/>
          <w:sz w:val="28"/>
          <w:szCs w:val="28"/>
          <w:shd w:val="clear" w:color="auto" w:fill="FFFFFF"/>
        </w:rPr>
        <w:t xml:space="preserve">оплатить госпошлину </w:t>
      </w:r>
      <w:r w:rsidR="00FD28D1">
        <w:rPr>
          <w:rFonts w:cs="Times New Roman"/>
          <w:color w:val="2C2A29"/>
          <w:sz w:val="28"/>
          <w:szCs w:val="28"/>
          <w:shd w:val="clear" w:color="auto" w:fill="FFFFFF"/>
        </w:rPr>
        <w:t>по ряду услуг</w:t>
      </w:r>
      <w:r w:rsidR="00FD28D1">
        <w:rPr>
          <w:rFonts w:cs="Times New Roman"/>
          <w:color w:val="2C2A29"/>
          <w:sz w:val="28"/>
          <w:szCs w:val="28"/>
          <w:shd w:val="clear" w:color="auto" w:fill="FFFFFF"/>
        </w:rPr>
        <w:br/>
        <w:t>с</w:t>
      </w:r>
      <w:r w:rsidR="0098684B">
        <w:rPr>
          <w:rFonts w:cs="Times New Roman"/>
          <w:color w:val="2C2A29"/>
          <w:sz w:val="28"/>
          <w:szCs w:val="28"/>
          <w:shd w:val="clear" w:color="auto" w:fill="FFFFFF"/>
        </w:rPr>
        <w:t>о</w:t>
      </w:r>
      <w:r w:rsidR="00FD28D1">
        <w:rPr>
          <w:rFonts w:cs="Times New Roman"/>
          <w:color w:val="2C2A29"/>
          <w:sz w:val="28"/>
          <w:szCs w:val="28"/>
          <w:shd w:val="clear" w:color="auto" w:fill="FFFFFF"/>
        </w:rPr>
        <w:t xml:space="preserve"> скидкой</w:t>
      </w:r>
      <w:r w:rsidR="0098684B">
        <w:rPr>
          <w:rFonts w:cs="Times New Roman"/>
          <w:color w:val="2C2A29"/>
          <w:sz w:val="28"/>
          <w:szCs w:val="28"/>
          <w:shd w:val="clear" w:color="auto" w:fill="FFFFFF"/>
        </w:rPr>
        <w:t xml:space="preserve"> в размере 30 %</w:t>
      </w:r>
      <w:r w:rsidR="00FD28D1">
        <w:rPr>
          <w:rFonts w:cs="Times New Roman"/>
          <w:color w:val="2C2A29"/>
          <w:sz w:val="28"/>
          <w:szCs w:val="28"/>
          <w:shd w:val="clear" w:color="auto" w:fill="FFFFFF"/>
        </w:rPr>
        <w:t>.</w:t>
      </w:r>
    </w:p>
    <w:p w:rsidR="006E1A66" w:rsidRPr="006E1A66" w:rsidRDefault="006E1A66" w:rsidP="006E1A66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1A66">
        <w:rPr>
          <w:rFonts w:cs="Times New Roman"/>
          <w:color w:val="000000"/>
          <w:sz w:val="28"/>
          <w:szCs w:val="28"/>
        </w:rPr>
        <w:t xml:space="preserve">В 2018 году более </w:t>
      </w:r>
      <w:r w:rsidR="008D13E0">
        <w:rPr>
          <w:rFonts w:cs="Times New Roman"/>
          <w:color w:val="000000"/>
          <w:sz w:val="28"/>
          <w:szCs w:val="28"/>
        </w:rPr>
        <w:t>5</w:t>
      </w:r>
      <w:r w:rsidRPr="006E1A66">
        <w:rPr>
          <w:rFonts w:cs="Times New Roman"/>
          <w:color w:val="000000"/>
          <w:sz w:val="28"/>
          <w:szCs w:val="28"/>
        </w:rPr>
        <w:t>00 граждан, чья деятельность связана с железнодорожным транс</w:t>
      </w:r>
      <w:r w:rsidR="00F64FF1">
        <w:rPr>
          <w:rFonts w:cs="Times New Roman"/>
          <w:color w:val="000000"/>
          <w:sz w:val="28"/>
          <w:szCs w:val="28"/>
        </w:rPr>
        <w:t>портом, воспользовались услугой</w:t>
      </w:r>
      <w:r w:rsidRPr="006E1A66">
        <w:rPr>
          <w:rFonts w:cs="Times New Roman"/>
          <w:color w:val="000000"/>
          <w:sz w:val="28"/>
          <w:szCs w:val="28"/>
        </w:rPr>
        <w:t xml:space="preserve"> МФЦ по регистрации в </w:t>
      </w:r>
      <w:r w:rsidR="0098684B">
        <w:rPr>
          <w:rFonts w:cs="Times New Roman"/>
          <w:color w:val="000000"/>
          <w:sz w:val="28"/>
          <w:szCs w:val="28"/>
        </w:rPr>
        <w:t>ЕСИА</w:t>
      </w:r>
      <w:r w:rsidRPr="006E1A66">
        <w:rPr>
          <w:rFonts w:cs="Times New Roman"/>
          <w:color w:val="000000"/>
          <w:sz w:val="28"/>
          <w:szCs w:val="28"/>
        </w:rPr>
        <w:t>.</w:t>
      </w:r>
    </w:p>
    <w:p w:rsidR="00750E9F" w:rsidRPr="003A664C" w:rsidRDefault="00750E9F" w:rsidP="00750E9F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6E1A66">
        <w:rPr>
          <w:rFonts w:cs="Times New Roman"/>
          <w:sz w:val="28"/>
          <w:szCs w:val="28"/>
        </w:rPr>
        <w:t>Напоминаем,</w:t>
      </w:r>
      <w:r>
        <w:rPr>
          <w:rFonts w:cs="Times New Roman"/>
          <w:sz w:val="28"/>
          <w:szCs w:val="28"/>
        </w:rPr>
        <w:t xml:space="preserve"> в</w:t>
      </w:r>
      <w:r w:rsidRPr="003A664C">
        <w:rPr>
          <w:rFonts w:cs="Times New Roman"/>
          <w:color w:val="000000"/>
          <w:sz w:val="28"/>
        </w:rPr>
        <w:t xml:space="preserve"> рамках услуги по регистрации граждан в ЕСИА </w:t>
      </w:r>
      <w:r>
        <w:rPr>
          <w:rFonts w:cs="Times New Roman"/>
          <w:color w:val="000000"/>
          <w:sz w:val="28"/>
        </w:rPr>
        <w:t xml:space="preserve">в МФЦ </w:t>
      </w:r>
      <w:r w:rsidRPr="003A664C">
        <w:rPr>
          <w:rFonts w:cs="Times New Roman"/>
          <w:color w:val="000000"/>
          <w:sz w:val="28"/>
        </w:rPr>
        <w:t>Вы можете:</w:t>
      </w:r>
    </w:p>
    <w:p w:rsidR="00750E9F" w:rsidRPr="003A664C" w:rsidRDefault="00750E9F" w:rsidP="00750E9F">
      <w:pPr>
        <w:pStyle w:val="Textbody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получить логин и пароль для первого входа в личный кабинет на Едином портале государственных услуг (</w:t>
      </w:r>
      <w:hyperlink r:id="rId9" w:history="1">
        <w:r w:rsidRPr="003A664C">
          <w:rPr>
            <w:rFonts w:cs="Times New Roman"/>
            <w:color w:val="000000"/>
            <w:sz w:val="28"/>
          </w:rPr>
          <w:t>http://www.gosuslugi.ru</w:t>
        </w:r>
      </w:hyperlink>
      <w:r w:rsidRPr="003A664C">
        <w:rPr>
          <w:rFonts w:cs="Times New Roman"/>
          <w:color w:val="000000"/>
          <w:sz w:val="28"/>
        </w:rPr>
        <w:t>);</w:t>
      </w:r>
    </w:p>
    <w:p w:rsidR="00750E9F" w:rsidRPr="003A664C" w:rsidRDefault="00750E9F" w:rsidP="00750E9F">
      <w:pPr>
        <w:pStyle w:val="Textbody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восстановить доступ к учётной записи ЕСИА с выдачей пароля для входа в личный кабинет на Едином портале государственных услуг;</w:t>
      </w:r>
    </w:p>
    <w:p w:rsidR="00750E9F" w:rsidRPr="003A664C" w:rsidRDefault="00750E9F" w:rsidP="00750E9F">
      <w:pPr>
        <w:pStyle w:val="Textbody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 xml:space="preserve">подтвердить личность </w:t>
      </w:r>
      <w:r w:rsidR="00F64FF1">
        <w:rPr>
          <w:rFonts w:cs="Times New Roman"/>
          <w:color w:val="000000"/>
          <w:sz w:val="28"/>
        </w:rPr>
        <w:t>при самостоятельной регистрации на Портале</w:t>
      </w:r>
      <w:bookmarkStart w:id="0" w:name="_GoBack"/>
      <w:bookmarkEnd w:id="0"/>
      <w:r w:rsidRPr="003A664C">
        <w:rPr>
          <w:rFonts w:cs="Times New Roman"/>
          <w:color w:val="000000"/>
          <w:sz w:val="28"/>
        </w:rPr>
        <w:t>.</w:t>
      </w:r>
    </w:p>
    <w:p w:rsidR="00D66F39" w:rsidRDefault="006E1A66" w:rsidP="00FD28D1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1A66">
        <w:rPr>
          <w:rFonts w:cs="Times New Roman"/>
          <w:sz w:val="28"/>
          <w:szCs w:val="28"/>
        </w:rPr>
        <w:t>Для этого потребуется предъявить паспорт, номер страхового свидетельства обязательного пенсионного страхования (СНИЛС) и действующий номер мобильного телефона.</w:t>
      </w:r>
    </w:p>
    <w:p w:rsidR="00FD28D1" w:rsidRDefault="00FD28D1" w:rsidP="00FD28D1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E7395" w:rsidRDefault="00D66F39" w:rsidP="00CE73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64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 по г. Котласу ГАУ АО "МФЦ"</w:t>
      </w:r>
      <w:r w:rsidR="00CE7395" w:rsidRPr="00CE73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55B3" w:rsidRPr="00CE7395" w:rsidRDefault="00CE7395" w:rsidP="00CE7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276843" cy="3960000"/>
            <wp:effectExtent l="0" t="0" r="0" b="0"/>
            <wp:docPr id="3" name="Рисунок 3" descr="C:\Users\Chief07\Pictures\РЖД\IMG-20181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07\Pictures\РЖД\IMG-20181226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4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276843" cy="3960000"/>
            <wp:effectExtent l="0" t="0" r="0" b="0"/>
            <wp:docPr id="2" name="Рисунок 2" descr="C:\Users\Chief07\Pictures\РЖД\IMG-201812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07\Pictures\РЖД\IMG-20181226-WA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4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5B3" w:rsidRPr="00CE7395" w:rsidSect="006C4556">
      <w:headerReference w:type="defaul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49" w:rsidRDefault="005C6149" w:rsidP="00CC22FC">
      <w:pPr>
        <w:spacing w:after="0" w:line="240" w:lineRule="auto"/>
      </w:pPr>
      <w:r>
        <w:separator/>
      </w:r>
    </w:p>
  </w:endnote>
  <w:endnote w:type="continuationSeparator" w:id="0">
    <w:p w:rsidR="005C6149" w:rsidRDefault="005C6149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49" w:rsidRDefault="005C6149" w:rsidP="00CC22FC">
      <w:pPr>
        <w:spacing w:after="0" w:line="240" w:lineRule="auto"/>
      </w:pPr>
      <w:r>
        <w:separator/>
      </w:r>
    </w:p>
  </w:footnote>
  <w:footnote w:type="continuationSeparator" w:id="0">
    <w:p w:rsidR="005C6149" w:rsidRDefault="005C6149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49" w:rsidRDefault="005C6149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055B1D4" wp14:editId="52940A2A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465"/>
    <w:multiLevelType w:val="hybridMultilevel"/>
    <w:tmpl w:val="80166DFC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0D"/>
    <w:rsid w:val="000041C6"/>
    <w:rsid w:val="00035DCE"/>
    <w:rsid w:val="000420C9"/>
    <w:rsid w:val="0007521C"/>
    <w:rsid w:val="00091741"/>
    <w:rsid w:val="00091DE0"/>
    <w:rsid w:val="00101569"/>
    <w:rsid w:val="00110658"/>
    <w:rsid w:val="00110B37"/>
    <w:rsid w:val="001179EB"/>
    <w:rsid w:val="001334BD"/>
    <w:rsid w:val="00136DB0"/>
    <w:rsid w:val="001553D1"/>
    <w:rsid w:val="00175F4A"/>
    <w:rsid w:val="0019076A"/>
    <w:rsid w:val="001A39C1"/>
    <w:rsid w:val="001B0298"/>
    <w:rsid w:val="001B6EDC"/>
    <w:rsid w:val="002161D6"/>
    <w:rsid w:val="00232CE5"/>
    <w:rsid w:val="0025004E"/>
    <w:rsid w:val="0026522F"/>
    <w:rsid w:val="002715DA"/>
    <w:rsid w:val="002A394B"/>
    <w:rsid w:val="003400C6"/>
    <w:rsid w:val="00347C6A"/>
    <w:rsid w:val="003554BC"/>
    <w:rsid w:val="00365537"/>
    <w:rsid w:val="003655B3"/>
    <w:rsid w:val="00373B2D"/>
    <w:rsid w:val="00383F0D"/>
    <w:rsid w:val="003A78A7"/>
    <w:rsid w:val="003D72F2"/>
    <w:rsid w:val="003F7E26"/>
    <w:rsid w:val="00447A29"/>
    <w:rsid w:val="00464B14"/>
    <w:rsid w:val="00484AF3"/>
    <w:rsid w:val="004A3E96"/>
    <w:rsid w:val="004A58CA"/>
    <w:rsid w:val="004D6EAA"/>
    <w:rsid w:val="004F421D"/>
    <w:rsid w:val="005033E1"/>
    <w:rsid w:val="0055312A"/>
    <w:rsid w:val="00555FB0"/>
    <w:rsid w:val="005621A0"/>
    <w:rsid w:val="00571486"/>
    <w:rsid w:val="0059246A"/>
    <w:rsid w:val="005C38A0"/>
    <w:rsid w:val="005C4A50"/>
    <w:rsid w:val="005C6149"/>
    <w:rsid w:val="00617578"/>
    <w:rsid w:val="00641235"/>
    <w:rsid w:val="00664172"/>
    <w:rsid w:val="006859A3"/>
    <w:rsid w:val="00691333"/>
    <w:rsid w:val="006C4556"/>
    <w:rsid w:val="006E1A66"/>
    <w:rsid w:val="00702430"/>
    <w:rsid w:val="007129EC"/>
    <w:rsid w:val="0072487F"/>
    <w:rsid w:val="00750E9F"/>
    <w:rsid w:val="00771F77"/>
    <w:rsid w:val="00780C91"/>
    <w:rsid w:val="00781898"/>
    <w:rsid w:val="00793EDA"/>
    <w:rsid w:val="007A0D39"/>
    <w:rsid w:val="007C2171"/>
    <w:rsid w:val="007D081D"/>
    <w:rsid w:val="007F7B3A"/>
    <w:rsid w:val="00840E0E"/>
    <w:rsid w:val="00855AC8"/>
    <w:rsid w:val="008666FF"/>
    <w:rsid w:val="008B211C"/>
    <w:rsid w:val="008D13E0"/>
    <w:rsid w:val="008E5814"/>
    <w:rsid w:val="008E5B63"/>
    <w:rsid w:val="00905522"/>
    <w:rsid w:val="0090635C"/>
    <w:rsid w:val="00930E7F"/>
    <w:rsid w:val="009467EE"/>
    <w:rsid w:val="00967378"/>
    <w:rsid w:val="0098684B"/>
    <w:rsid w:val="00996DC0"/>
    <w:rsid w:val="009B3E07"/>
    <w:rsid w:val="009B49F3"/>
    <w:rsid w:val="009D57EA"/>
    <w:rsid w:val="00A02AD5"/>
    <w:rsid w:val="00A27775"/>
    <w:rsid w:val="00A32600"/>
    <w:rsid w:val="00A35BAD"/>
    <w:rsid w:val="00A55961"/>
    <w:rsid w:val="00A6497D"/>
    <w:rsid w:val="00A806B3"/>
    <w:rsid w:val="00A8286A"/>
    <w:rsid w:val="00A86E45"/>
    <w:rsid w:val="00AE1A87"/>
    <w:rsid w:val="00AE4807"/>
    <w:rsid w:val="00AE52C7"/>
    <w:rsid w:val="00B51196"/>
    <w:rsid w:val="00B51251"/>
    <w:rsid w:val="00B967F4"/>
    <w:rsid w:val="00B96EF6"/>
    <w:rsid w:val="00BB44AF"/>
    <w:rsid w:val="00BE3D1D"/>
    <w:rsid w:val="00BE5D2E"/>
    <w:rsid w:val="00C06027"/>
    <w:rsid w:val="00C37939"/>
    <w:rsid w:val="00C604DC"/>
    <w:rsid w:val="00C65A29"/>
    <w:rsid w:val="00C70978"/>
    <w:rsid w:val="00C765A4"/>
    <w:rsid w:val="00CA06EA"/>
    <w:rsid w:val="00CA61FD"/>
    <w:rsid w:val="00CB49A8"/>
    <w:rsid w:val="00CC22FC"/>
    <w:rsid w:val="00CE7395"/>
    <w:rsid w:val="00D07EBB"/>
    <w:rsid w:val="00D21635"/>
    <w:rsid w:val="00D66F39"/>
    <w:rsid w:val="00D92348"/>
    <w:rsid w:val="00D94011"/>
    <w:rsid w:val="00DA23B5"/>
    <w:rsid w:val="00DB56E1"/>
    <w:rsid w:val="00E109C5"/>
    <w:rsid w:val="00E514C9"/>
    <w:rsid w:val="00E63C25"/>
    <w:rsid w:val="00EA4B9C"/>
    <w:rsid w:val="00ED75A4"/>
    <w:rsid w:val="00F01852"/>
    <w:rsid w:val="00F23ADF"/>
    <w:rsid w:val="00F64FF1"/>
    <w:rsid w:val="00F76946"/>
    <w:rsid w:val="00FD28D1"/>
    <w:rsid w:val="00FD489F"/>
    <w:rsid w:val="00FE1E6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40">
    <w:name w:val="Заголовок 4 Знак"/>
    <w:basedOn w:val="a0"/>
    <w:link w:val="4"/>
    <w:uiPriority w:val="9"/>
    <w:semiHidden/>
    <w:rsid w:val="007F7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qFormat/>
    <w:rsid w:val="006E1A66"/>
    <w:pPr>
      <w:suppressAutoHyphens/>
      <w:spacing w:after="0" w:line="240" w:lineRule="auto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340">
          <w:marLeft w:val="0"/>
          <w:marRight w:val="-225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FC47-5155-464A-84DE-3E52EF2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Земцовская Ксения Михайловна</cp:lastModifiedBy>
  <cp:revision>19</cp:revision>
  <cp:lastPrinted>2018-12-26T10:41:00Z</cp:lastPrinted>
  <dcterms:created xsi:type="dcterms:W3CDTF">2017-07-24T11:54:00Z</dcterms:created>
  <dcterms:modified xsi:type="dcterms:W3CDTF">2018-12-27T07:42:00Z</dcterms:modified>
</cp:coreProperties>
</file>