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EB" w:rsidRDefault="006459EB" w:rsidP="006459EB">
      <w:pPr>
        <w:pStyle w:val="a3"/>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6459EB" w:rsidRPr="0026338E" w:rsidRDefault="006459EB" w:rsidP="006459EB">
      <w:pPr>
        <w:pStyle w:val="a3"/>
        <w:jc w:val="center"/>
        <w:rPr>
          <w:rFonts w:ascii="Times New Roman" w:hAnsi="Times New Roman"/>
          <w:b/>
          <w:sz w:val="28"/>
          <w:szCs w:val="28"/>
        </w:rPr>
      </w:pPr>
      <w:r w:rsidRPr="0026338E">
        <w:rPr>
          <w:rFonts w:ascii="Times New Roman" w:hAnsi="Times New Roman"/>
          <w:b/>
          <w:sz w:val="28"/>
          <w:szCs w:val="28"/>
        </w:rPr>
        <w:t>РОССИЙСКАЯ ФЕДЕРАЦИЯ</w:t>
      </w:r>
    </w:p>
    <w:p w:rsidR="006459EB" w:rsidRPr="0026338E" w:rsidRDefault="006459EB" w:rsidP="006459EB">
      <w:pPr>
        <w:pStyle w:val="a3"/>
        <w:jc w:val="center"/>
        <w:rPr>
          <w:rFonts w:ascii="Times New Roman" w:hAnsi="Times New Roman"/>
          <w:b/>
          <w:sz w:val="28"/>
          <w:szCs w:val="28"/>
        </w:rPr>
      </w:pPr>
      <w:r w:rsidRPr="0026338E">
        <w:rPr>
          <w:rFonts w:ascii="Times New Roman" w:hAnsi="Times New Roman"/>
          <w:b/>
          <w:sz w:val="28"/>
          <w:szCs w:val="28"/>
        </w:rPr>
        <w:t>АДМИНИСТРАЦИЯ</w:t>
      </w:r>
    </w:p>
    <w:p w:rsidR="006459EB" w:rsidRPr="0026338E" w:rsidRDefault="006459EB" w:rsidP="006459EB">
      <w:pPr>
        <w:pStyle w:val="a3"/>
        <w:jc w:val="center"/>
        <w:rPr>
          <w:rFonts w:ascii="Times New Roman" w:hAnsi="Times New Roman"/>
          <w:b/>
          <w:sz w:val="28"/>
          <w:szCs w:val="28"/>
        </w:rPr>
      </w:pPr>
      <w:r w:rsidRPr="0026338E">
        <w:rPr>
          <w:rFonts w:ascii="Times New Roman" w:hAnsi="Times New Roman"/>
          <w:b/>
          <w:sz w:val="28"/>
          <w:szCs w:val="28"/>
        </w:rPr>
        <w:t>МУНИЦИПАЛЬНОГО ОБРАЗОВАНИЯ</w:t>
      </w:r>
    </w:p>
    <w:p w:rsidR="006459EB" w:rsidRPr="0026338E" w:rsidRDefault="006459EB" w:rsidP="006459EB">
      <w:pPr>
        <w:pStyle w:val="a3"/>
        <w:jc w:val="center"/>
        <w:rPr>
          <w:rFonts w:ascii="Times New Roman" w:hAnsi="Times New Roman"/>
          <w:b/>
          <w:sz w:val="28"/>
          <w:szCs w:val="28"/>
        </w:rPr>
      </w:pPr>
      <w:r w:rsidRPr="0026338E">
        <w:rPr>
          <w:rFonts w:ascii="Times New Roman" w:hAnsi="Times New Roman"/>
          <w:b/>
          <w:sz w:val="28"/>
          <w:szCs w:val="28"/>
        </w:rPr>
        <w:t>ПЧЕВСКОЕ СЕЛЬСКОЕ ПОСЕЛЕНИЕ</w:t>
      </w:r>
    </w:p>
    <w:p w:rsidR="006459EB" w:rsidRPr="0026338E" w:rsidRDefault="006459EB" w:rsidP="006459EB">
      <w:pPr>
        <w:pStyle w:val="a3"/>
        <w:jc w:val="center"/>
        <w:rPr>
          <w:rFonts w:ascii="Times New Roman" w:hAnsi="Times New Roman"/>
          <w:b/>
          <w:sz w:val="28"/>
          <w:szCs w:val="28"/>
        </w:rPr>
      </w:pPr>
      <w:r w:rsidRPr="0026338E">
        <w:rPr>
          <w:rFonts w:ascii="Times New Roman" w:hAnsi="Times New Roman"/>
          <w:b/>
          <w:sz w:val="28"/>
          <w:szCs w:val="28"/>
        </w:rPr>
        <w:t>КИРИШСКОГО МУНИЦИПАЛЬНОГО РАЙОНА</w:t>
      </w:r>
    </w:p>
    <w:p w:rsidR="006459EB" w:rsidRPr="0026338E" w:rsidRDefault="006459EB" w:rsidP="006459EB">
      <w:pPr>
        <w:pStyle w:val="a3"/>
        <w:jc w:val="center"/>
        <w:rPr>
          <w:rFonts w:ascii="Times New Roman" w:hAnsi="Times New Roman"/>
          <w:b/>
          <w:sz w:val="28"/>
          <w:szCs w:val="28"/>
        </w:rPr>
      </w:pPr>
      <w:r w:rsidRPr="0026338E">
        <w:rPr>
          <w:rFonts w:ascii="Times New Roman" w:hAnsi="Times New Roman"/>
          <w:b/>
          <w:sz w:val="28"/>
          <w:szCs w:val="28"/>
        </w:rPr>
        <w:t>ЛЕНИНГРАДСКОЙ ОБЛАСТИ</w:t>
      </w:r>
    </w:p>
    <w:p w:rsidR="006459EB" w:rsidRPr="0026338E" w:rsidRDefault="006459EB" w:rsidP="006459EB">
      <w:pPr>
        <w:pStyle w:val="a3"/>
        <w:jc w:val="center"/>
        <w:rPr>
          <w:rFonts w:ascii="Times New Roman" w:hAnsi="Times New Roman"/>
          <w:b/>
          <w:sz w:val="28"/>
          <w:szCs w:val="28"/>
        </w:rPr>
      </w:pPr>
    </w:p>
    <w:p w:rsidR="006459EB" w:rsidRPr="0067597B" w:rsidRDefault="006459EB" w:rsidP="006459EB">
      <w:pPr>
        <w:pStyle w:val="a3"/>
        <w:jc w:val="center"/>
        <w:rPr>
          <w:rFonts w:ascii="Times New Roman" w:hAnsi="Times New Roman"/>
          <w:b/>
          <w:sz w:val="28"/>
          <w:szCs w:val="28"/>
        </w:rPr>
      </w:pPr>
      <w:r w:rsidRPr="0026338E">
        <w:rPr>
          <w:rFonts w:ascii="Times New Roman" w:hAnsi="Times New Roman"/>
          <w:b/>
          <w:sz w:val="28"/>
          <w:szCs w:val="28"/>
        </w:rPr>
        <w:t>ПОСТАНОВЛЕНИЕ</w:t>
      </w:r>
    </w:p>
    <w:p w:rsidR="006459EB" w:rsidRPr="008B5C35" w:rsidRDefault="006459EB" w:rsidP="006459EB">
      <w:pPr>
        <w:rPr>
          <w:sz w:val="24"/>
          <w:szCs w:val="24"/>
        </w:rPr>
      </w:pPr>
    </w:p>
    <w:p w:rsidR="006459EB" w:rsidRPr="006459EB" w:rsidRDefault="006459EB" w:rsidP="006459EB">
      <w:pPr>
        <w:rPr>
          <w:sz w:val="24"/>
          <w:szCs w:val="24"/>
          <w:u w:val="single"/>
        </w:rPr>
      </w:pPr>
      <w:r>
        <w:rPr>
          <w:sz w:val="24"/>
          <w:szCs w:val="24"/>
        </w:rPr>
        <w:t xml:space="preserve">от </w:t>
      </w:r>
      <w:r w:rsidRPr="006459EB">
        <w:rPr>
          <w:sz w:val="24"/>
          <w:szCs w:val="24"/>
        </w:rPr>
        <w:t>19  декабря 2018 года                                                                                         № 113</w:t>
      </w:r>
    </w:p>
    <w:p w:rsidR="006459EB" w:rsidRPr="001B5AB7" w:rsidRDefault="006459EB" w:rsidP="006459EB">
      <w:pPr>
        <w:jc w:val="center"/>
        <w:rPr>
          <w:sz w:val="28"/>
          <w:szCs w:val="28"/>
        </w:rPr>
      </w:pPr>
    </w:p>
    <w:p w:rsidR="006459EB" w:rsidRPr="00C211BE" w:rsidRDefault="006459EB" w:rsidP="006459EB">
      <w:pPr>
        <w:rPr>
          <w:b/>
        </w:rPr>
      </w:pPr>
      <w:r>
        <w:rPr>
          <w:b/>
          <w:noProof/>
        </w:rPr>
        <w:pict>
          <v:shapetype id="_x0000_t202" coordsize="21600,21600" o:spt="202" path="m,l,21600r21600,l21600,xe">
            <v:stroke joinstyle="miter"/>
            <v:path gradientshapeok="t" o:connecttype="rect"/>
          </v:shapetype>
          <v:shape id="_x0000_s1026" type="#_x0000_t202" style="position:absolute;margin-left:0;margin-top:.5pt;width:275.6pt;height:140.8pt;z-index:251660288" filled="f" stroked="f">
            <v:textbox style="mso-next-textbox:#_x0000_s1026">
              <w:txbxContent>
                <w:p w:rsidR="006459EB" w:rsidRPr="006459EB" w:rsidRDefault="006459EB" w:rsidP="006459EB">
                  <w:pPr>
                    <w:jc w:val="both"/>
                    <w:rPr>
                      <w:bCs/>
                      <w:sz w:val="24"/>
                      <w:szCs w:val="24"/>
                      <w:lang w:bidi="ru-RU"/>
                    </w:rPr>
                  </w:pPr>
                  <w:r w:rsidRPr="006459EB">
                    <w:rPr>
                      <w:bCs/>
                      <w:sz w:val="24"/>
                      <w:szCs w:val="24"/>
                      <w:lang w:bidi="ru-RU"/>
                    </w:rPr>
                    <w:t xml:space="preserve">Об утверждении условий и порядка оказания             в муниципальном образовании </w:t>
                  </w:r>
                  <w:proofErr w:type="spellStart"/>
                  <w:r w:rsidRPr="006459EB">
                    <w:rPr>
                      <w:bCs/>
                      <w:sz w:val="24"/>
                      <w:szCs w:val="24"/>
                      <w:lang w:bidi="ru-RU"/>
                    </w:rPr>
                    <w:t>Пчевское</w:t>
                  </w:r>
                  <w:proofErr w:type="spellEnd"/>
                  <w:r w:rsidRPr="006459EB">
                    <w:rPr>
                      <w:bCs/>
                      <w:sz w:val="24"/>
                      <w:szCs w:val="24"/>
                      <w:lang w:bidi="ru-RU"/>
                    </w:rPr>
                    <w:t xml:space="preserve"> сельское поселение </w:t>
                  </w:r>
                  <w:proofErr w:type="spellStart"/>
                  <w:r w:rsidRPr="006459EB">
                    <w:rPr>
                      <w:bCs/>
                      <w:sz w:val="24"/>
                      <w:szCs w:val="24"/>
                      <w:lang w:bidi="ru-RU"/>
                    </w:rPr>
                    <w:t>Киришского</w:t>
                  </w:r>
                  <w:proofErr w:type="spellEnd"/>
                  <w:r w:rsidRPr="006459EB">
                    <w:rPr>
                      <w:bCs/>
                      <w:sz w:val="24"/>
                      <w:szCs w:val="24"/>
                      <w:lang w:bidi="ru-RU"/>
                    </w:rPr>
                    <w:t xml:space="preserve"> муниципального района Ленинградской области имущественной поддержки субъектам малого</w:t>
                  </w:r>
                  <w:r>
                    <w:rPr>
                      <w:bCs/>
                      <w:sz w:val="24"/>
                      <w:szCs w:val="24"/>
                      <w:lang w:bidi="ru-RU"/>
                    </w:rPr>
                    <w:t xml:space="preserve"> и среднего предпринимательства </w:t>
                  </w:r>
                  <w:r w:rsidRPr="006459EB">
                    <w:rPr>
                      <w:bCs/>
                      <w:sz w:val="24"/>
                      <w:szCs w:val="24"/>
                      <w:lang w:bidi="ru-RU"/>
                    </w:rPr>
                    <w:t>и организациям, образующим инфраструктуру поддержки субъектов малого и среднего предпринимательства</w:t>
                  </w:r>
                </w:p>
              </w:txbxContent>
            </v:textbox>
          </v:shape>
        </w:pict>
      </w:r>
      <w:r w:rsidRPr="007A0265">
        <w:rPr>
          <w:b/>
        </w:rPr>
        <w:t xml:space="preserve">                          </w:t>
      </w:r>
      <w:r>
        <w:rPr>
          <w:b/>
        </w:rPr>
        <w:t xml:space="preserve">                                  </w:t>
      </w:r>
      <w:r w:rsidRPr="007A0265">
        <w:rPr>
          <w:b/>
        </w:rPr>
        <w:t xml:space="preserve">    </w:t>
      </w:r>
      <w:r>
        <w:rPr>
          <w:b/>
        </w:rPr>
        <w:t xml:space="preserve">                           </w:t>
      </w:r>
      <w:r w:rsidRPr="007A0265">
        <w:rPr>
          <w:b/>
        </w:rPr>
        <w:t xml:space="preserve">   </w:t>
      </w:r>
      <w:r>
        <w:rPr>
          <w:b/>
        </w:rPr>
        <w:t xml:space="preserve">                 </w:t>
      </w:r>
    </w:p>
    <w:p w:rsidR="006459EB" w:rsidRPr="00936FEA" w:rsidRDefault="006459EB" w:rsidP="006459EB">
      <w:pPr>
        <w:rPr>
          <w:sz w:val="24"/>
          <w:szCs w:val="24"/>
        </w:rPr>
      </w:pPr>
    </w:p>
    <w:p w:rsidR="006459EB" w:rsidRPr="00936FEA" w:rsidRDefault="006459EB" w:rsidP="006459EB">
      <w:pPr>
        <w:rPr>
          <w:sz w:val="24"/>
          <w:szCs w:val="24"/>
        </w:rPr>
      </w:pPr>
    </w:p>
    <w:p w:rsidR="006459EB" w:rsidRPr="00936FEA" w:rsidRDefault="006459EB" w:rsidP="006459EB">
      <w:pPr>
        <w:rPr>
          <w:sz w:val="24"/>
          <w:szCs w:val="24"/>
        </w:rPr>
      </w:pPr>
    </w:p>
    <w:p w:rsidR="006459EB" w:rsidRDefault="006459EB" w:rsidP="006459EB">
      <w:pPr>
        <w:rPr>
          <w:sz w:val="24"/>
          <w:szCs w:val="24"/>
        </w:rPr>
      </w:pPr>
    </w:p>
    <w:p w:rsidR="006459EB" w:rsidRDefault="006459EB" w:rsidP="006459EB">
      <w:pPr>
        <w:rPr>
          <w:sz w:val="24"/>
          <w:szCs w:val="24"/>
        </w:rPr>
      </w:pPr>
    </w:p>
    <w:p w:rsidR="006459EB" w:rsidRDefault="006459EB" w:rsidP="006459EB">
      <w:pPr>
        <w:rPr>
          <w:sz w:val="24"/>
          <w:szCs w:val="24"/>
        </w:rPr>
      </w:pPr>
    </w:p>
    <w:p w:rsidR="006459EB" w:rsidRDefault="006459EB" w:rsidP="006459EB">
      <w:pPr>
        <w:rPr>
          <w:sz w:val="24"/>
          <w:szCs w:val="24"/>
        </w:rPr>
      </w:pPr>
    </w:p>
    <w:p w:rsidR="006459EB" w:rsidRDefault="006459EB" w:rsidP="006459EB">
      <w:pPr>
        <w:rPr>
          <w:sz w:val="24"/>
          <w:szCs w:val="24"/>
        </w:rPr>
      </w:pPr>
    </w:p>
    <w:p w:rsidR="006459EB" w:rsidRDefault="006459EB" w:rsidP="006459EB">
      <w:pPr>
        <w:rPr>
          <w:sz w:val="24"/>
          <w:szCs w:val="24"/>
        </w:rPr>
      </w:pPr>
    </w:p>
    <w:p w:rsidR="006459EB" w:rsidRPr="0018486C" w:rsidRDefault="006459EB" w:rsidP="006459EB">
      <w:pPr>
        <w:jc w:val="both"/>
        <w:rPr>
          <w:sz w:val="24"/>
          <w:szCs w:val="24"/>
        </w:rPr>
      </w:pPr>
    </w:p>
    <w:p w:rsidR="006459EB" w:rsidRPr="006459EB" w:rsidRDefault="006459EB" w:rsidP="006459EB">
      <w:pPr>
        <w:spacing w:line="276" w:lineRule="auto"/>
        <w:ind w:firstLine="709"/>
        <w:jc w:val="both"/>
        <w:rPr>
          <w:sz w:val="24"/>
          <w:szCs w:val="24"/>
        </w:rPr>
      </w:pPr>
      <w:r w:rsidRPr="006459EB">
        <w:rPr>
          <w:sz w:val="24"/>
          <w:szCs w:val="24"/>
        </w:rPr>
        <w:t xml:space="preserve">В целях реализации положений Федерального закона от 26 июля 2006 года 135-ФЗ   «О защите конкуренции», Федерального закона    от 24 июля 2007 года № 209-ФЗ «О развитии малого и среднего предпринимательства в Российской Федерации», Администрация муниципального образования </w:t>
      </w:r>
      <w:proofErr w:type="spellStart"/>
      <w:r w:rsidRPr="006459EB">
        <w:rPr>
          <w:sz w:val="24"/>
          <w:szCs w:val="24"/>
        </w:rPr>
        <w:t>Пчевское</w:t>
      </w:r>
      <w:proofErr w:type="spellEnd"/>
      <w:r w:rsidRPr="006459EB">
        <w:rPr>
          <w:sz w:val="24"/>
          <w:szCs w:val="24"/>
        </w:rPr>
        <w:t xml:space="preserve"> сельское поселение </w:t>
      </w:r>
      <w:proofErr w:type="spellStart"/>
      <w:r w:rsidRPr="006459EB">
        <w:rPr>
          <w:sz w:val="24"/>
          <w:szCs w:val="24"/>
        </w:rPr>
        <w:t>Киришского</w:t>
      </w:r>
      <w:proofErr w:type="spellEnd"/>
      <w:r w:rsidRPr="006459EB">
        <w:rPr>
          <w:sz w:val="24"/>
          <w:szCs w:val="24"/>
        </w:rPr>
        <w:t xml:space="preserve"> муниципального района </w:t>
      </w:r>
    </w:p>
    <w:p w:rsidR="006459EB" w:rsidRPr="006459EB" w:rsidRDefault="006459EB" w:rsidP="006459EB">
      <w:pPr>
        <w:spacing w:line="276" w:lineRule="auto"/>
        <w:ind w:firstLine="709"/>
        <w:jc w:val="both"/>
        <w:rPr>
          <w:sz w:val="24"/>
          <w:szCs w:val="24"/>
        </w:rPr>
      </w:pPr>
      <w:r w:rsidRPr="006459EB">
        <w:rPr>
          <w:b/>
          <w:sz w:val="24"/>
          <w:szCs w:val="24"/>
        </w:rPr>
        <w:t>ПОСТАНОВЛЯЕТ:</w:t>
      </w:r>
    </w:p>
    <w:p w:rsidR="006459EB" w:rsidRPr="006459EB" w:rsidRDefault="006459EB" w:rsidP="006459EB">
      <w:pPr>
        <w:numPr>
          <w:ilvl w:val="0"/>
          <w:numId w:val="1"/>
        </w:numPr>
        <w:spacing w:line="276" w:lineRule="auto"/>
        <w:ind w:left="0" w:firstLine="709"/>
        <w:jc w:val="both"/>
        <w:rPr>
          <w:sz w:val="24"/>
          <w:szCs w:val="24"/>
        </w:rPr>
      </w:pPr>
      <w:r w:rsidRPr="006459EB">
        <w:rPr>
          <w:sz w:val="24"/>
          <w:szCs w:val="24"/>
        </w:rPr>
        <w:t xml:space="preserve">Утвердить Условия и порядок оказания в муниципальном образовании </w:t>
      </w:r>
      <w:proofErr w:type="spellStart"/>
      <w:r w:rsidRPr="006459EB">
        <w:rPr>
          <w:sz w:val="24"/>
          <w:szCs w:val="24"/>
        </w:rPr>
        <w:t>Пчевское</w:t>
      </w:r>
      <w:proofErr w:type="spellEnd"/>
      <w:r w:rsidRPr="006459EB">
        <w:rPr>
          <w:sz w:val="24"/>
          <w:szCs w:val="24"/>
        </w:rPr>
        <w:t xml:space="preserve"> сельское поселение </w:t>
      </w:r>
      <w:proofErr w:type="spellStart"/>
      <w:r w:rsidRPr="006459EB">
        <w:rPr>
          <w:sz w:val="24"/>
          <w:szCs w:val="24"/>
        </w:rPr>
        <w:t>Киришского</w:t>
      </w:r>
      <w:proofErr w:type="spellEnd"/>
      <w:r w:rsidRPr="006459EB">
        <w:rPr>
          <w:sz w:val="24"/>
          <w:szCs w:val="24"/>
        </w:rPr>
        <w:t xml:space="preserve"> муниципального района Ленинградской области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rsidR="006459EB" w:rsidRPr="006459EB" w:rsidRDefault="006459EB" w:rsidP="006459EB">
      <w:pPr>
        <w:numPr>
          <w:ilvl w:val="0"/>
          <w:numId w:val="1"/>
        </w:numPr>
        <w:spacing w:line="276" w:lineRule="auto"/>
        <w:ind w:left="0" w:firstLine="709"/>
        <w:jc w:val="both"/>
        <w:rPr>
          <w:sz w:val="24"/>
          <w:szCs w:val="24"/>
        </w:rPr>
      </w:pPr>
      <w:proofErr w:type="gramStart"/>
      <w:r w:rsidRPr="006459EB">
        <w:rPr>
          <w:sz w:val="24"/>
          <w:szCs w:val="24"/>
        </w:rPr>
        <w:t>Разместить</w:t>
      </w:r>
      <w:proofErr w:type="gramEnd"/>
      <w:r w:rsidRPr="006459EB">
        <w:rPr>
          <w:sz w:val="24"/>
          <w:szCs w:val="24"/>
        </w:rPr>
        <w:t xml:space="preserve"> настоящее постановление на официальном сайте муниципального образования </w:t>
      </w:r>
      <w:proofErr w:type="spellStart"/>
      <w:r w:rsidRPr="006459EB">
        <w:rPr>
          <w:sz w:val="24"/>
          <w:szCs w:val="24"/>
        </w:rPr>
        <w:t>Пчевское</w:t>
      </w:r>
      <w:proofErr w:type="spellEnd"/>
      <w:r w:rsidRPr="006459EB">
        <w:rPr>
          <w:sz w:val="24"/>
          <w:szCs w:val="24"/>
        </w:rPr>
        <w:t xml:space="preserve"> сельское поселение и опубликовать в газете «</w:t>
      </w:r>
      <w:proofErr w:type="spellStart"/>
      <w:r w:rsidRPr="006459EB">
        <w:rPr>
          <w:sz w:val="24"/>
          <w:szCs w:val="24"/>
        </w:rPr>
        <w:t>Пчевский</w:t>
      </w:r>
      <w:proofErr w:type="spellEnd"/>
      <w:r w:rsidRPr="006459EB">
        <w:rPr>
          <w:sz w:val="24"/>
          <w:szCs w:val="24"/>
        </w:rPr>
        <w:t xml:space="preserve"> вестник».</w:t>
      </w:r>
    </w:p>
    <w:p w:rsidR="006459EB" w:rsidRPr="006459EB" w:rsidRDefault="006459EB" w:rsidP="006459EB">
      <w:pPr>
        <w:numPr>
          <w:ilvl w:val="0"/>
          <w:numId w:val="1"/>
        </w:numPr>
        <w:spacing w:line="276" w:lineRule="auto"/>
        <w:ind w:left="0" w:firstLine="709"/>
        <w:jc w:val="both"/>
        <w:rPr>
          <w:sz w:val="24"/>
          <w:szCs w:val="24"/>
        </w:rPr>
      </w:pPr>
      <w:proofErr w:type="gramStart"/>
      <w:r w:rsidRPr="006459EB">
        <w:rPr>
          <w:sz w:val="24"/>
          <w:szCs w:val="24"/>
        </w:rPr>
        <w:t>Контроль за</w:t>
      </w:r>
      <w:proofErr w:type="gramEnd"/>
      <w:r w:rsidRPr="006459EB">
        <w:rPr>
          <w:sz w:val="24"/>
          <w:szCs w:val="24"/>
        </w:rPr>
        <w:t xml:space="preserve"> соблюдением и исполнением условий и порядка  оказания в муниципальном образовании </w:t>
      </w:r>
      <w:proofErr w:type="spellStart"/>
      <w:r w:rsidRPr="006459EB">
        <w:rPr>
          <w:sz w:val="24"/>
          <w:szCs w:val="24"/>
        </w:rPr>
        <w:t>Пчевское</w:t>
      </w:r>
      <w:proofErr w:type="spellEnd"/>
      <w:r w:rsidRPr="006459EB">
        <w:rPr>
          <w:sz w:val="24"/>
          <w:szCs w:val="24"/>
        </w:rPr>
        <w:t xml:space="preserve"> сельское поселение </w:t>
      </w:r>
      <w:proofErr w:type="spellStart"/>
      <w:r w:rsidRPr="006459EB">
        <w:rPr>
          <w:sz w:val="24"/>
          <w:szCs w:val="24"/>
        </w:rPr>
        <w:t>Киришского</w:t>
      </w:r>
      <w:proofErr w:type="spellEnd"/>
      <w:r w:rsidRPr="006459EB">
        <w:rPr>
          <w:sz w:val="24"/>
          <w:szCs w:val="24"/>
        </w:rPr>
        <w:t xml:space="preserve"> муниципального района Ленинградской области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оставляю за собой.</w:t>
      </w:r>
    </w:p>
    <w:p w:rsidR="006459EB" w:rsidRPr="006459EB" w:rsidRDefault="006459EB" w:rsidP="006459EB">
      <w:pPr>
        <w:numPr>
          <w:ilvl w:val="0"/>
          <w:numId w:val="1"/>
        </w:numPr>
        <w:spacing w:line="276" w:lineRule="auto"/>
        <w:ind w:left="0" w:firstLine="709"/>
        <w:jc w:val="both"/>
        <w:rPr>
          <w:sz w:val="24"/>
          <w:szCs w:val="24"/>
        </w:rPr>
      </w:pPr>
      <w:proofErr w:type="gramStart"/>
      <w:r w:rsidRPr="006459EB">
        <w:rPr>
          <w:sz w:val="24"/>
          <w:szCs w:val="24"/>
        </w:rPr>
        <w:t>Контроль за</w:t>
      </w:r>
      <w:proofErr w:type="gramEnd"/>
      <w:r w:rsidRPr="006459EB">
        <w:rPr>
          <w:sz w:val="24"/>
          <w:szCs w:val="24"/>
        </w:rPr>
        <w:t xml:space="preserve"> исполнением настоящего постановления оставляю за собой.</w:t>
      </w:r>
    </w:p>
    <w:p w:rsidR="006459EB" w:rsidRDefault="006459EB" w:rsidP="006459EB">
      <w:pPr>
        <w:pStyle w:val="a3"/>
        <w:spacing w:line="276" w:lineRule="auto"/>
        <w:rPr>
          <w:rFonts w:ascii="Times New Roman" w:hAnsi="Times New Roman"/>
          <w:sz w:val="24"/>
          <w:szCs w:val="24"/>
        </w:rPr>
      </w:pPr>
    </w:p>
    <w:p w:rsidR="006459EB" w:rsidRDefault="006459EB" w:rsidP="006459EB">
      <w:pPr>
        <w:pStyle w:val="a3"/>
        <w:spacing w:line="276" w:lineRule="auto"/>
        <w:rPr>
          <w:rFonts w:ascii="Times New Roman" w:hAnsi="Times New Roman"/>
          <w:sz w:val="24"/>
          <w:szCs w:val="24"/>
        </w:rPr>
      </w:pPr>
    </w:p>
    <w:p w:rsidR="006459EB" w:rsidRPr="001B5AB7" w:rsidRDefault="006459EB" w:rsidP="006459EB">
      <w:pPr>
        <w:pStyle w:val="a3"/>
        <w:spacing w:line="276" w:lineRule="auto"/>
        <w:rPr>
          <w:rFonts w:ascii="Times New Roman" w:hAnsi="Times New Roman"/>
          <w:sz w:val="28"/>
          <w:szCs w:val="28"/>
        </w:rPr>
      </w:pPr>
      <w:r w:rsidRPr="006459EB">
        <w:rPr>
          <w:rFonts w:ascii="Times New Roman" w:hAnsi="Times New Roman"/>
          <w:sz w:val="24"/>
          <w:szCs w:val="24"/>
        </w:rPr>
        <w:t xml:space="preserve">Глава  администрации                                           </w:t>
      </w:r>
      <w:r>
        <w:rPr>
          <w:rFonts w:ascii="Times New Roman" w:hAnsi="Times New Roman"/>
          <w:sz w:val="24"/>
          <w:szCs w:val="24"/>
        </w:rPr>
        <w:t xml:space="preserve">           </w:t>
      </w:r>
      <w:r w:rsidRPr="006459EB">
        <w:rPr>
          <w:rFonts w:ascii="Times New Roman" w:hAnsi="Times New Roman"/>
          <w:sz w:val="24"/>
          <w:szCs w:val="24"/>
        </w:rPr>
        <w:t xml:space="preserve">            </w:t>
      </w:r>
      <w:r w:rsidRPr="006459EB">
        <w:rPr>
          <w:rFonts w:ascii="Times New Roman" w:hAnsi="Times New Roman"/>
          <w:sz w:val="24"/>
          <w:szCs w:val="24"/>
        </w:rPr>
        <w:tab/>
      </w:r>
      <w:r w:rsidRPr="006459EB">
        <w:rPr>
          <w:rFonts w:ascii="Times New Roman" w:hAnsi="Times New Roman"/>
          <w:snapToGrid w:val="0"/>
          <w:sz w:val="24"/>
          <w:szCs w:val="24"/>
        </w:rPr>
        <w:t>Д.Н. Левашов</w:t>
      </w:r>
    </w:p>
    <w:p w:rsidR="006459EB" w:rsidRPr="001B5AB7" w:rsidRDefault="006459EB" w:rsidP="006459EB">
      <w:pPr>
        <w:pStyle w:val="a3"/>
        <w:spacing w:line="276" w:lineRule="auto"/>
        <w:rPr>
          <w:rFonts w:ascii="Times New Roman" w:hAnsi="Times New Roman"/>
          <w:snapToGrid w:val="0"/>
          <w:sz w:val="28"/>
          <w:szCs w:val="28"/>
        </w:rPr>
      </w:pPr>
    </w:p>
    <w:p w:rsidR="006459EB" w:rsidRDefault="006459EB" w:rsidP="006459EB">
      <w:pPr>
        <w:jc w:val="right"/>
        <w:rPr>
          <w:rFonts w:eastAsia="Calibri"/>
          <w:sz w:val="24"/>
          <w:szCs w:val="24"/>
        </w:rPr>
      </w:pPr>
    </w:p>
    <w:p w:rsidR="006459EB" w:rsidRDefault="006459EB" w:rsidP="006459EB">
      <w:pPr>
        <w:jc w:val="right"/>
        <w:rPr>
          <w:rFonts w:eastAsia="Calibri"/>
          <w:sz w:val="24"/>
          <w:szCs w:val="24"/>
        </w:rPr>
      </w:pPr>
    </w:p>
    <w:p w:rsidR="006459EB" w:rsidRDefault="006459EB" w:rsidP="006459EB">
      <w:pPr>
        <w:jc w:val="right"/>
        <w:rPr>
          <w:rFonts w:eastAsia="Calibri"/>
          <w:sz w:val="24"/>
          <w:szCs w:val="24"/>
        </w:rPr>
      </w:pPr>
    </w:p>
    <w:p w:rsidR="006459EB" w:rsidRDefault="006459EB" w:rsidP="006459EB">
      <w:pPr>
        <w:jc w:val="right"/>
        <w:rPr>
          <w:rFonts w:eastAsia="Calibri"/>
          <w:sz w:val="24"/>
          <w:szCs w:val="24"/>
        </w:rPr>
      </w:pPr>
    </w:p>
    <w:p w:rsidR="006459EB" w:rsidRPr="001B5AB7" w:rsidRDefault="006459EB" w:rsidP="006459EB">
      <w:pPr>
        <w:jc w:val="right"/>
        <w:rPr>
          <w:rFonts w:eastAsia="Calibri"/>
          <w:sz w:val="24"/>
          <w:szCs w:val="24"/>
        </w:rPr>
      </w:pPr>
      <w:r w:rsidRPr="001B5AB7">
        <w:rPr>
          <w:rFonts w:eastAsia="Calibri"/>
          <w:sz w:val="24"/>
          <w:szCs w:val="24"/>
        </w:rPr>
        <w:lastRenderedPageBreak/>
        <w:t>УТВЕРЖДЕНЫ</w:t>
      </w:r>
    </w:p>
    <w:p w:rsidR="006459EB" w:rsidRPr="001B5AB7" w:rsidRDefault="006459EB" w:rsidP="006459EB">
      <w:pPr>
        <w:jc w:val="right"/>
        <w:rPr>
          <w:rFonts w:eastAsia="Calibri"/>
          <w:sz w:val="24"/>
          <w:szCs w:val="24"/>
        </w:rPr>
      </w:pPr>
      <w:r w:rsidRPr="001B5AB7">
        <w:rPr>
          <w:rFonts w:eastAsia="Calibri"/>
          <w:sz w:val="24"/>
          <w:szCs w:val="24"/>
        </w:rPr>
        <w:t>постановлением администрации</w:t>
      </w:r>
    </w:p>
    <w:p w:rsidR="006459EB" w:rsidRPr="001B5AB7" w:rsidRDefault="006459EB" w:rsidP="006459EB">
      <w:pPr>
        <w:jc w:val="right"/>
        <w:rPr>
          <w:rFonts w:eastAsia="Calibri"/>
          <w:sz w:val="24"/>
          <w:szCs w:val="24"/>
        </w:rPr>
      </w:pPr>
      <w:r w:rsidRPr="001B5AB7">
        <w:rPr>
          <w:rFonts w:eastAsia="Calibri"/>
          <w:sz w:val="24"/>
          <w:szCs w:val="24"/>
        </w:rPr>
        <w:t>муниципального образования</w:t>
      </w:r>
    </w:p>
    <w:p w:rsidR="006459EB" w:rsidRPr="001B5AB7" w:rsidRDefault="006459EB" w:rsidP="006459EB">
      <w:pPr>
        <w:jc w:val="right"/>
        <w:rPr>
          <w:rFonts w:eastAsia="Calibri"/>
          <w:sz w:val="24"/>
          <w:szCs w:val="24"/>
        </w:rPr>
      </w:pPr>
      <w:proofErr w:type="spellStart"/>
      <w:r w:rsidRPr="001B5AB7">
        <w:rPr>
          <w:rFonts w:eastAsia="Calibri"/>
          <w:sz w:val="24"/>
          <w:szCs w:val="24"/>
        </w:rPr>
        <w:t>Пчевское</w:t>
      </w:r>
      <w:proofErr w:type="spellEnd"/>
      <w:r w:rsidRPr="001B5AB7">
        <w:rPr>
          <w:rFonts w:eastAsia="Calibri"/>
          <w:sz w:val="24"/>
          <w:szCs w:val="24"/>
        </w:rPr>
        <w:t xml:space="preserve"> сельское поселение</w:t>
      </w:r>
    </w:p>
    <w:p w:rsidR="006459EB" w:rsidRPr="001B5AB7" w:rsidRDefault="006459EB" w:rsidP="006459EB">
      <w:pPr>
        <w:jc w:val="right"/>
        <w:rPr>
          <w:rFonts w:eastAsia="Calibri"/>
          <w:sz w:val="24"/>
          <w:szCs w:val="24"/>
        </w:rPr>
      </w:pPr>
      <w:proofErr w:type="spellStart"/>
      <w:r w:rsidRPr="001B5AB7">
        <w:rPr>
          <w:rFonts w:eastAsia="Calibri"/>
          <w:sz w:val="24"/>
          <w:szCs w:val="24"/>
        </w:rPr>
        <w:t>Киришского</w:t>
      </w:r>
      <w:proofErr w:type="spellEnd"/>
      <w:r w:rsidRPr="001B5AB7">
        <w:rPr>
          <w:rFonts w:eastAsia="Calibri"/>
          <w:sz w:val="24"/>
          <w:szCs w:val="24"/>
        </w:rPr>
        <w:t xml:space="preserve"> муниципального района</w:t>
      </w:r>
    </w:p>
    <w:p w:rsidR="006459EB" w:rsidRPr="001B5AB7" w:rsidRDefault="006459EB" w:rsidP="006459EB">
      <w:pPr>
        <w:jc w:val="right"/>
        <w:rPr>
          <w:rFonts w:eastAsia="Calibri"/>
          <w:sz w:val="24"/>
          <w:szCs w:val="24"/>
        </w:rPr>
      </w:pPr>
      <w:r w:rsidRPr="001B5AB7">
        <w:rPr>
          <w:rFonts w:eastAsia="Calibri"/>
          <w:sz w:val="24"/>
          <w:szCs w:val="24"/>
        </w:rPr>
        <w:t>Ленинградской области</w:t>
      </w:r>
    </w:p>
    <w:p w:rsidR="006459EB" w:rsidRPr="001B5AB7" w:rsidRDefault="006459EB" w:rsidP="006459EB">
      <w:pPr>
        <w:jc w:val="right"/>
        <w:rPr>
          <w:rFonts w:eastAsia="Calibri"/>
          <w:sz w:val="24"/>
          <w:szCs w:val="24"/>
        </w:rPr>
      </w:pPr>
      <w:r w:rsidRPr="001B5AB7">
        <w:rPr>
          <w:rFonts w:eastAsia="Calibri"/>
          <w:sz w:val="24"/>
          <w:szCs w:val="24"/>
        </w:rPr>
        <w:t xml:space="preserve">от </w:t>
      </w:r>
      <w:r>
        <w:rPr>
          <w:rFonts w:eastAsia="Calibri"/>
          <w:sz w:val="24"/>
          <w:szCs w:val="24"/>
        </w:rPr>
        <w:t>19.</w:t>
      </w:r>
      <w:r w:rsidRPr="001B5AB7">
        <w:rPr>
          <w:rFonts w:eastAsia="Calibri"/>
          <w:sz w:val="24"/>
          <w:szCs w:val="24"/>
        </w:rPr>
        <w:t>12.2018 №</w:t>
      </w:r>
      <w:r>
        <w:rPr>
          <w:rFonts w:eastAsia="Calibri"/>
          <w:sz w:val="24"/>
          <w:szCs w:val="24"/>
        </w:rPr>
        <w:t xml:space="preserve"> 113</w:t>
      </w:r>
      <w:r w:rsidRPr="001B5AB7">
        <w:rPr>
          <w:rFonts w:eastAsia="Calibri"/>
          <w:sz w:val="24"/>
          <w:szCs w:val="24"/>
        </w:rPr>
        <w:t xml:space="preserve"> </w:t>
      </w:r>
    </w:p>
    <w:p w:rsidR="006459EB" w:rsidRPr="001B5AB7" w:rsidRDefault="006459EB" w:rsidP="006459EB">
      <w:pPr>
        <w:jc w:val="right"/>
        <w:rPr>
          <w:rFonts w:eastAsia="Calibri"/>
          <w:sz w:val="24"/>
          <w:szCs w:val="24"/>
        </w:rPr>
      </w:pPr>
    </w:p>
    <w:p w:rsidR="006459EB" w:rsidRPr="001B5AB7" w:rsidRDefault="006459EB" w:rsidP="006459EB">
      <w:pPr>
        <w:jc w:val="right"/>
        <w:rPr>
          <w:rFonts w:eastAsia="Calibri"/>
          <w:sz w:val="24"/>
          <w:szCs w:val="24"/>
        </w:rPr>
      </w:pPr>
      <w:r w:rsidRPr="001B5AB7">
        <w:rPr>
          <w:rFonts w:eastAsia="Calibri"/>
          <w:sz w:val="24"/>
          <w:szCs w:val="24"/>
        </w:rPr>
        <w:t>(приложение)</w:t>
      </w:r>
    </w:p>
    <w:p w:rsidR="006459EB" w:rsidRDefault="006459EB" w:rsidP="006459EB">
      <w:pPr>
        <w:jc w:val="right"/>
      </w:pPr>
    </w:p>
    <w:p w:rsidR="006459EB" w:rsidRPr="00851486" w:rsidRDefault="006459EB" w:rsidP="006459EB">
      <w:pPr>
        <w:jc w:val="center"/>
        <w:rPr>
          <w:sz w:val="24"/>
          <w:szCs w:val="24"/>
        </w:rPr>
      </w:pPr>
    </w:p>
    <w:p w:rsidR="006459EB" w:rsidRPr="006459EB" w:rsidRDefault="006459EB" w:rsidP="006459EB">
      <w:pPr>
        <w:spacing w:line="276" w:lineRule="auto"/>
        <w:jc w:val="center"/>
        <w:rPr>
          <w:b/>
          <w:sz w:val="24"/>
          <w:szCs w:val="24"/>
        </w:rPr>
      </w:pPr>
      <w:r w:rsidRPr="006459EB">
        <w:rPr>
          <w:b/>
          <w:sz w:val="24"/>
          <w:szCs w:val="24"/>
        </w:rPr>
        <w:t xml:space="preserve">Условия и порядок </w:t>
      </w:r>
    </w:p>
    <w:p w:rsidR="006459EB" w:rsidRPr="006459EB" w:rsidRDefault="006459EB" w:rsidP="006459EB">
      <w:pPr>
        <w:spacing w:line="276" w:lineRule="auto"/>
        <w:jc w:val="center"/>
        <w:rPr>
          <w:b/>
          <w:sz w:val="24"/>
          <w:szCs w:val="24"/>
        </w:rPr>
      </w:pPr>
      <w:r w:rsidRPr="006459EB">
        <w:rPr>
          <w:b/>
          <w:sz w:val="24"/>
          <w:szCs w:val="24"/>
        </w:rPr>
        <w:t xml:space="preserve">оказания в муниципальном образовании </w:t>
      </w:r>
      <w:proofErr w:type="spellStart"/>
      <w:r w:rsidRPr="006459EB">
        <w:rPr>
          <w:b/>
          <w:sz w:val="24"/>
          <w:szCs w:val="24"/>
        </w:rPr>
        <w:t>Пчевское</w:t>
      </w:r>
      <w:proofErr w:type="spellEnd"/>
      <w:r w:rsidRPr="006459EB">
        <w:rPr>
          <w:b/>
          <w:sz w:val="24"/>
          <w:szCs w:val="24"/>
        </w:rPr>
        <w:t xml:space="preserve"> сельское  поселение </w:t>
      </w:r>
      <w:proofErr w:type="spellStart"/>
      <w:r w:rsidRPr="006459EB">
        <w:rPr>
          <w:b/>
          <w:sz w:val="24"/>
          <w:szCs w:val="24"/>
        </w:rPr>
        <w:t>Киришского</w:t>
      </w:r>
      <w:proofErr w:type="spellEnd"/>
      <w:r w:rsidRPr="006459EB">
        <w:rPr>
          <w:b/>
          <w:sz w:val="24"/>
          <w:szCs w:val="24"/>
        </w:rPr>
        <w:t xml:space="preserve"> муниципального района Ленинградской области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59EB" w:rsidRPr="006459EB" w:rsidRDefault="006459EB" w:rsidP="006459EB">
      <w:pPr>
        <w:spacing w:line="276" w:lineRule="auto"/>
        <w:jc w:val="center"/>
        <w:rPr>
          <w:sz w:val="24"/>
          <w:szCs w:val="24"/>
        </w:rPr>
      </w:pP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1. Основными принципами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при совместном упоминании – получатели поддержки) являются:</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1.1. заявительный порядок обращения получателей поддержки за оказанием имущественной поддержки;</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1.2. доступность инфраструктуры имущественной поддержки для всех получателей поддержки;</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1.3. равный доступ получателей поддержки, соответствующих критериям, предусмотренным муниципальными программами развития малого и среднего предпринимательства, к участию в соответствующих программах;</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 xml:space="preserve">1.4. оказание имущественной поддержки с соблюдением требований, установленных Федеральным </w:t>
      </w:r>
      <w:hyperlink r:id="rId6" w:history="1">
        <w:r w:rsidRPr="006459EB">
          <w:rPr>
            <w:sz w:val="24"/>
            <w:szCs w:val="24"/>
          </w:rPr>
          <w:t>законом</w:t>
        </w:r>
      </w:hyperlink>
      <w:r w:rsidRPr="006459EB">
        <w:rPr>
          <w:sz w:val="24"/>
          <w:szCs w:val="24"/>
        </w:rPr>
        <w:t xml:space="preserve"> от 26 июля 2006 года N 135-ФЗ "О защите конкуренции";</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1.5. открытость процедур оказания имущественной поддержки.</w:t>
      </w:r>
    </w:p>
    <w:p w:rsidR="006459EB" w:rsidRPr="006459EB" w:rsidRDefault="006459EB" w:rsidP="006459EB">
      <w:pPr>
        <w:widowControl w:val="0"/>
        <w:autoSpaceDE w:val="0"/>
        <w:autoSpaceDN w:val="0"/>
        <w:adjustRightInd w:val="0"/>
        <w:spacing w:line="276" w:lineRule="auto"/>
        <w:ind w:firstLine="709"/>
        <w:jc w:val="both"/>
        <w:rPr>
          <w:rFonts w:ascii="Georgia" w:hAnsi="Georgia"/>
          <w:sz w:val="24"/>
          <w:szCs w:val="24"/>
        </w:rPr>
      </w:pPr>
      <w:r w:rsidRPr="006459EB">
        <w:rPr>
          <w:sz w:val="24"/>
          <w:szCs w:val="24"/>
        </w:rPr>
        <w:t>2. Имущественная поддержка оказывается получателям поддержки</w:t>
      </w:r>
      <w:r w:rsidRPr="006459EB">
        <w:rPr>
          <w:rFonts w:eastAsia="Calibri"/>
          <w:sz w:val="24"/>
          <w:szCs w:val="24"/>
          <w:lang w:eastAsia="en-US"/>
        </w:rPr>
        <w:t>, в виде предоставления муниципальной преференции и осуществляется путем передачи в аренду, без проведения процедуры торгов,  на долгосрочной основе муниципального имущества, и (или)  на льготных условиях. Указанное имущество должно использоваться по целевому назначению.</w:t>
      </w:r>
    </w:p>
    <w:p w:rsidR="006459EB" w:rsidRPr="006459EB" w:rsidRDefault="006459EB" w:rsidP="006459EB">
      <w:pPr>
        <w:widowControl w:val="0"/>
        <w:shd w:val="clear" w:color="auto" w:fill="FFFFFF"/>
        <w:spacing w:line="276" w:lineRule="auto"/>
        <w:ind w:firstLine="709"/>
        <w:jc w:val="both"/>
        <w:textAlignment w:val="baseline"/>
        <w:rPr>
          <w:sz w:val="24"/>
          <w:szCs w:val="24"/>
        </w:rPr>
      </w:pPr>
      <w:r w:rsidRPr="006459EB">
        <w:rPr>
          <w:sz w:val="24"/>
          <w:szCs w:val="24"/>
          <w:bdr w:val="none" w:sz="0" w:space="0" w:color="auto" w:frame="1"/>
        </w:rPr>
        <w:t xml:space="preserve">3. </w:t>
      </w:r>
      <w:proofErr w:type="gramStart"/>
      <w:r w:rsidRPr="006459EB">
        <w:rPr>
          <w:sz w:val="24"/>
          <w:szCs w:val="24"/>
          <w:bdr w:val="none" w:sz="0" w:space="0" w:color="auto" w:frame="1"/>
        </w:rPr>
        <w:t xml:space="preserve">Муниципальное имущество, предоставляемое на основании преференции, должно быть включено в </w:t>
      </w:r>
      <w:r w:rsidRPr="006459EB">
        <w:rPr>
          <w:sz w:val="24"/>
          <w:szCs w:val="24"/>
        </w:rPr>
        <w:t>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459EB">
        <w:rPr>
          <w:sz w:val="24"/>
          <w:szCs w:val="24"/>
          <w:bdr w:val="none" w:sz="0" w:space="0" w:color="auto" w:frame="1"/>
        </w:rPr>
        <w:t xml:space="preserve">, </w:t>
      </w:r>
      <w:r w:rsidRPr="006459EB">
        <w:rPr>
          <w:sz w:val="24"/>
          <w:szCs w:val="24"/>
        </w:rPr>
        <w:t xml:space="preserve">утвержденный постановлением администрации муниципального образования </w:t>
      </w:r>
      <w:proofErr w:type="spellStart"/>
      <w:r w:rsidRPr="006459EB">
        <w:rPr>
          <w:sz w:val="24"/>
          <w:szCs w:val="24"/>
        </w:rPr>
        <w:t>Пчевское</w:t>
      </w:r>
      <w:proofErr w:type="spellEnd"/>
      <w:r w:rsidRPr="006459EB">
        <w:rPr>
          <w:sz w:val="24"/>
          <w:szCs w:val="24"/>
        </w:rPr>
        <w:t xml:space="preserve"> сельское поселение </w:t>
      </w:r>
      <w:proofErr w:type="spellStart"/>
      <w:r w:rsidRPr="006459EB">
        <w:rPr>
          <w:sz w:val="24"/>
          <w:szCs w:val="24"/>
        </w:rPr>
        <w:t>Киришского</w:t>
      </w:r>
      <w:proofErr w:type="spellEnd"/>
      <w:r w:rsidRPr="006459EB">
        <w:rPr>
          <w:sz w:val="24"/>
          <w:szCs w:val="24"/>
        </w:rPr>
        <w:t xml:space="preserve"> муниципального района Ленинградской области (далее – Перечень).</w:t>
      </w:r>
      <w:proofErr w:type="gramEnd"/>
    </w:p>
    <w:p w:rsidR="006459EB" w:rsidRPr="006459EB" w:rsidRDefault="006459EB" w:rsidP="006459EB">
      <w:pPr>
        <w:widowControl w:val="0"/>
        <w:spacing w:line="276" w:lineRule="auto"/>
        <w:ind w:firstLine="709"/>
        <w:jc w:val="both"/>
        <w:rPr>
          <w:sz w:val="24"/>
          <w:szCs w:val="24"/>
        </w:rPr>
      </w:pPr>
      <w:r w:rsidRPr="006459EB">
        <w:rPr>
          <w:sz w:val="24"/>
          <w:szCs w:val="24"/>
        </w:rPr>
        <w:t xml:space="preserve">4. Арендная плата за владение и (или) пользование муниципальным имуществом, предоставленным на основании муниципальной преференции, рассчитывается с учетом утвержденной муниципальным правовым актом Методики определения размера арендной платы за нежилые здания, сооружения и помещения, находящиеся в собственности муниципального образования </w:t>
      </w:r>
      <w:proofErr w:type="spellStart"/>
      <w:r w:rsidRPr="006459EB">
        <w:rPr>
          <w:sz w:val="24"/>
          <w:szCs w:val="24"/>
        </w:rPr>
        <w:t>Пчевское</w:t>
      </w:r>
      <w:proofErr w:type="spellEnd"/>
      <w:r w:rsidRPr="006459EB">
        <w:rPr>
          <w:sz w:val="24"/>
          <w:szCs w:val="24"/>
        </w:rPr>
        <w:t xml:space="preserve"> сельское поселение </w:t>
      </w:r>
      <w:proofErr w:type="spellStart"/>
      <w:r w:rsidRPr="006459EB">
        <w:rPr>
          <w:sz w:val="24"/>
          <w:szCs w:val="24"/>
        </w:rPr>
        <w:t>Киришского</w:t>
      </w:r>
      <w:proofErr w:type="spellEnd"/>
      <w:r w:rsidRPr="006459EB">
        <w:rPr>
          <w:sz w:val="24"/>
          <w:szCs w:val="24"/>
        </w:rPr>
        <w:t xml:space="preserve"> муниципального района Ленинградской области (далее – Методика). В отношении приоритетных видов </w:t>
      </w:r>
      <w:r w:rsidRPr="006459EB">
        <w:rPr>
          <w:sz w:val="24"/>
          <w:szCs w:val="24"/>
        </w:rPr>
        <w:lastRenderedPageBreak/>
        <w:t xml:space="preserve">деятельности, осуществляемых получателями поддержки, в Методике предусматриваются понижающие коэффициенты арендной платы, учитывающие социальную значимость получателя поддержки для муниципального образования </w:t>
      </w:r>
      <w:proofErr w:type="spellStart"/>
      <w:r w:rsidRPr="006459EB">
        <w:rPr>
          <w:sz w:val="24"/>
          <w:szCs w:val="24"/>
        </w:rPr>
        <w:t>Пчевское</w:t>
      </w:r>
      <w:proofErr w:type="spellEnd"/>
      <w:r w:rsidRPr="006459EB">
        <w:rPr>
          <w:sz w:val="24"/>
          <w:szCs w:val="24"/>
        </w:rPr>
        <w:t xml:space="preserve"> сельское поселение </w:t>
      </w:r>
      <w:proofErr w:type="spellStart"/>
      <w:r w:rsidRPr="006459EB">
        <w:rPr>
          <w:sz w:val="24"/>
          <w:szCs w:val="24"/>
        </w:rPr>
        <w:t>Киришского</w:t>
      </w:r>
      <w:proofErr w:type="spellEnd"/>
      <w:r w:rsidRPr="006459EB">
        <w:rPr>
          <w:sz w:val="24"/>
          <w:szCs w:val="24"/>
        </w:rPr>
        <w:t xml:space="preserve"> муниципального района Ленинградской области.</w:t>
      </w:r>
    </w:p>
    <w:p w:rsidR="006459EB" w:rsidRPr="006459EB" w:rsidRDefault="006459EB" w:rsidP="006459EB">
      <w:pPr>
        <w:widowControl w:val="0"/>
        <w:shd w:val="clear" w:color="auto" w:fill="FFFFFF"/>
        <w:spacing w:line="276" w:lineRule="auto"/>
        <w:ind w:firstLine="709"/>
        <w:jc w:val="both"/>
        <w:textAlignment w:val="baseline"/>
        <w:rPr>
          <w:sz w:val="24"/>
          <w:szCs w:val="24"/>
          <w:bdr w:val="none" w:sz="0" w:space="0" w:color="auto" w:frame="1"/>
        </w:rPr>
      </w:pPr>
      <w:r w:rsidRPr="006459EB">
        <w:rPr>
          <w:sz w:val="24"/>
          <w:szCs w:val="24"/>
          <w:bdr w:val="none" w:sz="0" w:space="0" w:color="auto" w:frame="1"/>
        </w:rPr>
        <w:t>Данный вид поддержки решает проблему доступности и обеспеченности получателей поддержки офисными и производственными площадями.</w:t>
      </w:r>
    </w:p>
    <w:p w:rsidR="006459EB" w:rsidRPr="006459EB" w:rsidRDefault="006459EB" w:rsidP="006459EB">
      <w:pPr>
        <w:widowControl w:val="0"/>
        <w:shd w:val="clear" w:color="auto" w:fill="FFFFFF"/>
        <w:spacing w:line="276" w:lineRule="auto"/>
        <w:ind w:firstLine="709"/>
        <w:jc w:val="both"/>
        <w:rPr>
          <w:bCs/>
          <w:sz w:val="24"/>
          <w:szCs w:val="24"/>
        </w:rPr>
      </w:pPr>
      <w:r w:rsidRPr="006459EB">
        <w:rPr>
          <w:bCs/>
          <w:sz w:val="24"/>
          <w:szCs w:val="24"/>
        </w:rPr>
        <w:t>5. Критерии для получения муниципальной преференции:</w:t>
      </w:r>
    </w:p>
    <w:p w:rsidR="006459EB" w:rsidRPr="006459EB" w:rsidRDefault="006459EB" w:rsidP="006459EB">
      <w:pPr>
        <w:widowControl w:val="0"/>
        <w:shd w:val="clear" w:color="auto" w:fill="FFFFFF"/>
        <w:spacing w:line="276" w:lineRule="auto"/>
        <w:ind w:firstLine="709"/>
        <w:jc w:val="both"/>
        <w:textAlignment w:val="baseline"/>
        <w:rPr>
          <w:sz w:val="24"/>
          <w:szCs w:val="24"/>
        </w:rPr>
      </w:pPr>
      <w:r w:rsidRPr="006459EB">
        <w:rPr>
          <w:sz w:val="24"/>
          <w:szCs w:val="24"/>
        </w:rPr>
        <w:t>5.1. Получателями муниципальной преференции являются получатели поддержки, зарегистрированные в установленном законодательством Российской Федерации порядке.</w:t>
      </w:r>
    </w:p>
    <w:p w:rsidR="006459EB" w:rsidRPr="006459EB" w:rsidRDefault="006459EB" w:rsidP="006459EB">
      <w:pPr>
        <w:widowControl w:val="0"/>
        <w:shd w:val="clear" w:color="auto" w:fill="FFFFFF"/>
        <w:spacing w:line="276" w:lineRule="auto"/>
        <w:ind w:firstLine="709"/>
        <w:jc w:val="both"/>
        <w:textAlignment w:val="baseline"/>
        <w:rPr>
          <w:sz w:val="24"/>
          <w:szCs w:val="24"/>
        </w:rPr>
      </w:pPr>
      <w:r w:rsidRPr="006459EB">
        <w:rPr>
          <w:sz w:val="24"/>
          <w:szCs w:val="24"/>
        </w:rPr>
        <w:t>5.2. Критерии, обеспечивающие равный доступ получателей поддержки к получению муниципальной преференции:</w:t>
      </w:r>
    </w:p>
    <w:p w:rsidR="006459EB" w:rsidRPr="006459EB" w:rsidRDefault="006459EB" w:rsidP="006459EB">
      <w:pPr>
        <w:widowControl w:val="0"/>
        <w:shd w:val="clear" w:color="auto" w:fill="FFFFFF"/>
        <w:spacing w:line="276" w:lineRule="auto"/>
        <w:ind w:firstLine="709"/>
        <w:jc w:val="both"/>
        <w:textAlignment w:val="baseline"/>
        <w:rPr>
          <w:sz w:val="24"/>
          <w:szCs w:val="24"/>
        </w:rPr>
      </w:pPr>
      <w:r w:rsidRPr="006459EB">
        <w:rPr>
          <w:sz w:val="24"/>
          <w:szCs w:val="24"/>
        </w:rPr>
        <w:t>- соответствие категориям субъектов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либо</w:t>
      </w:r>
    </w:p>
    <w:p w:rsidR="006459EB" w:rsidRPr="006459EB" w:rsidRDefault="006459EB" w:rsidP="006459EB">
      <w:pPr>
        <w:widowControl w:val="0"/>
        <w:shd w:val="clear" w:color="auto" w:fill="FFFFFF"/>
        <w:spacing w:line="276" w:lineRule="auto"/>
        <w:ind w:firstLine="709"/>
        <w:jc w:val="both"/>
        <w:textAlignment w:val="baseline"/>
        <w:rPr>
          <w:sz w:val="24"/>
          <w:szCs w:val="24"/>
        </w:rPr>
      </w:pPr>
      <w:proofErr w:type="gramStart"/>
      <w:r w:rsidRPr="006459EB">
        <w:rPr>
          <w:sz w:val="24"/>
          <w:szCs w:val="24"/>
        </w:rPr>
        <w:t>- соответствие категориям организаций, образующих инфраструктуру поддержки субъектов малого и среднего предпринимательства, установленным статьей 15 Федерального закона от 24.07.2007 № 209-ФЗ «О развитии малого и среднего предпринимательства в Российской Федерации»,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roofErr w:type="gramEnd"/>
    </w:p>
    <w:p w:rsidR="006459EB" w:rsidRPr="006459EB" w:rsidRDefault="006459EB" w:rsidP="006459EB">
      <w:pPr>
        <w:widowControl w:val="0"/>
        <w:shd w:val="clear" w:color="auto" w:fill="FFFFFF"/>
        <w:spacing w:line="276" w:lineRule="auto"/>
        <w:ind w:firstLine="709"/>
        <w:jc w:val="both"/>
        <w:textAlignment w:val="baseline"/>
        <w:rPr>
          <w:sz w:val="24"/>
          <w:szCs w:val="24"/>
        </w:rPr>
      </w:pPr>
      <w:r w:rsidRPr="006459EB">
        <w:rPr>
          <w:sz w:val="24"/>
          <w:szCs w:val="24"/>
        </w:rPr>
        <w:t>5.3. Получатель поддержки не должен:</w:t>
      </w:r>
    </w:p>
    <w:p w:rsidR="006459EB" w:rsidRPr="006459EB" w:rsidRDefault="006459EB" w:rsidP="006459EB">
      <w:pPr>
        <w:pStyle w:val="1"/>
        <w:widowControl w:val="0"/>
        <w:tabs>
          <w:tab w:val="left" w:pos="1276"/>
        </w:tabs>
        <w:spacing w:after="0"/>
        <w:ind w:left="0" w:firstLine="709"/>
        <w:rPr>
          <w:rFonts w:ascii="Times New Roman" w:hAnsi="Times New Roman"/>
          <w:sz w:val="24"/>
          <w:szCs w:val="24"/>
        </w:rPr>
      </w:pPr>
      <w:r w:rsidRPr="006459EB">
        <w:rPr>
          <w:rFonts w:ascii="Times New Roman" w:hAnsi="Times New Roman"/>
          <w:sz w:val="24"/>
          <w:szCs w:val="24"/>
        </w:rPr>
        <w:t>- находиться в стадии реорганизации, ликвидации или банкротства в соответствии  с законодательством Российской Федерации;</w:t>
      </w:r>
    </w:p>
    <w:p w:rsidR="006459EB" w:rsidRPr="006459EB" w:rsidRDefault="006459EB" w:rsidP="006459EB">
      <w:pPr>
        <w:pStyle w:val="tekstob"/>
        <w:widowControl w:val="0"/>
        <w:shd w:val="clear" w:color="auto" w:fill="FFFFFF"/>
        <w:spacing w:before="0" w:beforeAutospacing="0" w:after="0" w:afterAutospacing="0" w:line="276" w:lineRule="auto"/>
        <w:ind w:left="0" w:firstLine="709"/>
      </w:pPr>
      <w:r w:rsidRPr="006459EB">
        <w:t>- иметь задолженность по налоговым и неналоговым платежам в бюджеты всех уровней и во внебюджетные фонды на момент оказания имущественной поддержки;</w:t>
      </w:r>
    </w:p>
    <w:p w:rsidR="006459EB" w:rsidRPr="006459EB" w:rsidRDefault="006459EB" w:rsidP="006459EB">
      <w:pPr>
        <w:pStyle w:val="1"/>
        <w:widowControl w:val="0"/>
        <w:tabs>
          <w:tab w:val="left" w:pos="1276"/>
        </w:tabs>
        <w:spacing w:after="0"/>
        <w:ind w:left="0" w:firstLine="709"/>
        <w:rPr>
          <w:rFonts w:ascii="Times New Roman" w:hAnsi="Times New Roman"/>
          <w:sz w:val="24"/>
          <w:szCs w:val="24"/>
        </w:rPr>
      </w:pPr>
      <w:r w:rsidRPr="006459EB">
        <w:rPr>
          <w:rFonts w:ascii="Times New Roman" w:hAnsi="Times New Roman"/>
          <w:sz w:val="24"/>
          <w:szCs w:val="24"/>
        </w:rPr>
        <w:t xml:space="preserve">- иметь задолженность по платежам за аренду муниципального имущества муниципального образования </w:t>
      </w:r>
      <w:proofErr w:type="spellStart"/>
      <w:r w:rsidRPr="006459EB">
        <w:rPr>
          <w:rFonts w:ascii="Times New Roman" w:hAnsi="Times New Roman"/>
          <w:sz w:val="24"/>
          <w:szCs w:val="24"/>
        </w:rPr>
        <w:t>Киришский</w:t>
      </w:r>
      <w:proofErr w:type="spellEnd"/>
      <w:r w:rsidRPr="006459EB">
        <w:rPr>
          <w:rFonts w:ascii="Times New Roman" w:hAnsi="Times New Roman"/>
          <w:sz w:val="24"/>
          <w:szCs w:val="24"/>
        </w:rPr>
        <w:t xml:space="preserve"> муниципальный район Ленинградской области, муниципального образования </w:t>
      </w:r>
      <w:proofErr w:type="spellStart"/>
      <w:r w:rsidRPr="006459EB">
        <w:rPr>
          <w:rFonts w:ascii="Times New Roman" w:hAnsi="Times New Roman"/>
          <w:sz w:val="24"/>
          <w:szCs w:val="24"/>
        </w:rPr>
        <w:t>Пчевское</w:t>
      </w:r>
      <w:proofErr w:type="spellEnd"/>
      <w:r w:rsidRPr="006459EB">
        <w:rPr>
          <w:rFonts w:ascii="Times New Roman" w:hAnsi="Times New Roman"/>
          <w:sz w:val="24"/>
          <w:szCs w:val="24"/>
        </w:rPr>
        <w:t xml:space="preserve"> сельское поселение</w:t>
      </w:r>
      <w:r w:rsidRPr="006459EB">
        <w:rPr>
          <w:sz w:val="24"/>
          <w:szCs w:val="24"/>
        </w:rPr>
        <w:t xml:space="preserve"> </w:t>
      </w:r>
      <w:proofErr w:type="spellStart"/>
      <w:r w:rsidRPr="006459EB">
        <w:rPr>
          <w:rFonts w:ascii="Times New Roman" w:hAnsi="Times New Roman"/>
          <w:sz w:val="24"/>
          <w:szCs w:val="24"/>
        </w:rPr>
        <w:t>Киришского</w:t>
      </w:r>
      <w:proofErr w:type="spellEnd"/>
      <w:r w:rsidRPr="006459EB">
        <w:rPr>
          <w:rFonts w:ascii="Times New Roman" w:hAnsi="Times New Roman"/>
          <w:sz w:val="24"/>
          <w:szCs w:val="24"/>
        </w:rPr>
        <w:t xml:space="preserve"> муниципального района Ленинградской области на дату предоставления имущественной поддержки.</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5.4. Поддержка не может оказываться в отношении получателей поддержки:</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5.4.1.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5.4.2. являющихся участниками соглашений о разделе продукции;</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 xml:space="preserve">5.4.3. </w:t>
      </w:r>
      <w:proofErr w:type="gramStart"/>
      <w:r w:rsidRPr="006459EB">
        <w:rPr>
          <w:sz w:val="24"/>
          <w:szCs w:val="24"/>
        </w:rPr>
        <w:t>осуществляющих</w:t>
      </w:r>
      <w:proofErr w:type="gramEnd"/>
      <w:r w:rsidRPr="006459EB">
        <w:rPr>
          <w:sz w:val="24"/>
          <w:szCs w:val="24"/>
        </w:rPr>
        <w:t xml:space="preserve"> предпринимательскую деятельность в сфере игорного бизнеса;</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 xml:space="preserve">5.4.4. являющихся в порядке, установленном </w:t>
      </w:r>
      <w:hyperlink r:id="rId7" w:history="1">
        <w:r w:rsidRPr="006459EB">
          <w:rPr>
            <w:sz w:val="24"/>
            <w:szCs w:val="24"/>
          </w:rPr>
          <w:t>законодательством</w:t>
        </w:r>
      </w:hyperlink>
      <w:r w:rsidRPr="006459EB">
        <w:rPr>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459EB" w:rsidRPr="006459EB" w:rsidRDefault="006459EB" w:rsidP="006459EB">
      <w:pPr>
        <w:pStyle w:val="1"/>
        <w:widowControl w:val="0"/>
        <w:tabs>
          <w:tab w:val="left" w:pos="1276"/>
        </w:tabs>
        <w:spacing w:after="0"/>
        <w:ind w:left="0" w:firstLine="709"/>
        <w:rPr>
          <w:rFonts w:ascii="Times New Roman" w:hAnsi="Times New Roman"/>
          <w:sz w:val="24"/>
          <w:szCs w:val="24"/>
        </w:rPr>
      </w:pPr>
      <w:r w:rsidRPr="006459EB">
        <w:rPr>
          <w:rFonts w:ascii="Times New Roman" w:hAnsi="Times New Roman"/>
          <w:sz w:val="24"/>
          <w:szCs w:val="24"/>
        </w:rPr>
        <w:t>6. Порядок предоставления муниципальной преференции</w:t>
      </w:r>
    </w:p>
    <w:p w:rsidR="006459EB" w:rsidRPr="006459EB" w:rsidRDefault="006459EB" w:rsidP="006459EB">
      <w:pPr>
        <w:pStyle w:val="1"/>
        <w:widowControl w:val="0"/>
        <w:tabs>
          <w:tab w:val="left" w:pos="1276"/>
        </w:tabs>
        <w:spacing w:after="0"/>
        <w:ind w:left="0" w:firstLine="709"/>
        <w:rPr>
          <w:rFonts w:ascii="Times New Roman" w:hAnsi="Times New Roman"/>
          <w:sz w:val="24"/>
          <w:szCs w:val="24"/>
        </w:rPr>
      </w:pPr>
      <w:r w:rsidRPr="006459EB">
        <w:rPr>
          <w:rFonts w:ascii="Times New Roman" w:hAnsi="Times New Roman"/>
          <w:sz w:val="24"/>
          <w:szCs w:val="24"/>
        </w:rPr>
        <w:t xml:space="preserve">6.1. Получатель поддержки, заинтересованный в предоставлении муниципальной преференции, представляет в Администрацию муниципального образования </w:t>
      </w:r>
      <w:proofErr w:type="spellStart"/>
      <w:r w:rsidRPr="006459EB">
        <w:rPr>
          <w:rFonts w:ascii="Times New Roman" w:hAnsi="Times New Roman"/>
          <w:sz w:val="24"/>
          <w:szCs w:val="24"/>
        </w:rPr>
        <w:t>Пчевское</w:t>
      </w:r>
      <w:proofErr w:type="spellEnd"/>
      <w:r w:rsidRPr="006459EB">
        <w:rPr>
          <w:rFonts w:ascii="Times New Roman" w:hAnsi="Times New Roman"/>
          <w:sz w:val="24"/>
          <w:szCs w:val="24"/>
        </w:rPr>
        <w:t xml:space="preserve"> сельское поселение </w:t>
      </w:r>
      <w:proofErr w:type="spellStart"/>
      <w:r w:rsidRPr="006459EB">
        <w:rPr>
          <w:rFonts w:ascii="Times New Roman" w:hAnsi="Times New Roman"/>
          <w:sz w:val="24"/>
          <w:szCs w:val="24"/>
        </w:rPr>
        <w:t>Киришского</w:t>
      </w:r>
      <w:proofErr w:type="spellEnd"/>
      <w:r w:rsidRPr="006459EB">
        <w:rPr>
          <w:rFonts w:ascii="Times New Roman" w:hAnsi="Times New Roman"/>
          <w:sz w:val="24"/>
          <w:szCs w:val="24"/>
        </w:rPr>
        <w:t xml:space="preserve"> муниципального района Ленинградской области заявление о предоставлении такой преференции, с указанием желаемых целей и срока предоставления муниципальной преференции.</w:t>
      </w:r>
    </w:p>
    <w:p w:rsidR="006459EB" w:rsidRPr="006459EB" w:rsidRDefault="006459EB" w:rsidP="006459EB">
      <w:pPr>
        <w:pStyle w:val="1"/>
        <w:widowControl w:val="0"/>
        <w:tabs>
          <w:tab w:val="left" w:pos="1276"/>
        </w:tabs>
        <w:spacing w:after="0"/>
        <w:ind w:left="0" w:firstLine="709"/>
        <w:rPr>
          <w:rFonts w:ascii="Times New Roman" w:hAnsi="Times New Roman"/>
          <w:sz w:val="24"/>
          <w:szCs w:val="24"/>
        </w:rPr>
      </w:pPr>
      <w:r w:rsidRPr="006459EB">
        <w:rPr>
          <w:rFonts w:ascii="Times New Roman" w:hAnsi="Times New Roman"/>
          <w:sz w:val="24"/>
          <w:szCs w:val="24"/>
        </w:rPr>
        <w:t>К заявлению прилагаются следующие документы:</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 xml:space="preserve">- документы, подтверждающие его соответствие условиям, установленным </w:t>
      </w:r>
      <w:hyperlink r:id="rId8" w:history="1">
        <w:r w:rsidRPr="006459EB">
          <w:rPr>
            <w:sz w:val="24"/>
            <w:szCs w:val="24"/>
          </w:rPr>
          <w:t>статьей 4</w:t>
        </w:r>
      </w:hyperlink>
      <w:r w:rsidRPr="006459EB">
        <w:rPr>
          <w:sz w:val="24"/>
          <w:szCs w:val="24"/>
        </w:rPr>
        <w:t xml:space="preserve"> или </w:t>
      </w:r>
      <w:r w:rsidRPr="006459EB">
        <w:rPr>
          <w:sz w:val="24"/>
          <w:szCs w:val="24"/>
        </w:rPr>
        <w:lastRenderedPageBreak/>
        <w:t>статьей 15 Федерального закона от 24.07.2007  № 209-ФЗ «О развитии малого  и среднего предпринимательства в Российской Федерации»;</w:t>
      </w:r>
    </w:p>
    <w:p w:rsidR="006459EB" w:rsidRPr="006459EB" w:rsidRDefault="006459EB" w:rsidP="006459EB">
      <w:pPr>
        <w:widowControl w:val="0"/>
        <w:spacing w:line="276" w:lineRule="auto"/>
        <w:ind w:firstLine="709"/>
        <w:jc w:val="both"/>
        <w:rPr>
          <w:sz w:val="24"/>
          <w:szCs w:val="24"/>
        </w:rPr>
      </w:pPr>
      <w:proofErr w:type="gramStart"/>
      <w:r w:rsidRPr="006459EB">
        <w:rPr>
          <w:sz w:val="24"/>
          <w:szCs w:val="24"/>
        </w:rPr>
        <w:t>-</w:t>
      </w:r>
      <w:bookmarkStart w:id="0" w:name="sub_200102"/>
      <w:r w:rsidRPr="006459EB">
        <w:rPr>
          <w:sz w:val="24"/>
          <w:szCs w:val="24"/>
        </w:rPr>
        <w:t xml:space="preserve"> перечень видов деятельности, осуществляемых и (или) осуществлявшихся получателем поддержки,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w:t>
      </w:r>
      <w:hyperlink r:id="rId9" w:history="1">
        <w:r w:rsidRPr="006459EB">
          <w:rPr>
            <w:sz w:val="24"/>
            <w:szCs w:val="24"/>
          </w:rPr>
          <w:t>законодательством</w:t>
        </w:r>
      </w:hyperlink>
      <w:r w:rsidRPr="006459EB">
        <w:rPr>
          <w:sz w:val="24"/>
          <w:szCs w:val="24"/>
        </w:rPr>
        <w:t xml:space="preserve"> Российской Федерации для</w:t>
      </w:r>
      <w:proofErr w:type="gramEnd"/>
      <w:r w:rsidRPr="006459EB">
        <w:rPr>
          <w:sz w:val="24"/>
          <w:szCs w:val="24"/>
        </w:rPr>
        <w:t xml:space="preserve"> их осуществления требуются и (или) требовались специальные разрешения;</w:t>
      </w:r>
    </w:p>
    <w:p w:rsidR="006459EB" w:rsidRPr="006459EB" w:rsidRDefault="006459EB" w:rsidP="006459EB">
      <w:pPr>
        <w:widowControl w:val="0"/>
        <w:spacing w:line="276" w:lineRule="auto"/>
        <w:ind w:firstLine="709"/>
        <w:jc w:val="both"/>
        <w:rPr>
          <w:sz w:val="24"/>
          <w:szCs w:val="24"/>
        </w:rPr>
      </w:pPr>
      <w:bookmarkStart w:id="1" w:name="sub_200103"/>
      <w:bookmarkEnd w:id="0"/>
      <w:r w:rsidRPr="006459EB">
        <w:rPr>
          <w:sz w:val="24"/>
          <w:szCs w:val="24"/>
        </w:rPr>
        <w:t>- наименование видов товаров, объем товаров, произведенных и (или) реализованных получателем поддержки,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459EB" w:rsidRPr="006459EB" w:rsidRDefault="006459EB" w:rsidP="006459EB">
      <w:pPr>
        <w:widowControl w:val="0"/>
        <w:spacing w:line="276" w:lineRule="auto"/>
        <w:ind w:firstLine="709"/>
        <w:jc w:val="both"/>
        <w:rPr>
          <w:sz w:val="24"/>
          <w:szCs w:val="24"/>
        </w:rPr>
      </w:pPr>
      <w:bookmarkStart w:id="2" w:name="sub_200104"/>
      <w:bookmarkEnd w:id="1"/>
      <w:r w:rsidRPr="006459EB">
        <w:rPr>
          <w:sz w:val="24"/>
          <w:szCs w:val="24"/>
        </w:rPr>
        <w:t xml:space="preserve">- бухгалтерский баланс получателя поддержки,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получатель поддержки не представляет в налоговые органы бухгалтерский баланс, иная предусмотренная </w:t>
      </w:r>
      <w:hyperlink r:id="rId10" w:history="1">
        <w:r w:rsidRPr="006459EB">
          <w:rPr>
            <w:sz w:val="24"/>
            <w:szCs w:val="24"/>
          </w:rPr>
          <w:t>законодательством</w:t>
        </w:r>
      </w:hyperlink>
      <w:r w:rsidRPr="006459EB">
        <w:rPr>
          <w:sz w:val="24"/>
          <w:szCs w:val="24"/>
        </w:rPr>
        <w:t xml:space="preserve"> Российской Федерации о налогах и сборах документация;</w:t>
      </w:r>
    </w:p>
    <w:p w:rsidR="006459EB" w:rsidRPr="006459EB" w:rsidRDefault="006459EB" w:rsidP="006459EB">
      <w:pPr>
        <w:widowControl w:val="0"/>
        <w:spacing w:line="276" w:lineRule="auto"/>
        <w:ind w:firstLine="709"/>
        <w:jc w:val="both"/>
        <w:rPr>
          <w:sz w:val="24"/>
          <w:szCs w:val="24"/>
        </w:rPr>
      </w:pPr>
      <w:bookmarkStart w:id="3" w:name="sub_200106"/>
      <w:bookmarkEnd w:id="2"/>
      <w:r w:rsidRPr="006459EB">
        <w:rPr>
          <w:sz w:val="24"/>
          <w:szCs w:val="24"/>
        </w:rPr>
        <w:t>- нотариально заверенные копии учредительных документов получателя поддержки  (в отношении юридических лиц);</w:t>
      </w:r>
    </w:p>
    <w:p w:rsidR="006459EB" w:rsidRPr="006459EB" w:rsidRDefault="006459EB" w:rsidP="006459EB">
      <w:pPr>
        <w:widowControl w:val="0"/>
        <w:spacing w:line="276" w:lineRule="auto"/>
        <w:ind w:firstLine="709"/>
        <w:jc w:val="both"/>
        <w:rPr>
          <w:sz w:val="24"/>
          <w:szCs w:val="24"/>
        </w:rPr>
      </w:pPr>
      <w:r w:rsidRPr="006459EB">
        <w:rPr>
          <w:sz w:val="24"/>
          <w:szCs w:val="24"/>
        </w:rPr>
        <w:t>- согласие на обработку персональных данных.</w:t>
      </w:r>
    </w:p>
    <w:bookmarkEnd w:id="3"/>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6.2. Исчерпывающий перечень оснований для отказа в оказании имущественной поддержки:</w:t>
      </w:r>
    </w:p>
    <w:p w:rsidR="006459EB" w:rsidRPr="006459EB" w:rsidRDefault="006459EB" w:rsidP="006459EB">
      <w:pPr>
        <w:widowControl w:val="0"/>
        <w:tabs>
          <w:tab w:val="left" w:pos="142"/>
          <w:tab w:val="left" w:pos="284"/>
        </w:tabs>
        <w:autoSpaceDE w:val="0"/>
        <w:autoSpaceDN w:val="0"/>
        <w:adjustRightInd w:val="0"/>
        <w:spacing w:line="276" w:lineRule="auto"/>
        <w:ind w:firstLine="709"/>
        <w:jc w:val="both"/>
        <w:rPr>
          <w:sz w:val="24"/>
          <w:szCs w:val="24"/>
        </w:rPr>
      </w:pPr>
      <w:proofErr w:type="gramStart"/>
      <w:r w:rsidRPr="006459EB">
        <w:rPr>
          <w:sz w:val="24"/>
          <w:szCs w:val="24"/>
        </w:rPr>
        <w:t>1) 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roofErr w:type="gramEnd"/>
    </w:p>
    <w:p w:rsidR="006459EB" w:rsidRPr="006459EB" w:rsidRDefault="006459EB" w:rsidP="006459EB">
      <w:pPr>
        <w:pStyle w:val="1"/>
        <w:tabs>
          <w:tab w:val="left" w:pos="1276"/>
        </w:tabs>
        <w:spacing w:after="0"/>
        <w:ind w:left="0" w:firstLine="709"/>
        <w:rPr>
          <w:rFonts w:ascii="Times New Roman" w:hAnsi="Times New Roman"/>
          <w:sz w:val="24"/>
          <w:szCs w:val="24"/>
        </w:rPr>
      </w:pPr>
      <w:r w:rsidRPr="006459EB">
        <w:rPr>
          <w:sz w:val="24"/>
          <w:szCs w:val="24"/>
        </w:rPr>
        <w:t xml:space="preserve">2) </w:t>
      </w:r>
      <w:r w:rsidRPr="006459EB">
        <w:rPr>
          <w:rFonts w:ascii="Times New Roman" w:hAnsi="Times New Roman"/>
          <w:sz w:val="24"/>
          <w:szCs w:val="24"/>
        </w:rPr>
        <w:t>заявитель находится в стадии реорганизации, ликвидации или банкротства  в соответствии с законодательством Российской Федерации;</w:t>
      </w:r>
    </w:p>
    <w:p w:rsidR="006459EB" w:rsidRPr="006459EB" w:rsidRDefault="006459EB" w:rsidP="006459EB">
      <w:pPr>
        <w:pStyle w:val="tekstob"/>
        <w:shd w:val="clear" w:color="auto" w:fill="FFFFFF"/>
        <w:spacing w:before="0" w:beforeAutospacing="0" w:after="0" w:afterAutospacing="0" w:line="276" w:lineRule="auto"/>
        <w:ind w:left="0" w:firstLine="709"/>
      </w:pPr>
      <w:r w:rsidRPr="006459EB">
        <w:t>3) заявитель имеет задолженность по налоговым и (или) неналоговым платежам в бюджеты всех уровней и во внебюджетные фонды на момент предоставления имущественной поддержки;</w:t>
      </w:r>
    </w:p>
    <w:p w:rsidR="006459EB" w:rsidRPr="006459EB" w:rsidRDefault="006459EB" w:rsidP="006459EB">
      <w:pPr>
        <w:pStyle w:val="1"/>
        <w:tabs>
          <w:tab w:val="left" w:pos="1276"/>
        </w:tabs>
        <w:spacing w:after="0"/>
        <w:ind w:left="0" w:firstLine="709"/>
        <w:rPr>
          <w:rFonts w:ascii="Times New Roman" w:hAnsi="Times New Roman"/>
          <w:sz w:val="24"/>
          <w:szCs w:val="24"/>
        </w:rPr>
      </w:pPr>
      <w:r w:rsidRPr="006459EB">
        <w:rPr>
          <w:rFonts w:ascii="Times New Roman" w:hAnsi="Times New Roman"/>
          <w:sz w:val="24"/>
          <w:szCs w:val="24"/>
        </w:rPr>
        <w:t>4) заявитель имеет задолженность по платежам за аренду муниципального имущества</w:t>
      </w:r>
      <w:r w:rsidRPr="006459EB">
        <w:rPr>
          <w:sz w:val="24"/>
          <w:szCs w:val="24"/>
        </w:rPr>
        <w:t xml:space="preserve"> </w:t>
      </w:r>
      <w:r w:rsidRPr="006459EB">
        <w:rPr>
          <w:rFonts w:ascii="Times New Roman" w:hAnsi="Times New Roman"/>
          <w:sz w:val="24"/>
          <w:szCs w:val="24"/>
        </w:rPr>
        <w:t xml:space="preserve">муниципального образования </w:t>
      </w:r>
      <w:proofErr w:type="spellStart"/>
      <w:r w:rsidRPr="006459EB">
        <w:rPr>
          <w:rFonts w:ascii="Times New Roman" w:hAnsi="Times New Roman"/>
          <w:sz w:val="24"/>
          <w:szCs w:val="24"/>
        </w:rPr>
        <w:t>Пчевское</w:t>
      </w:r>
      <w:proofErr w:type="spellEnd"/>
      <w:r w:rsidRPr="006459EB">
        <w:rPr>
          <w:rFonts w:ascii="Times New Roman" w:hAnsi="Times New Roman"/>
          <w:sz w:val="24"/>
          <w:szCs w:val="24"/>
        </w:rPr>
        <w:t xml:space="preserve"> сельское поселение</w:t>
      </w:r>
      <w:r w:rsidRPr="006459EB">
        <w:rPr>
          <w:sz w:val="24"/>
          <w:szCs w:val="24"/>
        </w:rPr>
        <w:t xml:space="preserve"> </w:t>
      </w:r>
      <w:proofErr w:type="spellStart"/>
      <w:r w:rsidRPr="006459EB">
        <w:rPr>
          <w:rFonts w:ascii="Times New Roman" w:hAnsi="Times New Roman"/>
          <w:sz w:val="24"/>
          <w:szCs w:val="24"/>
        </w:rPr>
        <w:t>Киришского</w:t>
      </w:r>
      <w:proofErr w:type="spellEnd"/>
      <w:r w:rsidRPr="006459EB">
        <w:rPr>
          <w:rFonts w:ascii="Times New Roman" w:hAnsi="Times New Roman"/>
          <w:sz w:val="24"/>
          <w:szCs w:val="24"/>
        </w:rPr>
        <w:t xml:space="preserve"> муниципального района Ленинградской области на дату предоставления имущественной поддержки;</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5)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6) заявитель является участником соглашений о разделе продукции;</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7) заявитель осуществляет предпринимательскую деятельность в сфере игорного бизнеса;</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 xml:space="preserve">8) заявитель является в порядке, установленном </w:t>
      </w:r>
      <w:hyperlink r:id="rId11" w:history="1">
        <w:r w:rsidRPr="006459EB">
          <w:rPr>
            <w:sz w:val="24"/>
            <w:szCs w:val="24"/>
          </w:rPr>
          <w:t>законодательством</w:t>
        </w:r>
      </w:hyperlink>
      <w:r w:rsidRPr="006459EB">
        <w:rPr>
          <w:sz w:val="24"/>
          <w:szCs w:val="24"/>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lastRenderedPageBreak/>
        <w:t>9) не представлены документы, определенные настоящим порядком или представлены недостоверные сведения и документы;</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10)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11) в отношении одного и того же объекта недвижимого имущества поданы документы несколькими заявителями;</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 xml:space="preserve">12) в отношении испрашиваемого заявителем имущества объявлена конкурсная процедура; </w:t>
      </w:r>
    </w:p>
    <w:p w:rsidR="006459EB" w:rsidRPr="006459EB" w:rsidRDefault="006459EB" w:rsidP="006459EB">
      <w:pPr>
        <w:tabs>
          <w:tab w:val="left" w:pos="142"/>
          <w:tab w:val="left" w:pos="284"/>
        </w:tabs>
        <w:spacing w:line="276" w:lineRule="auto"/>
        <w:ind w:firstLine="709"/>
        <w:jc w:val="both"/>
        <w:rPr>
          <w:sz w:val="24"/>
          <w:szCs w:val="24"/>
        </w:rPr>
      </w:pPr>
      <w:r w:rsidRPr="006459EB">
        <w:rPr>
          <w:sz w:val="24"/>
          <w:szCs w:val="24"/>
        </w:rPr>
        <w:t>13)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имущественная поддержка;</w:t>
      </w:r>
    </w:p>
    <w:p w:rsidR="006459EB" w:rsidRPr="006459EB" w:rsidRDefault="006459EB" w:rsidP="006459EB">
      <w:pPr>
        <w:tabs>
          <w:tab w:val="left" w:pos="142"/>
          <w:tab w:val="left" w:pos="284"/>
        </w:tabs>
        <w:spacing w:line="276" w:lineRule="auto"/>
        <w:ind w:firstLine="709"/>
        <w:jc w:val="both"/>
        <w:rPr>
          <w:sz w:val="24"/>
          <w:szCs w:val="24"/>
          <w:lang/>
        </w:rPr>
      </w:pPr>
      <w:r w:rsidRPr="006459EB">
        <w:rPr>
          <w:sz w:val="24"/>
          <w:szCs w:val="24"/>
        </w:rPr>
        <w:t>14)</w:t>
      </w:r>
      <w:r w:rsidRPr="006459EB">
        <w:rPr>
          <w:sz w:val="24"/>
          <w:szCs w:val="24"/>
          <w:lang/>
        </w:rPr>
        <w:t xml:space="preserve"> </w:t>
      </w:r>
      <w:r w:rsidRPr="006459EB">
        <w:rPr>
          <w:sz w:val="24"/>
          <w:szCs w:val="24"/>
          <w:lang/>
        </w:rPr>
        <w:t>ранее в отношении заявителя было принято решение об оказании аналогичной поддержки и сроки её оказания не истекли;</w:t>
      </w:r>
    </w:p>
    <w:p w:rsidR="006459EB" w:rsidRPr="006459EB" w:rsidRDefault="006459EB" w:rsidP="006459EB">
      <w:pPr>
        <w:tabs>
          <w:tab w:val="left" w:pos="142"/>
          <w:tab w:val="left" w:pos="284"/>
        </w:tabs>
        <w:spacing w:line="276" w:lineRule="auto"/>
        <w:ind w:firstLine="709"/>
        <w:jc w:val="both"/>
        <w:rPr>
          <w:sz w:val="24"/>
          <w:szCs w:val="24"/>
          <w:lang/>
        </w:rPr>
      </w:pPr>
      <w:r w:rsidRPr="006459EB">
        <w:rPr>
          <w:sz w:val="24"/>
          <w:szCs w:val="24"/>
          <w:lang/>
        </w:rPr>
        <w:t>15) с момента признания заявителя допустившим нарушение порядка и условий оказания имущественной поддержки, в том числе не обеспечившим целевого использования имущества, предоставленного в рамках имущественной поддержки, прошло менее чем три года.</w:t>
      </w:r>
    </w:p>
    <w:p w:rsidR="006459EB" w:rsidRPr="006459EB" w:rsidRDefault="006459EB" w:rsidP="006459EB">
      <w:pPr>
        <w:widowControl w:val="0"/>
        <w:autoSpaceDE w:val="0"/>
        <w:autoSpaceDN w:val="0"/>
        <w:adjustRightInd w:val="0"/>
        <w:spacing w:line="276" w:lineRule="auto"/>
        <w:ind w:firstLine="709"/>
        <w:jc w:val="both"/>
        <w:rPr>
          <w:sz w:val="24"/>
          <w:szCs w:val="24"/>
        </w:rPr>
      </w:pPr>
      <w:r w:rsidRPr="006459EB">
        <w:rPr>
          <w:sz w:val="24"/>
          <w:szCs w:val="24"/>
        </w:rPr>
        <w:t xml:space="preserve">7. Срок, на который заключаются договоры в отношении имущества, включенного в перечень, указанный в </w:t>
      </w:r>
      <w:hyperlink r:id="rId12" w:history="1">
        <w:r w:rsidRPr="006459EB">
          <w:rPr>
            <w:sz w:val="24"/>
            <w:szCs w:val="24"/>
          </w:rPr>
          <w:t>пункте</w:t>
        </w:r>
      </w:hyperlink>
      <w:r w:rsidRPr="006459EB">
        <w:rPr>
          <w:sz w:val="24"/>
          <w:szCs w:val="24"/>
        </w:rPr>
        <w:t xml:space="preserve"> 3 настоящего порядка, должен составлять не менее чем пять и не более чем десять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6459EB" w:rsidRPr="006459EB" w:rsidRDefault="006459EB" w:rsidP="006459EB">
      <w:pPr>
        <w:widowControl w:val="0"/>
        <w:spacing w:line="276" w:lineRule="auto"/>
        <w:ind w:firstLine="709"/>
        <w:jc w:val="both"/>
        <w:rPr>
          <w:sz w:val="24"/>
          <w:szCs w:val="24"/>
        </w:rPr>
      </w:pPr>
      <w:r w:rsidRPr="006459EB">
        <w:rPr>
          <w:sz w:val="24"/>
          <w:szCs w:val="24"/>
        </w:rPr>
        <w:t xml:space="preserve">8. </w:t>
      </w:r>
      <w:proofErr w:type="gramStart"/>
      <w:r w:rsidRPr="006459EB">
        <w:rPr>
          <w:sz w:val="24"/>
          <w:szCs w:val="24"/>
        </w:rPr>
        <w:t xml:space="preserve">При заключении на новый срок договора аренды муниципального имущества с получателем поддержки, в случае если первоначальный договор аренды был заключен на основании проведения торгов, размер арендной платы устанавливается в соответствии с Методикой определения размера арендной платы за нежилые здания, сооружениями помещения, находящиеся в собственности муниципального образования </w:t>
      </w:r>
      <w:proofErr w:type="spellStart"/>
      <w:r w:rsidRPr="006459EB">
        <w:rPr>
          <w:sz w:val="24"/>
          <w:szCs w:val="24"/>
        </w:rPr>
        <w:t>Пчевское</w:t>
      </w:r>
      <w:proofErr w:type="spellEnd"/>
      <w:r w:rsidRPr="006459EB">
        <w:rPr>
          <w:sz w:val="24"/>
          <w:szCs w:val="24"/>
        </w:rPr>
        <w:t xml:space="preserve"> сельское поселение </w:t>
      </w:r>
      <w:proofErr w:type="spellStart"/>
      <w:r w:rsidRPr="006459EB">
        <w:rPr>
          <w:sz w:val="24"/>
          <w:szCs w:val="24"/>
        </w:rPr>
        <w:t>Киришского</w:t>
      </w:r>
      <w:proofErr w:type="spellEnd"/>
      <w:r w:rsidRPr="006459EB">
        <w:rPr>
          <w:sz w:val="24"/>
          <w:szCs w:val="24"/>
        </w:rPr>
        <w:t xml:space="preserve"> муниципального района Ленинградской области, утвержденной муниципальным правовым актом.</w:t>
      </w:r>
      <w:proofErr w:type="gramEnd"/>
    </w:p>
    <w:p w:rsidR="006459EB" w:rsidRPr="006459EB" w:rsidRDefault="006459EB" w:rsidP="006459EB">
      <w:pPr>
        <w:spacing w:line="276" w:lineRule="auto"/>
        <w:ind w:firstLine="709"/>
        <w:jc w:val="both"/>
        <w:rPr>
          <w:sz w:val="24"/>
          <w:szCs w:val="24"/>
        </w:rPr>
      </w:pPr>
      <w:r w:rsidRPr="006459EB">
        <w:rPr>
          <w:sz w:val="24"/>
          <w:szCs w:val="24"/>
        </w:rPr>
        <w:t xml:space="preserve">9. По истечении срока договора аренды, заключенного без процедуры проведения торгов  в рамках оказания имущественной поддержки, заключение такого договора на новый срок с арендатором, надлежащим </w:t>
      </w:r>
      <w:proofErr w:type="gramStart"/>
      <w:r w:rsidRPr="006459EB">
        <w:rPr>
          <w:sz w:val="24"/>
          <w:szCs w:val="24"/>
        </w:rPr>
        <w:t>образом</w:t>
      </w:r>
      <w:proofErr w:type="gramEnd"/>
      <w:r w:rsidRPr="006459EB">
        <w:rPr>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459EB" w:rsidRPr="006459EB" w:rsidRDefault="006459EB" w:rsidP="006459EB">
      <w:pPr>
        <w:spacing w:line="276" w:lineRule="auto"/>
        <w:ind w:firstLine="709"/>
        <w:jc w:val="both"/>
        <w:rPr>
          <w:sz w:val="24"/>
          <w:szCs w:val="24"/>
        </w:rPr>
      </w:pPr>
      <w:bookmarkStart w:id="4" w:name="sub_23010232"/>
      <w:r w:rsidRPr="006459EB">
        <w:rPr>
          <w:sz w:val="24"/>
          <w:szCs w:val="24"/>
        </w:rPr>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6459EB" w:rsidRPr="006459EB" w:rsidRDefault="006459EB" w:rsidP="006459EB">
      <w:pPr>
        <w:spacing w:line="276" w:lineRule="auto"/>
        <w:ind w:firstLine="709"/>
        <w:jc w:val="both"/>
        <w:rPr>
          <w:sz w:val="24"/>
          <w:szCs w:val="24"/>
        </w:rPr>
      </w:pPr>
      <w:bookmarkStart w:id="5" w:name="sub_23010233"/>
      <w:bookmarkEnd w:id="4"/>
      <w:r w:rsidRPr="006459EB">
        <w:rPr>
          <w:sz w:val="24"/>
          <w:szCs w:val="24"/>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459EB" w:rsidRPr="006459EB" w:rsidRDefault="006459EB" w:rsidP="006459EB">
      <w:pPr>
        <w:widowControl w:val="0"/>
        <w:spacing w:line="276" w:lineRule="auto"/>
        <w:ind w:firstLine="567"/>
        <w:jc w:val="both"/>
        <w:rPr>
          <w:sz w:val="24"/>
          <w:szCs w:val="24"/>
        </w:rPr>
      </w:pPr>
      <w:r w:rsidRPr="006459EB">
        <w:rPr>
          <w:sz w:val="24"/>
          <w:szCs w:val="24"/>
        </w:rPr>
        <w:t xml:space="preserve">10. </w:t>
      </w:r>
      <w:proofErr w:type="gramStart"/>
      <w:r w:rsidRPr="006459EB">
        <w:rPr>
          <w:sz w:val="24"/>
          <w:szCs w:val="24"/>
        </w:rPr>
        <w:t>Предоставление</w:t>
      </w:r>
      <w:proofErr w:type="gramEnd"/>
      <w:r w:rsidRPr="006459EB">
        <w:rPr>
          <w:sz w:val="24"/>
          <w:szCs w:val="24"/>
        </w:rPr>
        <w:t xml:space="preserve"> а аренду муниципального имущества, включенного в Перечень и закрепленного на праве хозяйственного ведения или оперативного управления осуществляется в соответствии со статьей 17.1 Федерального закона от 26.07.2006 №135-ФЗ «О защите конкуренции».</w:t>
      </w:r>
    </w:p>
    <w:p w:rsidR="006459EB" w:rsidRPr="006459EB" w:rsidRDefault="006459EB" w:rsidP="006459EB">
      <w:pPr>
        <w:widowControl w:val="0"/>
        <w:spacing w:line="276" w:lineRule="auto"/>
        <w:ind w:firstLine="567"/>
        <w:jc w:val="both"/>
        <w:rPr>
          <w:sz w:val="24"/>
          <w:szCs w:val="24"/>
        </w:rPr>
      </w:pPr>
      <w:r w:rsidRPr="006459EB">
        <w:rPr>
          <w:sz w:val="24"/>
          <w:szCs w:val="24"/>
        </w:rPr>
        <w:t xml:space="preserve">Организатором торгов, в данном случае будет являться муниципальное предприятие или </w:t>
      </w:r>
      <w:r w:rsidRPr="006459EB">
        <w:rPr>
          <w:sz w:val="24"/>
          <w:szCs w:val="24"/>
        </w:rPr>
        <w:lastRenderedPageBreak/>
        <w:t xml:space="preserve">муниципальное учреждение, либо привлеченная ими специализированная организация, при этом торги проводятся с письменного согласия Администрации муниципального образования </w:t>
      </w:r>
      <w:proofErr w:type="spellStart"/>
      <w:r w:rsidRPr="006459EB">
        <w:rPr>
          <w:sz w:val="24"/>
          <w:szCs w:val="24"/>
        </w:rPr>
        <w:t>Пчевское</w:t>
      </w:r>
      <w:proofErr w:type="spellEnd"/>
      <w:r w:rsidRPr="006459EB">
        <w:rPr>
          <w:sz w:val="24"/>
          <w:szCs w:val="24"/>
        </w:rPr>
        <w:t xml:space="preserve"> сельское поселение </w:t>
      </w:r>
      <w:proofErr w:type="spellStart"/>
      <w:r w:rsidRPr="006459EB">
        <w:rPr>
          <w:sz w:val="24"/>
          <w:szCs w:val="24"/>
        </w:rPr>
        <w:t>Киришского</w:t>
      </w:r>
      <w:proofErr w:type="spellEnd"/>
      <w:r w:rsidRPr="006459EB">
        <w:rPr>
          <w:sz w:val="24"/>
          <w:szCs w:val="24"/>
        </w:rPr>
        <w:t xml:space="preserve"> муниципального района Ленинградской области (далее - Администрация </w:t>
      </w:r>
      <w:proofErr w:type="spellStart"/>
      <w:r w:rsidRPr="006459EB">
        <w:rPr>
          <w:sz w:val="24"/>
          <w:szCs w:val="24"/>
        </w:rPr>
        <w:t>Пчевского</w:t>
      </w:r>
      <w:proofErr w:type="spellEnd"/>
      <w:r w:rsidRPr="006459EB">
        <w:rPr>
          <w:sz w:val="24"/>
          <w:szCs w:val="24"/>
        </w:rPr>
        <w:t xml:space="preserve"> сельского поселения).</w:t>
      </w:r>
    </w:p>
    <w:p w:rsidR="006459EB" w:rsidRPr="006459EB" w:rsidRDefault="006459EB" w:rsidP="006459EB">
      <w:pPr>
        <w:widowControl w:val="0"/>
        <w:spacing w:line="276" w:lineRule="auto"/>
        <w:ind w:firstLine="567"/>
        <w:jc w:val="both"/>
        <w:rPr>
          <w:sz w:val="24"/>
          <w:szCs w:val="24"/>
        </w:rPr>
      </w:pPr>
      <w:proofErr w:type="gramStart"/>
      <w:r w:rsidRPr="006459EB">
        <w:rPr>
          <w:sz w:val="24"/>
          <w:szCs w:val="24"/>
        </w:rPr>
        <w:t>Торги на право заключения договора аренды муниципального имущества должен быть проведен в соответствии с Приказом Федеральной антимонопольной службы России от 10 февраля 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Приказ ФАС).</w:t>
      </w:r>
      <w:proofErr w:type="gramEnd"/>
    </w:p>
    <w:p w:rsidR="006459EB" w:rsidRPr="006459EB" w:rsidRDefault="006459EB" w:rsidP="006459EB">
      <w:pPr>
        <w:widowControl w:val="0"/>
        <w:spacing w:line="276" w:lineRule="auto"/>
        <w:ind w:firstLine="567"/>
        <w:jc w:val="both"/>
        <w:rPr>
          <w:sz w:val="24"/>
          <w:szCs w:val="24"/>
        </w:rPr>
      </w:pPr>
      <w:r w:rsidRPr="006459EB">
        <w:rPr>
          <w:sz w:val="24"/>
          <w:szCs w:val="24"/>
        </w:rPr>
        <w:t>Начальная цена определяется в соответствии с  </w:t>
      </w:r>
      <w:hyperlink r:id="rId13" w:anchor="/document/12112509/entry/200" w:history="1">
        <w:r w:rsidRPr="006459EB">
          <w:rPr>
            <w:sz w:val="24"/>
            <w:szCs w:val="24"/>
          </w:rPr>
          <w:t>Федеральным законом</w:t>
        </w:r>
      </w:hyperlink>
      <w:r w:rsidR="00057816">
        <w:rPr>
          <w:sz w:val="24"/>
          <w:szCs w:val="24"/>
        </w:rPr>
        <w:t xml:space="preserve">   </w:t>
      </w:r>
      <w:r w:rsidRPr="006459EB">
        <w:rPr>
          <w:sz w:val="24"/>
          <w:szCs w:val="24"/>
        </w:rPr>
        <w:t xml:space="preserve">   от 29 июля 1998 года N 135-ФЗ "Об оценочной деятельности в Российской Федерации".</w:t>
      </w:r>
    </w:p>
    <w:p w:rsidR="006459EB" w:rsidRPr="006459EB" w:rsidRDefault="006459EB" w:rsidP="006459EB">
      <w:pPr>
        <w:widowControl w:val="0"/>
        <w:spacing w:line="276" w:lineRule="auto"/>
        <w:ind w:firstLine="567"/>
        <w:jc w:val="both"/>
        <w:rPr>
          <w:sz w:val="24"/>
          <w:szCs w:val="24"/>
        </w:rPr>
      </w:pPr>
      <w:r w:rsidRPr="006459EB">
        <w:rPr>
          <w:sz w:val="24"/>
          <w:szCs w:val="24"/>
        </w:rPr>
        <w:t xml:space="preserve">Участниками торгов (получателями поддержки) могут являться только субъекты малого и среднего предпринимательства, включенные в единый реестр субъектов малого и среднего предпринимательства, размещенный на официальном сайте </w:t>
      </w:r>
      <w:proofErr w:type="spellStart"/>
      <w:proofErr w:type="gramStart"/>
      <w:r w:rsidRPr="006459EB">
        <w:rPr>
          <w:sz w:val="24"/>
          <w:szCs w:val="24"/>
        </w:rPr>
        <w:t>Федерально</w:t>
      </w:r>
      <w:proofErr w:type="spellEnd"/>
      <w:r w:rsidRPr="006459EB">
        <w:rPr>
          <w:sz w:val="24"/>
          <w:szCs w:val="24"/>
        </w:rPr>
        <w:t xml:space="preserve"> налоговой</w:t>
      </w:r>
      <w:proofErr w:type="gramEnd"/>
      <w:r w:rsidRPr="006459EB">
        <w:rPr>
          <w:sz w:val="24"/>
          <w:szCs w:val="24"/>
        </w:rPr>
        <w:t xml:space="preserve"> службы и соответствующие требованиям настоящего Порядка.</w:t>
      </w:r>
    </w:p>
    <w:p w:rsidR="006459EB" w:rsidRPr="006459EB" w:rsidRDefault="006459EB" w:rsidP="006459EB">
      <w:pPr>
        <w:widowControl w:val="0"/>
        <w:spacing w:line="276" w:lineRule="auto"/>
        <w:ind w:firstLine="567"/>
        <w:jc w:val="both"/>
        <w:rPr>
          <w:sz w:val="24"/>
          <w:szCs w:val="24"/>
        </w:rPr>
      </w:pPr>
      <w:r w:rsidRPr="006459EB">
        <w:rPr>
          <w:sz w:val="24"/>
          <w:szCs w:val="24"/>
        </w:rPr>
        <w:t>Для принятия участия в торгах, помимо документов, предусмотренных Приказом ФАС заявители вправе предоставить выписку из единого реестра субъектов малого и среднего предпринимательства. В том случае, если заявители указанную выписку не предоставили, организатор торгов запрашивает её самостоятельно.</w:t>
      </w:r>
    </w:p>
    <w:p w:rsidR="006459EB" w:rsidRPr="006459EB" w:rsidRDefault="006459EB" w:rsidP="006459EB">
      <w:pPr>
        <w:spacing w:line="276" w:lineRule="auto"/>
        <w:ind w:firstLine="709"/>
        <w:jc w:val="both"/>
        <w:rPr>
          <w:sz w:val="24"/>
          <w:szCs w:val="24"/>
        </w:rPr>
      </w:pPr>
      <w:r w:rsidRPr="006459EB">
        <w:rPr>
          <w:sz w:val="24"/>
          <w:szCs w:val="24"/>
        </w:rPr>
        <w:t>При признании торгов несостоявшимися по причине подачи единственной заявки на участие, договор аренды заключается с единственным заявителем, признанным участником торгов в соответствии с Приказом ФАС.</w:t>
      </w:r>
    </w:p>
    <w:p w:rsidR="006459EB" w:rsidRPr="006459EB" w:rsidRDefault="006459EB" w:rsidP="006459EB">
      <w:pPr>
        <w:widowControl w:val="0"/>
        <w:spacing w:line="276" w:lineRule="auto"/>
        <w:ind w:firstLine="567"/>
        <w:jc w:val="both"/>
        <w:rPr>
          <w:sz w:val="24"/>
          <w:szCs w:val="24"/>
        </w:rPr>
      </w:pPr>
      <w:r w:rsidRPr="006459EB">
        <w:rPr>
          <w:sz w:val="24"/>
          <w:szCs w:val="24"/>
        </w:rPr>
        <w:t xml:space="preserve">11. Предоставление в аренду земельных участков, включенных в Перечень, осуществляется в соответствии с положениями главы </w:t>
      </w:r>
      <w:r w:rsidRPr="006459EB">
        <w:rPr>
          <w:sz w:val="24"/>
          <w:szCs w:val="24"/>
          <w:lang w:val="en-US"/>
        </w:rPr>
        <w:t>V</w:t>
      </w:r>
      <w:r w:rsidRPr="006459EB">
        <w:rPr>
          <w:sz w:val="24"/>
          <w:szCs w:val="24"/>
        </w:rPr>
        <w:t>.1 Земельного кодекса Российской Федерации:</w:t>
      </w:r>
    </w:p>
    <w:p w:rsidR="006459EB" w:rsidRPr="006459EB" w:rsidRDefault="006459EB" w:rsidP="006459EB">
      <w:pPr>
        <w:widowControl w:val="0"/>
        <w:spacing w:line="276" w:lineRule="auto"/>
        <w:ind w:firstLine="567"/>
        <w:jc w:val="both"/>
        <w:rPr>
          <w:sz w:val="24"/>
          <w:szCs w:val="24"/>
        </w:rPr>
      </w:pPr>
      <w:r w:rsidRPr="006459EB">
        <w:rPr>
          <w:sz w:val="24"/>
          <w:szCs w:val="24"/>
        </w:rPr>
        <w:t>а)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с участником торгов, подавшим единственную заявку и признанным участником торгов.</w:t>
      </w:r>
    </w:p>
    <w:p w:rsidR="006459EB" w:rsidRPr="006459EB" w:rsidRDefault="006459EB" w:rsidP="006459EB">
      <w:pPr>
        <w:widowControl w:val="0"/>
        <w:spacing w:line="276" w:lineRule="auto"/>
        <w:ind w:firstLine="567"/>
        <w:jc w:val="both"/>
        <w:rPr>
          <w:sz w:val="24"/>
          <w:szCs w:val="24"/>
        </w:rPr>
      </w:pPr>
      <w:proofErr w:type="gramStart"/>
      <w:r w:rsidRPr="006459EB">
        <w:rPr>
          <w:sz w:val="24"/>
          <w:szCs w:val="24"/>
        </w:rPr>
        <w:t>б) По заявлению получателя поддержки о предоставлении земельного участка без проведения торгов по основаниям, предусмотренным пунктом 2 статьи 39.3,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roofErr w:type="gramEnd"/>
    </w:p>
    <w:p w:rsidR="006459EB" w:rsidRPr="006459EB" w:rsidRDefault="006459EB" w:rsidP="006459EB">
      <w:pPr>
        <w:widowControl w:val="0"/>
        <w:spacing w:line="276" w:lineRule="auto"/>
        <w:ind w:firstLine="567"/>
        <w:jc w:val="both"/>
        <w:rPr>
          <w:sz w:val="24"/>
          <w:szCs w:val="24"/>
        </w:rPr>
      </w:pPr>
      <w:r w:rsidRPr="006459EB">
        <w:rPr>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ими специализированная организация.</w:t>
      </w:r>
    </w:p>
    <w:p w:rsidR="006459EB" w:rsidRPr="006459EB" w:rsidRDefault="006459EB" w:rsidP="006459EB">
      <w:pPr>
        <w:spacing w:line="276" w:lineRule="auto"/>
        <w:ind w:firstLine="709"/>
        <w:jc w:val="both"/>
        <w:rPr>
          <w:sz w:val="24"/>
          <w:szCs w:val="24"/>
        </w:rPr>
      </w:pPr>
      <w:r w:rsidRPr="006459EB">
        <w:rPr>
          <w:sz w:val="24"/>
          <w:szCs w:val="24"/>
        </w:rPr>
        <w:t>Участниками торгов (получателями поддержки) могут являться только субъекты малого и среднего предпринимательства, включенные в единый реестр субъектов малого и среднего предпринимательства, размещенный на официальном сайте Федеральной налоговой службы и соответствующие требованиям настоящего Порядка.</w:t>
      </w:r>
      <w:bookmarkEnd w:id="5"/>
    </w:p>
    <w:p w:rsidR="0061054B" w:rsidRPr="006459EB" w:rsidRDefault="0061054B">
      <w:pPr>
        <w:rPr>
          <w:sz w:val="24"/>
          <w:szCs w:val="24"/>
        </w:rPr>
      </w:pPr>
    </w:p>
    <w:sectPr w:rsidR="0061054B" w:rsidRPr="006459EB" w:rsidSect="006459EB">
      <w:headerReference w:type="default" r:id="rId14"/>
      <w:pgSz w:w="11907" w:h="16840" w:code="9"/>
      <w:pgMar w:top="426" w:right="567" w:bottom="709" w:left="1418"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D7" w:rsidRPr="007625F3" w:rsidRDefault="006334F7" w:rsidP="007625F3">
    <w:pPr>
      <w:pStyle w:val="a4"/>
      <w:rPr>
        <w:sz w:val="24"/>
        <w:szCs w:val="24"/>
        <w:lang w:val="en-US"/>
      </w:rPr>
    </w:pPr>
  </w:p>
  <w:p w:rsidR="00206AD7" w:rsidRDefault="006334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82026"/>
    <w:multiLevelType w:val="hybridMultilevel"/>
    <w:tmpl w:val="1CAAEA66"/>
    <w:lvl w:ilvl="0" w:tplc="C0120430">
      <w:start w:val="1"/>
      <w:numFmt w:val="decimal"/>
      <w:lvlText w:val="%1."/>
      <w:lvlJc w:val="left"/>
      <w:pPr>
        <w:ind w:left="8299"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9EB"/>
    <w:rsid w:val="000152F0"/>
    <w:rsid w:val="00057816"/>
    <w:rsid w:val="0061054B"/>
    <w:rsid w:val="006334F7"/>
    <w:rsid w:val="006459EB"/>
    <w:rsid w:val="00B33EED"/>
    <w:rsid w:val="00C21654"/>
    <w:rsid w:val="00CD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9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59EB"/>
    <w:pPr>
      <w:spacing w:after="0" w:line="240" w:lineRule="auto"/>
    </w:pPr>
    <w:rPr>
      <w:rFonts w:ascii="Calibri" w:eastAsia="Times New Roman" w:hAnsi="Calibri" w:cs="Times New Roman"/>
    </w:rPr>
  </w:style>
  <w:style w:type="paragraph" w:styleId="a4">
    <w:name w:val="header"/>
    <w:basedOn w:val="a"/>
    <w:link w:val="a5"/>
    <w:uiPriority w:val="99"/>
    <w:rsid w:val="006459EB"/>
    <w:pPr>
      <w:tabs>
        <w:tab w:val="center" w:pos="4677"/>
        <w:tab w:val="right" w:pos="9355"/>
      </w:tabs>
    </w:pPr>
  </w:style>
  <w:style w:type="character" w:customStyle="1" w:styleId="a5">
    <w:name w:val="Верхний колонтитул Знак"/>
    <w:basedOn w:val="a0"/>
    <w:link w:val="a4"/>
    <w:uiPriority w:val="99"/>
    <w:rsid w:val="006459EB"/>
    <w:rPr>
      <w:rFonts w:ascii="Times New Roman" w:eastAsia="Times New Roman" w:hAnsi="Times New Roman" w:cs="Times New Roman"/>
      <w:sz w:val="20"/>
      <w:szCs w:val="20"/>
      <w:lang w:eastAsia="ru-RU"/>
    </w:rPr>
  </w:style>
  <w:style w:type="paragraph" w:customStyle="1" w:styleId="1">
    <w:name w:val="Абзац списка1"/>
    <w:basedOn w:val="a"/>
    <w:rsid w:val="006459EB"/>
    <w:pPr>
      <w:spacing w:after="200" w:line="276" w:lineRule="auto"/>
      <w:ind w:left="720" w:firstLine="45"/>
      <w:jc w:val="both"/>
    </w:pPr>
    <w:rPr>
      <w:rFonts w:ascii="Calibri" w:hAnsi="Calibri"/>
      <w:sz w:val="22"/>
      <w:szCs w:val="22"/>
      <w:lang w:eastAsia="en-US"/>
    </w:rPr>
  </w:style>
  <w:style w:type="paragraph" w:customStyle="1" w:styleId="tekstob">
    <w:name w:val="tekstob"/>
    <w:basedOn w:val="a"/>
    <w:rsid w:val="006459EB"/>
    <w:pPr>
      <w:spacing w:before="100" w:beforeAutospacing="1" w:after="100" w:afterAutospacing="1"/>
      <w:ind w:left="-45" w:firstLine="45"/>
      <w:jc w:val="both"/>
    </w:pPr>
    <w:rPr>
      <w:sz w:val="24"/>
      <w:szCs w:val="24"/>
    </w:rPr>
  </w:style>
  <w:style w:type="character" w:customStyle="1" w:styleId="a6">
    <w:name w:val="Гипертекстовая ссылка"/>
    <w:uiPriority w:val="99"/>
    <w:rsid w:val="006459EB"/>
    <w:rPr>
      <w:color w:val="106BBE"/>
    </w:rPr>
  </w:style>
  <w:style w:type="character" w:styleId="a7">
    <w:name w:val="Hyperlink"/>
    <w:uiPriority w:val="99"/>
    <w:unhideWhenUsed/>
    <w:rsid w:val="006459EB"/>
    <w:rPr>
      <w:color w:val="0000FF"/>
      <w:u w:val="single"/>
    </w:rPr>
  </w:style>
  <w:style w:type="paragraph" w:styleId="a8">
    <w:name w:val="Balloon Text"/>
    <w:basedOn w:val="a"/>
    <w:link w:val="a9"/>
    <w:uiPriority w:val="99"/>
    <w:semiHidden/>
    <w:unhideWhenUsed/>
    <w:rsid w:val="006459EB"/>
    <w:rPr>
      <w:rFonts w:ascii="Tahoma" w:hAnsi="Tahoma" w:cs="Tahoma"/>
      <w:sz w:val="16"/>
      <w:szCs w:val="16"/>
    </w:rPr>
  </w:style>
  <w:style w:type="character" w:customStyle="1" w:styleId="a9">
    <w:name w:val="Текст выноски Знак"/>
    <w:basedOn w:val="a0"/>
    <w:link w:val="a8"/>
    <w:uiPriority w:val="99"/>
    <w:semiHidden/>
    <w:rsid w:val="006459E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D7D9E91D475D326C1B04296F7DA875B772D8B9E79E3C9E7D9BAF219416CFAEB7ABFC76AFDD272nEM7F"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consultantplus://offline/ref=86AEDA652BDC3F5DD01C4E17902E4B903EB71038E2CFCBB6F5E6EC2728E5913D2A78102649ECCA5BDFo8H" TargetMode="External"/><Relationship Id="rId12" Type="http://schemas.openxmlformats.org/officeDocument/2006/relationships/hyperlink" Target="consultantplus://offline/ref=FD885EAEB834E3BEFFD6B84533FC65D2273BE6C9BC19C06DAD4DFF708B856188FCFCB09FF953C072w2O0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25659D4B2A54F1E72F750303A919CB3D696E68A42ECCD17111ECFA58AD9F57620662A9D6185F6ACjEjEH" TargetMode="External"/><Relationship Id="rId11" Type="http://schemas.openxmlformats.org/officeDocument/2006/relationships/hyperlink" Target="consultantplus://offline/ref=86AEDA652BDC3F5DD01C4E17902E4B903EB71038E2CFCBB6F5E6EC2728E5913D2A78102649ECCA5BDFo8H"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garantF1://10800200.1" TargetMode="External"/><Relationship Id="rId4" Type="http://schemas.openxmlformats.org/officeDocument/2006/relationships/webSettings" Target="webSettings.xml"/><Relationship Id="rId9" Type="http://schemas.openxmlformats.org/officeDocument/2006/relationships/hyperlink" Target="garantF1://12085475.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2018-12-21T05:55:00Z</dcterms:created>
  <dcterms:modified xsi:type="dcterms:W3CDTF">2018-12-21T06:05:00Z</dcterms:modified>
</cp:coreProperties>
</file>