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Исполнение функции по рассмотрению обращений и приему граждан в администрации </w:t>
      </w:r>
      <w:r w:rsidR="0017036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осуществляется сотрудниками администрации в соответствии </w:t>
      </w:r>
      <w:proofErr w:type="gramStart"/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 Конституцией Российской Федерации;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 Федеральным законом РФ от 02.05.2006 № 59-ФЗ «О порядке рассмотрения обращений граждан Российской Федерации»;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 Уставом сельского поселения</w:t>
      </w:r>
      <w:r w:rsidR="0017036A">
        <w:rPr>
          <w:rFonts w:ascii="Times New Roman" w:eastAsia="Times New Roman" w:hAnsi="Times New Roman" w:cs="Times New Roman"/>
          <w:sz w:val="24"/>
          <w:szCs w:val="24"/>
        </w:rPr>
        <w:t xml:space="preserve"> Раменское</w:t>
      </w:r>
      <w:r w:rsidRPr="003F028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F0280" w:rsidRPr="003F0280" w:rsidRDefault="003F0280" w:rsidP="003F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3F0280" w:rsidRPr="003F0280" w:rsidRDefault="003F0280" w:rsidP="003F0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>«Порядок рассмотрения обращений граждан в органах государственной власти и органах местного самоуправления»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02 мая 2006 года № 59-ФЗ «О порядке рассмотрения граждан Российской Федерации» (далее – Закон) </w:t>
      </w:r>
      <w:proofErr w:type="gramStart"/>
      <w:r w:rsidRPr="003F0280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3F0280">
        <w:rPr>
          <w:rFonts w:ascii="Times New Roman" w:eastAsia="Times New Roman" w:hAnsi="Times New Roman" w:cs="Times New Roman"/>
          <w:sz w:val="24"/>
          <w:szCs w:val="24"/>
        </w:rPr>
        <w:t>аконодательный акт, специально посвященный порядку рассмотрения обращений граждан. В статье 33 Конституции РФ закреплено право на обращение. Когда нарушается законодательство о правах и свободах человека и гражданина организацией, то за их защитой лицо может обратиться в органы государственной власти и местного самоуправления.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права предоставлены гражданам действующим законодательством?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Граждане имеют право: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обратиться как индивидуально, так и в группе с другими лицами (Коллективно); устно на личном приеме, письменно, направив обращение по почте или через Интернет;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знакомиться с документами и материалами, касающимися рассмотрения обращения, если оно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прекратить рассмотрение обращения по собственной инициативе, подав в орган, куда он направлял обращение, заявление в произвольной форме;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обжаловать в вышестоящий орган или в суд принятое по обращению решение или действие (бездействие) в связи с рассмотрением обращения.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F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необходимо знать, чтобы своевременно получить ответ на свое обращение?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указать в обращении Ф.И.О., почтовый адрес, по которому он ожидает ответ, или электронный адрес;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написать текст разборчивым почерком или напечатать его на компьютере, поставить подпись и дату;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в подтверждение изложенных доводов к обращению можно приложить документы или иные материалы.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Что не допускается указывать в обращении?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— выражать в обращении свои гневные чувства по отношению к какому-либо должностному лицу или деятельности органа в целом, употреблять нецензурные либо оскорбительные выражения, угрожать жизни, здоровью и имуществу должностного лица или членов его семьи.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В случае получения такого обращения государственный орган или орган местного самоуправления вправе оставить его без ответа по существу поставленных в нем вопросов.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сроки установлены для рассмотрения обращений граждан?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Регистрация обращений производится в течение 3 дней с момента его поступления.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Установленный срок рассмотрения письменного обращения – 30 дней с момента регистрации обращения в органе. В исключительных случаях этот период может быть увеличен руководителем органа еще на 30 дней. О продлении срока рассмотрения обращения гражданин должен быть уведомлен.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Какая ответственность установлена за ненадлежащее рассмотрение обращений граждан органами государственной власти и органами местного самоуправления?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Статья 5.59 Кодекса Российской Федерации об административных правонарушениях «Нарушение порядка рассмотрения обращений граждан».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—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 до десяти тысяч рублей.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Куда обращаться гражданам в случае нарушения их прав при рассмотрении обращений?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>Обжаловать ответы органов государственной власти или органов местного самоуправления граждане могут в вышестоящую организацию вышестоящему должностному лицу.</w:t>
      </w:r>
    </w:p>
    <w:p w:rsidR="003F0280" w:rsidRPr="003F0280" w:rsidRDefault="003F0280" w:rsidP="003F0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280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порядка рассмотрения обращения возбудить дело об административном правонарушении по ст. 5.59 </w:t>
      </w:r>
      <w:proofErr w:type="spellStart"/>
      <w:r w:rsidRPr="003F028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3F0280">
        <w:rPr>
          <w:rFonts w:ascii="Times New Roman" w:eastAsia="Times New Roman" w:hAnsi="Times New Roman" w:cs="Times New Roman"/>
          <w:sz w:val="24"/>
          <w:szCs w:val="24"/>
        </w:rPr>
        <w:t xml:space="preserve"> РФ вправе прокурор.</w:t>
      </w:r>
    </w:p>
    <w:p w:rsidR="003F0280" w:rsidRPr="00735384" w:rsidRDefault="003F0280" w:rsidP="003F0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735384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Обзор обращений</w:t>
      </w:r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5"/>
        <w:gridCol w:w="3825"/>
      </w:tblGrid>
      <w:tr w:rsidR="00735384" w:rsidRPr="00735384" w:rsidTr="00735384">
        <w:trPr>
          <w:trHeight w:val="96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обращений, поступивших в 2019 году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рассмотрения письменных обращений: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личных приемах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Результаты личных приемов: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384" w:rsidRPr="00735384" w:rsidRDefault="00735384" w:rsidP="00735384">
      <w:pPr>
        <w:pStyle w:val="a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735384" w:rsidRPr="00735384" w:rsidSect="000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801"/>
    <w:multiLevelType w:val="multilevel"/>
    <w:tmpl w:val="75D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280"/>
    <w:rsid w:val="000A39F4"/>
    <w:rsid w:val="0017036A"/>
    <w:rsid w:val="003F0280"/>
    <w:rsid w:val="005C5C54"/>
    <w:rsid w:val="00735384"/>
    <w:rsid w:val="009E16FF"/>
    <w:rsid w:val="00C76142"/>
    <w:rsid w:val="00E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4"/>
  </w:style>
  <w:style w:type="paragraph" w:styleId="1">
    <w:name w:val="heading 1"/>
    <w:basedOn w:val="a"/>
    <w:link w:val="10"/>
    <w:uiPriority w:val="9"/>
    <w:qFormat/>
    <w:rsid w:val="003F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280"/>
    <w:rPr>
      <w:b/>
      <w:bCs/>
    </w:rPr>
  </w:style>
  <w:style w:type="character" w:styleId="a5">
    <w:name w:val="Emphasis"/>
    <w:basedOn w:val="a0"/>
    <w:uiPriority w:val="20"/>
    <w:qFormat/>
    <w:rsid w:val="003F0280"/>
    <w:rPr>
      <w:i/>
      <w:iCs/>
    </w:rPr>
  </w:style>
  <w:style w:type="character" w:styleId="a6">
    <w:name w:val="Hyperlink"/>
    <w:basedOn w:val="a0"/>
    <w:uiPriority w:val="99"/>
    <w:semiHidden/>
    <w:unhideWhenUsed/>
    <w:rsid w:val="003F0280"/>
    <w:rPr>
      <w:color w:val="0000FF"/>
      <w:u w:val="single"/>
    </w:rPr>
  </w:style>
  <w:style w:type="paragraph" w:styleId="a7">
    <w:name w:val="No Spacing"/>
    <w:uiPriority w:val="1"/>
    <w:qFormat/>
    <w:rsid w:val="00735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2CD1-4097-44BB-9076-AC01639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3762</Characters>
  <Application>Microsoft Office Word</Application>
  <DocSecurity>0</DocSecurity>
  <Lines>31</Lines>
  <Paragraphs>8</Paragraphs>
  <ScaleCrop>false</ScaleCrop>
  <Company>Grizli777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2020-01-23T07:59:00Z</dcterms:created>
  <dcterms:modified xsi:type="dcterms:W3CDTF">2020-02-05T06:21:00Z</dcterms:modified>
</cp:coreProperties>
</file>