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253"/>
        <w:gridCol w:w="3242"/>
      </w:tblGrid>
      <w:tr w:rsidR="000D7FDC" w:rsidTr="000D7FDC">
        <w:trPr>
          <w:trHeight w:val="1833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D7FDC" w:rsidRDefault="000D7FDC">
            <w:pPr>
              <w:jc w:val="center"/>
              <w:rPr>
                <w:rFonts w:cs="Times New Roman"/>
                <w:b/>
                <w:color w:val="26282F"/>
              </w:rPr>
            </w:pPr>
            <w:r>
              <w:rPr>
                <w:rFonts w:cs="Times New Roman"/>
                <w:b/>
                <w:color w:val="26282F"/>
              </w:rPr>
              <w:t>Республика Коми</w:t>
            </w:r>
          </w:p>
          <w:p w:rsidR="000D7FDC" w:rsidRDefault="000D7FDC">
            <w:pPr>
              <w:jc w:val="center"/>
              <w:rPr>
                <w:rFonts w:cs="Times New Roman"/>
                <w:b/>
                <w:color w:val="26282F"/>
              </w:rPr>
            </w:pPr>
            <w:r>
              <w:rPr>
                <w:rFonts w:cs="Times New Roman"/>
                <w:b/>
                <w:color w:val="26282F"/>
              </w:rPr>
              <w:t>Администрация сельского поселения «Койгородок»</w:t>
            </w:r>
          </w:p>
          <w:p w:rsidR="000D7FDC" w:rsidRDefault="000D7FDC">
            <w:pPr>
              <w:spacing w:before="108" w:after="108"/>
              <w:jc w:val="center"/>
              <w:rPr>
                <w:rFonts w:cs="Times New Roman"/>
                <w:b/>
                <w:color w:val="26282F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FDC" w:rsidRDefault="000D7FDC">
            <w:pPr>
              <w:spacing w:before="108" w:after="108"/>
              <w:jc w:val="center"/>
              <w:rPr>
                <w:rFonts w:cs="Times New Roman"/>
                <w:b/>
                <w:color w:val="26282F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0</wp:posOffset>
                  </wp:positionV>
                  <wp:extent cx="981710" cy="1122045"/>
                  <wp:effectExtent l="0" t="0" r="889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FDC" w:rsidRDefault="000D7FDC">
            <w:pPr>
              <w:jc w:val="center"/>
              <w:rPr>
                <w:rFonts w:cs="Times New Roman"/>
                <w:b/>
                <w:color w:val="26282F"/>
              </w:rPr>
            </w:pPr>
            <w:r>
              <w:rPr>
                <w:rFonts w:cs="Times New Roman"/>
                <w:b/>
                <w:color w:val="26282F"/>
              </w:rPr>
              <w:t>Коми Республика «</w:t>
            </w:r>
            <w:proofErr w:type="spellStart"/>
            <w:r>
              <w:rPr>
                <w:rFonts w:cs="Times New Roman"/>
                <w:b/>
                <w:color w:val="26282F"/>
              </w:rPr>
              <w:t>Койгорт</w:t>
            </w:r>
            <w:proofErr w:type="spellEnd"/>
            <w:r>
              <w:rPr>
                <w:rFonts w:cs="Times New Roman"/>
                <w:b/>
                <w:color w:val="26282F"/>
              </w:rPr>
              <w:t xml:space="preserve">» </w:t>
            </w:r>
            <w:proofErr w:type="spellStart"/>
            <w:r>
              <w:rPr>
                <w:rFonts w:cs="Times New Roman"/>
                <w:b/>
                <w:color w:val="26282F"/>
              </w:rPr>
              <w:t>сикт</w:t>
            </w:r>
            <w:proofErr w:type="spellEnd"/>
            <w:r>
              <w:rPr>
                <w:rFonts w:cs="Times New Roman"/>
                <w:b/>
                <w:color w:val="26282F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26282F"/>
              </w:rPr>
              <w:t>овмöдчöминса</w:t>
            </w:r>
            <w:proofErr w:type="spellEnd"/>
            <w:r>
              <w:rPr>
                <w:rFonts w:cs="Times New Roman"/>
                <w:b/>
                <w:color w:val="26282F"/>
              </w:rPr>
              <w:t xml:space="preserve"> администрация</w:t>
            </w:r>
          </w:p>
        </w:tc>
      </w:tr>
    </w:tbl>
    <w:p w:rsidR="000D7FDC" w:rsidRDefault="000D7FDC" w:rsidP="000D7FDC">
      <w:pPr>
        <w:spacing w:before="108" w:after="108"/>
        <w:jc w:val="center"/>
        <w:rPr>
          <w:rFonts w:cs="Times New Roman"/>
          <w:b/>
          <w:color w:val="26282F"/>
        </w:rPr>
      </w:pPr>
      <w:r>
        <w:rPr>
          <w:rFonts w:cs="Times New Roman"/>
          <w:b/>
          <w:color w:val="26282F"/>
        </w:rPr>
        <w:t>ТШÖКТÖМ</w:t>
      </w:r>
    </w:p>
    <w:p w:rsidR="000D7FDC" w:rsidRDefault="000D7FDC" w:rsidP="000D7FDC">
      <w:pPr>
        <w:spacing w:before="108" w:after="108"/>
        <w:jc w:val="center"/>
        <w:rPr>
          <w:rFonts w:cs="Times New Roman"/>
          <w:b/>
          <w:color w:val="26282F"/>
        </w:rPr>
      </w:pPr>
      <w:r>
        <w:rPr>
          <w:rFonts w:cs="Times New Roman"/>
          <w:b/>
          <w:color w:val="26282F"/>
        </w:rPr>
        <w:t>РАСПОРЯЖЕНИЕ</w:t>
      </w:r>
    </w:p>
    <w:p w:rsidR="00BB390E" w:rsidRPr="002D5F5A" w:rsidRDefault="00BB390E" w:rsidP="000D7FDC">
      <w:pPr>
        <w:spacing w:before="108" w:after="108"/>
        <w:jc w:val="center"/>
        <w:rPr>
          <w:rFonts w:cs="Times New Roman"/>
          <w:b/>
          <w:color w:val="26282F"/>
          <w:sz w:val="26"/>
          <w:szCs w:val="26"/>
        </w:rPr>
      </w:pPr>
    </w:p>
    <w:p w:rsidR="00F86294" w:rsidRPr="002D5F5A" w:rsidRDefault="002D5F5A" w:rsidP="00F86294">
      <w:pPr>
        <w:ind w:left="709"/>
        <w:rPr>
          <w:rFonts w:cs="Times New Roman"/>
          <w:sz w:val="26"/>
          <w:szCs w:val="26"/>
        </w:rPr>
      </w:pPr>
      <w:r w:rsidRPr="002D5F5A">
        <w:rPr>
          <w:rFonts w:cs="Times New Roman"/>
          <w:sz w:val="26"/>
          <w:szCs w:val="26"/>
        </w:rPr>
        <w:t xml:space="preserve">от </w:t>
      </w:r>
      <w:r w:rsidR="00C91237">
        <w:rPr>
          <w:rFonts w:cs="Times New Roman"/>
          <w:sz w:val="26"/>
          <w:szCs w:val="26"/>
          <w:u w:val="single"/>
        </w:rPr>
        <w:t>03</w:t>
      </w:r>
      <w:r w:rsidRPr="002D5F5A">
        <w:rPr>
          <w:rFonts w:cs="Times New Roman"/>
          <w:sz w:val="26"/>
          <w:szCs w:val="26"/>
          <w:u w:val="single"/>
        </w:rPr>
        <w:t xml:space="preserve"> </w:t>
      </w:r>
      <w:r w:rsidR="00C91237">
        <w:rPr>
          <w:rFonts w:cs="Times New Roman"/>
          <w:sz w:val="26"/>
          <w:szCs w:val="26"/>
          <w:u w:val="single"/>
        </w:rPr>
        <w:t>августа</w:t>
      </w:r>
      <w:r w:rsidRPr="002D5F5A">
        <w:rPr>
          <w:rFonts w:cs="Times New Roman"/>
          <w:sz w:val="26"/>
          <w:szCs w:val="26"/>
          <w:u w:val="single"/>
        </w:rPr>
        <w:t xml:space="preserve"> 2020</w:t>
      </w:r>
      <w:r w:rsidR="00C91237">
        <w:rPr>
          <w:rFonts w:cs="Times New Roman"/>
          <w:sz w:val="26"/>
          <w:szCs w:val="26"/>
        </w:rPr>
        <w:t xml:space="preserve"> г. </w:t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="00C91237">
        <w:rPr>
          <w:rFonts w:cs="Times New Roman"/>
          <w:sz w:val="26"/>
          <w:szCs w:val="26"/>
        </w:rPr>
        <w:tab/>
      </w:r>
      <w:r w:rsidRPr="002D5F5A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</w:t>
      </w:r>
      <w:r w:rsidR="00E347BB">
        <w:rPr>
          <w:rFonts w:cs="Times New Roman"/>
          <w:sz w:val="26"/>
          <w:szCs w:val="26"/>
        </w:rPr>
        <w:t>36-р</w:t>
      </w:r>
    </w:p>
    <w:p w:rsidR="002D5F5A" w:rsidRDefault="002D5F5A" w:rsidP="00F86294">
      <w:pPr>
        <w:ind w:left="709"/>
        <w:rPr>
          <w:rFonts w:cs="Times New Roman"/>
          <w:b/>
          <w:sz w:val="22"/>
          <w:szCs w:val="22"/>
        </w:rPr>
      </w:pPr>
    </w:p>
    <w:p w:rsidR="002D5F5A" w:rsidRDefault="002D5F5A" w:rsidP="00F86294">
      <w:pPr>
        <w:ind w:left="709"/>
        <w:rPr>
          <w:rFonts w:cs="Times New Roman"/>
          <w:b/>
          <w:sz w:val="22"/>
          <w:szCs w:val="22"/>
        </w:rPr>
      </w:pPr>
    </w:p>
    <w:p w:rsidR="002D5F5A" w:rsidRPr="009D4EA7" w:rsidRDefault="00F86294" w:rsidP="002D5F5A">
      <w:pPr>
        <w:ind w:left="709"/>
        <w:jc w:val="center"/>
        <w:rPr>
          <w:rFonts w:cs="Times New Roman"/>
          <w:b/>
        </w:rPr>
      </w:pPr>
      <w:r w:rsidRPr="009D4EA7">
        <w:rPr>
          <w:rFonts w:cs="Times New Roman"/>
          <w:b/>
        </w:rPr>
        <w:t xml:space="preserve">О </w:t>
      </w:r>
      <w:r w:rsidR="002D5F5A" w:rsidRPr="009D4EA7">
        <w:rPr>
          <w:rFonts w:cs="Times New Roman"/>
          <w:b/>
        </w:rPr>
        <w:t xml:space="preserve">выделении и оборудовании на территории избирательных участков </w:t>
      </w:r>
    </w:p>
    <w:p w:rsidR="002D5F5A" w:rsidRPr="009D4EA7" w:rsidRDefault="002D5F5A" w:rsidP="002D5F5A">
      <w:pPr>
        <w:ind w:left="709"/>
        <w:jc w:val="center"/>
        <w:rPr>
          <w:rFonts w:cs="Times New Roman"/>
          <w:b/>
        </w:rPr>
      </w:pPr>
      <w:r w:rsidRPr="009D4EA7">
        <w:rPr>
          <w:rFonts w:cs="Times New Roman"/>
          <w:b/>
        </w:rPr>
        <w:t>с. Койгородок специальных мест для размещения печатных</w:t>
      </w:r>
    </w:p>
    <w:p w:rsidR="00F86294" w:rsidRPr="009D4EA7" w:rsidRDefault="002D5F5A" w:rsidP="002D5F5A">
      <w:pPr>
        <w:ind w:left="709"/>
        <w:jc w:val="center"/>
        <w:rPr>
          <w:rFonts w:cs="Times New Roman"/>
          <w:b/>
        </w:rPr>
      </w:pPr>
      <w:r w:rsidRPr="009D4EA7">
        <w:rPr>
          <w:rFonts w:cs="Times New Roman"/>
          <w:b/>
        </w:rPr>
        <w:t xml:space="preserve"> предвыборных агитационных материалов</w:t>
      </w:r>
    </w:p>
    <w:p w:rsidR="00F86294" w:rsidRPr="009D4EA7" w:rsidRDefault="00F86294" w:rsidP="00F86294">
      <w:pPr>
        <w:ind w:firstLine="709"/>
        <w:jc w:val="both"/>
        <w:rPr>
          <w:rFonts w:cs="Times New Roman"/>
          <w:sz w:val="25"/>
          <w:szCs w:val="25"/>
        </w:rPr>
      </w:pPr>
    </w:p>
    <w:p w:rsidR="00BC3C89" w:rsidRPr="009D4EA7" w:rsidRDefault="00F86294" w:rsidP="00F86294">
      <w:pPr>
        <w:ind w:firstLine="720"/>
        <w:jc w:val="both"/>
        <w:rPr>
          <w:rFonts w:cs="Times New Roman"/>
          <w:sz w:val="25"/>
          <w:szCs w:val="25"/>
        </w:rPr>
      </w:pPr>
      <w:proofErr w:type="gramStart"/>
      <w:r w:rsidRPr="009D4EA7">
        <w:rPr>
          <w:rFonts w:cs="Times New Roman"/>
          <w:sz w:val="25"/>
          <w:szCs w:val="25"/>
        </w:rPr>
        <w:t xml:space="preserve">В </w:t>
      </w:r>
      <w:r w:rsidR="002D5F5A" w:rsidRPr="009D4EA7">
        <w:rPr>
          <w:rFonts w:cs="Times New Roman"/>
          <w:sz w:val="25"/>
          <w:szCs w:val="25"/>
        </w:rPr>
        <w:t>соответствии с п. 7 ст. 54 Федерального закон от 12.06.2002 г. N 67-ФЗ «Об основных гарантиях избирательных прав на участие в референдуме граждан Российской Федерации»</w:t>
      </w:r>
      <w:r w:rsidR="00BC3C89" w:rsidRPr="009D4EA7">
        <w:rPr>
          <w:rFonts w:cs="Times New Roman"/>
          <w:sz w:val="25"/>
          <w:szCs w:val="25"/>
        </w:rPr>
        <w:t xml:space="preserve"> и</w:t>
      </w:r>
      <w:r w:rsidR="002D5F5A" w:rsidRPr="009D4EA7">
        <w:rPr>
          <w:rFonts w:cs="Times New Roman"/>
          <w:sz w:val="25"/>
          <w:szCs w:val="25"/>
        </w:rPr>
        <w:t xml:space="preserve"> в связи с </w:t>
      </w:r>
      <w:r w:rsidR="00BC3C89" w:rsidRPr="009D4EA7">
        <w:rPr>
          <w:rFonts w:cs="Times New Roman"/>
          <w:sz w:val="25"/>
          <w:szCs w:val="25"/>
        </w:rPr>
        <w:t>подготовкой</w:t>
      </w:r>
      <w:r w:rsidR="002D5F5A" w:rsidRPr="009D4EA7">
        <w:rPr>
          <w:rFonts w:cs="Times New Roman"/>
          <w:sz w:val="25"/>
          <w:szCs w:val="25"/>
        </w:rPr>
        <w:t xml:space="preserve"> и проведением выборов Главы Республики Коми, депутатов </w:t>
      </w:r>
      <w:r w:rsidR="00BC3C89" w:rsidRPr="009D4EA7">
        <w:rPr>
          <w:rFonts w:cs="Times New Roman"/>
          <w:sz w:val="25"/>
          <w:szCs w:val="25"/>
        </w:rPr>
        <w:t>Государственного</w:t>
      </w:r>
      <w:r w:rsidR="002D5F5A" w:rsidRPr="009D4EA7">
        <w:rPr>
          <w:rFonts w:cs="Times New Roman"/>
          <w:sz w:val="25"/>
          <w:szCs w:val="25"/>
        </w:rPr>
        <w:t xml:space="preserve"> Совета Республики Коми, Совета муниципального района «Койгородский»</w:t>
      </w:r>
      <w:r w:rsidR="00E347BB" w:rsidRPr="009D4EA7">
        <w:rPr>
          <w:rFonts w:cs="Times New Roman"/>
          <w:sz w:val="25"/>
          <w:szCs w:val="25"/>
        </w:rPr>
        <w:t xml:space="preserve"> с 11 по 13 сентября 2020 года</w:t>
      </w:r>
      <w:proofErr w:type="gramEnd"/>
    </w:p>
    <w:p w:rsidR="00BC3C89" w:rsidRPr="009D4EA7" w:rsidRDefault="00BC3C89" w:rsidP="00BC3C89">
      <w:pPr>
        <w:ind w:firstLine="709"/>
        <w:jc w:val="both"/>
        <w:rPr>
          <w:rFonts w:cs="Times New Roman"/>
          <w:sz w:val="25"/>
          <w:szCs w:val="25"/>
        </w:rPr>
      </w:pPr>
    </w:p>
    <w:p w:rsidR="00F86294" w:rsidRPr="009D4EA7" w:rsidRDefault="00BC3C89" w:rsidP="009D4EA7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color w:val="000000"/>
          <w:sz w:val="25"/>
          <w:szCs w:val="25"/>
        </w:rPr>
      </w:pPr>
      <w:r w:rsidRPr="009D4EA7">
        <w:rPr>
          <w:rFonts w:cs="Times New Roman"/>
          <w:color w:val="000000"/>
          <w:sz w:val="25"/>
          <w:szCs w:val="25"/>
        </w:rPr>
        <w:t>Выделить и оборудовать на территории избирательного участка сельского поселения «Койгородок» специальные места для размещения печатных предвыборных агитационных материалов:</w:t>
      </w:r>
    </w:p>
    <w:p w:rsidR="00BC3C89" w:rsidRPr="009D4EA7" w:rsidRDefault="00BC3C89" w:rsidP="009D4EA7">
      <w:pPr>
        <w:pStyle w:val="a3"/>
        <w:numPr>
          <w:ilvl w:val="1"/>
          <w:numId w:val="8"/>
        </w:numPr>
        <w:ind w:left="0" w:firstLine="709"/>
        <w:jc w:val="both"/>
        <w:rPr>
          <w:rFonts w:cs="Times New Roman"/>
          <w:sz w:val="25"/>
          <w:szCs w:val="25"/>
          <w:u w:val="single"/>
        </w:rPr>
      </w:pPr>
      <w:r w:rsidRPr="009D4EA7">
        <w:rPr>
          <w:rFonts w:cs="Times New Roman"/>
          <w:sz w:val="25"/>
          <w:szCs w:val="25"/>
          <w:u w:val="single"/>
        </w:rPr>
        <w:t>Избирательный участок № 616 (Спорткомплекс с. Койгородок):</w:t>
      </w:r>
    </w:p>
    <w:p w:rsidR="00A96771" w:rsidRPr="009D4EA7" w:rsidRDefault="00A96771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- библиотека – с. Койгородок, ул. Советская, д. 41А</w:t>
      </w:r>
    </w:p>
    <w:p w:rsidR="00A96771" w:rsidRPr="009D4EA7" w:rsidRDefault="00A96771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-МБДОУ «Детский сад № 1» с. Койгородок</w:t>
      </w:r>
    </w:p>
    <w:p w:rsidR="00A96771" w:rsidRPr="009D4EA7" w:rsidRDefault="009D4EA7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</w:t>
      </w:r>
      <w:r w:rsidR="00A96771" w:rsidRPr="009D4EA7">
        <w:rPr>
          <w:rFonts w:cs="Times New Roman"/>
          <w:sz w:val="25"/>
          <w:szCs w:val="25"/>
        </w:rPr>
        <w:t>МАДОУ «Детский сад № 2 общеразвивающего вида» с. Койгородок –</w:t>
      </w:r>
      <w:r w:rsidRPr="009D4EA7">
        <w:rPr>
          <w:rFonts w:cs="Times New Roman"/>
          <w:sz w:val="25"/>
          <w:szCs w:val="25"/>
        </w:rPr>
        <w:t xml:space="preserve"> </w:t>
      </w:r>
      <w:r w:rsidR="00A96771" w:rsidRPr="009D4EA7">
        <w:rPr>
          <w:rFonts w:cs="Times New Roman"/>
          <w:sz w:val="25"/>
          <w:szCs w:val="25"/>
        </w:rPr>
        <w:t>с. Койгородок, ул. Луговая, д. 17А</w:t>
      </w:r>
    </w:p>
    <w:p w:rsidR="00BC3C89" w:rsidRPr="009D4EA7" w:rsidRDefault="00A96771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- здание пекарни ИП Торопова И.Л. – с. Койгородок, ул. Вадорская, д. 14Б</w:t>
      </w:r>
      <w:r w:rsidR="00686692" w:rsidRPr="009D4EA7">
        <w:rPr>
          <w:rFonts w:cs="Times New Roman"/>
          <w:sz w:val="25"/>
          <w:szCs w:val="25"/>
        </w:rPr>
        <w:t xml:space="preserve"> (по согласованию).</w:t>
      </w:r>
    </w:p>
    <w:p w:rsidR="00BC3C89" w:rsidRPr="009D4EA7" w:rsidRDefault="00BC2347" w:rsidP="009D4EA7">
      <w:pPr>
        <w:pStyle w:val="a3"/>
        <w:numPr>
          <w:ilvl w:val="1"/>
          <w:numId w:val="8"/>
        </w:numPr>
        <w:ind w:left="0"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  <w:u w:val="single"/>
        </w:rPr>
        <w:t>Избирательный участок № 61</w:t>
      </w:r>
      <w:r w:rsidR="00BC3C89" w:rsidRPr="009D4EA7">
        <w:rPr>
          <w:rFonts w:cs="Times New Roman"/>
          <w:sz w:val="25"/>
          <w:szCs w:val="25"/>
          <w:u w:val="single"/>
        </w:rPr>
        <w:t>7 (Центр культуры с. Койгородок</w:t>
      </w:r>
      <w:r w:rsidR="00BC3C89" w:rsidRPr="009D4EA7">
        <w:rPr>
          <w:rFonts w:cs="Times New Roman"/>
          <w:sz w:val="25"/>
          <w:szCs w:val="25"/>
        </w:rPr>
        <w:t>):</w:t>
      </w:r>
    </w:p>
    <w:p w:rsidR="00A96771" w:rsidRPr="009D4EA7" w:rsidRDefault="00A96771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- здание Торгового центра ПО «</w:t>
      </w:r>
      <w:proofErr w:type="spellStart"/>
      <w:r w:rsidRPr="009D4EA7">
        <w:rPr>
          <w:rFonts w:cs="Times New Roman"/>
          <w:sz w:val="25"/>
          <w:szCs w:val="25"/>
        </w:rPr>
        <w:t>Югор</w:t>
      </w:r>
      <w:proofErr w:type="spellEnd"/>
      <w:r w:rsidRPr="009D4EA7">
        <w:rPr>
          <w:rFonts w:cs="Times New Roman"/>
          <w:sz w:val="25"/>
          <w:szCs w:val="25"/>
        </w:rPr>
        <w:t>» - с. Койгородок, ул. Мира, д. 14А (по согласованию).</w:t>
      </w:r>
    </w:p>
    <w:p w:rsidR="00BC3C89" w:rsidRDefault="00A96771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- здани</w:t>
      </w:r>
      <w:r w:rsidR="00967AB2">
        <w:rPr>
          <w:rFonts w:cs="Times New Roman"/>
          <w:sz w:val="25"/>
          <w:szCs w:val="25"/>
        </w:rPr>
        <w:t>е магазина ИП Торопова И.Л. – с</w:t>
      </w:r>
      <w:r w:rsidRPr="009D4EA7">
        <w:rPr>
          <w:rFonts w:cs="Times New Roman"/>
          <w:sz w:val="25"/>
          <w:szCs w:val="25"/>
        </w:rPr>
        <w:t>. Койгородок, ул. Новая, д. 1А (по согласованию).</w:t>
      </w:r>
    </w:p>
    <w:p w:rsidR="00967AB2" w:rsidRDefault="00134A3D" w:rsidP="009D4EA7">
      <w:pPr>
        <w:pStyle w:val="a3"/>
        <w:ind w:left="0"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здание магазина ИП Торопова И.Л. – с. Койгородок, ул. Интернациональная,</w:t>
      </w:r>
    </w:p>
    <w:p w:rsidR="00134A3D" w:rsidRPr="009D4EA7" w:rsidRDefault="00134A3D" w:rsidP="00967AB2">
      <w:pPr>
        <w:pStyle w:val="a3"/>
        <w:ind w:left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д. 53А</w:t>
      </w:r>
      <w:r w:rsidR="00967AB2">
        <w:rPr>
          <w:rFonts w:cs="Times New Roman"/>
          <w:sz w:val="25"/>
          <w:szCs w:val="25"/>
        </w:rPr>
        <w:t xml:space="preserve"> (</w:t>
      </w:r>
      <w:bookmarkStart w:id="0" w:name="_GoBack"/>
      <w:bookmarkEnd w:id="0"/>
      <w:r w:rsidR="00967AB2">
        <w:rPr>
          <w:rFonts w:cs="Times New Roman"/>
          <w:sz w:val="25"/>
          <w:szCs w:val="25"/>
        </w:rPr>
        <w:t>по согласованию)</w:t>
      </w:r>
    </w:p>
    <w:p w:rsidR="00F86294" w:rsidRPr="009D4EA7" w:rsidRDefault="00F86294" w:rsidP="009D4EA7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 w:val="25"/>
          <w:szCs w:val="25"/>
        </w:rPr>
      </w:pPr>
      <w:proofErr w:type="gramStart"/>
      <w:r w:rsidRPr="009D4EA7">
        <w:rPr>
          <w:rFonts w:cs="Times New Roman"/>
          <w:sz w:val="25"/>
          <w:szCs w:val="25"/>
        </w:rPr>
        <w:t>Контроль за</w:t>
      </w:r>
      <w:proofErr w:type="gramEnd"/>
      <w:r w:rsidRPr="009D4EA7">
        <w:rPr>
          <w:rFonts w:cs="Times New Roman"/>
          <w:sz w:val="25"/>
          <w:szCs w:val="25"/>
        </w:rPr>
        <w:t xml:space="preserve"> исполнением </w:t>
      </w:r>
      <w:r w:rsidR="00F01932" w:rsidRPr="009D4EA7">
        <w:rPr>
          <w:rFonts w:cs="Times New Roman"/>
          <w:sz w:val="25"/>
          <w:szCs w:val="25"/>
        </w:rPr>
        <w:t xml:space="preserve">настоящего </w:t>
      </w:r>
      <w:r w:rsidRPr="009D4EA7">
        <w:rPr>
          <w:rFonts w:cs="Times New Roman"/>
          <w:sz w:val="25"/>
          <w:szCs w:val="25"/>
        </w:rPr>
        <w:t xml:space="preserve">распоряжения </w:t>
      </w:r>
      <w:r w:rsidR="00F62A8C" w:rsidRPr="009D4EA7">
        <w:rPr>
          <w:rFonts w:cs="Times New Roman"/>
          <w:sz w:val="25"/>
          <w:szCs w:val="25"/>
        </w:rPr>
        <w:t>оставляю за собой.</w:t>
      </w:r>
    </w:p>
    <w:p w:rsidR="00BC3C89" w:rsidRPr="009D4EA7" w:rsidRDefault="00BC3C89" w:rsidP="009D4EA7">
      <w:pPr>
        <w:pStyle w:val="a3"/>
        <w:numPr>
          <w:ilvl w:val="0"/>
          <w:numId w:val="8"/>
        </w:numPr>
        <w:ind w:left="0" w:firstLine="709"/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Настоящее распоряжение подлежит официальному обнародованию на сайте администрации сельского поселения «Койгородок», информационном стенде.</w:t>
      </w:r>
    </w:p>
    <w:p w:rsidR="00F01932" w:rsidRPr="009D4EA7" w:rsidRDefault="00F01932" w:rsidP="009D4EA7">
      <w:pPr>
        <w:ind w:firstLine="709"/>
        <w:jc w:val="both"/>
        <w:rPr>
          <w:rFonts w:cs="Times New Roman"/>
          <w:sz w:val="25"/>
          <w:szCs w:val="25"/>
        </w:rPr>
      </w:pPr>
    </w:p>
    <w:p w:rsidR="00F62A8C" w:rsidRDefault="00F62A8C" w:rsidP="00BC3C89">
      <w:pPr>
        <w:ind w:firstLine="709"/>
        <w:jc w:val="both"/>
        <w:rPr>
          <w:rFonts w:cs="Times New Roman"/>
          <w:sz w:val="25"/>
          <w:szCs w:val="25"/>
        </w:rPr>
      </w:pPr>
    </w:p>
    <w:p w:rsidR="009D4EA7" w:rsidRDefault="009D4EA7" w:rsidP="00BC3C89">
      <w:pPr>
        <w:ind w:firstLine="709"/>
        <w:jc w:val="both"/>
        <w:rPr>
          <w:rFonts w:cs="Times New Roman"/>
          <w:sz w:val="25"/>
          <w:szCs w:val="25"/>
        </w:rPr>
      </w:pPr>
    </w:p>
    <w:p w:rsidR="009D4EA7" w:rsidRPr="009D4EA7" w:rsidRDefault="009D4EA7" w:rsidP="00BC3C89">
      <w:pPr>
        <w:ind w:firstLine="709"/>
        <w:jc w:val="both"/>
        <w:rPr>
          <w:rFonts w:cs="Times New Roman"/>
          <w:sz w:val="25"/>
          <w:szCs w:val="25"/>
        </w:rPr>
      </w:pPr>
    </w:p>
    <w:p w:rsidR="00F86294" w:rsidRPr="009D4EA7" w:rsidRDefault="00BC3C89" w:rsidP="00F86294">
      <w:pPr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>Руководитель</w:t>
      </w:r>
      <w:r w:rsidR="00F86294" w:rsidRPr="009D4EA7">
        <w:rPr>
          <w:rFonts w:cs="Times New Roman"/>
          <w:sz w:val="25"/>
          <w:szCs w:val="25"/>
        </w:rPr>
        <w:t xml:space="preserve"> администрации </w:t>
      </w:r>
    </w:p>
    <w:p w:rsidR="00F86294" w:rsidRPr="009D4EA7" w:rsidRDefault="00F86294" w:rsidP="00F86294">
      <w:pPr>
        <w:jc w:val="both"/>
        <w:rPr>
          <w:rFonts w:cs="Times New Roman"/>
          <w:sz w:val="25"/>
          <w:szCs w:val="25"/>
        </w:rPr>
      </w:pPr>
      <w:r w:rsidRPr="009D4EA7">
        <w:rPr>
          <w:rFonts w:cs="Times New Roman"/>
          <w:sz w:val="25"/>
          <w:szCs w:val="25"/>
        </w:rPr>
        <w:t xml:space="preserve">сельского поселения «Койгородок» </w:t>
      </w:r>
      <w:r w:rsidRPr="009D4EA7">
        <w:rPr>
          <w:rFonts w:cs="Times New Roman"/>
          <w:sz w:val="25"/>
          <w:szCs w:val="25"/>
        </w:rPr>
        <w:tab/>
      </w:r>
      <w:r w:rsidRPr="009D4EA7">
        <w:rPr>
          <w:rFonts w:cs="Times New Roman"/>
          <w:sz w:val="25"/>
          <w:szCs w:val="25"/>
        </w:rPr>
        <w:tab/>
      </w:r>
      <w:r w:rsidRPr="009D4EA7">
        <w:rPr>
          <w:rFonts w:cs="Times New Roman"/>
          <w:sz w:val="25"/>
          <w:szCs w:val="25"/>
        </w:rPr>
        <w:tab/>
      </w:r>
      <w:r w:rsidRPr="009D4EA7">
        <w:rPr>
          <w:rFonts w:cs="Times New Roman"/>
          <w:sz w:val="25"/>
          <w:szCs w:val="25"/>
        </w:rPr>
        <w:tab/>
      </w:r>
      <w:r w:rsidR="00BC3C89" w:rsidRPr="009D4EA7">
        <w:rPr>
          <w:rFonts w:cs="Times New Roman"/>
          <w:sz w:val="25"/>
          <w:szCs w:val="25"/>
        </w:rPr>
        <w:t>А.А. Тебеньков</w:t>
      </w:r>
    </w:p>
    <w:p w:rsidR="00F86294" w:rsidRPr="009D4EA7" w:rsidRDefault="00F86294" w:rsidP="00F86294">
      <w:pPr>
        <w:ind w:firstLine="720"/>
        <w:jc w:val="both"/>
        <w:rPr>
          <w:rFonts w:cs="Times New Roman"/>
          <w:sz w:val="25"/>
          <w:szCs w:val="25"/>
        </w:rPr>
      </w:pPr>
    </w:p>
    <w:p w:rsidR="00F86294" w:rsidRPr="009D4EA7" w:rsidRDefault="00F86294" w:rsidP="00F86294">
      <w:pPr>
        <w:autoSpaceDE w:val="0"/>
        <w:autoSpaceDN w:val="0"/>
        <w:adjustRightInd w:val="0"/>
        <w:ind w:firstLine="540"/>
        <w:jc w:val="right"/>
        <w:rPr>
          <w:rFonts w:cs="Times New Roman"/>
          <w:b/>
          <w:caps/>
          <w:kern w:val="28"/>
          <w:sz w:val="25"/>
          <w:szCs w:val="25"/>
        </w:rPr>
      </w:pPr>
    </w:p>
    <w:p w:rsidR="00F86294" w:rsidRPr="009D4EA7" w:rsidRDefault="00F86294" w:rsidP="00F86294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caps/>
          <w:kern w:val="28"/>
          <w:sz w:val="25"/>
          <w:szCs w:val="25"/>
        </w:rPr>
      </w:pPr>
    </w:p>
    <w:p w:rsidR="00F86294" w:rsidRPr="009D4EA7" w:rsidRDefault="00F86294" w:rsidP="00F86294">
      <w:pPr>
        <w:ind w:firstLine="540"/>
        <w:jc w:val="center"/>
        <w:outlineLvl w:val="0"/>
        <w:rPr>
          <w:rFonts w:cs="Times New Roman"/>
          <w:b/>
          <w:caps/>
          <w:kern w:val="28"/>
          <w:sz w:val="25"/>
          <w:szCs w:val="25"/>
        </w:rPr>
      </w:pPr>
    </w:p>
    <w:p w:rsidR="009D4EA7" w:rsidRDefault="009D4EA7">
      <w:pPr>
        <w:widowControl/>
        <w:suppressAutoHyphens w:val="0"/>
        <w:spacing w:after="200" w:line="276" w:lineRule="auto"/>
        <w:rPr>
          <w:rFonts w:cs="Times New Roman"/>
          <w:b/>
          <w:kern w:val="28"/>
          <w:szCs w:val="28"/>
        </w:rPr>
      </w:pPr>
      <w:r>
        <w:rPr>
          <w:rFonts w:cs="Times New Roman"/>
          <w:b/>
          <w:kern w:val="28"/>
          <w:szCs w:val="28"/>
        </w:rPr>
        <w:br w:type="page"/>
      </w:r>
    </w:p>
    <w:p w:rsidR="000D7FDC" w:rsidRDefault="00C91237" w:rsidP="00C91237">
      <w:pPr>
        <w:ind w:firstLine="540"/>
        <w:jc w:val="center"/>
        <w:outlineLvl w:val="0"/>
        <w:rPr>
          <w:rFonts w:cs="Times New Roman"/>
          <w:b/>
          <w:caps/>
          <w:kern w:val="28"/>
          <w:szCs w:val="28"/>
        </w:rPr>
      </w:pPr>
      <w:r>
        <w:rPr>
          <w:rFonts w:cs="Times New Roman"/>
          <w:b/>
          <w:kern w:val="28"/>
          <w:szCs w:val="28"/>
        </w:rPr>
        <w:lastRenderedPageBreak/>
        <w:t>ЛИСТ СОГЛАСОВАНИЯ</w:t>
      </w:r>
    </w:p>
    <w:p w:rsidR="00C91237" w:rsidRPr="00C91237" w:rsidRDefault="00C91237" w:rsidP="00C91237">
      <w:pPr>
        <w:ind w:firstLine="540"/>
        <w:jc w:val="center"/>
        <w:outlineLvl w:val="0"/>
        <w:rPr>
          <w:rFonts w:cs="Times New Roman"/>
          <w:kern w:val="28"/>
          <w:szCs w:val="28"/>
        </w:rPr>
      </w:pPr>
      <w:r w:rsidRPr="00C91237">
        <w:rPr>
          <w:rFonts w:cs="Times New Roman"/>
          <w:kern w:val="28"/>
          <w:szCs w:val="28"/>
        </w:rPr>
        <w:t xml:space="preserve"> к распоряжению от  </w:t>
      </w:r>
      <w:r w:rsidRPr="00C91237">
        <w:rPr>
          <w:rFonts w:cs="Times New Roman"/>
          <w:caps/>
          <w:kern w:val="28"/>
          <w:szCs w:val="28"/>
        </w:rPr>
        <w:t>03</w:t>
      </w:r>
      <w:r w:rsidRPr="00C91237">
        <w:rPr>
          <w:rFonts w:cs="Times New Roman"/>
          <w:kern w:val="28"/>
          <w:szCs w:val="28"/>
        </w:rPr>
        <w:t>.08.2020 г. № 36-р</w:t>
      </w:r>
    </w:p>
    <w:p w:rsidR="00C91237" w:rsidRPr="00C91237" w:rsidRDefault="00C91237" w:rsidP="00C91237">
      <w:pPr>
        <w:ind w:left="709"/>
        <w:jc w:val="center"/>
        <w:rPr>
          <w:rFonts w:cs="Times New Roman"/>
          <w:sz w:val="22"/>
          <w:szCs w:val="22"/>
        </w:rPr>
      </w:pPr>
      <w:r w:rsidRPr="00C91237">
        <w:rPr>
          <w:rFonts w:cs="Times New Roman"/>
          <w:sz w:val="22"/>
          <w:szCs w:val="22"/>
        </w:rPr>
        <w:t xml:space="preserve">«О выделении и оборудовании на территории избирательных участков </w:t>
      </w:r>
    </w:p>
    <w:p w:rsidR="00C91237" w:rsidRPr="00C91237" w:rsidRDefault="00C91237" w:rsidP="00C91237">
      <w:pPr>
        <w:ind w:left="709"/>
        <w:jc w:val="center"/>
        <w:rPr>
          <w:rFonts w:cs="Times New Roman"/>
          <w:sz w:val="22"/>
          <w:szCs w:val="22"/>
        </w:rPr>
      </w:pPr>
      <w:r w:rsidRPr="00C91237">
        <w:rPr>
          <w:rFonts w:cs="Times New Roman"/>
          <w:sz w:val="22"/>
          <w:szCs w:val="22"/>
        </w:rPr>
        <w:t>с. Койгородок специальных мест для размещения печатных</w:t>
      </w:r>
    </w:p>
    <w:p w:rsidR="00C91237" w:rsidRDefault="00C91237" w:rsidP="00C91237">
      <w:pPr>
        <w:ind w:left="709"/>
        <w:jc w:val="center"/>
        <w:rPr>
          <w:rFonts w:cs="Times New Roman"/>
          <w:sz w:val="22"/>
          <w:szCs w:val="22"/>
        </w:rPr>
      </w:pPr>
      <w:r w:rsidRPr="00C91237">
        <w:rPr>
          <w:rFonts w:cs="Times New Roman"/>
          <w:sz w:val="22"/>
          <w:szCs w:val="22"/>
        </w:rPr>
        <w:t xml:space="preserve"> предвыборных агитационных материалов»</w:t>
      </w:r>
    </w:p>
    <w:p w:rsidR="009D4EA7" w:rsidRDefault="009D4EA7" w:rsidP="00C91237">
      <w:pPr>
        <w:ind w:left="709"/>
        <w:jc w:val="center"/>
        <w:rPr>
          <w:rFonts w:cs="Times New Roman"/>
          <w:sz w:val="22"/>
          <w:szCs w:val="22"/>
        </w:rPr>
      </w:pPr>
    </w:p>
    <w:p w:rsidR="009D4EA7" w:rsidRDefault="009D4EA7" w:rsidP="00C91237">
      <w:pPr>
        <w:ind w:left="709"/>
        <w:jc w:val="center"/>
        <w:rPr>
          <w:rFonts w:cs="Times New Roman"/>
          <w:sz w:val="22"/>
          <w:szCs w:val="22"/>
        </w:rPr>
      </w:pPr>
    </w:p>
    <w:p w:rsidR="009D4EA7" w:rsidRDefault="009D4EA7" w:rsidP="00C91237">
      <w:pPr>
        <w:ind w:left="709"/>
        <w:jc w:val="center"/>
        <w:rPr>
          <w:rFonts w:cs="Times New Roman"/>
          <w:sz w:val="22"/>
          <w:szCs w:val="22"/>
        </w:rPr>
      </w:pPr>
    </w:p>
    <w:p w:rsidR="009D4EA7" w:rsidRDefault="009D4EA7" w:rsidP="00C91237">
      <w:pPr>
        <w:ind w:left="709"/>
        <w:jc w:val="center"/>
        <w:rPr>
          <w:rFonts w:cs="Times New Roman"/>
          <w:sz w:val="22"/>
          <w:szCs w:val="22"/>
        </w:rPr>
      </w:pPr>
    </w:p>
    <w:p w:rsidR="00C91237" w:rsidRDefault="00C91237" w:rsidP="00C91237">
      <w:pPr>
        <w:ind w:left="709"/>
        <w:jc w:val="center"/>
        <w:rPr>
          <w:rFonts w:cs="Times New Roman"/>
          <w:sz w:val="22"/>
          <w:szCs w:val="22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3032"/>
        <w:gridCol w:w="2895"/>
      </w:tblGrid>
      <w:tr w:rsidR="004F3820" w:rsidTr="009D4EA7">
        <w:tc>
          <w:tcPr>
            <w:tcW w:w="3190" w:type="dxa"/>
          </w:tcPr>
          <w:p w:rsidR="00C91237" w:rsidRDefault="00C91237" w:rsidP="009D4EA7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ИП Торопова И.Л.</w:t>
            </w:r>
          </w:p>
        </w:tc>
        <w:tc>
          <w:tcPr>
            <w:tcW w:w="3190" w:type="dxa"/>
          </w:tcPr>
          <w:p w:rsidR="00C91237" w:rsidRDefault="004F3820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</w:tc>
        <w:tc>
          <w:tcPr>
            <w:tcW w:w="3191" w:type="dxa"/>
          </w:tcPr>
          <w:p w:rsidR="00C91237" w:rsidRDefault="004F3820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 августа 2020 г.</w:t>
            </w:r>
          </w:p>
        </w:tc>
      </w:tr>
      <w:tr w:rsidR="004F3820" w:rsidTr="009D4EA7">
        <w:tc>
          <w:tcPr>
            <w:tcW w:w="3190" w:type="dxa"/>
          </w:tcPr>
          <w:p w:rsidR="009D4EA7" w:rsidRDefault="009D4EA7" w:rsidP="009D4EA7">
            <w:pPr>
              <w:rPr>
                <w:rFonts w:cs="Times New Roman"/>
                <w:sz w:val="22"/>
                <w:szCs w:val="22"/>
              </w:rPr>
            </w:pPr>
          </w:p>
          <w:p w:rsidR="004F3820" w:rsidRDefault="009D4EA7" w:rsidP="009D4E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Югор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:rsidR="009D4EA7" w:rsidRDefault="009D4EA7" w:rsidP="009D4E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Карманова Галина Ивановна</w:t>
            </w:r>
          </w:p>
        </w:tc>
        <w:tc>
          <w:tcPr>
            <w:tcW w:w="3190" w:type="dxa"/>
          </w:tcPr>
          <w:p w:rsidR="009D4EA7" w:rsidRDefault="009D4EA7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F3820" w:rsidRDefault="009D4EA7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</w:t>
            </w:r>
          </w:p>
        </w:tc>
        <w:tc>
          <w:tcPr>
            <w:tcW w:w="3191" w:type="dxa"/>
          </w:tcPr>
          <w:p w:rsidR="004F3820" w:rsidRDefault="004F3820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D4EA7" w:rsidRDefault="009D4EA7" w:rsidP="009D4EA7">
            <w:pPr>
              <w:spacing w:line="48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 августа 2020 г.</w:t>
            </w:r>
          </w:p>
        </w:tc>
      </w:tr>
    </w:tbl>
    <w:p w:rsidR="00C91237" w:rsidRPr="00C91237" w:rsidRDefault="00C91237" w:rsidP="009D4EA7">
      <w:pPr>
        <w:spacing w:line="480" w:lineRule="auto"/>
        <w:ind w:left="709"/>
        <w:jc w:val="center"/>
        <w:rPr>
          <w:rFonts w:cs="Times New Roman"/>
          <w:sz w:val="22"/>
          <w:szCs w:val="22"/>
        </w:rPr>
      </w:pPr>
    </w:p>
    <w:p w:rsidR="00C91237" w:rsidRPr="00C91237" w:rsidRDefault="00C91237" w:rsidP="009D4EA7">
      <w:pPr>
        <w:spacing w:line="480" w:lineRule="auto"/>
        <w:ind w:firstLine="540"/>
        <w:jc w:val="center"/>
        <w:outlineLvl w:val="0"/>
        <w:rPr>
          <w:rFonts w:cs="Times New Roman"/>
          <w:kern w:val="28"/>
          <w:szCs w:val="28"/>
        </w:rPr>
      </w:pPr>
    </w:p>
    <w:p w:rsidR="00C91237" w:rsidRDefault="00C91237" w:rsidP="00C91237">
      <w:pPr>
        <w:ind w:firstLine="540"/>
        <w:jc w:val="center"/>
        <w:outlineLvl w:val="0"/>
        <w:rPr>
          <w:rFonts w:cs="Times New Roman"/>
          <w:b/>
          <w:color w:val="000000"/>
        </w:rPr>
      </w:pPr>
    </w:p>
    <w:sectPr w:rsidR="00C9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D62"/>
    <w:multiLevelType w:val="multilevel"/>
    <w:tmpl w:val="D7880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A274EC4"/>
    <w:multiLevelType w:val="hybridMultilevel"/>
    <w:tmpl w:val="4E405356"/>
    <w:lvl w:ilvl="0" w:tplc="4D94B8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D74834"/>
    <w:multiLevelType w:val="multilevel"/>
    <w:tmpl w:val="87149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67B0A"/>
    <w:multiLevelType w:val="multilevel"/>
    <w:tmpl w:val="EEEA0B2A"/>
    <w:lvl w:ilvl="0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>
    <w:nsid w:val="537C714E"/>
    <w:multiLevelType w:val="hybridMultilevel"/>
    <w:tmpl w:val="B3A2D4A0"/>
    <w:lvl w:ilvl="0" w:tplc="E0C0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E3A16"/>
    <w:multiLevelType w:val="multilevel"/>
    <w:tmpl w:val="C2C46C7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6">
    <w:nsid w:val="695A694D"/>
    <w:multiLevelType w:val="multilevel"/>
    <w:tmpl w:val="21B20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D451E"/>
    <w:multiLevelType w:val="multilevel"/>
    <w:tmpl w:val="ABF8E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E4"/>
    <w:rsid w:val="000D7FDC"/>
    <w:rsid w:val="00134A3D"/>
    <w:rsid w:val="00161EAD"/>
    <w:rsid w:val="001C69B6"/>
    <w:rsid w:val="002D5F5A"/>
    <w:rsid w:val="003345F8"/>
    <w:rsid w:val="004F3820"/>
    <w:rsid w:val="00565C3A"/>
    <w:rsid w:val="00635B9C"/>
    <w:rsid w:val="00686692"/>
    <w:rsid w:val="006D1EEA"/>
    <w:rsid w:val="007710C2"/>
    <w:rsid w:val="007C0282"/>
    <w:rsid w:val="00920DA4"/>
    <w:rsid w:val="00967AB2"/>
    <w:rsid w:val="00970064"/>
    <w:rsid w:val="009D4EA7"/>
    <w:rsid w:val="00A96771"/>
    <w:rsid w:val="00BB390E"/>
    <w:rsid w:val="00BB69E4"/>
    <w:rsid w:val="00BC2347"/>
    <w:rsid w:val="00BC3C89"/>
    <w:rsid w:val="00C91237"/>
    <w:rsid w:val="00DA51A6"/>
    <w:rsid w:val="00E03101"/>
    <w:rsid w:val="00E347BB"/>
    <w:rsid w:val="00F01932"/>
    <w:rsid w:val="00F62A8C"/>
    <w:rsid w:val="00F673FE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FE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A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5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EA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A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FE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A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5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EA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A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9</cp:revision>
  <cp:lastPrinted>2020-08-06T11:15:00Z</cp:lastPrinted>
  <dcterms:created xsi:type="dcterms:W3CDTF">2020-07-27T10:57:00Z</dcterms:created>
  <dcterms:modified xsi:type="dcterms:W3CDTF">2020-08-06T11:18:00Z</dcterms:modified>
</cp:coreProperties>
</file>