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CA" w:rsidRDefault="00752129">
      <w:r w:rsidRPr="00752129">
        <w:rPr>
          <w:noProof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6CA" w:rsidRPr="006C66CA" w:rsidRDefault="006C66CA" w:rsidP="006C66CA">
      <w:pPr>
        <w:ind w:firstLine="708"/>
        <w:jc w:val="center"/>
        <w:rPr>
          <w:rFonts w:ascii="Segoe UI" w:hAnsi="Segoe UI" w:cs="Segoe UI"/>
          <w:b/>
          <w:sz w:val="28"/>
          <w:szCs w:val="28"/>
        </w:rPr>
      </w:pPr>
      <w:r w:rsidRPr="006C66CA">
        <w:rPr>
          <w:rFonts w:ascii="Segoe UI" w:hAnsi="Segoe UI" w:cs="Segoe UI"/>
          <w:b/>
          <w:sz w:val="28"/>
          <w:szCs w:val="28"/>
        </w:rPr>
        <w:t>ПРЕСС-РЕЛИЗ</w:t>
      </w:r>
    </w:p>
    <w:p w:rsidR="006C66CA" w:rsidRPr="006C66CA" w:rsidRDefault="006C66CA" w:rsidP="006C66CA">
      <w:pPr>
        <w:jc w:val="center"/>
        <w:rPr>
          <w:rFonts w:ascii="Segoe UI" w:hAnsi="Segoe UI" w:cs="Segoe UI"/>
          <w:b/>
          <w:sz w:val="32"/>
          <w:szCs w:val="32"/>
        </w:rPr>
      </w:pPr>
      <w:r w:rsidRPr="006C66CA">
        <w:rPr>
          <w:rFonts w:ascii="Segoe UI" w:hAnsi="Segoe UI" w:cs="Segoe UI"/>
          <w:b/>
          <w:sz w:val="32"/>
          <w:szCs w:val="32"/>
        </w:rPr>
        <w:t>Права на недвижимость поможет защитить нотариус</w:t>
      </w:r>
    </w:p>
    <w:p w:rsidR="006C66CA" w:rsidRDefault="006C66CA" w:rsidP="004F6EB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Иркутский филиал Кадастровой палаты информирует, что с четвертого августа 2018 года обязательному нотариальному удостоверению подлежат договора ипотеки  долей в праве общей собственности на недвижимое имущество, в том числе при ипотеке всеми участниками долевой собственности своих долей по одной сделке.  К примеру, если Вы решили заложить долю в квартире  или все владельцы общей долевой собственности хотят заложить принадлежащие им доли, то теперь такой договор ипотеки необходимо удостоверить у нотариуса. </w:t>
      </w:r>
    </w:p>
    <w:p w:rsidR="006C66CA" w:rsidRDefault="006C66CA" w:rsidP="004F6EB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С февраля 2019 года зарегистрировать через нотариуса права на недвижимость можно будет быстрее. Нотариус, удостоверивший сделку, сам направит в орган регистрации заявление о регистрации прав и необходимые документы в электронном виде. Документы должны быть отправлены на регистрацию не позднее текущего рабочего дня или в сроки, установленные сторонами договора. По своему желанию участники договора, как и прежде, смогут обратиться за регистрацией прав самостоятельно без участия нотариуса.</w:t>
      </w:r>
    </w:p>
    <w:p w:rsidR="006C66CA" w:rsidRDefault="006C66CA" w:rsidP="004F6EB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Напоминаем также, что не обойтись без нотариуса при продаже доли в праве общей долевой собственности на недвижимое имущество, сделке с собственностью несовершеннолетних и недееспособных, разделе имущества между супругами.</w:t>
      </w:r>
    </w:p>
    <w:p w:rsidR="004F6EBA" w:rsidRDefault="004F6EBA" w:rsidP="006C66C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4F6EBA" w:rsidRDefault="004F6EBA" w:rsidP="006C66C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4F6EBA" w:rsidRDefault="004F6EBA" w:rsidP="006C66C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6C66CA" w:rsidRPr="002C26DE" w:rsidRDefault="006C66CA" w:rsidP="006C66CA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2C26DE">
        <w:rPr>
          <w:rFonts w:ascii="Segoe UI" w:hAnsi="Segoe UI" w:cs="Segoe UI"/>
          <w:sz w:val="18"/>
          <w:szCs w:val="18"/>
        </w:rPr>
        <w:t>Шкварина</w:t>
      </w:r>
      <w:proofErr w:type="spellEnd"/>
      <w:r w:rsidRPr="002C26DE">
        <w:rPr>
          <w:rFonts w:ascii="Segoe UI" w:hAnsi="Segoe UI" w:cs="Segoe UI"/>
          <w:sz w:val="18"/>
          <w:szCs w:val="18"/>
        </w:rPr>
        <w:t xml:space="preserve"> М.А.</w:t>
      </w:r>
    </w:p>
    <w:p w:rsidR="006C66CA" w:rsidRPr="002C26DE" w:rsidRDefault="006C66CA" w:rsidP="006C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C26DE">
        <w:rPr>
          <w:rFonts w:ascii="Segoe UI" w:eastAsia="Times New Roman" w:hAnsi="Segoe UI" w:cs="Segoe UI"/>
          <w:sz w:val="18"/>
          <w:szCs w:val="18"/>
          <w:lang w:eastAsia="ru-RU"/>
        </w:rPr>
        <w:t>инженер II категории отдела контроля и анализа деятельности</w:t>
      </w:r>
    </w:p>
    <w:p w:rsidR="006C66CA" w:rsidRPr="002C26DE" w:rsidRDefault="006C66CA" w:rsidP="006C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C26DE">
        <w:rPr>
          <w:rFonts w:ascii="Segoe UI" w:eastAsia="Times New Roman" w:hAnsi="Segoe UI" w:cs="Segoe UI"/>
          <w:sz w:val="18"/>
          <w:szCs w:val="18"/>
          <w:lang w:eastAsia="ru-RU"/>
        </w:rPr>
        <w:t>филиала Кадастровой палаты по Иркутской области</w:t>
      </w:r>
    </w:p>
    <w:p w:rsidR="006C66CA" w:rsidRDefault="006C66CA" w:rsidP="006C66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6CA" w:rsidRDefault="006C66CA"/>
    <w:sectPr w:rsidR="006C66CA" w:rsidSect="00A5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2129"/>
    <w:rsid w:val="001A65E7"/>
    <w:rsid w:val="00391503"/>
    <w:rsid w:val="004F6EBA"/>
    <w:rsid w:val="00636087"/>
    <w:rsid w:val="006C66CA"/>
    <w:rsid w:val="00752129"/>
    <w:rsid w:val="00A57F0E"/>
    <w:rsid w:val="00CD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12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C66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6</cp:revision>
  <dcterms:created xsi:type="dcterms:W3CDTF">2018-09-18T00:28:00Z</dcterms:created>
  <dcterms:modified xsi:type="dcterms:W3CDTF">2018-09-25T04:09:00Z</dcterms:modified>
</cp:coreProperties>
</file>