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7A" w:rsidRPr="002C147A" w:rsidRDefault="002C147A" w:rsidP="002C147A">
      <w:r w:rsidRPr="002C147A">
        <w:fldChar w:fldCharType="begin"/>
      </w:r>
      <w:r w:rsidRPr="002C147A">
        <w:instrText xml:space="preserve"> HYPERLINK "http://www.consultant.ru/document/cons_doc_LAW_44571/" </w:instrText>
      </w:r>
      <w:r w:rsidRPr="002C147A">
        <w:fldChar w:fldCharType="separate"/>
      </w:r>
      <w:r w:rsidRPr="002C147A">
        <w:rPr>
          <w:rStyle w:val="a3"/>
          <w:b/>
          <w:bCs/>
        </w:rPr>
        <w:t>Федеральный закон от 06.10.2003 N 131-ФЗ (ред. от 27.12.2018) "Об общих принципах организации местного самоуправления в Российской Федерации" (с изм. и доп., вступ. в силу с 08.01.2019)</w:t>
      </w:r>
      <w:r w:rsidRPr="002C147A">
        <w:fldChar w:fldCharType="end"/>
      </w:r>
    </w:p>
    <w:p w:rsidR="002C147A" w:rsidRPr="002C147A" w:rsidRDefault="002C147A" w:rsidP="002C147A">
      <w:bookmarkStart w:id="0" w:name="dst425"/>
      <w:bookmarkEnd w:id="0"/>
      <w:r w:rsidRPr="002C147A">
        <w:rPr>
          <w:b/>
        </w:rPr>
        <w:t>Статья 14</w:t>
      </w:r>
      <w:r w:rsidRPr="002C147A">
        <w:t xml:space="preserve">. Вопросы местного значения городского, </w:t>
      </w:r>
      <w:r w:rsidRPr="002C147A">
        <w:rPr>
          <w:b/>
        </w:rPr>
        <w:t xml:space="preserve">сельского </w:t>
      </w:r>
      <w:r w:rsidRPr="002C147A">
        <w:t>поселения</w:t>
      </w:r>
    </w:p>
    <w:p w:rsidR="002C147A" w:rsidRPr="002C147A" w:rsidRDefault="002C147A" w:rsidP="002C147A">
      <w:r w:rsidRPr="002C147A">
        <w:t xml:space="preserve">18) участие в организации деятельности по </w:t>
      </w:r>
      <w:r w:rsidRPr="002C147A">
        <w:rPr>
          <w:b/>
          <w:u w:val="single"/>
        </w:rPr>
        <w:t>накоплению</w:t>
      </w:r>
      <w:r w:rsidRPr="002C147A">
        <w:t xml:space="preserve"> (в том числе раздельному накоплению) и </w:t>
      </w:r>
      <w:r w:rsidRPr="002C147A">
        <w:rPr>
          <w:b/>
          <w:u w:val="single"/>
        </w:rPr>
        <w:t xml:space="preserve">транспортированию </w:t>
      </w:r>
      <w:r w:rsidRPr="002C147A">
        <w:t>твердых коммунальных отходов;</w:t>
      </w:r>
    </w:p>
    <w:p w:rsidR="002C147A" w:rsidRPr="002C147A" w:rsidRDefault="002C147A" w:rsidP="002C147A">
      <w:r w:rsidRPr="002C147A">
        <w:t xml:space="preserve">(п. 18 в ред. Федерального </w:t>
      </w:r>
      <w:hyperlink r:id="rId5" w:anchor="dst100213" w:history="1">
        <w:r w:rsidRPr="002C147A">
          <w:rPr>
            <w:rStyle w:val="a3"/>
          </w:rPr>
          <w:t>закона</w:t>
        </w:r>
      </w:hyperlink>
      <w:r w:rsidRPr="002C147A">
        <w:t xml:space="preserve"> от 31.12.2017 N 503-ФЗ)</w:t>
      </w:r>
    </w:p>
    <w:p w:rsidR="007C4085" w:rsidRPr="002C147A" w:rsidRDefault="007C4085">
      <w:pPr>
        <w:rPr>
          <w:b/>
        </w:rPr>
      </w:pPr>
    </w:p>
    <w:p w:rsidR="002C147A" w:rsidRPr="002C147A" w:rsidRDefault="002C147A" w:rsidP="002C147A">
      <w:r w:rsidRPr="002C147A">
        <w:rPr>
          <w:b/>
        </w:rPr>
        <w:t>Статья 15.</w:t>
      </w:r>
      <w:r w:rsidRPr="002C147A">
        <w:t xml:space="preserve"> Вопросы местного значения муниципального </w:t>
      </w:r>
      <w:r w:rsidRPr="002C147A">
        <w:rPr>
          <w:b/>
        </w:rPr>
        <w:t>района</w:t>
      </w:r>
    </w:p>
    <w:p w:rsidR="002C147A" w:rsidRPr="002C147A" w:rsidRDefault="002C147A" w:rsidP="002C147A">
      <w:r w:rsidRPr="002C147A">
        <w:t xml:space="preserve"> 14) участие в организации деятельности по накоплению (в том числе раздельному накоплению), </w:t>
      </w:r>
      <w:r w:rsidRPr="002C147A">
        <w:rPr>
          <w:b/>
          <w:u w:val="single"/>
        </w:rPr>
        <w:t>сбору,</w:t>
      </w:r>
      <w:r w:rsidRPr="002C147A">
        <w:t xml:space="preserve"> транспортированию, </w:t>
      </w:r>
      <w:r w:rsidRPr="002C147A">
        <w:rPr>
          <w:b/>
          <w:u w:val="single"/>
        </w:rPr>
        <w:t>обработке, утилизации, обезвреживанию, захоронению твердых</w:t>
      </w:r>
      <w:r w:rsidRPr="002C147A">
        <w:t xml:space="preserve"> коммунальных отходов на территориях соответствующих муниципальных районов;</w:t>
      </w:r>
    </w:p>
    <w:p w:rsidR="002C147A" w:rsidRPr="002C147A" w:rsidRDefault="002C147A" w:rsidP="002C147A">
      <w:r w:rsidRPr="002C147A">
        <w:t xml:space="preserve">(п. 14 в ред. Федерального </w:t>
      </w:r>
      <w:hyperlink r:id="rId6" w:anchor="dst100215" w:history="1">
        <w:r w:rsidRPr="002C147A">
          <w:rPr>
            <w:rStyle w:val="a3"/>
          </w:rPr>
          <w:t>закона</w:t>
        </w:r>
      </w:hyperlink>
      <w:r w:rsidRPr="002C147A">
        <w:t xml:space="preserve"> от 31.12.2017 N 503-ФЗ)</w:t>
      </w:r>
    </w:p>
    <w:p w:rsidR="002C147A" w:rsidRPr="002C147A" w:rsidRDefault="002C147A" w:rsidP="002C147A">
      <w:r w:rsidRPr="002C147A">
        <w:t>(см. те</w:t>
      </w:r>
      <w:proofErr w:type="gramStart"/>
      <w:r w:rsidRPr="002C147A">
        <w:t>кст в пр</w:t>
      </w:r>
      <w:proofErr w:type="gramEnd"/>
      <w:r w:rsidRPr="002C147A">
        <w:t>едыдущей редакции)</w:t>
      </w:r>
    </w:p>
    <w:p w:rsidR="002C147A" w:rsidRDefault="002C147A" w:rsidP="002C147A"/>
    <w:p w:rsidR="002C147A" w:rsidRPr="002C147A" w:rsidRDefault="002C147A" w:rsidP="002C147A">
      <w:r w:rsidRPr="002C147A">
        <w:rPr>
          <w:b/>
        </w:rPr>
        <w:t>Статья 16</w:t>
      </w:r>
      <w:r w:rsidRPr="002C147A">
        <w:t>. Вопросы местного значения г</w:t>
      </w:r>
      <w:r w:rsidRPr="002C147A">
        <w:rPr>
          <w:b/>
        </w:rPr>
        <w:t>ородског</w:t>
      </w:r>
      <w:r w:rsidRPr="002C147A">
        <w:t>о округа</w:t>
      </w:r>
    </w:p>
    <w:p w:rsidR="002C147A" w:rsidRPr="002C147A" w:rsidRDefault="002C147A" w:rsidP="002C147A">
      <w:r w:rsidRPr="002C147A">
        <w:t> 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2C147A" w:rsidRPr="002C147A" w:rsidRDefault="002C147A" w:rsidP="002C147A">
      <w:r w:rsidRPr="002C147A">
        <w:t xml:space="preserve">(п. 24 в ред. Федерального </w:t>
      </w:r>
      <w:hyperlink r:id="rId7" w:anchor="dst100217" w:history="1">
        <w:r w:rsidRPr="002C147A">
          <w:rPr>
            <w:rStyle w:val="a3"/>
          </w:rPr>
          <w:t>закона</w:t>
        </w:r>
      </w:hyperlink>
      <w:r w:rsidRPr="002C147A">
        <w:t xml:space="preserve"> от 31.12.2017 N 503-ФЗ)</w:t>
      </w:r>
    </w:p>
    <w:p w:rsidR="002C147A" w:rsidRDefault="002C147A">
      <w:bookmarkStart w:id="1" w:name="_GoBack"/>
      <w:bookmarkEnd w:id="1"/>
    </w:p>
    <w:sectPr w:rsidR="002C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3E"/>
    <w:rsid w:val="002C147A"/>
    <w:rsid w:val="007C4085"/>
    <w:rsid w:val="00E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8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80595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2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74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48665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71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839341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7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766/ad890e68b83c920baeae9bb9fdc9b94feb1af0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766/ad890e68b83c920baeae9bb9fdc9b94feb1af0ad/" TargetMode="External"/><Relationship Id="rId5" Type="http://schemas.openxmlformats.org/officeDocument/2006/relationships/hyperlink" Target="http://www.consultant.ru/document/cons_doc_LAW_286766/ad890e68b83c920baeae9bb9fdc9b94feb1af0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2019-01-28T03:18:00Z</dcterms:created>
  <dcterms:modified xsi:type="dcterms:W3CDTF">2019-01-28T03:25:00Z</dcterms:modified>
</cp:coreProperties>
</file>