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88" w:rsidRDefault="00FB218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2188" w:rsidRDefault="00FB2188">
      <w:pPr>
        <w:pStyle w:val="ConsPlusNormal"/>
        <w:jc w:val="both"/>
        <w:outlineLvl w:val="0"/>
      </w:pPr>
    </w:p>
    <w:p w:rsidR="00FB2188" w:rsidRDefault="00FB2188">
      <w:pPr>
        <w:pStyle w:val="ConsPlusTitle"/>
        <w:jc w:val="center"/>
        <w:outlineLvl w:val="0"/>
      </w:pPr>
      <w:r>
        <w:t>ПРАВИТЕЛЬСТВО РОССИЙСКОЙ ФЕДЕРАЦИИ</w:t>
      </w:r>
    </w:p>
    <w:p w:rsidR="00FB2188" w:rsidRDefault="00FB2188">
      <w:pPr>
        <w:pStyle w:val="ConsPlusTitle"/>
        <w:jc w:val="center"/>
      </w:pPr>
    </w:p>
    <w:p w:rsidR="00FB2188" w:rsidRDefault="00FB2188">
      <w:pPr>
        <w:pStyle w:val="ConsPlusTitle"/>
        <w:jc w:val="center"/>
      </w:pPr>
      <w:r>
        <w:t>ПОСТАНОВЛЕНИЕ</w:t>
      </w:r>
    </w:p>
    <w:p w:rsidR="00FB2188" w:rsidRDefault="00FB2188">
      <w:pPr>
        <w:pStyle w:val="ConsPlusTitle"/>
        <w:jc w:val="center"/>
      </w:pPr>
      <w:r>
        <w:t>от 25 апреля 2012 г. N 390</w:t>
      </w:r>
    </w:p>
    <w:p w:rsidR="00FB2188" w:rsidRDefault="00FB2188">
      <w:pPr>
        <w:pStyle w:val="ConsPlusTitle"/>
        <w:jc w:val="center"/>
      </w:pPr>
    </w:p>
    <w:p w:rsidR="00FB2188" w:rsidRDefault="00FB2188">
      <w:pPr>
        <w:pStyle w:val="ConsPlusTitle"/>
        <w:jc w:val="center"/>
      </w:pPr>
      <w:r>
        <w:t>О ПРОТИВОПОЖАРНОМ РЕЖИМЕ</w:t>
      </w:r>
    </w:p>
    <w:p w:rsidR="00FB2188" w:rsidRDefault="00FB2188">
      <w:pPr>
        <w:pStyle w:val="ConsPlusNormal"/>
        <w:jc w:val="center"/>
      </w:pPr>
    </w:p>
    <w:p w:rsidR="00FB2188" w:rsidRDefault="00FB2188">
      <w:pPr>
        <w:pStyle w:val="ConsPlusNormal"/>
        <w:jc w:val="center"/>
      </w:pPr>
      <w:r>
        <w:t>Список изменяющих документов</w:t>
      </w:r>
    </w:p>
    <w:p w:rsidR="00FB2188" w:rsidRDefault="00FB2188">
      <w:pPr>
        <w:pStyle w:val="ConsPlusNormal"/>
        <w:jc w:val="center"/>
      </w:pPr>
      <w:proofErr w:type="gramStart"/>
      <w:r>
        <w:t xml:space="preserve">(в ред. Постановлений Правительства РФ от 17.02.2014 </w:t>
      </w:r>
      <w:hyperlink r:id="rId5" w:history="1">
        <w:r>
          <w:rPr>
            <w:color w:val="0000FF"/>
          </w:rPr>
          <w:t>N 113</w:t>
        </w:r>
      </w:hyperlink>
      <w:r>
        <w:t>,</w:t>
      </w:r>
      <w:proofErr w:type="gramEnd"/>
    </w:p>
    <w:p w:rsidR="00FB2188" w:rsidRDefault="00FB2188">
      <w:pPr>
        <w:pStyle w:val="ConsPlusNormal"/>
        <w:jc w:val="center"/>
      </w:pPr>
      <w:r>
        <w:t xml:space="preserve">от 23.06.2014 </w:t>
      </w:r>
      <w:hyperlink r:id="rId6" w:history="1">
        <w:r>
          <w:rPr>
            <w:color w:val="0000FF"/>
          </w:rPr>
          <w:t>N 581</w:t>
        </w:r>
      </w:hyperlink>
      <w:r>
        <w:t xml:space="preserve">, от 06.03.2015 </w:t>
      </w:r>
      <w:hyperlink r:id="rId7" w:history="1">
        <w:r>
          <w:rPr>
            <w:color w:val="0000FF"/>
          </w:rPr>
          <w:t>N 201</w:t>
        </w:r>
      </w:hyperlink>
      <w:r>
        <w:t xml:space="preserve">, от 10.11.2015 </w:t>
      </w:r>
      <w:hyperlink r:id="rId8" w:history="1">
        <w:r>
          <w:rPr>
            <w:color w:val="0000FF"/>
          </w:rPr>
          <w:t>N 1213</w:t>
        </w:r>
      </w:hyperlink>
      <w:r>
        <w:t>,</w:t>
      </w:r>
    </w:p>
    <w:p w:rsidR="00FB2188" w:rsidRDefault="00FB2188">
      <w:pPr>
        <w:pStyle w:val="ConsPlusNormal"/>
        <w:jc w:val="center"/>
      </w:pPr>
      <w:r>
        <w:t xml:space="preserve">от 06.04.2016 </w:t>
      </w:r>
      <w:hyperlink r:id="rId9" w:history="1">
        <w:r>
          <w:rPr>
            <w:color w:val="0000FF"/>
          </w:rPr>
          <w:t>N 275</w:t>
        </w:r>
      </w:hyperlink>
      <w:r>
        <w:t xml:space="preserve">, от 18.08.2016 </w:t>
      </w:r>
      <w:hyperlink r:id="rId10" w:history="1">
        <w:r>
          <w:rPr>
            <w:color w:val="0000FF"/>
          </w:rPr>
          <w:t>N 807</w:t>
        </w:r>
      </w:hyperlink>
      <w:r>
        <w:t xml:space="preserve">, от 21.03.2017 </w:t>
      </w:r>
      <w:hyperlink r:id="rId11" w:history="1">
        <w:r>
          <w:rPr>
            <w:color w:val="0000FF"/>
          </w:rPr>
          <w:t>N 316</w:t>
        </w:r>
      </w:hyperlink>
      <w:r>
        <w:t>,</w:t>
      </w:r>
    </w:p>
    <w:p w:rsidR="00FB2188" w:rsidRDefault="00FB2188">
      <w:pPr>
        <w:pStyle w:val="ConsPlusNormal"/>
        <w:jc w:val="center"/>
      </w:pPr>
      <w:r>
        <w:t xml:space="preserve">с </w:t>
      </w:r>
      <w:proofErr w:type="spellStart"/>
      <w:r>
        <w:t>изм</w:t>
      </w:r>
      <w:proofErr w:type="spellEnd"/>
      <w:r>
        <w:t xml:space="preserve">., внесенными </w:t>
      </w:r>
      <w:hyperlink r:id="rId12" w:history="1">
        <w:r>
          <w:rPr>
            <w:color w:val="0000FF"/>
          </w:rPr>
          <w:t>Решением</w:t>
        </w:r>
      </w:hyperlink>
      <w:r>
        <w:t xml:space="preserve"> Верховного Суда РФ</w:t>
      </w:r>
    </w:p>
    <w:p w:rsidR="00FB2188" w:rsidRDefault="00FB2188">
      <w:pPr>
        <w:pStyle w:val="ConsPlusNormal"/>
        <w:jc w:val="center"/>
      </w:pPr>
      <w:r>
        <w:t>от 17.10.2016 N АКПИ16-607)</w:t>
      </w:r>
    </w:p>
    <w:p w:rsidR="00FB2188" w:rsidRDefault="00FB2188">
      <w:pPr>
        <w:pStyle w:val="ConsPlusNormal"/>
        <w:jc w:val="center"/>
      </w:pPr>
    </w:p>
    <w:p w:rsidR="00FB2188" w:rsidRDefault="00FB2188">
      <w:pPr>
        <w:pStyle w:val="ConsPlusNormal"/>
        <w:ind w:firstLine="540"/>
        <w:jc w:val="both"/>
      </w:pPr>
      <w:r>
        <w:t xml:space="preserve">В соответствии со </w:t>
      </w:r>
      <w:hyperlink r:id="rId13"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FB2188" w:rsidRDefault="00FB2188">
      <w:pPr>
        <w:pStyle w:val="ConsPlusNormal"/>
        <w:ind w:firstLine="540"/>
        <w:jc w:val="both"/>
      </w:pPr>
      <w:r>
        <w:t xml:space="preserve">1. Утвердить прилагаемые </w:t>
      </w:r>
      <w:hyperlink w:anchor="P32" w:history="1">
        <w:r>
          <w:rPr>
            <w:color w:val="0000FF"/>
          </w:rPr>
          <w:t>Правила</w:t>
        </w:r>
      </w:hyperlink>
      <w:r>
        <w:t xml:space="preserve"> противопожарного режима в Российской Федерации.</w:t>
      </w:r>
    </w:p>
    <w:p w:rsidR="00FB2188" w:rsidRDefault="00FB2188">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0" w:history="1">
        <w:r>
          <w:rPr>
            <w:color w:val="0000FF"/>
          </w:rPr>
          <w:t>пунктов 6</w:t>
        </w:r>
      </w:hyperlink>
      <w:r>
        <w:t xml:space="preserve">, </w:t>
      </w:r>
      <w:hyperlink w:anchor="P51" w:history="1">
        <w:r>
          <w:rPr>
            <w:color w:val="0000FF"/>
          </w:rPr>
          <w:t>7</w:t>
        </w:r>
      </w:hyperlink>
      <w:r>
        <w:t xml:space="preserve">, </w:t>
      </w:r>
      <w:hyperlink w:anchor="P56" w:history="1">
        <w:r>
          <w:rPr>
            <w:color w:val="0000FF"/>
          </w:rPr>
          <w:t>9</w:t>
        </w:r>
      </w:hyperlink>
      <w:r>
        <w:t xml:space="preserve">, </w:t>
      </w:r>
      <w:hyperlink w:anchor="P64" w:history="1">
        <w:r>
          <w:rPr>
            <w:color w:val="0000FF"/>
          </w:rPr>
          <w:t>14</w:t>
        </w:r>
      </w:hyperlink>
      <w:r>
        <w:t xml:space="preserve">, </w:t>
      </w:r>
      <w:hyperlink w:anchor="P72" w:history="1">
        <w:r>
          <w:rPr>
            <w:color w:val="0000FF"/>
          </w:rPr>
          <w:t>16</w:t>
        </w:r>
      </w:hyperlink>
      <w:r>
        <w:t xml:space="preserve">, </w:t>
      </w:r>
      <w:hyperlink w:anchor="P296" w:history="1">
        <w:r>
          <w:rPr>
            <w:color w:val="0000FF"/>
          </w:rPr>
          <w:t>89</w:t>
        </w:r>
      </w:hyperlink>
      <w:r>
        <w:t xml:space="preserve">, </w:t>
      </w:r>
      <w:hyperlink w:anchor="P368" w:history="1">
        <w:r>
          <w:rPr>
            <w:color w:val="0000FF"/>
          </w:rPr>
          <w:t>130</w:t>
        </w:r>
      </w:hyperlink>
      <w:r>
        <w:t xml:space="preserve">, </w:t>
      </w:r>
      <w:hyperlink w:anchor="P369" w:history="1">
        <w:r>
          <w:rPr>
            <w:color w:val="0000FF"/>
          </w:rPr>
          <w:t>131</w:t>
        </w:r>
      </w:hyperlink>
      <w:r>
        <w:t xml:space="preserve"> и </w:t>
      </w:r>
      <w:hyperlink w:anchor="P870" w:history="1">
        <w:r>
          <w:rPr>
            <w:color w:val="0000FF"/>
          </w:rPr>
          <w:t>372</w:t>
        </w:r>
      </w:hyperlink>
      <w:r>
        <w:t xml:space="preserve"> Правил, утвержденных настоящим постановлением, которые вступают в силу с 1 сентября 2012 г.</w:t>
      </w:r>
    </w:p>
    <w:p w:rsidR="00FB2188" w:rsidRDefault="00FB2188">
      <w:pPr>
        <w:pStyle w:val="ConsPlusNormal"/>
        <w:ind w:firstLine="540"/>
        <w:jc w:val="both"/>
      </w:pPr>
    </w:p>
    <w:p w:rsidR="00FB2188" w:rsidRDefault="00FB2188">
      <w:pPr>
        <w:pStyle w:val="ConsPlusNormal"/>
        <w:jc w:val="right"/>
      </w:pPr>
      <w:r>
        <w:t>Председатель Правительства</w:t>
      </w:r>
    </w:p>
    <w:p w:rsidR="00FB2188" w:rsidRDefault="00FB2188">
      <w:pPr>
        <w:pStyle w:val="ConsPlusNormal"/>
        <w:jc w:val="right"/>
      </w:pPr>
      <w:r>
        <w:t>Российской Федерации</w:t>
      </w:r>
    </w:p>
    <w:p w:rsidR="00FB2188" w:rsidRDefault="00FB2188">
      <w:pPr>
        <w:pStyle w:val="ConsPlusNormal"/>
        <w:jc w:val="right"/>
      </w:pPr>
      <w:r>
        <w:t>В.ПУТИН</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0"/>
      </w:pPr>
      <w:r>
        <w:t>Утверждены</w:t>
      </w:r>
    </w:p>
    <w:p w:rsidR="00FB2188" w:rsidRDefault="00FB2188">
      <w:pPr>
        <w:pStyle w:val="ConsPlusNormal"/>
        <w:jc w:val="right"/>
      </w:pPr>
      <w:r>
        <w:t>постановлением Правительства</w:t>
      </w:r>
    </w:p>
    <w:p w:rsidR="00FB2188" w:rsidRDefault="00FB2188">
      <w:pPr>
        <w:pStyle w:val="ConsPlusNormal"/>
        <w:jc w:val="right"/>
      </w:pPr>
      <w:r>
        <w:t>Российской Федерации</w:t>
      </w:r>
    </w:p>
    <w:p w:rsidR="00FB2188" w:rsidRDefault="00FB2188">
      <w:pPr>
        <w:pStyle w:val="ConsPlusNormal"/>
        <w:jc w:val="right"/>
      </w:pPr>
      <w:r>
        <w:t>от 25 апреля 2012 г. N 390</w:t>
      </w:r>
    </w:p>
    <w:p w:rsidR="00FB2188" w:rsidRDefault="00FB2188">
      <w:pPr>
        <w:pStyle w:val="ConsPlusNormal"/>
        <w:ind w:firstLine="540"/>
        <w:jc w:val="both"/>
      </w:pPr>
    </w:p>
    <w:p w:rsidR="00FB2188" w:rsidRDefault="00FB2188">
      <w:pPr>
        <w:pStyle w:val="ConsPlusTitle"/>
        <w:jc w:val="center"/>
      </w:pPr>
      <w:bookmarkStart w:id="0" w:name="P32"/>
      <w:bookmarkEnd w:id="0"/>
      <w:r>
        <w:t>ПРАВИЛА ПРОТИВОПОЖАРНОГО РЕЖИМА В РОССИЙСКОЙ ФЕДЕРАЦИИ</w:t>
      </w:r>
    </w:p>
    <w:p w:rsidR="00FB2188" w:rsidRDefault="00FB2188">
      <w:pPr>
        <w:pStyle w:val="ConsPlusNormal"/>
        <w:jc w:val="center"/>
      </w:pPr>
    </w:p>
    <w:p w:rsidR="00FB2188" w:rsidRDefault="00FB2188">
      <w:pPr>
        <w:pStyle w:val="ConsPlusNormal"/>
        <w:jc w:val="center"/>
      </w:pPr>
      <w:r>
        <w:t>Список изменяющих документов</w:t>
      </w:r>
    </w:p>
    <w:p w:rsidR="00FB2188" w:rsidRDefault="00FB2188">
      <w:pPr>
        <w:pStyle w:val="ConsPlusNormal"/>
        <w:jc w:val="center"/>
      </w:pPr>
      <w:proofErr w:type="gramStart"/>
      <w:r>
        <w:t xml:space="preserve">(в ред. Постановлений Правительства РФ от 17.02.2014 </w:t>
      </w:r>
      <w:hyperlink r:id="rId14" w:history="1">
        <w:r>
          <w:rPr>
            <w:color w:val="0000FF"/>
          </w:rPr>
          <w:t>N 113</w:t>
        </w:r>
      </w:hyperlink>
      <w:r>
        <w:t>,</w:t>
      </w:r>
      <w:proofErr w:type="gramEnd"/>
    </w:p>
    <w:p w:rsidR="00FB2188" w:rsidRDefault="00FB2188">
      <w:pPr>
        <w:pStyle w:val="ConsPlusNormal"/>
        <w:jc w:val="center"/>
      </w:pPr>
      <w:r>
        <w:t xml:space="preserve">от 23.06.2014 </w:t>
      </w:r>
      <w:hyperlink r:id="rId15" w:history="1">
        <w:r>
          <w:rPr>
            <w:color w:val="0000FF"/>
          </w:rPr>
          <w:t>N 581</w:t>
        </w:r>
      </w:hyperlink>
      <w:r>
        <w:t xml:space="preserve">, от 06.03.2015 </w:t>
      </w:r>
      <w:hyperlink r:id="rId16" w:history="1">
        <w:r>
          <w:rPr>
            <w:color w:val="0000FF"/>
          </w:rPr>
          <w:t>N 201</w:t>
        </w:r>
      </w:hyperlink>
      <w:r>
        <w:t xml:space="preserve">, от 10.11.2015 </w:t>
      </w:r>
      <w:hyperlink r:id="rId17" w:history="1">
        <w:r>
          <w:rPr>
            <w:color w:val="0000FF"/>
          </w:rPr>
          <w:t>N 1213</w:t>
        </w:r>
      </w:hyperlink>
      <w:r>
        <w:t>,</w:t>
      </w:r>
    </w:p>
    <w:p w:rsidR="00FB2188" w:rsidRDefault="00FB2188">
      <w:pPr>
        <w:pStyle w:val="ConsPlusNormal"/>
        <w:jc w:val="center"/>
      </w:pPr>
      <w:r>
        <w:t xml:space="preserve">от 06.04.2016 </w:t>
      </w:r>
      <w:hyperlink r:id="rId18" w:history="1">
        <w:r>
          <w:rPr>
            <w:color w:val="0000FF"/>
          </w:rPr>
          <w:t>N 275</w:t>
        </w:r>
      </w:hyperlink>
      <w:r>
        <w:t xml:space="preserve">, от 18.08.2016 </w:t>
      </w:r>
      <w:hyperlink r:id="rId19" w:history="1">
        <w:r>
          <w:rPr>
            <w:color w:val="0000FF"/>
          </w:rPr>
          <w:t>N 807</w:t>
        </w:r>
      </w:hyperlink>
      <w:r>
        <w:t xml:space="preserve">, от 21.03.2017 </w:t>
      </w:r>
      <w:hyperlink r:id="rId20" w:history="1">
        <w:r>
          <w:rPr>
            <w:color w:val="0000FF"/>
          </w:rPr>
          <w:t>N 316</w:t>
        </w:r>
      </w:hyperlink>
      <w:r>
        <w:t>)</w:t>
      </w:r>
    </w:p>
    <w:p w:rsidR="00FB2188" w:rsidRDefault="00FB2188">
      <w:pPr>
        <w:pStyle w:val="ConsPlusNormal"/>
        <w:ind w:firstLine="540"/>
        <w:jc w:val="both"/>
      </w:pPr>
    </w:p>
    <w:p w:rsidR="00FB2188" w:rsidRDefault="00FB2188">
      <w:pPr>
        <w:pStyle w:val="ConsPlusNormal"/>
        <w:jc w:val="center"/>
        <w:outlineLvl w:val="1"/>
      </w:pPr>
      <w:r>
        <w:t>I. Общие положения</w:t>
      </w:r>
    </w:p>
    <w:p w:rsidR="00FB2188" w:rsidRDefault="00FB2188">
      <w:pPr>
        <w:pStyle w:val="ConsPlusNormal"/>
        <w:ind w:firstLine="540"/>
        <w:jc w:val="both"/>
      </w:pPr>
    </w:p>
    <w:p w:rsidR="00FB2188" w:rsidRDefault="00FB2188">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FB2188" w:rsidRDefault="00FB2188">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w:t>
      </w:r>
      <w:r>
        <w:lastRenderedPageBreak/>
        <w:t xml:space="preserve">мерах пожарной безопасности в соответствии с требованиями, установленными </w:t>
      </w:r>
      <w:hyperlink w:anchor="P1091" w:history="1">
        <w:r>
          <w:rPr>
            <w:color w:val="0000FF"/>
          </w:rPr>
          <w:t>разделом XVIII</w:t>
        </w:r>
      </w:hyperlink>
      <w:r>
        <w:t xml:space="preserve"> 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В</w:t>
      </w:r>
      <w:proofErr w:type="gramStart"/>
      <w:r>
        <w:t>1</w:t>
      </w:r>
      <w:proofErr w:type="gramEnd"/>
      <w:r>
        <w:t xml:space="preserve"> производственного и складского назначения.</w:t>
      </w:r>
    </w:p>
    <w:p w:rsidR="00FB2188" w:rsidRDefault="00FB2188">
      <w:pPr>
        <w:pStyle w:val="ConsPlusNormal"/>
        <w:jc w:val="both"/>
      </w:pPr>
      <w:r>
        <w:t xml:space="preserve">(в ред. </w:t>
      </w:r>
      <w:hyperlink r:id="rId2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FB2188" w:rsidRDefault="00FB2188">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FB2188" w:rsidRDefault="00FB2188">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FB2188" w:rsidRDefault="00FB2188">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FB2188" w:rsidRDefault="00FB2188">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FB2188" w:rsidRDefault="00FB2188">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bookmarkStart w:id="1" w:name="P50"/>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FB2188" w:rsidRDefault="00FB2188">
      <w:pPr>
        <w:pStyle w:val="ConsPlusNormal"/>
        <w:ind w:firstLine="540"/>
        <w:jc w:val="both"/>
      </w:pPr>
      <w:bookmarkStart w:id="2" w:name="P51"/>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FB2188" w:rsidRDefault="00FB2188">
      <w:pPr>
        <w:pStyle w:val="ConsPlusNormal"/>
        <w:ind w:firstLine="540"/>
        <w:jc w:val="both"/>
      </w:pPr>
      <w:r>
        <w:t>На плане эвакуации людей при пожаре обозначаются места хранения первичных средств пожаротушения.</w:t>
      </w:r>
    </w:p>
    <w:p w:rsidR="00FB2188" w:rsidRDefault="00FB2188">
      <w:pPr>
        <w:pStyle w:val="ConsPlusNormal"/>
        <w:jc w:val="both"/>
      </w:pPr>
      <w:r>
        <w:t xml:space="preserve">(абзац введен </w:t>
      </w:r>
      <w:hyperlink r:id="rId23"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FB2188" w:rsidRDefault="00FB2188">
      <w:pPr>
        <w:pStyle w:val="ConsPlusNormal"/>
        <w:jc w:val="both"/>
      </w:pPr>
      <w:r>
        <w:t>(</w:t>
      </w:r>
      <w:proofErr w:type="gramStart"/>
      <w:r>
        <w:t>в</w:t>
      </w:r>
      <w:proofErr w:type="gramEnd"/>
      <w:r>
        <w:t xml:space="preserve"> ред. Постановлений Правительства РФ от 23.06.2014 </w:t>
      </w:r>
      <w:hyperlink r:id="rId24" w:history="1">
        <w:r>
          <w:rPr>
            <w:color w:val="0000FF"/>
          </w:rPr>
          <w:t>N 581</w:t>
        </w:r>
      </w:hyperlink>
      <w:r>
        <w:t xml:space="preserve">, от 06.03.2015 </w:t>
      </w:r>
      <w:hyperlink r:id="rId25" w:history="1">
        <w:r>
          <w:rPr>
            <w:color w:val="0000FF"/>
          </w:rPr>
          <w:t>N 201</w:t>
        </w:r>
      </w:hyperlink>
      <w:r>
        <w:t>)</w:t>
      </w:r>
    </w:p>
    <w:p w:rsidR="00FB2188" w:rsidRDefault="00FB2188">
      <w:pPr>
        <w:pStyle w:val="ConsPlusNormal"/>
        <w:ind w:firstLine="540"/>
        <w:jc w:val="both"/>
      </w:pPr>
      <w:bookmarkStart w:id="3" w:name="P56"/>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FB2188" w:rsidRDefault="00FB2188">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FB2188" w:rsidRDefault="00FB2188">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FB2188" w:rsidRDefault="00FB2188">
      <w:pPr>
        <w:pStyle w:val="ConsPlusNormal"/>
        <w:jc w:val="both"/>
      </w:pPr>
      <w:r>
        <w:t xml:space="preserve">(в ред. </w:t>
      </w:r>
      <w:hyperlink r:id="rId26" w:history="1">
        <w:r>
          <w:rPr>
            <w:color w:val="0000FF"/>
          </w:rPr>
          <w:t>Постановления</w:t>
        </w:r>
      </w:hyperlink>
      <w:r>
        <w:t xml:space="preserve"> Правительства РФ от 06.03.2015 N 201)</w:t>
      </w:r>
    </w:p>
    <w:p w:rsidR="00FB2188" w:rsidRDefault="00FB2188">
      <w:pPr>
        <w:pStyle w:val="ConsPlusNormal"/>
        <w:ind w:firstLine="540"/>
        <w:jc w:val="both"/>
      </w:pPr>
      <w:r>
        <w:t>а) детей в мансардных помещениях деревянных зданий;</w:t>
      </w:r>
    </w:p>
    <w:p w:rsidR="00FB2188" w:rsidRDefault="00FB2188">
      <w:pPr>
        <w:pStyle w:val="ConsPlusNormal"/>
        <w:ind w:firstLine="540"/>
        <w:jc w:val="both"/>
      </w:pPr>
      <w:r>
        <w:t>б) более 50 детей в деревянных зданиях и зданиях из других горючих материалов.</w:t>
      </w:r>
    </w:p>
    <w:p w:rsidR="00FB2188" w:rsidRDefault="00FB2188">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FB2188" w:rsidRDefault="00FB2188">
      <w:pPr>
        <w:pStyle w:val="ConsPlusNormal"/>
        <w:ind w:firstLine="540"/>
        <w:jc w:val="both"/>
      </w:pPr>
      <w:r>
        <w:lastRenderedPageBreak/>
        <w:t xml:space="preserve">13. </w:t>
      </w:r>
      <w:proofErr w:type="gramStart"/>
      <w:r>
        <w:t xml:space="preserve">На объекте с круглосуточным пребыванием людей, относящихся к </w:t>
      </w:r>
      <w:proofErr w:type="spellStart"/>
      <w:r>
        <w:t>маломобильным</w:t>
      </w:r>
      <w:proofErr w:type="spellEnd"/>
      <w: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FB2188" w:rsidRDefault="00FB2188">
      <w:pPr>
        <w:pStyle w:val="ConsPlusNormal"/>
        <w:ind w:firstLine="540"/>
        <w:jc w:val="both"/>
      </w:pPr>
      <w:bookmarkStart w:id="4" w:name="P64"/>
      <w:bookmarkEnd w:id="4"/>
      <w:r>
        <w:t xml:space="preserve">14. Руководитель организации обеспечивает выполнение на объекте требований, предусмотренных </w:t>
      </w:r>
      <w:hyperlink r:id="rId27"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FB2188" w:rsidRDefault="00FB218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t>пожаровзрывоопасных</w:t>
      </w:r>
      <w:proofErr w:type="spellEnd"/>
      <w:r>
        <w:t xml:space="preserve"> и пожароопасных участках.</w:t>
      </w:r>
    </w:p>
    <w:p w:rsidR="00FB2188" w:rsidRDefault="00FB2188">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FB2188" w:rsidRDefault="00FB2188">
      <w:pPr>
        <w:pStyle w:val="ConsPlusNormal"/>
        <w:ind w:firstLine="540"/>
        <w:jc w:val="both"/>
      </w:pPr>
      <w:r>
        <w:t>Места, специально отведенные для курения табака, обозначаются знаками "Место для курения".</w:t>
      </w:r>
    </w:p>
    <w:p w:rsidR="00FB2188" w:rsidRDefault="00FB2188">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FB2188" w:rsidRDefault="00FB2188">
      <w:pPr>
        <w:pStyle w:val="ConsPlusNormal"/>
        <w:ind w:firstLine="540"/>
        <w:jc w:val="both"/>
      </w:pPr>
      <w:r>
        <w:t>Хранение огнетушителя осуществляется в соответствии с требованиями инструкции по его эксплуатации.</w:t>
      </w:r>
    </w:p>
    <w:p w:rsidR="00FB2188" w:rsidRDefault="00FB2188">
      <w:pPr>
        <w:pStyle w:val="ConsPlusNormal"/>
        <w:jc w:val="both"/>
      </w:pPr>
      <w:r>
        <w:t xml:space="preserve">(п. 15 в ред. </w:t>
      </w:r>
      <w:hyperlink r:id="rId29"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bookmarkStart w:id="5" w:name="P72"/>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30" w:history="1">
        <w:r>
          <w:rPr>
            <w:color w:val="0000FF"/>
          </w:rPr>
          <w:t>статьями 6</w:t>
        </w:r>
      </w:hyperlink>
      <w:r>
        <w:t xml:space="preserve">, </w:t>
      </w:r>
      <w:hyperlink r:id="rId31" w:history="1">
        <w:r>
          <w:rPr>
            <w:color w:val="0000FF"/>
          </w:rPr>
          <w:t>63</w:t>
        </w:r>
      </w:hyperlink>
      <w:r>
        <w:t xml:space="preserve"> и </w:t>
      </w:r>
      <w:hyperlink r:id="rId32" w:history="1">
        <w:r>
          <w:rPr>
            <w:color w:val="0000FF"/>
          </w:rPr>
          <w:t>68</w:t>
        </w:r>
      </w:hyperlink>
      <w:r>
        <w:t xml:space="preserve"> Федерального закона "Технический регламент о требованиях пожарной безопасности".</w:t>
      </w:r>
    </w:p>
    <w:p w:rsidR="00FB2188" w:rsidRDefault="00FB2188">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FB2188" w:rsidRDefault="00FB2188">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FB2188" w:rsidRDefault="00FB2188">
      <w:pPr>
        <w:pStyle w:val="ConsPlusNormal"/>
        <w:ind w:firstLine="540"/>
        <w:jc w:val="both"/>
      </w:pPr>
      <w:r>
        <w:t>б) организация патрулирования добровольными пожарными и (или) гражданами Российской Федерации;</w:t>
      </w:r>
    </w:p>
    <w:p w:rsidR="00FB2188" w:rsidRDefault="00FB2188">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FB2188" w:rsidRDefault="00FB2188">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FB2188" w:rsidRDefault="00FB2188">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FB2188" w:rsidRDefault="00FB2188">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FB2188" w:rsidRDefault="00FB2188">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33" w:history="1">
        <w:r>
          <w:rPr>
            <w:color w:val="0000FF"/>
          </w:rPr>
          <w:t>главами 5</w:t>
        </w:r>
      </w:hyperlink>
      <w:r>
        <w:t xml:space="preserve">, </w:t>
      </w:r>
      <w:hyperlink r:id="rId34" w:history="1">
        <w:r>
          <w:rPr>
            <w:color w:val="0000FF"/>
          </w:rPr>
          <w:t>7</w:t>
        </w:r>
      </w:hyperlink>
      <w:r>
        <w:t xml:space="preserve"> и </w:t>
      </w:r>
      <w:hyperlink r:id="rId35" w:history="1">
        <w:r>
          <w:rPr>
            <w:color w:val="0000FF"/>
          </w:rPr>
          <w:t>8</w:t>
        </w:r>
      </w:hyperlink>
      <w:r>
        <w:t xml:space="preserve"> </w:t>
      </w:r>
      <w:r>
        <w:lastRenderedPageBreak/>
        <w:t>Федерального закона "Технический регламент о требованиях пожарной безопасности".</w:t>
      </w:r>
    </w:p>
    <w:p w:rsidR="00FB2188" w:rsidRDefault="00FB2188">
      <w:pPr>
        <w:pStyle w:val="ConsPlusNormal"/>
        <w:ind w:firstLine="540"/>
        <w:jc w:val="both"/>
      </w:pPr>
      <w:r>
        <w:t xml:space="preserve">21. </w:t>
      </w:r>
      <w:proofErr w:type="gramStart"/>
      <w: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t>плитными</w:t>
      </w:r>
      <w:proofErr w:type="spellEnd"/>
      <w: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FB2188" w:rsidRDefault="00FB2188">
      <w:pPr>
        <w:pStyle w:val="ConsPlusNormal"/>
        <w:jc w:val="both"/>
      </w:pPr>
      <w:r>
        <w:t>(</w:t>
      </w:r>
      <w:proofErr w:type="gramStart"/>
      <w:r>
        <w:t>п</w:t>
      </w:r>
      <w:proofErr w:type="gramEnd"/>
      <w:r>
        <w:t xml:space="preserve">. 21 в ред. </w:t>
      </w:r>
      <w:hyperlink r:id="rId36"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FB2188" w:rsidRDefault="00FB2188">
      <w:pPr>
        <w:pStyle w:val="ConsPlusNormal"/>
        <w:ind w:firstLine="540"/>
        <w:jc w:val="both"/>
      </w:pPr>
      <w:r>
        <w:t>23. На объектах запрещается:</w:t>
      </w:r>
    </w:p>
    <w:p w:rsidR="00FB2188" w:rsidRDefault="00FB2188">
      <w:pPr>
        <w:pStyle w:val="ConsPlusNormal"/>
        <w:ind w:firstLine="540"/>
        <w:jc w:val="both"/>
      </w:pPr>
      <w: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t>пожаровзрывоопасные</w:t>
      </w:r>
      <w:proofErr w:type="spellEnd"/>
      <w:r>
        <w:t xml:space="preserve"> вещества и материалы, кроме случаев, предусмотренных иными нормативными документами по пожарной безопасности;</w:t>
      </w:r>
    </w:p>
    <w:p w:rsidR="00FB2188" w:rsidRDefault="00FB2188">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FB2188" w:rsidRDefault="00FB2188">
      <w:pPr>
        <w:pStyle w:val="ConsPlusNormal"/>
        <w:ind w:firstLine="540"/>
        <w:jc w:val="both"/>
      </w:pPr>
      <w:r>
        <w:t>в) размещать в лифтовых холлах кладовые, киоски, ларьки и другие подобные помещения;</w:t>
      </w:r>
    </w:p>
    <w:p w:rsidR="00FB2188" w:rsidRDefault="00FB2188">
      <w:pPr>
        <w:pStyle w:val="ConsPlusNormal"/>
        <w:jc w:val="both"/>
      </w:pPr>
      <w:r>
        <w:t xml:space="preserve">(в ред. </w:t>
      </w:r>
      <w:hyperlink r:id="rId37"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FB2188" w:rsidRDefault="00FB2188">
      <w:pPr>
        <w:pStyle w:val="ConsPlusNormal"/>
        <w:jc w:val="both"/>
      </w:pPr>
      <w:r>
        <w:t xml:space="preserve">(в ред. </w:t>
      </w:r>
      <w:hyperlink r:id="rId38"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proofErr w:type="spellStart"/>
      <w:r>
        <w:t>д</w:t>
      </w:r>
      <w:proofErr w:type="spellEnd"/>
      <w: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FB2188" w:rsidRDefault="00FB2188">
      <w:pPr>
        <w:pStyle w:val="ConsPlusNormal"/>
        <w:ind w:firstLine="540"/>
        <w:jc w:val="both"/>
      </w:pPr>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FB2188" w:rsidRDefault="00FB2188">
      <w:pPr>
        <w:pStyle w:val="ConsPlusNormal"/>
        <w:ind w:firstLine="540"/>
        <w:jc w:val="both"/>
      </w:pPr>
      <w: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t>межбалконные</w:t>
      </w:r>
      <w:proofErr w:type="spellEnd"/>
      <w:r>
        <w:t xml:space="preserve"> лестницы, заваривать и загромождать люки на балконах и лоджиях квартир;</w:t>
      </w:r>
    </w:p>
    <w:p w:rsidR="00FB2188" w:rsidRDefault="00FB2188">
      <w:pPr>
        <w:pStyle w:val="ConsPlusNormal"/>
        <w:ind w:firstLine="540"/>
        <w:jc w:val="both"/>
      </w:pPr>
      <w:proofErr w:type="spellStart"/>
      <w:r>
        <w:t>з</w:t>
      </w:r>
      <w:proofErr w:type="spellEnd"/>
      <w: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B2188" w:rsidRDefault="00FB2188">
      <w:pPr>
        <w:pStyle w:val="ConsPlusNormal"/>
        <w:ind w:firstLine="540"/>
        <w:jc w:val="both"/>
      </w:pPr>
      <w:r>
        <w:t>и) остеклять балконы, лоджии и галереи, ведущие к незадымляемым лестничным клеткам;</w:t>
      </w:r>
    </w:p>
    <w:p w:rsidR="00FB2188" w:rsidRDefault="00FB2188">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B2188" w:rsidRDefault="00FB2188">
      <w:pPr>
        <w:pStyle w:val="ConsPlusNormal"/>
        <w:ind w:firstLine="540"/>
        <w:jc w:val="both"/>
      </w:pPr>
      <w:r>
        <w:t xml:space="preserve">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w:t>
      </w:r>
      <w:r>
        <w:lastRenderedPageBreak/>
        <w:t>листового металла;</w:t>
      </w:r>
    </w:p>
    <w:p w:rsidR="00FB2188" w:rsidRDefault="00FB2188">
      <w:pPr>
        <w:pStyle w:val="ConsPlusNormal"/>
        <w:ind w:firstLine="540"/>
        <w:jc w:val="both"/>
      </w:pPr>
      <w:r>
        <w:t>м) устанавливать в лестничных клетках внешние блоки кондиционеров;</w:t>
      </w:r>
    </w:p>
    <w:p w:rsidR="00FB2188" w:rsidRDefault="00FB2188">
      <w:pPr>
        <w:pStyle w:val="ConsPlusNormal"/>
        <w:ind w:firstLine="540"/>
        <w:jc w:val="both"/>
      </w:pPr>
      <w:proofErr w:type="spellStart"/>
      <w:r>
        <w:t>н</w:t>
      </w:r>
      <w:proofErr w:type="spellEnd"/>
      <w:r>
        <w:t>) загромождать и закрывать проходы к местам крепления спасательных устройств.</w:t>
      </w:r>
    </w:p>
    <w:p w:rsidR="00FB2188" w:rsidRDefault="00FB2188">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39"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 xml:space="preserve">24. </w:t>
      </w:r>
      <w:proofErr w:type="gramStart"/>
      <w: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FB2188" w:rsidRDefault="00FB2188">
      <w:pPr>
        <w:pStyle w:val="ConsPlusNormal"/>
        <w:jc w:val="both"/>
      </w:pPr>
      <w:r>
        <w:t>(</w:t>
      </w:r>
      <w:proofErr w:type="gramStart"/>
      <w:r>
        <w:t>п</w:t>
      </w:r>
      <w:proofErr w:type="gramEnd"/>
      <w:r>
        <w:t xml:space="preserve">. 24 в ред. </w:t>
      </w:r>
      <w:hyperlink r:id="rId4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FB2188" w:rsidRDefault="00FB2188">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FB2188" w:rsidRDefault="00FB2188">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FB2188" w:rsidRDefault="00FB2188">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B2188" w:rsidRDefault="00FB2188">
      <w:pPr>
        <w:pStyle w:val="ConsPlusNormal"/>
        <w:ind w:firstLine="540"/>
        <w:jc w:val="both"/>
      </w:pPr>
      <w:r>
        <w:t xml:space="preserve">29. В зданиях с витражами высотой </w:t>
      </w:r>
      <w:proofErr w:type="gramStart"/>
      <w:r>
        <w:t>более одного этажа не допускается</w:t>
      </w:r>
      <w:proofErr w:type="gramEnd"/>
      <w:r>
        <w:t xml:space="preserve"> нарушение конструкций дымонепроницаемых негорючих диафрагм, установленных в витражах на уровне каждого этажа.</w:t>
      </w:r>
    </w:p>
    <w:p w:rsidR="00FB2188" w:rsidRDefault="00FB2188">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FB2188" w:rsidRDefault="00FB2188">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FB2188" w:rsidRDefault="00FB2188">
      <w:pPr>
        <w:pStyle w:val="ConsPlusNormal"/>
        <w:ind w:firstLine="540"/>
        <w:jc w:val="both"/>
      </w:pPr>
      <w:r>
        <w:t>б) дежурство ответственных лиц на сцене и в зальных помещениях.</w:t>
      </w:r>
    </w:p>
    <w:p w:rsidR="00FB2188" w:rsidRDefault="00FB2188">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FB2188" w:rsidRDefault="00FB2188">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FB2188" w:rsidRDefault="00FB2188">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FB2188" w:rsidRDefault="00FB2188">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FB2188" w:rsidRDefault="00FB2188">
      <w:pPr>
        <w:pStyle w:val="ConsPlusNormal"/>
        <w:jc w:val="both"/>
      </w:pPr>
      <w:r>
        <w:t xml:space="preserve">(в ред. </w:t>
      </w:r>
      <w:hyperlink r:id="rId42"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FB2188" w:rsidRDefault="00FB2188">
      <w:pPr>
        <w:pStyle w:val="ConsPlusNormal"/>
        <w:ind w:firstLine="540"/>
        <w:jc w:val="both"/>
      </w:pPr>
      <w:r>
        <w:t>32. При проведении мероприятий с массовым пребыванием людей в помещениях запрещается:</w:t>
      </w:r>
    </w:p>
    <w:p w:rsidR="00FB2188" w:rsidRDefault="00FB2188">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FB2188" w:rsidRDefault="00FB2188">
      <w:pPr>
        <w:pStyle w:val="ConsPlusNormal"/>
        <w:jc w:val="both"/>
      </w:pPr>
      <w:r>
        <w:t xml:space="preserve">(в ред. </w:t>
      </w:r>
      <w:hyperlink r:id="rId43"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б) украшать елку марлей и ватой, не пропитанными огнезащитными составами;</w:t>
      </w:r>
    </w:p>
    <w:p w:rsidR="00FB2188" w:rsidRDefault="00FB2188">
      <w:pPr>
        <w:pStyle w:val="ConsPlusNormal"/>
        <w:ind w:firstLine="54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FB2188" w:rsidRDefault="00FB2188">
      <w:pPr>
        <w:pStyle w:val="ConsPlusNormal"/>
        <w:ind w:firstLine="540"/>
        <w:jc w:val="both"/>
      </w:pPr>
      <w:r>
        <w:t xml:space="preserve">г) уменьшать ширину проходов между рядами и устанавливать в проходах дополнительные </w:t>
      </w:r>
      <w:r>
        <w:lastRenderedPageBreak/>
        <w:t>кресла, стулья и др.;</w:t>
      </w:r>
    </w:p>
    <w:p w:rsidR="00FB2188" w:rsidRDefault="00FB2188">
      <w:pPr>
        <w:pStyle w:val="ConsPlusNormal"/>
        <w:ind w:firstLine="540"/>
        <w:jc w:val="both"/>
      </w:pPr>
      <w:proofErr w:type="spellStart"/>
      <w:r>
        <w:t>д</w:t>
      </w:r>
      <w:proofErr w:type="spellEnd"/>
      <w:r>
        <w:t>) полностью гасить свет в помещении во время спектаклей или представлений;</w:t>
      </w:r>
    </w:p>
    <w:p w:rsidR="00FB2188" w:rsidRDefault="00FB2188">
      <w:pPr>
        <w:pStyle w:val="ConsPlusNormal"/>
        <w:ind w:firstLine="540"/>
        <w:jc w:val="both"/>
      </w:pPr>
      <w:r>
        <w:t>е) допускать нарушения установленных норм заполнения помещений людьми.</w:t>
      </w:r>
    </w:p>
    <w:p w:rsidR="00FB2188" w:rsidRDefault="00FB2188">
      <w:pPr>
        <w:pStyle w:val="ConsPlusNormal"/>
        <w:ind w:firstLine="540"/>
        <w:jc w:val="both"/>
      </w:pPr>
      <w:r>
        <w:t xml:space="preserve">33. </w:t>
      </w: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44" w:history="1">
        <w:r>
          <w:rPr>
            <w:color w:val="0000FF"/>
          </w:rPr>
          <w:t>статьи 84</w:t>
        </w:r>
      </w:hyperlink>
      <w:r>
        <w:t xml:space="preserve"> Федерального закона "Технический регламент о требованиях пожарной безопасности".</w:t>
      </w:r>
      <w:proofErr w:type="gramEnd"/>
    </w:p>
    <w:p w:rsidR="00FB2188" w:rsidRDefault="00FB2188">
      <w:pPr>
        <w:pStyle w:val="ConsPlusNormal"/>
        <w:jc w:val="both"/>
      </w:pPr>
      <w:r>
        <w:t xml:space="preserve">(в ред. </w:t>
      </w:r>
      <w:hyperlink r:id="rId45"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34. Утратил силу. - </w:t>
      </w:r>
      <w:hyperlink r:id="rId46" w:history="1">
        <w:r>
          <w:rPr>
            <w:color w:val="0000FF"/>
          </w:rPr>
          <w:t>Постановление</w:t>
        </w:r>
      </w:hyperlink>
      <w:r>
        <w:t xml:space="preserve"> Правительства РФ от 17.02.2014 N 113.</w:t>
      </w:r>
    </w:p>
    <w:p w:rsidR="00FB2188" w:rsidRDefault="00FB2188">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FB2188" w:rsidRDefault="00FB2188">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FB2188" w:rsidRDefault="00FB2188">
      <w:pPr>
        <w:pStyle w:val="ConsPlusNormal"/>
        <w:ind w:firstLine="540"/>
        <w:jc w:val="both"/>
      </w:pPr>
      <w:r>
        <w:t>36. При эксплуатации эвакуационных путей, эвакуационных и аварийных выходов запрещается:</w:t>
      </w:r>
    </w:p>
    <w:p w:rsidR="00FB2188" w:rsidRDefault="00FB2188">
      <w:pPr>
        <w:pStyle w:val="ConsPlusNormal"/>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FB2188" w:rsidRDefault="00FB2188">
      <w:pPr>
        <w:pStyle w:val="ConsPlusNormal"/>
        <w:jc w:val="both"/>
      </w:pPr>
      <w:r>
        <w:t>(</w:t>
      </w:r>
      <w:proofErr w:type="spellStart"/>
      <w:r>
        <w:t>пп</w:t>
      </w:r>
      <w:proofErr w:type="spellEnd"/>
      <w:r>
        <w:t xml:space="preserve">. "а" в ред. </w:t>
      </w:r>
      <w:hyperlink r:id="rId47" w:history="1">
        <w:r>
          <w:rPr>
            <w:color w:val="0000FF"/>
          </w:rPr>
          <w:t>Постановления</w:t>
        </w:r>
      </w:hyperlink>
      <w:r>
        <w:t xml:space="preserve"> Правительства РФ от 06.04.2016 N 275)</w:t>
      </w:r>
    </w:p>
    <w:p w:rsidR="00FB2188" w:rsidRDefault="00FB2188">
      <w:pPr>
        <w:pStyle w:val="ConsPlusNormal"/>
        <w:ind w:firstLine="540"/>
        <w:jc w:val="both"/>
      </w:pPr>
      <w:proofErr w:type="gramStart"/>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FB2188" w:rsidRDefault="00FB2188">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FB2188" w:rsidRDefault="00FB2188">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B2188" w:rsidRDefault="00FB2188">
      <w:pPr>
        <w:pStyle w:val="ConsPlusNormal"/>
        <w:ind w:firstLine="540"/>
        <w:jc w:val="both"/>
      </w:pPr>
      <w:proofErr w:type="spellStart"/>
      <w:r>
        <w:t>д</w:t>
      </w:r>
      <w:proofErr w:type="spellEnd"/>
      <w:r>
        <w:t>) закрывать жалюзи или остеклять переходы воздушных зон в незадымляемых лестничных клетках;</w:t>
      </w:r>
    </w:p>
    <w:p w:rsidR="00FB2188" w:rsidRDefault="00FB2188">
      <w:pPr>
        <w:pStyle w:val="ConsPlusNormal"/>
        <w:ind w:firstLine="540"/>
        <w:jc w:val="both"/>
      </w:pPr>
      <w:r>
        <w:t>е) заменять армированное стекло обычным в остеклении дверей и фрамуг;</w:t>
      </w:r>
    </w:p>
    <w:p w:rsidR="00FB2188" w:rsidRDefault="00FB2188">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FB2188" w:rsidRDefault="00FB2188">
      <w:pPr>
        <w:pStyle w:val="ConsPlusNormal"/>
        <w:jc w:val="both"/>
      </w:pPr>
      <w:r>
        <w:t>(</w:t>
      </w:r>
      <w:proofErr w:type="spellStart"/>
      <w:r>
        <w:t>пп</w:t>
      </w:r>
      <w:proofErr w:type="spellEnd"/>
      <w:r>
        <w:t xml:space="preserve">. "ж" </w:t>
      </w:r>
      <w:proofErr w:type="gramStart"/>
      <w:r>
        <w:t>введен</w:t>
      </w:r>
      <w:proofErr w:type="gramEnd"/>
      <w:r>
        <w:t xml:space="preserve"> </w:t>
      </w:r>
      <w:hyperlink r:id="rId48"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FB2188" w:rsidRDefault="00FB2188">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FB2188" w:rsidRDefault="00FB2188">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FB2188" w:rsidRDefault="00FB2188">
      <w:pPr>
        <w:pStyle w:val="ConsPlusNormal"/>
        <w:ind w:firstLine="540"/>
        <w:jc w:val="both"/>
      </w:pPr>
      <w:r>
        <w:t xml:space="preserve">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w:t>
      </w:r>
      <w:r>
        <w:lastRenderedPageBreak/>
        <w:t>функциональным назначением и (или) предусмотрено требованиями инструкции по эксплуатации.</w:t>
      </w:r>
    </w:p>
    <w:p w:rsidR="00FB2188" w:rsidRDefault="00FB2188">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FB2188" w:rsidRDefault="00FB2188">
      <w:pPr>
        <w:pStyle w:val="ConsPlusNormal"/>
        <w:ind w:firstLine="540"/>
        <w:jc w:val="both"/>
      </w:pPr>
      <w:r>
        <w:t>42. Запрещается:</w:t>
      </w:r>
    </w:p>
    <w:p w:rsidR="00FB2188" w:rsidRDefault="00FB2188">
      <w:pPr>
        <w:pStyle w:val="ConsPlusNormal"/>
        <w:ind w:firstLine="540"/>
        <w:jc w:val="both"/>
      </w:pPr>
      <w:r>
        <w:t>а) эксплуатировать электропровода и кабели с видимыми нарушениями изоляции;</w:t>
      </w:r>
    </w:p>
    <w:p w:rsidR="00FB2188" w:rsidRDefault="00FB2188">
      <w:pPr>
        <w:pStyle w:val="ConsPlusNormal"/>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FB2188" w:rsidRDefault="00FB2188">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FB2188" w:rsidRDefault="00FB2188">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B2188" w:rsidRDefault="00FB2188">
      <w:pPr>
        <w:pStyle w:val="ConsPlusNormal"/>
        <w:ind w:firstLine="540"/>
        <w:jc w:val="both"/>
      </w:pPr>
      <w:proofErr w:type="spellStart"/>
      <w:r>
        <w:t>д</w:t>
      </w:r>
      <w:proofErr w:type="spellEnd"/>
      <w:r>
        <w:t>) применять нестандартные (самодельные) электронагревательные приборы;</w:t>
      </w:r>
    </w:p>
    <w:p w:rsidR="00FB2188" w:rsidRDefault="00FB2188">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B2188" w:rsidRDefault="00FB2188">
      <w:pPr>
        <w:pStyle w:val="ConsPlusNormal"/>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FB2188" w:rsidRDefault="00FB2188">
      <w:pPr>
        <w:pStyle w:val="ConsPlusNormal"/>
        <w:ind w:firstLine="540"/>
        <w:jc w:val="both"/>
      </w:pPr>
      <w:proofErr w:type="spellStart"/>
      <w:r>
        <w:t>з</w:t>
      </w:r>
      <w:proofErr w:type="spellEnd"/>
      <w: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FB2188" w:rsidRDefault="00FB2188">
      <w:pPr>
        <w:pStyle w:val="ConsPlusNormal"/>
        <w:jc w:val="both"/>
      </w:pPr>
      <w:r>
        <w:t>(</w:t>
      </w:r>
      <w:proofErr w:type="spellStart"/>
      <w:r>
        <w:t>пп</w:t>
      </w:r>
      <w:proofErr w:type="spellEnd"/>
      <w:r>
        <w:t>. "</w:t>
      </w:r>
      <w:proofErr w:type="spellStart"/>
      <w:r>
        <w:t>з</w:t>
      </w:r>
      <w:proofErr w:type="spellEnd"/>
      <w:r>
        <w:t xml:space="preserve">" в ред. </w:t>
      </w:r>
      <w:hyperlink r:id="rId49"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FB2188" w:rsidRDefault="00FB2188">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FB2188" w:rsidRDefault="00FB2188">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FB2188" w:rsidRDefault="00FB2188">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FB2188" w:rsidRDefault="00FB2188">
      <w:pPr>
        <w:pStyle w:val="ConsPlusNormal"/>
        <w:ind w:firstLine="540"/>
        <w:jc w:val="both"/>
      </w:pPr>
      <w: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FB2188" w:rsidRDefault="00FB218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46. Запрещается пользоваться неисправными газовыми приборами, а также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FB2188" w:rsidRDefault="00FB2188">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FB2188" w:rsidRDefault="00FB2188">
      <w:pPr>
        <w:pStyle w:val="ConsPlusNormal"/>
        <w:ind w:firstLine="54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FB2188" w:rsidRDefault="00FB2188">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FB2188" w:rsidRDefault="00FB2188">
      <w:pPr>
        <w:pStyle w:val="ConsPlusNormal"/>
        <w:ind w:firstLine="540"/>
        <w:jc w:val="both"/>
      </w:pPr>
      <w:r>
        <w:t>48. При эксплуатации систем вентиляции и кондиционирования воздуха запрещается:</w:t>
      </w:r>
    </w:p>
    <w:p w:rsidR="00FB2188" w:rsidRDefault="00FB2188">
      <w:pPr>
        <w:pStyle w:val="ConsPlusNormal"/>
        <w:ind w:firstLine="540"/>
        <w:jc w:val="both"/>
      </w:pPr>
      <w:r>
        <w:t>а) оставлять двери вентиляционных камер открытыми;</w:t>
      </w:r>
    </w:p>
    <w:p w:rsidR="00FB2188" w:rsidRDefault="00FB2188">
      <w:pPr>
        <w:pStyle w:val="ConsPlusNormal"/>
        <w:ind w:firstLine="540"/>
        <w:jc w:val="both"/>
      </w:pPr>
      <w:r>
        <w:t>б) закрывать вытяжные каналы, отверстия и решетки;</w:t>
      </w:r>
    </w:p>
    <w:p w:rsidR="00FB2188" w:rsidRDefault="00FB2188">
      <w:pPr>
        <w:pStyle w:val="ConsPlusNormal"/>
        <w:ind w:firstLine="540"/>
        <w:jc w:val="both"/>
      </w:pPr>
      <w:r>
        <w:t>в) подключать к воздуховодам газовые отопительные приборы;</w:t>
      </w:r>
    </w:p>
    <w:p w:rsidR="00FB2188" w:rsidRDefault="00FB2188">
      <w:pPr>
        <w:pStyle w:val="ConsPlusNormal"/>
        <w:ind w:firstLine="540"/>
        <w:jc w:val="both"/>
      </w:pPr>
      <w:r>
        <w:lastRenderedPageBreak/>
        <w:t>г) выжигать скопившиеся в воздуховодах жировые отложения, пыль и другие горючие вещества.</w:t>
      </w:r>
    </w:p>
    <w:p w:rsidR="00FB2188" w:rsidRDefault="00FB2188">
      <w:pPr>
        <w:pStyle w:val="ConsPlusNormal"/>
        <w:ind w:firstLine="540"/>
        <w:jc w:val="both"/>
      </w:pPr>
      <w:r>
        <w:t xml:space="preserve">49. В соответствии с инструкцией завода-изготовителя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FB2188" w:rsidRDefault="00FB2188">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FB2188" w:rsidRDefault="00FB2188">
      <w:pPr>
        <w:pStyle w:val="ConsPlusNormal"/>
        <w:ind w:firstLine="54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FB2188" w:rsidRDefault="00FB2188">
      <w:pPr>
        <w:pStyle w:val="ConsPlusNormal"/>
        <w:ind w:firstLine="540"/>
        <w:jc w:val="both"/>
      </w:pPr>
      <w:r>
        <w:t xml:space="preserve">51. 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FB2188" w:rsidRDefault="00FB2188">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FB2188" w:rsidRDefault="00FB2188">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FB2188" w:rsidRDefault="00FB2188">
      <w:pPr>
        <w:pStyle w:val="ConsPlusNormal"/>
        <w:ind w:firstLine="540"/>
        <w:jc w:val="both"/>
      </w:pPr>
      <w:r>
        <w:t xml:space="preserve">53.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FB2188" w:rsidRDefault="00FB2188">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FB2188" w:rsidRDefault="00FB2188">
      <w:pPr>
        <w:pStyle w:val="ConsPlusNormal"/>
        <w:ind w:firstLine="54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w:t>
      </w:r>
      <w:proofErr w:type="spellStart"/>
      <w:r>
        <w:t>маломобильных</w:t>
      </w:r>
      <w:proofErr w:type="spellEnd"/>
      <w: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FB2188" w:rsidRDefault="00FB2188">
      <w:pPr>
        <w:pStyle w:val="ConsPlusNormal"/>
        <w:jc w:val="both"/>
      </w:pPr>
      <w:r>
        <w:t xml:space="preserve">(абзац введен </w:t>
      </w:r>
      <w:hyperlink r:id="rId51"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FB2188" w:rsidRDefault="00FB2188">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FB2188" w:rsidRDefault="00FB2188">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B2188" w:rsidRDefault="00FB2188">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FB2188" w:rsidRDefault="00FB2188">
      <w:pPr>
        <w:pStyle w:val="ConsPlusNormal"/>
        <w:jc w:val="both"/>
      </w:pPr>
      <w:r>
        <w:t xml:space="preserve">(абзац введен </w:t>
      </w:r>
      <w:hyperlink r:id="rId53"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56. Запрещается стоянка автотранспорта на крышках колодцев пожарных гидрантов.</w:t>
      </w:r>
    </w:p>
    <w:p w:rsidR="00FB2188" w:rsidRDefault="00FB2188">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FB2188" w:rsidRDefault="00FB2188">
      <w:pPr>
        <w:pStyle w:val="ConsPlusNormal"/>
        <w:ind w:firstLine="540"/>
        <w:jc w:val="both"/>
      </w:pPr>
      <w:r>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FB2188" w:rsidRDefault="00FB2188">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FB2188" w:rsidRDefault="00FB2188">
      <w:pPr>
        <w:pStyle w:val="ConsPlusNormal"/>
        <w:jc w:val="both"/>
      </w:pPr>
      <w:r>
        <w:t xml:space="preserve">(в ред. </w:t>
      </w:r>
      <w:hyperlink r:id="rId55"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FB2188" w:rsidRDefault="00FB2188">
      <w:pPr>
        <w:pStyle w:val="ConsPlusNormal"/>
        <w:jc w:val="both"/>
      </w:pPr>
      <w:r>
        <w:t xml:space="preserve">(в ред. </w:t>
      </w:r>
      <w:hyperlink r:id="rId56"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FB2188" w:rsidRDefault="00FB2188">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FB2188" w:rsidRDefault="00FB2188">
      <w:pPr>
        <w:pStyle w:val="ConsPlusNormal"/>
        <w:ind w:firstLine="540"/>
        <w:jc w:val="both"/>
      </w:pPr>
      <w:r>
        <w:t xml:space="preserve">61. </w:t>
      </w:r>
      <w:proofErr w:type="gramStart"/>
      <w: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t xml:space="preserve"> с оформлением соответствующего акта проверки.</w:t>
      </w:r>
    </w:p>
    <w:p w:rsidR="00FB2188" w:rsidRDefault="00FB2188">
      <w:pPr>
        <w:pStyle w:val="ConsPlusNormal"/>
        <w:jc w:val="both"/>
      </w:pPr>
      <w:r>
        <w:t xml:space="preserve">(в ред. </w:t>
      </w:r>
      <w:hyperlink r:id="rId58"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FB2188" w:rsidRDefault="00FB2188">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FB2188" w:rsidRDefault="00FB2188">
      <w:pPr>
        <w:pStyle w:val="ConsPlusNormal"/>
        <w:ind w:firstLine="540"/>
        <w:jc w:val="both"/>
      </w:pPr>
      <w:r>
        <w:t xml:space="preserve">62. 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FB2188" w:rsidRDefault="00FB2188">
      <w:pPr>
        <w:pStyle w:val="ConsPlusNormal"/>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FB2188" w:rsidRDefault="00FB2188">
      <w:pPr>
        <w:pStyle w:val="ConsPlusNormal"/>
        <w:ind w:firstLine="540"/>
        <w:jc w:val="both"/>
      </w:pPr>
      <w:r>
        <w:t xml:space="preserve">63. </w:t>
      </w: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FB2188" w:rsidRDefault="00FB218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FB2188" w:rsidRDefault="00FB2188">
      <w:pPr>
        <w:pStyle w:val="ConsPlusNormal"/>
        <w:ind w:firstLine="540"/>
        <w:jc w:val="both"/>
      </w:pPr>
      <w:r>
        <w:t xml:space="preserve">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w:t>
      </w:r>
      <w:r>
        <w:lastRenderedPageBreak/>
        <w:t>о пожаре и неисправности установок (систем) противопожарной защиты объекта.</w:t>
      </w:r>
    </w:p>
    <w:p w:rsidR="00FB2188" w:rsidRDefault="00FB2188">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FB2188" w:rsidRDefault="00FB2188">
      <w:pPr>
        <w:pStyle w:val="ConsPlusNormal"/>
        <w:jc w:val="both"/>
      </w:pPr>
      <w:r>
        <w:t xml:space="preserve">(в ред. </w:t>
      </w:r>
      <w:hyperlink r:id="rId6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FB2188" w:rsidRDefault="00FB2188">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FB2188" w:rsidRDefault="00FB2188">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FB2188" w:rsidRDefault="00FB2188">
      <w:pPr>
        <w:pStyle w:val="ConsPlusNormal"/>
        <w:ind w:firstLine="540"/>
        <w:jc w:val="both"/>
      </w:pPr>
      <w:r>
        <w:t xml:space="preserve">68. Руководитель организации обеспечивает исправное техническое состояние пожарных автомобилей и </w:t>
      </w:r>
      <w:proofErr w:type="spellStart"/>
      <w:r>
        <w:t>мотопомп</w:t>
      </w:r>
      <w:proofErr w:type="spellEnd"/>
      <w:r>
        <w:t>, а также техники, приспособленной (переоборудованной) для тушения пожаров.</w:t>
      </w:r>
    </w:p>
    <w:p w:rsidR="00FB2188" w:rsidRDefault="00FB2188">
      <w:pPr>
        <w:pStyle w:val="ConsPlusNormal"/>
        <w:ind w:firstLine="540"/>
        <w:jc w:val="both"/>
      </w:pPr>
      <w:r>
        <w:t xml:space="preserve">69. Руководитель организации за каждой пожарной </w:t>
      </w:r>
      <w:proofErr w:type="spellStart"/>
      <w:r>
        <w:t>мотопомпой</w:t>
      </w:r>
      <w:proofErr w:type="spellEnd"/>
      <w: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FB2188" w:rsidRDefault="00FB2188">
      <w:pPr>
        <w:pStyle w:val="ConsPlusNormal"/>
        <w:ind w:firstLine="540"/>
        <w:jc w:val="both"/>
      </w:pPr>
      <w:r>
        <w:t xml:space="preserve">70. Руководитель организации обеспечивает объект огнетушителями по нормам согласно </w:t>
      </w:r>
      <w:hyperlink w:anchor="P1201" w:history="1">
        <w:r>
          <w:rPr>
            <w:color w:val="0000FF"/>
          </w:rPr>
          <w:t>приложениям N 1</w:t>
        </w:r>
      </w:hyperlink>
      <w:r>
        <w:t xml:space="preserve"> и </w:t>
      </w:r>
      <w:hyperlink w:anchor="P1384"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FB2188" w:rsidRDefault="00FB2188">
      <w:pPr>
        <w:pStyle w:val="ConsPlusNormal"/>
        <w:jc w:val="both"/>
      </w:pPr>
      <w:r>
        <w:t xml:space="preserve">(в ред. </w:t>
      </w:r>
      <w:hyperlink r:id="rId6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Абзац утратил силу. - </w:t>
      </w:r>
      <w:hyperlink r:id="rId62" w:history="1">
        <w:r>
          <w:rPr>
            <w:color w:val="0000FF"/>
          </w:rPr>
          <w:t>Постановление</w:t>
        </w:r>
      </w:hyperlink>
      <w:r>
        <w:t xml:space="preserve"> Правительства РФ от 17.02.2014 N 113.</w:t>
      </w:r>
    </w:p>
    <w:p w:rsidR="00FB2188" w:rsidRDefault="00FB2188">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FB2188" w:rsidRDefault="00FB2188">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FB2188" w:rsidRDefault="00FB2188">
      <w:pPr>
        <w:pStyle w:val="ConsPlusNormal"/>
        <w:ind w:firstLine="540"/>
        <w:jc w:val="both"/>
      </w:pPr>
      <w:r>
        <w:t>б) принять посильные меры по эвакуации людей и тушению пожара.</w:t>
      </w:r>
    </w:p>
    <w:p w:rsidR="00FB2188" w:rsidRDefault="00FB2188">
      <w:pPr>
        <w:pStyle w:val="ConsPlusNormal"/>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FB2188" w:rsidRDefault="00FB2188">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63"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FB2188" w:rsidRDefault="00FB2188">
      <w:pPr>
        <w:pStyle w:val="ConsPlusNormal"/>
        <w:jc w:val="both"/>
      </w:pPr>
      <w:r>
        <w:t xml:space="preserve">(в ред. </w:t>
      </w:r>
      <w:hyperlink r:id="rId64"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FB2188" w:rsidRDefault="00FB2188">
      <w:pPr>
        <w:pStyle w:val="ConsPlusNormal"/>
        <w:ind w:firstLine="54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FB2188" w:rsidRDefault="00FB2188">
      <w:pPr>
        <w:pStyle w:val="ConsPlusNormal"/>
        <w:ind w:firstLine="540"/>
        <w:jc w:val="both"/>
      </w:pPr>
      <w:bookmarkStart w:id="6" w:name="P226"/>
      <w:bookmarkEnd w:id="6"/>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B2188" w:rsidRDefault="00FB2188">
      <w:pPr>
        <w:pStyle w:val="ConsPlusNormal"/>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w:t>
      </w:r>
      <w:proofErr w:type="gramEnd"/>
    </w:p>
    <w:p w:rsidR="00FB2188" w:rsidRDefault="00FB2188">
      <w:pPr>
        <w:pStyle w:val="ConsPlusNormal"/>
        <w:ind w:firstLine="540"/>
        <w:jc w:val="both"/>
      </w:pPr>
      <w:r>
        <w:t xml:space="preserve">б) территория вокруг участка для выжигания сухой травянистой растительности очищена в </w:t>
      </w:r>
      <w:r>
        <w:lastRenderedPageBreak/>
        <w:t>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B2188" w:rsidRDefault="00FB2188">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FB2188" w:rsidRDefault="00FB2188">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FB2188" w:rsidRDefault="00FB2188">
      <w:pPr>
        <w:pStyle w:val="ConsPlusNormal"/>
        <w:jc w:val="both"/>
      </w:pPr>
      <w:r>
        <w:t xml:space="preserve">(п. 72(1) </w:t>
      </w:r>
      <w:proofErr w:type="gramStart"/>
      <w:r>
        <w:t>введен</w:t>
      </w:r>
      <w:proofErr w:type="gramEnd"/>
      <w:r>
        <w:t xml:space="preserve"> </w:t>
      </w:r>
      <w:hyperlink r:id="rId65"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FB2188" w:rsidRDefault="00FB2188">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66"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FB2188" w:rsidRDefault="00FB2188">
      <w:pPr>
        <w:pStyle w:val="ConsPlusNormal"/>
        <w:jc w:val="both"/>
      </w:pPr>
      <w:r>
        <w:t>(</w:t>
      </w:r>
      <w:proofErr w:type="gramStart"/>
      <w:r>
        <w:t>п</w:t>
      </w:r>
      <w:proofErr w:type="gramEnd"/>
      <w:r>
        <w:t xml:space="preserve">. 72(2) введен </w:t>
      </w:r>
      <w:hyperlink r:id="rId67"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B2188" w:rsidRDefault="00FB2188">
      <w:pPr>
        <w:pStyle w:val="ConsPlusNormal"/>
        <w:jc w:val="both"/>
      </w:pPr>
      <w:r>
        <w:t xml:space="preserve">(п. 72(3) </w:t>
      </w:r>
      <w:proofErr w:type="gramStart"/>
      <w:r>
        <w:t>введен</w:t>
      </w:r>
      <w:proofErr w:type="gramEnd"/>
      <w:r>
        <w:t xml:space="preserve"> </w:t>
      </w:r>
      <w:hyperlink r:id="rId68" w:history="1">
        <w:r>
          <w:rPr>
            <w:color w:val="0000FF"/>
          </w:rPr>
          <w:t>Постановлением</w:t>
        </w:r>
      </w:hyperlink>
      <w:r>
        <w:t xml:space="preserve"> Правительства РФ от 18.08.2016 N 807)</w:t>
      </w:r>
    </w:p>
    <w:p w:rsidR="00FB2188" w:rsidRDefault="00FB2188">
      <w:pPr>
        <w:pStyle w:val="ConsPlusNormal"/>
        <w:ind w:firstLine="540"/>
        <w:jc w:val="both"/>
      </w:pPr>
      <w:r>
        <w:t xml:space="preserve">73. </w:t>
      </w:r>
      <w:proofErr w:type="gramStart"/>
      <w: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9"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w:t>
      </w:r>
      <w:proofErr w:type="gramEnd"/>
      <w: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FB2188" w:rsidRDefault="00FB2188">
      <w:pPr>
        <w:pStyle w:val="ConsPlusNormal"/>
        <w:jc w:val="both"/>
      </w:pPr>
      <w:r>
        <w:t xml:space="preserve">(в ред. </w:t>
      </w:r>
      <w:hyperlink r:id="rId7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jc w:val="center"/>
        <w:outlineLvl w:val="1"/>
      </w:pPr>
      <w:r>
        <w:t>II. Территории поселений</w:t>
      </w:r>
    </w:p>
    <w:p w:rsidR="00FB2188" w:rsidRDefault="00FB2188">
      <w:pPr>
        <w:pStyle w:val="ConsPlusNormal"/>
        <w:ind w:firstLine="540"/>
        <w:jc w:val="both"/>
      </w:pPr>
    </w:p>
    <w:p w:rsidR="00FB2188" w:rsidRDefault="00FB2188">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FB2188" w:rsidRDefault="00FB2188">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FB2188" w:rsidRDefault="00FB2188">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FB2188" w:rsidRDefault="00FB2188">
      <w:pPr>
        <w:pStyle w:val="ConsPlusNormal"/>
        <w:ind w:firstLine="540"/>
        <w:jc w:val="both"/>
      </w:pPr>
      <w:r>
        <w:t xml:space="preserve">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w:t>
      </w:r>
      <w:r>
        <w:lastRenderedPageBreak/>
        <w:t>и обеспечивает установку знаков, обозначающих направление объезда, или устраивает переезды через ремонтируемые участки дорог и проездов.</w:t>
      </w:r>
    </w:p>
    <w:p w:rsidR="00FB2188" w:rsidRDefault="00FB2188">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FB2188" w:rsidRDefault="00FB2188">
      <w:pPr>
        <w:pStyle w:val="ConsPlusNormal"/>
        <w:ind w:firstLine="540"/>
        <w:jc w:val="both"/>
      </w:pPr>
      <w:r>
        <w:t>Не допускается сжигать отходы и тару в местах, находящихся на расстоянии менее 50 метров от объектов.</w:t>
      </w:r>
    </w:p>
    <w:p w:rsidR="00FB2188" w:rsidRDefault="00FB2188">
      <w:pPr>
        <w:pStyle w:val="ConsPlusNormal"/>
        <w:ind w:firstLine="540"/>
        <w:jc w:val="both"/>
      </w:pPr>
      <w: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FB2188" w:rsidRDefault="00FB2188">
      <w:pPr>
        <w:pStyle w:val="ConsPlusNormal"/>
        <w:jc w:val="both"/>
      </w:pPr>
      <w:r>
        <w:t xml:space="preserve">(п. 77 в ред. </w:t>
      </w:r>
      <w:hyperlink r:id="rId7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FB2188" w:rsidRDefault="00FB2188">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B2188" w:rsidRDefault="00FB2188">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72" w:history="1">
        <w:r>
          <w:rPr>
            <w:color w:val="0000FF"/>
          </w:rPr>
          <w:t>статьей 19</w:t>
        </w:r>
      </w:hyperlink>
      <w:r>
        <w:t xml:space="preserve"> Федерального закона "О пожарной безопасности".</w:t>
      </w:r>
    </w:p>
    <w:p w:rsidR="00FB2188" w:rsidRDefault="00FB2188">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75" w:history="1">
        <w:r>
          <w:rPr>
            <w:color w:val="0000FF"/>
          </w:rPr>
          <w:t>разделом XX</w:t>
        </w:r>
      </w:hyperlink>
      <w:r>
        <w:t xml:space="preserve"> настоящих Правил:</w:t>
      </w:r>
    </w:p>
    <w:p w:rsidR="00FB2188" w:rsidRDefault="00FB2188">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FB2188" w:rsidRDefault="00FB2188">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FB2188" w:rsidRDefault="00FB2188">
      <w:pPr>
        <w:pStyle w:val="ConsPlusNormal"/>
        <w:jc w:val="both"/>
      </w:pPr>
      <w:r>
        <w:t xml:space="preserve">(п. 80(1) </w:t>
      </w:r>
      <w:proofErr w:type="gramStart"/>
      <w:r>
        <w:t>введен</w:t>
      </w:r>
      <w:proofErr w:type="gramEnd"/>
      <w:r>
        <w:t xml:space="preserve"> </w:t>
      </w:r>
      <w:hyperlink r:id="rId73"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jc w:val="center"/>
        <w:outlineLvl w:val="1"/>
      </w:pPr>
      <w:r>
        <w:t>III. Системы теплоснабжения и отопления</w:t>
      </w:r>
    </w:p>
    <w:p w:rsidR="00FB2188" w:rsidRDefault="00FB2188">
      <w:pPr>
        <w:pStyle w:val="ConsPlusNormal"/>
        <w:jc w:val="center"/>
      </w:pPr>
      <w:r>
        <w:t xml:space="preserve">(в ред. </w:t>
      </w:r>
      <w:hyperlink r:id="rId74"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ind w:firstLine="540"/>
        <w:jc w:val="both"/>
      </w:pPr>
      <w:r>
        <w:t xml:space="preserve">81. Перед началом отопительного сезона руководитель организации обязан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FB2188" w:rsidRDefault="00FB2188">
      <w:pPr>
        <w:pStyle w:val="ConsPlusNormal"/>
        <w:jc w:val="both"/>
      </w:pPr>
      <w:r>
        <w:t xml:space="preserve">(в ред. </w:t>
      </w:r>
      <w:hyperlink r:id="rId75"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w:t>
      </w:r>
      <w:proofErr w:type="spellStart"/>
      <w:r>
        <w:t>x</w:t>
      </w:r>
      <w:proofErr w:type="spellEnd"/>
      <w:r>
        <w:t xml:space="preserve">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FB2188" w:rsidRDefault="00FB2188">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FB2188" w:rsidRDefault="00FB2188">
      <w:pPr>
        <w:pStyle w:val="ConsPlusNormal"/>
        <w:jc w:val="both"/>
      </w:pPr>
      <w:r>
        <w:t xml:space="preserve">(в ред. </w:t>
      </w:r>
      <w:hyperlink r:id="rId76"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1 раза в 3 месяца - для отопительных печей;</w:t>
      </w:r>
    </w:p>
    <w:p w:rsidR="00FB2188" w:rsidRDefault="00FB2188">
      <w:pPr>
        <w:pStyle w:val="ConsPlusNormal"/>
        <w:ind w:firstLine="540"/>
        <w:jc w:val="both"/>
      </w:pPr>
      <w:r>
        <w:t>1 раза в 2 месяца - для печей и очагов непрерывного действия;</w:t>
      </w:r>
    </w:p>
    <w:p w:rsidR="00FB2188" w:rsidRDefault="00FB2188">
      <w:pPr>
        <w:pStyle w:val="ConsPlusNormal"/>
        <w:ind w:firstLine="540"/>
        <w:jc w:val="both"/>
      </w:pPr>
      <w:r>
        <w:t>1 раза в 1 месяц - для кухонных плит и других печей непрерывной (долговременной) топки.</w:t>
      </w:r>
    </w:p>
    <w:p w:rsidR="00FB2188" w:rsidRDefault="00FB2188">
      <w:pPr>
        <w:pStyle w:val="ConsPlusNormal"/>
        <w:ind w:firstLine="540"/>
        <w:jc w:val="both"/>
      </w:pPr>
      <w:r>
        <w:lastRenderedPageBreak/>
        <w:t xml:space="preserve">83. При эксплуатации котельных и других </w:t>
      </w:r>
      <w:proofErr w:type="spellStart"/>
      <w:r>
        <w:t>теплопроизводящих</w:t>
      </w:r>
      <w:proofErr w:type="spellEnd"/>
      <w:r>
        <w:t xml:space="preserve"> установок запрещается:</w:t>
      </w:r>
    </w:p>
    <w:p w:rsidR="00FB2188" w:rsidRDefault="00FB2188">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FB2188" w:rsidRDefault="00FB2188">
      <w:pPr>
        <w:pStyle w:val="ConsPlusNormal"/>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техническими условиями на эксплуатацию оборудования;</w:t>
      </w:r>
    </w:p>
    <w:p w:rsidR="00FB2188" w:rsidRDefault="00FB2188">
      <w:pPr>
        <w:pStyle w:val="ConsPlusNormal"/>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FB2188" w:rsidRDefault="00FB2188">
      <w:pPr>
        <w:pStyle w:val="ConsPlusNormal"/>
        <w:ind w:firstLine="540"/>
        <w:jc w:val="both"/>
      </w:pPr>
      <w:r>
        <w:t>г) подавать топливо при потухших форсунках или газовых горелках;</w:t>
      </w:r>
    </w:p>
    <w:p w:rsidR="00FB2188" w:rsidRDefault="00FB2188">
      <w:pPr>
        <w:pStyle w:val="ConsPlusNormal"/>
        <w:ind w:firstLine="540"/>
        <w:jc w:val="both"/>
      </w:pPr>
      <w:proofErr w:type="spellStart"/>
      <w:r>
        <w:t>д</w:t>
      </w:r>
      <w:proofErr w:type="spellEnd"/>
      <w:r>
        <w:t>) разжигать установки без предварительной их продувки;</w:t>
      </w:r>
    </w:p>
    <w:p w:rsidR="00FB2188" w:rsidRDefault="00FB2188">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FB2188" w:rsidRDefault="00FB2188">
      <w:pPr>
        <w:pStyle w:val="ConsPlusNormal"/>
        <w:ind w:firstLine="540"/>
        <w:jc w:val="both"/>
      </w:pPr>
      <w:r>
        <w:t>ж) сушить какие-либо горючие материалы на котлах и паропроводах;</w:t>
      </w:r>
    </w:p>
    <w:p w:rsidR="00FB2188" w:rsidRDefault="00FB2188">
      <w:pPr>
        <w:pStyle w:val="ConsPlusNormal"/>
        <w:ind w:firstLine="540"/>
        <w:jc w:val="both"/>
      </w:pPr>
      <w:proofErr w:type="spellStart"/>
      <w:r>
        <w:t>з</w:t>
      </w:r>
      <w:proofErr w:type="spellEnd"/>
      <w: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FB2188" w:rsidRDefault="00FB2188">
      <w:pPr>
        <w:pStyle w:val="ConsPlusNormal"/>
        <w:ind w:firstLine="540"/>
        <w:jc w:val="both"/>
      </w:pPr>
      <w:r>
        <w:t>84. При эксплуатации печного отопления запрещается:</w:t>
      </w:r>
    </w:p>
    <w:p w:rsidR="00FB2188" w:rsidRDefault="00FB2188">
      <w:pPr>
        <w:pStyle w:val="ConsPlusNormal"/>
        <w:ind w:firstLine="540"/>
        <w:jc w:val="both"/>
      </w:pPr>
      <w:r>
        <w:t>а) оставлять без присмотра печи, которые топятся, а также поручать надзор за ними детям;</w:t>
      </w:r>
    </w:p>
    <w:p w:rsidR="00FB2188" w:rsidRDefault="00FB2188">
      <w:pPr>
        <w:pStyle w:val="ConsPlusNormal"/>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FB2188" w:rsidRDefault="00FB2188">
      <w:pPr>
        <w:pStyle w:val="ConsPlusNormal"/>
        <w:ind w:firstLine="540"/>
        <w:jc w:val="both"/>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FB2188" w:rsidRDefault="00FB2188">
      <w:pPr>
        <w:pStyle w:val="ConsPlusNormal"/>
        <w:ind w:firstLine="540"/>
        <w:jc w:val="both"/>
      </w:pPr>
      <w:r>
        <w:t>г) топить углем, коксом и газом печи, не предназначенные для этих видов топлива;</w:t>
      </w:r>
    </w:p>
    <w:p w:rsidR="00FB2188" w:rsidRDefault="00FB2188">
      <w:pPr>
        <w:pStyle w:val="ConsPlusNormal"/>
        <w:ind w:firstLine="540"/>
        <w:jc w:val="both"/>
      </w:pPr>
      <w:proofErr w:type="spellStart"/>
      <w:r>
        <w:t>д</w:t>
      </w:r>
      <w:proofErr w:type="spellEnd"/>
      <w:r>
        <w:t>) производить топку печей во время проведения в помещениях собраний и других массовых мероприятий;</w:t>
      </w:r>
    </w:p>
    <w:p w:rsidR="00FB2188" w:rsidRDefault="00FB2188">
      <w:pPr>
        <w:pStyle w:val="ConsPlusNormal"/>
        <w:ind w:firstLine="540"/>
        <w:jc w:val="both"/>
      </w:pPr>
      <w:r>
        <w:t>е) использовать вентиляционные и газовые каналы в качестве дымоходов;</w:t>
      </w:r>
    </w:p>
    <w:p w:rsidR="00FB2188" w:rsidRDefault="00FB2188">
      <w:pPr>
        <w:pStyle w:val="ConsPlusNormal"/>
        <w:ind w:firstLine="540"/>
        <w:jc w:val="both"/>
      </w:pPr>
      <w:r>
        <w:t>ж) перекаливать печи.</w:t>
      </w:r>
    </w:p>
    <w:p w:rsidR="00FB2188" w:rsidRDefault="00FB2188">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FB2188" w:rsidRDefault="00FB2188">
      <w:pPr>
        <w:pStyle w:val="ConsPlusNormal"/>
        <w:ind w:firstLine="540"/>
        <w:jc w:val="both"/>
      </w:pPr>
      <w:r>
        <w:t xml:space="preserve">В детских учреждениях с дневным пребыванием детей топка печей заканчивается не </w:t>
      </w:r>
      <w:proofErr w:type="gramStart"/>
      <w:r>
        <w:t>позднее</w:t>
      </w:r>
      <w:proofErr w:type="gramEnd"/>
      <w:r>
        <w:t xml:space="preserve"> чем за 1 час до прихода детей.</w:t>
      </w:r>
    </w:p>
    <w:p w:rsidR="00FB2188" w:rsidRDefault="00FB2188">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FB2188" w:rsidRDefault="00FB2188">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FB2188" w:rsidRDefault="00FB2188">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FB2188" w:rsidRDefault="00FB2188">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FB2188" w:rsidRDefault="00FB2188">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FB2188" w:rsidRDefault="00FB2188">
      <w:pPr>
        <w:pStyle w:val="ConsPlusNormal"/>
        <w:ind w:firstLine="540"/>
        <w:jc w:val="both"/>
      </w:pPr>
    </w:p>
    <w:p w:rsidR="00FB2188" w:rsidRDefault="00FB2188">
      <w:pPr>
        <w:pStyle w:val="ConsPlusNormal"/>
        <w:jc w:val="center"/>
        <w:outlineLvl w:val="1"/>
      </w:pPr>
      <w:r>
        <w:t>IV. Здания для проживания людей</w:t>
      </w:r>
    </w:p>
    <w:p w:rsidR="00FB2188" w:rsidRDefault="00FB2188">
      <w:pPr>
        <w:pStyle w:val="ConsPlusNormal"/>
        <w:ind w:firstLine="540"/>
        <w:jc w:val="both"/>
      </w:pPr>
    </w:p>
    <w:p w:rsidR="00FB2188" w:rsidRDefault="00FB2188">
      <w:pPr>
        <w:pStyle w:val="ConsPlusNormal"/>
        <w:ind w:firstLine="540"/>
        <w:jc w:val="both"/>
      </w:pPr>
      <w:bookmarkStart w:id="7" w:name="P296"/>
      <w:bookmarkEnd w:id="7"/>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FB2188" w:rsidRDefault="00FB2188">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FB2188" w:rsidRDefault="00FB2188">
      <w:pPr>
        <w:pStyle w:val="ConsPlusNormal"/>
        <w:ind w:firstLine="540"/>
        <w:jc w:val="both"/>
      </w:pPr>
      <w:r>
        <w:t xml:space="preserve">90. В квартирах, жилых комнатах общежитий и номерах гостиниц запрещается устраивать </w:t>
      </w:r>
      <w:r>
        <w:lastRenderedPageBreak/>
        <w:t xml:space="preserve">производственные и складские помещения для применения и хранения взрывоопасных, </w:t>
      </w:r>
      <w:proofErr w:type="spellStart"/>
      <w:r>
        <w:t>пожаровзрывоопасных</w:t>
      </w:r>
      <w:proofErr w:type="spellEnd"/>
      <w: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FB2188" w:rsidRDefault="00FB2188">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FB2188" w:rsidRDefault="00FB2188">
      <w:pPr>
        <w:pStyle w:val="ConsPlusNormal"/>
        <w:ind w:firstLine="540"/>
        <w:jc w:val="both"/>
      </w:pPr>
      <w:r>
        <w:t xml:space="preserve">92. </w:t>
      </w:r>
      <w:proofErr w:type="gramStart"/>
      <w: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t xml:space="preserve"> в здание, цокольные и подвальные этажи.</w:t>
      </w:r>
    </w:p>
    <w:p w:rsidR="00FB2188" w:rsidRDefault="00FB2188">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B2188" w:rsidRDefault="00FB2188">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FB2188" w:rsidRDefault="00FB2188">
      <w:pPr>
        <w:pStyle w:val="ConsPlusNormal"/>
        <w:ind w:firstLine="540"/>
        <w:jc w:val="both"/>
      </w:pPr>
      <w:r>
        <w:t>95. При использовании бытовых газовых приборов запрещается:</w:t>
      </w:r>
    </w:p>
    <w:p w:rsidR="00FB2188" w:rsidRDefault="00FB2188">
      <w:pPr>
        <w:pStyle w:val="ConsPlusNormal"/>
        <w:ind w:firstLine="540"/>
        <w:jc w:val="both"/>
      </w:pPr>
      <w:r>
        <w:t>а) эксплуатация бытовых газовых приборов при утечке газа;</w:t>
      </w:r>
    </w:p>
    <w:p w:rsidR="00FB2188" w:rsidRDefault="00FB2188">
      <w:pPr>
        <w:pStyle w:val="ConsPlusNormal"/>
        <w:ind w:firstLine="540"/>
        <w:jc w:val="both"/>
      </w:pPr>
      <w:r>
        <w:t xml:space="preserve">б) присоединение деталей газовой арматуры с помощью </w:t>
      </w:r>
      <w:proofErr w:type="spellStart"/>
      <w:r>
        <w:t>искрообразующего</w:t>
      </w:r>
      <w:proofErr w:type="spellEnd"/>
      <w:r>
        <w:t xml:space="preserve"> инструмента;</w:t>
      </w:r>
    </w:p>
    <w:p w:rsidR="00FB2188" w:rsidRDefault="00FB2188">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FB2188" w:rsidRDefault="00FB2188">
      <w:pPr>
        <w:pStyle w:val="ConsPlusNormal"/>
        <w:ind w:firstLine="540"/>
        <w:jc w:val="both"/>
      </w:pPr>
    </w:p>
    <w:p w:rsidR="00FB2188" w:rsidRDefault="00FB2188">
      <w:pPr>
        <w:pStyle w:val="ConsPlusNormal"/>
        <w:jc w:val="center"/>
        <w:outlineLvl w:val="1"/>
      </w:pPr>
      <w:r>
        <w:t>V. Научные и образовательные организации</w:t>
      </w:r>
    </w:p>
    <w:p w:rsidR="00FB2188" w:rsidRDefault="00FB2188">
      <w:pPr>
        <w:pStyle w:val="ConsPlusNormal"/>
        <w:jc w:val="center"/>
      </w:pPr>
      <w:r>
        <w:t xml:space="preserve">(в ред. </w:t>
      </w:r>
      <w:hyperlink r:id="rId77" w:history="1">
        <w:r>
          <w:rPr>
            <w:color w:val="0000FF"/>
          </w:rPr>
          <w:t>Постановления</w:t>
        </w:r>
      </w:hyperlink>
      <w:r>
        <w:t xml:space="preserve"> Правительства РФ от 06.03.2015 N 201)</w:t>
      </w:r>
    </w:p>
    <w:p w:rsidR="00FB2188" w:rsidRDefault="00FB2188">
      <w:pPr>
        <w:pStyle w:val="ConsPlusNormal"/>
        <w:ind w:firstLine="540"/>
        <w:jc w:val="both"/>
      </w:pPr>
    </w:p>
    <w:p w:rsidR="00FB2188" w:rsidRDefault="00FB2188">
      <w:pPr>
        <w:pStyle w:val="ConsPlusNormal"/>
        <w:ind w:firstLine="540"/>
        <w:jc w:val="both"/>
      </w:pPr>
      <w:r>
        <w:t xml:space="preserve">96.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 руководителем организации.</w:t>
      </w:r>
    </w:p>
    <w:p w:rsidR="00FB2188" w:rsidRDefault="00FB2188">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FB2188" w:rsidRDefault="00FB2188">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FB2188" w:rsidRDefault="00FB2188">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FB2188" w:rsidRDefault="00FB2188">
      <w:pPr>
        <w:pStyle w:val="ConsPlusNormal"/>
        <w:ind w:firstLine="540"/>
        <w:jc w:val="both"/>
      </w:pPr>
      <w:r>
        <w:t>Бортики, предотвращающие стекание жидкостей со столов, должны быть исправными.</w:t>
      </w:r>
    </w:p>
    <w:p w:rsidR="00FB2188" w:rsidRDefault="00FB2188">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FB2188" w:rsidRDefault="00FB2188">
      <w:pPr>
        <w:pStyle w:val="ConsPlusNormal"/>
        <w:ind w:firstLine="540"/>
        <w:jc w:val="both"/>
      </w:pPr>
      <w:r>
        <w:t>Запрещается сливать легковоспламеняющиеся и горючие жидкости в канализацию.</w:t>
      </w:r>
    </w:p>
    <w:p w:rsidR="00FB2188" w:rsidRDefault="00FB2188">
      <w:pPr>
        <w:pStyle w:val="ConsPlusNormal"/>
        <w:ind w:firstLine="540"/>
        <w:jc w:val="both"/>
      </w:pPr>
      <w:r>
        <w:t xml:space="preserve">101. 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FB2188" w:rsidRDefault="00FB2188">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FB2188" w:rsidRDefault="00FB2188">
      <w:pPr>
        <w:pStyle w:val="ConsPlusNormal"/>
        <w:ind w:firstLine="540"/>
        <w:jc w:val="both"/>
      </w:pPr>
      <w:r>
        <w:t xml:space="preserve">103. Запрещается увеличивать по отношению к количеству, предусмотренному проектом, по </w:t>
      </w:r>
      <w:r>
        <w:lastRenderedPageBreak/>
        <w:t>которому построено здание, число парт (столов) в учебных классах и кабинетах.</w:t>
      </w:r>
    </w:p>
    <w:p w:rsidR="00FB2188" w:rsidRDefault="00FB2188">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FB2188" w:rsidRDefault="00FB2188">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06.03.2015 N 201)</w:t>
      </w:r>
    </w:p>
    <w:p w:rsidR="00FB2188" w:rsidRDefault="00FB2188">
      <w:pPr>
        <w:pStyle w:val="ConsPlusNormal"/>
        <w:ind w:firstLine="540"/>
        <w:jc w:val="both"/>
      </w:pPr>
      <w:r>
        <w:t xml:space="preserve">105. Преподаватель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FB2188" w:rsidRDefault="00FB2188">
      <w:pPr>
        <w:pStyle w:val="ConsPlusNormal"/>
        <w:ind w:firstLine="540"/>
        <w:jc w:val="both"/>
      </w:pPr>
    </w:p>
    <w:p w:rsidR="00FB2188" w:rsidRDefault="00FB2188">
      <w:pPr>
        <w:pStyle w:val="ConsPlusNormal"/>
        <w:jc w:val="center"/>
        <w:outlineLvl w:val="1"/>
      </w:pPr>
      <w:r>
        <w:t>VI. Культурно-просветительные и зрелищные учреждения</w:t>
      </w:r>
    </w:p>
    <w:p w:rsidR="00FB2188" w:rsidRDefault="00FB2188">
      <w:pPr>
        <w:pStyle w:val="ConsPlusNormal"/>
        <w:ind w:firstLine="540"/>
        <w:jc w:val="both"/>
      </w:pPr>
    </w:p>
    <w:p w:rsidR="00FB2188" w:rsidRDefault="00FB2188">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FB2188" w:rsidRDefault="00FB2188">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FB2188" w:rsidRDefault="00FB2188">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FB2188" w:rsidRDefault="00FB2188">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FB2188" w:rsidRDefault="00FB2188">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FB2188" w:rsidRDefault="00FB2188">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FB2188" w:rsidRDefault="00FB2188">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FB2188" w:rsidRDefault="00FB2188">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FB2188" w:rsidRDefault="00FB2188">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FB2188" w:rsidRDefault="00FB2188">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FB2188" w:rsidRDefault="00FB2188">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FB2188" w:rsidRDefault="00FB2188">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FB2188" w:rsidRDefault="00FB2188">
      <w:pPr>
        <w:pStyle w:val="ConsPlusNormal"/>
        <w:ind w:firstLine="540"/>
        <w:jc w:val="both"/>
      </w:pPr>
      <w:r>
        <w:t xml:space="preserve">114(1). </w:t>
      </w:r>
      <w:proofErr w:type="gramStart"/>
      <w: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FB2188" w:rsidRDefault="00FB2188">
      <w:pPr>
        <w:pStyle w:val="ConsPlusNormal"/>
        <w:ind w:firstLine="540"/>
        <w:jc w:val="both"/>
      </w:pPr>
      <w:proofErr w:type="gramStart"/>
      <w:r>
        <w:t xml:space="preserve">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w:t>
      </w:r>
      <w:r>
        <w:lastRenderedPageBreak/>
        <w:t>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FB2188" w:rsidRDefault="00FB2188">
      <w:pPr>
        <w:pStyle w:val="ConsPlusNormal"/>
        <w:jc w:val="both"/>
      </w:pPr>
      <w:r>
        <w:t xml:space="preserve">(п. 114(1) </w:t>
      </w:r>
      <w:proofErr w:type="gramStart"/>
      <w:r>
        <w:t>введен</w:t>
      </w:r>
      <w:proofErr w:type="gramEnd"/>
      <w:r>
        <w:t xml:space="preserve"> </w:t>
      </w:r>
      <w:hyperlink r:id="rId79"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jc w:val="center"/>
        <w:outlineLvl w:val="1"/>
      </w:pPr>
      <w:r>
        <w:t>VII. Объекты организаций торговли</w:t>
      </w:r>
    </w:p>
    <w:p w:rsidR="00FB2188" w:rsidRDefault="00FB2188">
      <w:pPr>
        <w:pStyle w:val="ConsPlusNormal"/>
        <w:ind w:firstLine="540"/>
        <w:jc w:val="both"/>
      </w:pPr>
    </w:p>
    <w:p w:rsidR="00FB2188" w:rsidRDefault="00FB2188">
      <w:pPr>
        <w:pStyle w:val="ConsPlusNormal"/>
        <w:ind w:firstLine="540"/>
        <w:jc w:val="both"/>
      </w:pPr>
      <w:r>
        <w:t>115. На объектах организаций торговли запрещается:</w:t>
      </w:r>
    </w:p>
    <w:p w:rsidR="00FB2188" w:rsidRDefault="00FB2188">
      <w:pPr>
        <w:pStyle w:val="ConsPlusNormal"/>
        <w:ind w:firstLine="540"/>
        <w:jc w:val="both"/>
      </w:pPr>
      <w:r>
        <w:t>а) проводить огневые работы во время нахождения покупателей в торговых залах;</w:t>
      </w:r>
    </w:p>
    <w:p w:rsidR="00FB2188" w:rsidRDefault="00FB2188">
      <w:pPr>
        <w:pStyle w:val="ConsPlusNormal"/>
        <w:ind w:firstLine="540"/>
        <w:jc w:val="both"/>
      </w:pPr>
      <w:proofErr w:type="gramStart"/>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80" w:history="1">
        <w:r>
          <w:rPr>
            <w:color w:val="0000FF"/>
          </w:rPr>
          <w:t>законом</w:t>
        </w:r>
      </w:hyperlink>
      <w:r>
        <w:t xml:space="preserve"> "Технический регламент о требованиях пожарной безопасности";</w:t>
      </w:r>
      <w:proofErr w:type="gramEnd"/>
    </w:p>
    <w:p w:rsidR="00FB2188" w:rsidRDefault="00FB2188">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FB2188" w:rsidRDefault="00FB2188">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FB2188" w:rsidRDefault="00FB2188">
      <w:pPr>
        <w:pStyle w:val="ConsPlusNormal"/>
        <w:ind w:firstLine="540"/>
        <w:jc w:val="both"/>
      </w:pPr>
      <w:proofErr w:type="spellStart"/>
      <w:r>
        <w:t>д</w:t>
      </w:r>
      <w:proofErr w:type="spellEnd"/>
      <w:r>
        <w:t>) размещать торговые, игровые аппараты и вести торговлю на площадках лестничных клеток, в тамбурах и на других путях эвакуации.</w:t>
      </w:r>
    </w:p>
    <w:p w:rsidR="00FB2188" w:rsidRDefault="00FB2188">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FB2188" w:rsidRDefault="00FB2188">
      <w:pPr>
        <w:pStyle w:val="ConsPlusNormal"/>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FB2188" w:rsidRDefault="00FB2188">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FB2188" w:rsidRDefault="00FB2188">
      <w:pPr>
        <w:pStyle w:val="ConsPlusNormal"/>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FB2188" w:rsidRDefault="00FB2188">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FB2188" w:rsidRDefault="00FB2188">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FB2188" w:rsidRDefault="00FB2188">
      <w:pPr>
        <w:pStyle w:val="ConsPlusNormal"/>
        <w:ind w:firstLine="540"/>
        <w:jc w:val="both"/>
      </w:pPr>
      <w:r>
        <w:t>через каждые 30 метров торгового ряда должны быть поперечные проходы шириной не менее 1,4 метра.</w:t>
      </w:r>
    </w:p>
    <w:p w:rsidR="00FB2188" w:rsidRDefault="00FB2188">
      <w:pPr>
        <w:pStyle w:val="ConsPlusNormal"/>
        <w:ind w:firstLine="540"/>
        <w:jc w:val="both"/>
      </w:pPr>
      <w:r>
        <w:t xml:space="preserve">121. Утратил силу. - </w:t>
      </w:r>
      <w:hyperlink r:id="rId82" w:history="1">
        <w:r>
          <w:rPr>
            <w:color w:val="0000FF"/>
          </w:rPr>
          <w:t>Постановление</w:t>
        </w:r>
      </w:hyperlink>
      <w:r>
        <w:t xml:space="preserve"> Правительства РФ от 17.02.2014 N 113.</w:t>
      </w:r>
    </w:p>
    <w:p w:rsidR="00FB2188" w:rsidRDefault="00FB2188">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FB2188" w:rsidRDefault="00FB2188">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FB2188" w:rsidRDefault="00FB2188">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FB2188" w:rsidRDefault="00FB2188">
      <w:pPr>
        <w:pStyle w:val="ConsPlusNormal"/>
        <w:ind w:firstLine="540"/>
        <w:jc w:val="both"/>
      </w:pPr>
      <w:r>
        <w:t xml:space="preserve">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w:t>
      </w:r>
      <w:r>
        <w:lastRenderedPageBreak/>
        <w:t>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FB2188" w:rsidRDefault="00FB2188">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FB2188" w:rsidRDefault="00FB2188">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FB2188" w:rsidRDefault="00FB2188">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FB2188" w:rsidRDefault="00FB2188">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FB2188" w:rsidRDefault="00FB2188">
      <w:pPr>
        <w:pStyle w:val="ConsPlusNormal"/>
        <w:ind w:firstLine="540"/>
        <w:jc w:val="both"/>
      </w:pPr>
      <w:bookmarkStart w:id="8" w:name="P368"/>
      <w:bookmarkEnd w:id="8"/>
      <w:r>
        <w:t>130. Тара из-под керосина и других горючих жидкостей хранится только на специальных огражденных площадках.</w:t>
      </w:r>
    </w:p>
    <w:p w:rsidR="00FB2188" w:rsidRDefault="00FB2188">
      <w:pPr>
        <w:pStyle w:val="ConsPlusNormal"/>
        <w:ind w:firstLine="540"/>
        <w:jc w:val="both"/>
      </w:pPr>
      <w:bookmarkStart w:id="9" w:name="P369"/>
      <w:bookmarkEnd w:id="9"/>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FB2188" w:rsidRDefault="00FB2188">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FB2188" w:rsidRDefault="00FB2188">
      <w:pPr>
        <w:pStyle w:val="ConsPlusNormal"/>
        <w:ind w:firstLine="540"/>
        <w:jc w:val="both"/>
      </w:pPr>
      <w:r>
        <w:t>133. Запрещается хранить порох совместно с капсюлями или снаряженными патронами в одном шкафу.</w:t>
      </w:r>
    </w:p>
    <w:p w:rsidR="00FB2188" w:rsidRDefault="00FB2188">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FB2188" w:rsidRDefault="00FB2188">
      <w:pPr>
        <w:pStyle w:val="ConsPlusNormal"/>
        <w:ind w:firstLine="540"/>
        <w:jc w:val="both"/>
      </w:pPr>
    </w:p>
    <w:p w:rsidR="00FB2188" w:rsidRDefault="00FB2188">
      <w:pPr>
        <w:pStyle w:val="ConsPlusNormal"/>
        <w:jc w:val="center"/>
        <w:outlineLvl w:val="1"/>
      </w:pPr>
      <w:r>
        <w:t>VIII. Медицинские организации</w:t>
      </w:r>
    </w:p>
    <w:p w:rsidR="00FB2188" w:rsidRDefault="00FB2188">
      <w:pPr>
        <w:pStyle w:val="ConsPlusNormal"/>
        <w:jc w:val="center"/>
      </w:pPr>
      <w:r>
        <w:t xml:space="preserve">(в ред. </w:t>
      </w:r>
      <w:hyperlink r:id="rId83"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FB2188" w:rsidRDefault="00FB2188">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FB2188" w:rsidRDefault="00FB2188">
      <w:pPr>
        <w:pStyle w:val="ConsPlusNormal"/>
        <w:jc w:val="both"/>
      </w:pPr>
      <w:r>
        <w:t xml:space="preserve">(п. 135 в ред. </w:t>
      </w:r>
      <w:hyperlink r:id="rId84"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136. Запрещается:</w:t>
      </w:r>
    </w:p>
    <w:p w:rsidR="00FB2188" w:rsidRDefault="00FB2188">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FB2188" w:rsidRDefault="00FB2188">
      <w:pPr>
        <w:pStyle w:val="ConsPlusNormal"/>
        <w:jc w:val="both"/>
      </w:pPr>
      <w:r>
        <w:t xml:space="preserve">(в ред. </w:t>
      </w:r>
      <w:hyperlink r:id="rId85"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б) устанавливать кровати в коридорах, холлах и на других путях эвакуации;</w:t>
      </w:r>
    </w:p>
    <w:p w:rsidR="00FB2188" w:rsidRDefault="00FB2188">
      <w:pPr>
        <w:pStyle w:val="ConsPlusNormal"/>
        <w:ind w:firstLine="540"/>
        <w:jc w:val="both"/>
      </w:pPr>
      <w:r>
        <w:t>в) устанавливать и хранить баллоны с кислородом в зданиях медицинских организаций;</w:t>
      </w:r>
    </w:p>
    <w:p w:rsidR="00FB2188" w:rsidRDefault="00FB2188">
      <w:pPr>
        <w:pStyle w:val="ConsPlusNormal"/>
        <w:jc w:val="both"/>
      </w:pPr>
      <w:r>
        <w:t xml:space="preserve">(в ред. </w:t>
      </w:r>
      <w:hyperlink r:id="rId86"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г) устраивать топочные отверстия печей в палатах;</w:t>
      </w:r>
    </w:p>
    <w:p w:rsidR="00FB2188" w:rsidRDefault="00FB2188">
      <w:pPr>
        <w:pStyle w:val="ConsPlusNormal"/>
        <w:jc w:val="both"/>
      </w:pPr>
      <w:r>
        <w:t xml:space="preserve">(в ред. </w:t>
      </w:r>
      <w:hyperlink r:id="rId87"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proofErr w:type="spellStart"/>
      <w:r>
        <w:t>д</w:t>
      </w:r>
      <w:proofErr w:type="spellEnd"/>
      <w:r>
        <w:t>) размещать в подвальных и цокольных этажах лечебных учреждений мастерские, склады и кладовые.</w:t>
      </w:r>
    </w:p>
    <w:p w:rsidR="00FB2188" w:rsidRDefault="00FB2188">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FB2188" w:rsidRDefault="00FB2188">
      <w:pPr>
        <w:pStyle w:val="ConsPlusNormal"/>
        <w:ind w:firstLine="540"/>
        <w:jc w:val="both"/>
      </w:pPr>
      <w:r>
        <w:t>Запрещается применять керогазы, керосинки и примусы для кипячения медицинских изделий и белья.</w:t>
      </w:r>
    </w:p>
    <w:p w:rsidR="00FB2188" w:rsidRDefault="00FB2188">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lastRenderedPageBreak/>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FB2188" w:rsidRDefault="00FB2188">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FB2188" w:rsidRDefault="00FB2188">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FB2188" w:rsidRDefault="00FB2188">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jc w:val="center"/>
        <w:outlineLvl w:val="1"/>
      </w:pPr>
      <w:r>
        <w:t>IX. Производственные объекты</w:t>
      </w:r>
    </w:p>
    <w:p w:rsidR="00FB2188" w:rsidRDefault="00FB2188">
      <w:pPr>
        <w:pStyle w:val="ConsPlusNormal"/>
        <w:ind w:firstLine="540"/>
        <w:jc w:val="both"/>
      </w:pPr>
    </w:p>
    <w:p w:rsidR="00FB2188" w:rsidRDefault="00FB2188">
      <w:pPr>
        <w:pStyle w:val="ConsPlusNormal"/>
        <w:ind w:firstLine="540"/>
        <w:jc w:val="both"/>
      </w:pPr>
      <w: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конструкторской документации.</w:t>
      </w:r>
    </w:p>
    <w:p w:rsidR="00FB2188" w:rsidRDefault="00FB2188">
      <w:pPr>
        <w:pStyle w:val="ConsPlusNormal"/>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FB2188" w:rsidRDefault="00FB2188">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FB2188" w:rsidRDefault="00FB2188">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FB2188" w:rsidRDefault="00FB2188">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FB2188" w:rsidRDefault="00FB2188">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t xml:space="preserve"> А</w:t>
      </w:r>
      <w:proofErr w:type="gramEnd"/>
      <w: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FB2188" w:rsidRDefault="00FB2188">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FB2188" w:rsidRDefault="00FB2188">
      <w:pPr>
        <w:pStyle w:val="ConsPlusNormal"/>
        <w:ind w:firstLine="540"/>
        <w:jc w:val="both"/>
      </w:pPr>
      <w:r>
        <w:t xml:space="preserve">145.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FB2188" w:rsidRDefault="00FB2188">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FB2188" w:rsidRDefault="00FB2188">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FB2188" w:rsidRDefault="00FB2188">
      <w:pPr>
        <w:pStyle w:val="ConsPlusNormal"/>
        <w:ind w:firstLine="540"/>
        <w:jc w:val="both"/>
      </w:pPr>
      <w:r>
        <w:t xml:space="preserve">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w:t>
      </w:r>
      <w:r>
        <w:lastRenderedPageBreak/>
        <w:t>операции во время грозы, а также во время закачки или откачки продукта.</w:t>
      </w:r>
    </w:p>
    <w:p w:rsidR="00FB2188" w:rsidRDefault="00FB2188">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FB2188" w:rsidRDefault="00FB2188">
      <w:pPr>
        <w:pStyle w:val="ConsPlusNormal"/>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FB2188" w:rsidRDefault="00FB2188">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FB2188" w:rsidRDefault="00FB2188">
      <w:pPr>
        <w:pStyle w:val="ConsPlusNormal"/>
        <w:ind w:firstLine="540"/>
        <w:jc w:val="both"/>
      </w:pPr>
      <w:r>
        <w:t xml:space="preserve">151. В </w:t>
      </w:r>
      <w:proofErr w:type="spellStart"/>
      <w:r>
        <w:t>пожаровзрывоопасных</w:t>
      </w:r>
      <w:proofErr w:type="spellEnd"/>
      <w: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FB2188" w:rsidRDefault="00FB2188">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FB2188" w:rsidRDefault="00FB2188">
      <w:pPr>
        <w:pStyle w:val="ConsPlusNormal"/>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FB2188" w:rsidRDefault="00FB2188">
      <w:pPr>
        <w:pStyle w:val="ConsPlusNormal"/>
        <w:ind w:firstLine="540"/>
        <w:jc w:val="both"/>
      </w:pPr>
      <w:r>
        <w:t xml:space="preserve">153.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FB2188" w:rsidRDefault="00FB2188">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FB2188" w:rsidRDefault="00FB2188">
      <w:pPr>
        <w:pStyle w:val="ConsPlusNormal"/>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FB2188" w:rsidRDefault="00FB2188">
      <w:pPr>
        <w:pStyle w:val="ConsPlusNormal"/>
        <w:ind w:firstLine="540"/>
        <w:jc w:val="both"/>
      </w:pPr>
      <w:r>
        <w:t>156. Запрещается заполнять адсорберы нестандартным активированным углем.</w:t>
      </w:r>
    </w:p>
    <w:p w:rsidR="00FB2188" w:rsidRDefault="00FB2188">
      <w:pPr>
        <w:pStyle w:val="ConsPlusNormal"/>
        <w:ind w:firstLine="540"/>
        <w:jc w:val="both"/>
      </w:pPr>
      <w:r>
        <w:t xml:space="preserve">157. Запрещается при обработке древесины эксплуатировать лесопильные рамы, круглопильные, </w:t>
      </w:r>
      <w:proofErr w:type="spellStart"/>
      <w:r>
        <w:t>фрезерно-пильные</w:t>
      </w:r>
      <w:proofErr w:type="spellEnd"/>
      <w:r>
        <w:t xml:space="preserve"> и другие </w:t>
      </w:r>
      <w:proofErr w:type="gramStart"/>
      <w:r>
        <w:t>станки</w:t>
      </w:r>
      <w:proofErr w:type="gramEnd"/>
      <w:r>
        <w:t xml:space="preserve"> и агрегаты с неисправностями.</w:t>
      </w:r>
    </w:p>
    <w:p w:rsidR="00FB2188" w:rsidRDefault="00FB2188">
      <w:pPr>
        <w:pStyle w:val="ConsPlusNormal"/>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FB2188" w:rsidRDefault="00FB2188">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FB2188" w:rsidRDefault="00FB2188">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FB2188" w:rsidRDefault="00FB2188">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FB2188" w:rsidRDefault="00FB2188">
      <w:pPr>
        <w:pStyle w:val="ConsPlusNormal"/>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FB2188" w:rsidRDefault="00FB2188">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FB2188" w:rsidRDefault="00FB2188">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FB2188" w:rsidRDefault="00FB2188">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FB2188" w:rsidRDefault="00FB2188">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FB2188" w:rsidRDefault="00FB2188">
      <w:pPr>
        <w:pStyle w:val="ConsPlusNormal"/>
        <w:ind w:firstLine="540"/>
        <w:jc w:val="both"/>
      </w:pPr>
      <w:r>
        <w:t xml:space="preserve">166. Запрещается эксплуатация сушильных установок с трещинами на поверхности боровов </w:t>
      </w:r>
      <w:r>
        <w:lastRenderedPageBreak/>
        <w:t>и неработающими искроуловителями.</w:t>
      </w:r>
    </w:p>
    <w:p w:rsidR="00FB2188" w:rsidRDefault="00FB2188">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FB2188" w:rsidRDefault="00FB2188">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FB2188" w:rsidRDefault="00FB2188">
      <w:pPr>
        <w:pStyle w:val="ConsPlusNormal"/>
        <w:ind w:firstLine="540"/>
        <w:jc w:val="both"/>
      </w:pPr>
      <w:r>
        <w:t xml:space="preserve">169. Сушильные камеры для мягких </w:t>
      </w:r>
      <w:proofErr w:type="spellStart"/>
      <w:proofErr w:type="gramStart"/>
      <w:r>
        <w:t>древесно-волокнистых</w:t>
      </w:r>
      <w:proofErr w:type="spellEnd"/>
      <w:proofErr w:type="gramEnd"/>
      <w:r>
        <w:t xml:space="preserve"> плит следует очищать от древесных отходов не реже 1 раза в сутки.</w:t>
      </w:r>
    </w:p>
    <w:p w:rsidR="00FB2188" w:rsidRDefault="00FB2188">
      <w:pPr>
        <w:pStyle w:val="ConsPlusNormal"/>
        <w:ind w:firstLine="540"/>
        <w:jc w:val="both"/>
      </w:pPr>
      <w:r>
        <w:t>При остановке конвейера более чем на 10 минут обогрев сушильной камеры прекращается.</w:t>
      </w:r>
    </w:p>
    <w:p w:rsidR="00FB2188" w:rsidRDefault="00FB2188">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FB2188" w:rsidRDefault="00FB2188">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FB2188" w:rsidRDefault="00FB2188">
      <w:pPr>
        <w:pStyle w:val="ConsPlusNormal"/>
        <w:ind w:firstLine="540"/>
        <w:jc w:val="both"/>
      </w:pPr>
      <w:r>
        <w:t>172. Запрещается в сушильных камерах находиться людям и сушить в них спецодежду.</w:t>
      </w:r>
    </w:p>
    <w:p w:rsidR="00FB2188" w:rsidRDefault="00FB2188">
      <w:pPr>
        <w:pStyle w:val="ConsPlusNormal"/>
        <w:ind w:firstLine="540"/>
        <w:jc w:val="both"/>
      </w:pPr>
      <w:r>
        <w:t xml:space="preserve">173. Запрещается эксплуатация </w:t>
      </w:r>
      <w:proofErr w:type="spellStart"/>
      <w:r>
        <w:t>соломко-шлифовальных</w:t>
      </w:r>
      <w:proofErr w:type="spellEnd"/>
      <w:r>
        <w:t xml:space="preserve"> аппаратов, не оборудованных системой пылеудаления или с неисправной такой системой.</w:t>
      </w:r>
    </w:p>
    <w:p w:rsidR="00FB2188" w:rsidRDefault="00FB2188">
      <w:pPr>
        <w:pStyle w:val="ConsPlusNormal"/>
        <w:ind w:firstLine="540"/>
        <w:jc w:val="both"/>
      </w:pPr>
      <w:r>
        <w:t>174. При производстве спичек:</w:t>
      </w:r>
    </w:p>
    <w:p w:rsidR="00FB2188" w:rsidRDefault="00FB2188">
      <w:pPr>
        <w:pStyle w:val="ConsPlusNormal"/>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FB2188" w:rsidRDefault="00FB2188">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FB2188" w:rsidRDefault="00FB2188">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FB2188" w:rsidRDefault="00FB2188">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FB2188" w:rsidRDefault="00FB2188">
      <w:pPr>
        <w:pStyle w:val="ConsPlusNormal"/>
        <w:ind w:firstLine="540"/>
        <w:jc w:val="both"/>
      </w:pPr>
      <w:proofErr w:type="spellStart"/>
      <w:r>
        <w:t>д</w:t>
      </w:r>
      <w:proofErr w:type="spellEnd"/>
      <w: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FB2188" w:rsidRDefault="00FB2188">
      <w:pPr>
        <w:pStyle w:val="ConsPlusNormal"/>
        <w:ind w:firstLine="540"/>
        <w:jc w:val="both"/>
      </w:pPr>
      <w:r>
        <w:t>е) при кратковременных остановках автомата макальная плита опускается в макальное корыто;</w:t>
      </w:r>
    </w:p>
    <w:p w:rsidR="00FB2188" w:rsidRDefault="00FB2188">
      <w:pPr>
        <w:pStyle w:val="ConsPlusNormal"/>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FB2188" w:rsidRDefault="00FB2188">
      <w:pPr>
        <w:pStyle w:val="ConsPlusNormal"/>
        <w:ind w:firstLine="540"/>
        <w:jc w:val="both"/>
      </w:pPr>
      <w:proofErr w:type="spellStart"/>
      <w:r>
        <w:t>з</w:t>
      </w:r>
      <w:proofErr w:type="spellEnd"/>
      <w: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FB2188" w:rsidRDefault="00FB2188">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FB2188" w:rsidRDefault="00FB2188">
      <w:pPr>
        <w:pStyle w:val="ConsPlusNormal"/>
        <w:ind w:firstLine="540"/>
        <w:jc w:val="both"/>
      </w:pPr>
      <w:r>
        <w:t>к) рассыпанная бертолетова соль немедленно убирается в специальные емкости с водой;</w:t>
      </w:r>
    </w:p>
    <w:p w:rsidR="00FB2188" w:rsidRDefault="00FB2188">
      <w:pPr>
        <w:pStyle w:val="ConsPlusNormal"/>
        <w:ind w:firstLine="540"/>
        <w:jc w:val="both"/>
      </w:pPr>
      <w:r>
        <w:t>л) измельчение в шаровой мельнице бертолетовой соли и серы в сухом виде не разрешается;</w:t>
      </w:r>
    </w:p>
    <w:p w:rsidR="00FB2188" w:rsidRDefault="00FB2188">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FB2188" w:rsidRDefault="00FB2188">
      <w:pPr>
        <w:pStyle w:val="ConsPlusNormal"/>
        <w:ind w:firstLine="540"/>
        <w:jc w:val="both"/>
      </w:pPr>
      <w:proofErr w:type="spellStart"/>
      <w:r>
        <w:t>н</w:t>
      </w:r>
      <w:proofErr w:type="spellEnd"/>
      <w:r>
        <w:t>) развеску химикатов для спичечных масс необходимо производить в специальных шкафах, оборудованных вытяжной вентиляцией.</w:t>
      </w:r>
    </w:p>
    <w:p w:rsidR="00FB2188" w:rsidRDefault="00FB2188">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FB2188" w:rsidRDefault="00FB2188">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FB2188" w:rsidRDefault="00FB2188">
      <w:pPr>
        <w:pStyle w:val="ConsPlusNormal"/>
        <w:ind w:firstLine="540"/>
        <w:jc w:val="both"/>
      </w:pPr>
      <w:r>
        <w:t>177. Запас спичек около коробконабивочных машин не должен превышать 3 малых кассет.</w:t>
      </w:r>
    </w:p>
    <w:p w:rsidR="00FB2188" w:rsidRDefault="00FB2188">
      <w:pPr>
        <w:pStyle w:val="ConsPlusNormal"/>
        <w:ind w:firstLine="540"/>
        <w:jc w:val="both"/>
      </w:pPr>
      <w:r>
        <w:t xml:space="preserve">178. Кассеты со спичками хранятся на стеллажах и укладываются не более чем в 2 ряда по </w:t>
      </w:r>
      <w:r>
        <w:lastRenderedPageBreak/>
        <w:t>высоте с прокладками из цветного металла между ними.</w:t>
      </w:r>
    </w:p>
    <w:p w:rsidR="00FB2188" w:rsidRDefault="00FB2188">
      <w:pPr>
        <w:pStyle w:val="ConsPlusNormal"/>
        <w:ind w:firstLine="540"/>
        <w:jc w:val="both"/>
      </w:pPr>
      <w:r>
        <w:t>179. Запрещается хранить в цехе более 10 малых или 5 больших кассет со спичками в одном месте.</w:t>
      </w:r>
    </w:p>
    <w:p w:rsidR="00FB2188" w:rsidRDefault="00FB2188">
      <w:pPr>
        <w:pStyle w:val="ConsPlusNormal"/>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FB2188" w:rsidRDefault="00FB2188">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FB2188" w:rsidRDefault="00FB2188">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FB2188" w:rsidRDefault="00FB2188">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FB2188" w:rsidRDefault="00FB2188">
      <w:pPr>
        <w:pStyle w:val="ConsPlusNormal"/>
        <w:ind w:firstLine="540"/>
        <w:jc w:val="both"/>
      </w:pPr>
      <w:r>
        <w:t xml:space="preserve">184. Отходы спичечных масс доставляются к месту утилизации </w:t>
      </w:r>
      <w:proofErr w:type="gramStart"/>
      <w:r>
        <w:t>разведенными</w:t>
      </w:r>
      <w:proofErr w:type="gramEnd"/>
      <w:r>
        <w:t xml:space="preserve"> водой.</w:t>
      </w:r>
    </w:p>
    <w:p w:rsidR="00FB2188" w:rsidRDefault="00FB2188">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FB2188" w:rsidRDefault="00FB2188">
      <w:pPr>
        <w:pStyle w:val="ConsPlusNormal"/>
        <w:ind w:firstLine="540"/>
        <w:jc w:val="both"/>
      </w:pPr>
      <w:r>
        <w:t>186. На электростанциях:</w:t>
      </w:r>
    </w:p>
    <w:p w:rsidR="00FB2188" w:rsidRDefault="00FB2188">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FB2188" w:rsidRDefault="00FB2188">
      <w:pPr>
        <w:pStyle w:val="ConsPlusNormal"/>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FB2188" w:rsidRDefault="00FB2188">
      <w:pPr>
        <w:pStyle w:val="ConsPlusNormal"/>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FB2188" w:rsidRDefault="00FB2188">
      <w:pPr>
        <w:pStyle w:val="ConsPlusNormal"/>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FB2188" w:rsidRDefault="00FB2188">
      <w:pPr>
        <w:pStyle w:val="ConsPlusNormal"/>
        <w:ind w:firstLine="540"/>
        <w:jc w:val="both"/>
      </w:pPr>
      <w:proofErr w:type="spellStart"/>
      <w:r>
        <w:t>д</w:t>
      </w:r>
      <w:proofErr w:type="spellEnd"/>
      <w: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FB2188" w:rsidRDefault="00FB2188">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FB2188" w:rsidRDefault="00FB2188">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FB2188" w:rsidRDefault="00FB2188">
      <w:pPr>
        <w:pStyle w:val="ConsPlusNormal"/>
        <w:ind w:firstLine="540"/>
        <w:jc w:val="both"/>
      </w:pPr>
      <w:proofErr w:type="spellStart"/>
      <w:r>
        <w:t>з</w:t>
      </w:r>
      <w:proofErr w:type="spellEnd"/>
      <w: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FB2188" w:rsidRDefault="00FB2188">
      <w:pPr>
        <w:pStyle w:val="ConsPlusNormal"/>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негорючими щитами и обеспечить первичными средствами пожаротушения;</w:t>
      </w:r>
    </w:p>
    <w:p w:rsidR="00FB2188" w:rsidRDefault="00FB2188">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FB2188" w:rsidRDefault="00FB2188">
      <w:pPr>
        <w:pStyle w:val="ConsPlusNormal"/>
        <w:ind w:firstLine="540"/>
        <w:jc w:val="both"/>
      </w:pPr>
      <w:r>
        <w:t>187. В кабельных сооружениях:</w:t>
      </w:r>
    </w:p>
    <w:p w:rsidR="00FB2188" w:rsidRDefault="00FB2188">
      <w:pPr>
        <w:pStyle w:val="ConsPlusNormal"/>
        <w:ind w:firstLine="540"/>
        <w:jc w:val="both"/>
      </w:pPr>
      <w:r>
        <w:t>а) не реже чем через 60 метров устанавливаются указатели ближайшего выхода;</w:t>
      </w:r>
    </w:p>
    <w:p w:rsidR="00FB2188" w:rsidRDefault="00FB2188">
      <w:pPr>
        <w:pStyle w:val="ConsPlusNormal"/>
        <w:ind w:firstLine="540"/>
        <w:jc w:val="both"/>
      </w:pPr>
      <w: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w:t>
      </w:r>
      <w:r>
        <w:lastRenderedPageBreak/>
        <w:t>чтобы они не мешали проходу по тоннелю (этажу);</w:t>
      </w:r>
    </w:p>
    <w:p w:rsidR="00FB2188" w:rsidRDefault="00FB2188">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FB2188" w:rsidRDefault="00FB2188">
      <w:pPr>
        <w:pStyle w:val="ConsPlusNormal"/>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FB2188" w:rsidRDefault="00FB2188">
      <w:pPr>
        <w:pStyle w:val="ConsPlusNormal"/>
        <w:ind w:firstLine="540"/>
        <w:jc w:val="both"/>
      </w:pPr>
      <w:proofErr w:type="spellStart"/>
      <w:r>
        <w:t>д</w:t>
      </w:r>
      <w:proofErr w:type="spellEnd"/>
      <w:r>
        <w:t>) запрещается при проведении реконструкции или ремонта применять кабели с горючей полиэтиленовой изоляцией;</w:t>
      </w:r>
    </w:p>
    <w:p w:rsidR="00FB2188" w:rsidRDefault="00FB2188">
      <w:pPr>
        <w:pStyle w:val="ConsPlusNormal"/>
        <w:ind w:firstLine="540"/>
        <w:jc w:val="both"/>
      </w:pPr>
      <w:r>
        <w:t xml:space="preserve">е) утратил силу. - </w:t>
      </w:r>
      <w:hyperlink r:id="rId92" w:history="1">
        <w:r>
          <w:rPr>
            <w:color w:val="0000FF"/>
          </w:rPr>
          <w:t>Постановление</w:t>
        </w:r>
      </w:hyperlink>
      <w:r>
        <w:t xml:space="preserve"> Правительства РФ от 17.02.2014 N 113;</w:t>
      </w:r>
    </w:p>
    <w:p w:rsidR="00FB2188" w:rsidRDefault="00FB2188">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FB2188" w:rsidRDefault="00FB2188">
      <w:pPr>
        <w:pStyle w:val="ConsPlusNormal"/>
        <w:ind w:firstLine="540"/>
        <w:jc w:val="both"/>
      </w:pPr>
      <w:proofErr w:type="spellStart"/>
      <w:r>
        <w:t>з</w:t>
      </w:r>
      <w:proofErr w:type="spellEnd"/>
      <w: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FB2188" w:rsidRDefault="00FB2188">
      <w:pPr>
        <w:pStyle w:val="ConsPlusNormal"/>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FB2188" w:rsidRDefault="00FB2188">
      <w:pPr>
        <w:pStyle w:val="ConsPlusNormal"/>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FB2188" w:rsidRDefault="00FB2188">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FB2188" w:rsidRDefault="00FB2188">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FB2188" w:rsidRDefault="00FB2188">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FB2188" w:rsidRDefault="00FB2188">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FB2188" w:rsidRDefault="00FB2188">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FB2188" w:rsidRDefault="00FB2188">
      <w:pPr>
        <w:pStyle w:val="ConsPlusNormal"/>
        <w:ind w:firstLine="540"/>
        <w:jc w:val="both"/>
      </w:pPr>
      <w:r>
        <w:t>192. На объектах полиграфической промышленности:</w:t>
      </w:r>
    </w:p>
    <w:p w:rsidR="00FB2188" w:rsidRDefault="00FB2188">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FB2188" w:rsidRDefault="00FB2188">
      <w:pPr>
        <w:pStyle w:val="ConsPlusNormal"/>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FB2188" w:rsidRDefault="00FB2188">
      <w:pPr>
        <w:pStyle w:val="ConsPlusNormal"/>
        <w:ind w:firstLine="540"/>
        <w:jc w:val="both"/>
      </w:pPr>
      <w:r>
        <w:t>193. На объектах полиграфической промышленности запрещается:</w:t>
      </w:r>
    </w:p>
    <w:p w:rsidR="00FB2188" w:rsidRDefault="00FB2188">
      <w:pPr>
        <w:pStyle w:val="ConsPlusNormal"/>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FB2188" w:rsidRDefault="00FB2188">
      <w:pPr>
        <w:pStyle w:val="ConsPlusNormal"/>
        <w:ind w:firstLine="540"/>
        <w:jc w:val="both"/>
      </w:pPr>
      <w:r>
        <w:t>б) загружать отливной котел наборными материалами, загрязненными красками и горючими веществами;</w:t>
      </w:r>
    </w:p>
    <w:p w:rsidR="00FB2188" w:rsidRDefault="00FB2188">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FB2188" w:rsidRDefault="00FB2188">
      <w:pPr>
        <w:pStyle w:val="ConsPlusNormal"/>
        <w:ind w:firstLine="540"/>
        <w:jc w:val="both"/>
      </w:pPr>
      <w:r>
        <w:t>г) подходить к отливочному аппарату и работать на машине в спецодежде, пропитанной горючей жидкостью;</w:t>
      </w:r>
    </w:p>
    <w:p w:rsidR="00FB2188" w:rsidRDefault="00FB2188">
      <w:pPr>
        <w:pStyle w:val="ConsPlusNormal"/>
        <w:ind w:firstLine="540"/>
        <w:jc w:val="both"/>
      </w:pPr>
      <w:proofErr w:type="spellStart"/>
      <w:r>
        <w:t>д</w:t>
      </w:r>
      <w:proofErr w:type="spellEnd"/>
      <w:r>
        <w:t xml:space="preserve">) настилать полы в </w:t>
      </w:r>
      <w:proofErr w:type="spellStart"/>
      <w:r>
        <w:t>гартоплавильных</w:t>
      </w:r>
      <w:proofErr w:type="spellEnd"/>
      <w:r>
        <w:t xml:space="preserve"> отделениях из горючих материалов.</w:t>
      </w:r>
    </w:p>
    <w:p w:rsidR="00FB2188" w:rsidRDefault="00FB2188">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FB2188" w:rsidRDefault="00FB2188">
      <w:pPr>
        <w:pStyle w:val="ConsPlusNormal"/>
        <w:ind w:firstLine="540"/>
        <w:jc w:val="both"/>
      </w:pPr>
      <w:r>
        <w:lastRenderedPageBreak/>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FB2188" w:rsidRDefault="00FB2188">
      <w:pPr>
        <w:pStyle w:val="ConsPlusNormal"/>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FB2188" w:rsidRDefault="00FB2188">
      <w:pPr>
        <w:pStyle w:val="ConsPlusNormal"/>
        <w:ind w:firstLine="540"/>
        <w:jc w:val="both"/>
      </w:pPr>
    </w:p>
    <w:p w:rsidR="00FB2188" w:rsidRDefault="00FB2188">
      <w:pPr>
        <w:pStyle w:val="ConsPlusNormal"/>
        <w:jc w:val="center"/>
        <w:outlineLvl w:val="1"/>
      </w:pPr>
      <w:r>
        <w:t>X. Объекты сельскохозяйственного производства</w:t>
      </w:r>
    </w:p>
    <w:p w:rsidR="00FB2188" w:rsidRDefault="00FB2188">
      <w:pPr>
        <w:pStyle w:val="ConsPlusNormal"/>
        <w:ind w:firstLine="540"/>
        <w:jc w:val="both"/>
      </w:pPr>
    </w:p>
    <w:p w:rsidR="00FB2188" w:rsidRDefault="00FB2188">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FB2188" w:rsidRDefault="00FB2188">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FB2188" w:rsidRDefault="00FB2188">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FB2188" w:rsidRDefault="00FB2188">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FB2188" w:rsidRDefault="00FB2188">
      <w:pPr>
        <w:pStyle w:val="ConsPlusNormal"/>
        <w:ind w:firstLine="540"/>
        <w:jc w:val="both"/>
      </w:pPr>
      <w:r>
        <w:t>200. Запрещается хранение грубых кормов в чердачных помещениях ферм, если:</w:t>
      </w:r>
    </w:p>
    <w:p w:rsidR="00FB2188" w:rsidRDefault="00FB2188">
      <w:pPr>
        <w:pStyle w:val="ConsPlusNormal"/>
        <w:ind w:firstLine="540"/>
        <w:jc w:val="both"/>
      </w:pPr>
      <w:r>
        <w:t>а) кровля фермы выполнена из горючих материалов;</w:t>
      </w:r>
    </w:p>
    <w:p w:rsidR="00FB2188" w:rsidRDefault="00FB2188">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FB2188" w:rsidRDefault="00FB2188">
      <w:pPr>
        <w:pStyle w:val="ConsPlusNormal"/>
        <w:ind w:firstLine="540"/>
        <w:jc w:val="both"/>
      </w:pPr>
      <w:r>
        <w:t>в) электропроводка на чердаке проложена без защиты от механических повреждений;</w:t>
      </w:r>
    </w:p>
    <w:p w:rsidR="00FB2188" w:rsidRDefault="00FB2188">
      <w:pPr>
        <w:pStyle w:val="ConsPlusNormal"/>
        <w:ind w:firstLine="540"/>
        <w:jc w:val="both"/>
      </w:pPr>
      <w:r>
        <w:t>г) отсутствует ограждение дымоходов по периметру на расстоянии 1 метра.</w:t>
      </w:r>
    </w:p>
    <w:p w:rsidR="00FB2188" w:rsidRDefault="00FB2188">
      <w:pPr>
        <w:pStyle w:val="ConsPlusNormal"/>
        <w:ind w:firstLine="540"/>
        <w:jc w:val="both"/>
      </w:pPr>
      <w:r>
        <w:t>201. При устройстве и эксплуатации электрических брудеров необходимо соблюдать следующие требования:</w:t>
      </w:r>
    </w:p>
    <w:p w:rsidR="00FB2188" w:rsidRDefault="00FB2188">
      <w:pPr>
        <w:pStyle w:val="ConsPlusNormal"/>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FB2188" w:rsidRDefault="00FB2188">
      <w:pPr>
        <w:pStyle w:val="ConsPlusNormal"/>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нагревательных элементов не допускается;</w:t>
      </w:r>
    </w:p>
    <w:p w:rsidR="00FB2188" w:rsidRDefault="00FB2188">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FB2188" w:rsidRDefault="00FB2188">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FB2188" w:rsidRDefault="00FB2188">
      <w:pPr>
        <w:pStyle w:val="ConsPlusNormal"/>
        <w:ind w:firstLine="540"/>
        <w:jc w:val="both"/>
      </w:pPr>
      <w:proofErr w:type="spellStart"/>
      <w:r>
        <w:t>д</w:t>
      </w:r>
      <w:proofErr w:type="spellEnd"/>
      <w:r>
        <w:t>) температурный режим под брудером должен поддерживаться автоматически.</w:t>
      </w:r>
    </w:p>
    <w:p w:rsidR="00FB2188" w:rsidRDefault="00FB2188">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FB2188" w:rsidRDefault="00FB2188">
      <w:pPr>
        <w:pStyle w:val="ConsPlusNormal"/>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FB2188" w:rsidRDefault="00FB2188">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FB2188" w:rsidRDefault="00FB2188">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FB2188" w:rsidRDefault="00FB2188">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FB2188" w:rsidRDefault="00FB2188">
      <w:pPr>
        <w:pStyle w:val="ConsPlusNormal"/>
        <w:ind w:firstLine="540"/>
        <w:jc w:val="both"/>
      </w:pPr>
      <w:r>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w:t>
      </w:r>
      <w:r>
        <w:lastRenderedPageBreak/>
        <w:t>окислители (хлораты магния и кальция, перекись водорода и др.) должны храниться в отдельных отсеках зданий I, II и III степени огнестойкости.</w:t>
      </w:r>
    </w:p>
    <w:p w:rsidR="00FB2188" w:rsidRDefault="00FB2188">
      <w:pPr>
        <w:pStyle w:val="ConsPlusNormal"/>
        <w:ind w:firstLine="540"/>
        <w:jc w:val="both"/>
      </w:pPr>
      <w:r>
        <w:t xml:space="preserve">207. </w:t>
      </w:r>
      <w:proofErr w:type="gramStart"/>
      <w: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FB2188" w:rsidRDefault="00FB2188">
      <w:pPr>
        <w:pStyle w:val="ConsPlusNormal"/>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FB2188" w:rsidRDefault="00FB2188">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FB2188" w:rsidRDefault="00FB2188">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FB2188" w:rsidRDefault="00FB2188">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FB2188" w:rsidRDefault="00FB2188">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FB2188" w:rsidRDefault="00FB2188">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FB2188" w:rsidRDefault="00FB2188">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FB2188" w:rsidRDefault="00FB2188">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FB2188" w:rsidRDefault="00FB2188">
      <w:pPr>
        <w:pStyle w:val="ConsPlusNormal"/>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FB2188" w:rsidRDefault="00FB2188">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FB2188" w:rsidRDefault="00FB2188">
      <w:pPr>
        <w:pStyle w:val="ConsPlusNormal"/>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26" w:history="1">
        <w:r>
          <w:rPr>
            <w:color w:val="0000FF"/>
          </w:rPr>
          <w:t>пунктом 72(1)</w:t>
        </w:r>
      </w:hyperlink>
      <w:r>
        <w:t xml:space="preserve"> настоящих Правил.</w:t>
      </w:r>
    </w:p>
    <w:p w:rsidR="00FB2188" w:rsidRDefault="00FB2188">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21.03.2017 N 316)</w:t>
      </w:r>
    </w:p>
    <w:p w:rsidR="00FB2188" w:rsidRDefault="00FB2188">
      <w:pPr>
        <w:pStyle w:val="ConsPlusNormal"/>
        <w:ind w:firstLine="540"/>
        <w:jc w:val="both"/>
      </w:pPr>
      <w:proofErr w:type="gramStart"/>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95"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FB2188" w:rsidRDefault="00FB2188">
      <w:pPr>
        <w:pStyle w:val="ConsPlusNormal"/>
        <w:jc w:val="both"/>
      </w:pPr>
      <w:r>
        <w:t xml:space="preserve">(п. 218 в ред. </w:t>
      </w:r>
      <w:hyperlink r:id="rId96" w:history="1">
        <w:r>
          <w:rPr>
            <w:color w:val="0000FF"/>
          </w:rPr>
          <w:t>Постановления</w:t>
        </w:r>
      </w:hyperlink>
      <w:r>
        <w:t xml:space="preserve"> Правительства РФ от 10.11.2015 N 1213)</w:t>
      </w:r>
    </w:p>
    <w:p w:rsidR="00FB2188" w:rsidRDefault="00FB2188">
      <w:pPr>
        <w:pStyle w:val="ConsPlusNormal"/>
        <w:ind w:firstLine="540"/>
        <w:jc w:val="both"/>
      </w:pPr>
      <w:r>
        <w:lastRenderedPageBreak/>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FB2188" w:rsidRDefault="00FB2188">
      <w:pPr>
        <w:pStyle w:val="ConsPlusNormal"/>
        <w:ind w:firstLine="540"/>
        <w:jc w:val="both"/>
      </w:pPr>
      <w:r>
        <w:t>220. В период уборки зерновых культур и заготовки кормов запрещается:</w:t>
      </w:r>
    </w:p>
    <w:p w:rsidR="00FB2188" w:rsidRDefault="00FB2188">
      <w:pPr>
        <w:pStyle w:val="ConsPlusNormal"/>
        <w:ind w:firstLine="540"/>
        <w:jc w:val="both"/>
      </w:pPr>
      <w:r>
        <w:t>а) использовать в работе тракторы, самоходные шасси и автомобили без капотов или с открытыми капотами;</w:t>
      </w:r>
    </w:p>
    <w:p w:rsidR="00FB2188" w:rsidRDefault="00FB2188">
      <w:pPr>
        <w:pStyle w:val="ConsPlusNormal"/>
        <w:ind w:firstLine="540"/>
        <w:jc w:val="both"/>
      </w:pPr>
      <w:r>
        <w:t>б) выжигать пыль в радиаторах двигателей тракторов и автомобилей паяльными лампами;</w:t>
      </w:r>
    </w:p>
    <w:p w:rsidR="00FB2188" w:rsidRDefault="00FB2188">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FB2188" w:rsidRDefault="00FB2188">
      <w:pPr>
        <w:pStyle w:val="ConsPlusNormal"/>
        <w:ind w:firstLine="540"/>
        <w:jc w:val="both"/>
      </w:pPr>
      <w:r>
        <w:t xml:space="preserve">221.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машин своевременно очищаются от пыли, соломы и зерна.</w:t>
      </w:r>
    </w:p>
    <w:p w:rsidR="00FB2188" w:rsidRDefault="00FB2188">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FB2188" w:rsidRDefault="00FB2188">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FB2188" w:rsidRDefault="00FB2188">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FB2188" w:rsidRDefault="00FB2188">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FB2188" w:rsidRDefault="00FB2188">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FB2188" w:rsidRDefault="00FB2188">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FB2188" w:rsidRDefault="00FB2188">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FB2188" w:rsidRDefault="00FB2188">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FB2188" w:rsidRDefault="00FB2188">
      <w:pPr>
        <w:pStyle w:val="ConsPlusNormal"/>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FB2188" w:rsidRDefault="00FB2188">
      <w:pPr>
        <w:pStyle w:val="ConsPlusNormal"/>
        <w:ind w:firstLine="540"/>
        <w:jc w:val="both"/>
      </w:pPr>
      <w:r>
        <w:t xml:space="preserve">228.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FB2188" w:rsidRDefault="00FB2188">
      <w:pPr>
        <w:pStyle w:val="ConsPlusNormal"/>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FB2188" w:rsidRDefault="00FB2188">
      <w:pPr>
        <w:pStyle w:val="ConsPlusNormal"/>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FB2188" w:rsidRDefault="00FB2188">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FB2188" w:rsidRDefault="00FB2188">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FB2188" w:rsidRDefault="00FB2188">
      <w:pPr>
        <w:pStyle w:val="ConsPlusNormal"/>
        <w:ind w:firstLine="540"/>
        <w:jc w:val="both"/>
      </w:pPr>
      <w:r>
        <w:t>Попадание влаги в помещение склада не допускается. Запрещается хранить муку навалом.</w:t>
      </w:r>
    </w:p>
    <w:p w:rsidR="00FB2188" w:rsidRDefault="00FB2188">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FB2188" w:rsidRDefault="00FB2188">
      <w:pPr>
        <w:pStyle w:val="ConsPlusNormal"/>
        <w:ind w:firstLine="540"/>
        <w:jc w:val="both"/>
      </w:pPr>
      <w:r>
        <w:lastRenderedPageBreak/>
        <w:t>233. Руководитель организации в целях предотвращения самовозгорания обеспечивает контроль температуры хранящейся витаминно-травяной муки.</w:t>
      </w:r>
    </w:p>
    <w:p w:rsidR="00FB2188" w:rsidRDefault="00FB2188">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FB2188" w:rsidRDefault="00FB2188">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FB2188" w:rsidRDefault="00FB2188">
      <w:pPr>
        <w:pStyle w:val="ConsPlusNormal"/>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FB2188" w:rsidRDefault="00FB2188">
      <w:pPr>
        <w:pStyle w:val="ConsPlusNormal"/>
        <w:ind w:firstLine="540"/>
        <w:jc w:val="both"/>
      </w:pPr>
      <w:r>
        <w:t>236. При первичной обработке технических культур запрещается:</w:t>
      </w:r>
    </w:p>
    <w:p w:rsidR="00FB2188" w:rsidRDefault="00FB2188">
      <w:pPr>
        <w:pStyle w:val="ConsPlusNormal"/>
        <w:ind w:firstLine="540"/>
        <w:jc w:val="both"/>
      </w:pPr>
      <w:r>
        <w:t>а) хранение и обмолот льна на территории ферм, ремонтных мастерских, гаражей и т.п.;</w:t>
      </w:r>
    </w:p>
    <w:p w:rsidR="00FB2188" w:rsidRDefault="00FB2188">
      <w:pPr>
        <w:pStyle w:val="ConsPlusNormal"/>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FB2188" w:rsidRDefault="00FB2188">
      <w:pPr>
        <w:pStyle w:val="ConsPlusNormal"/>
        <w:ind w:firstLine="540"/>
        <w:jc w:val="both"/>
      </w:pPr>
      <w:r>
        <w:t>в) устройство печного отопления в мяльно-трепальном цехе.</w:t>
      </w:r>
    </w:p>
    <w:p w:rsidR="00FB2188" w:rsidRDefault="00FB2188">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FB2188" w:rsidRDefault="00FB2188">
      <w:pPr>
        <w:pStyle w:val="ConsPlusNormal"/>
        <w:ind w:firstLine="540"/>
        <w:jc w:val="both"/>
      </w:pPr>
      <w:r>
        <w:t>238. Транспортные средства при подъезде к скирдам (</w:t>
      </w:r>
      <w:proofErr w:type="spellStart"/>
      <w:r>
        <w:t>шохам</w:t>
      </w:r>
      <w:proofErr w:type="spellEnd"/>
      <w:r>
        <w:t xml:space="preserve">), штабелям и навесам, где хранятся грубые </w:t>
      </w:r>
      <w:proofErr w:type="gramStart"/>
      <w:r>
        <w:t>корма</w:t>
      </w:r>
      <w:proofErr w:type="gramEnd"/>
      <w: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t>шох</w:t>
      </w:r>
      <w:proofErr w:type="spellEnd"/>
      <w:r>
        <w:t>) на расстоянии не менее 3 метров.</w:t>
      </w:r>
    </w:p>
    <w:p w:rsidR="00FB2188" w:rsidRDefault="00FB2188">
      <w:pPr>
        <w:pStyle w:val="ConsPlusNormal"/>
        <w:ind w:firstLine="540"/>
        <w:jc w:val="both"/>
      </w:pPr>
      <w:r>
        <w:t>239. Естественная сушка тресты должна производиться на специально отведенных участках.</w:t>
      </w:r>
    </w:p>
    <w:p w:rsidR="00FB2188" w:rsidRDefault="00FB2188">
      <w:pPr>
        <w:pStyle w:val="ConsPlusNormal"/>
        <w:ind w:firstLine="540"/>
        <w:jc w:val="both"/>
      </w:pPr>
      <w:r>
        <w:t>Искусственную сушку тресты необходимо производить только в специальных сушилках, ригах (овинах).</w:t>
      </w:r>
    </w:p>
    <w:p w:rsidR="00FB2188" w:rsidRDefault="00FB2188">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FB2188" w:rsidRDefault="00FB2188">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FB2188" w:rsidRDefault="00FB2188">
      <w:pPr>
        <w:pStyle w:val="ConsPlusNormal"/>
        <w:ind w:firstLine="540"/>
        <w:jc w:val="both"/>
      </w:pPr>
      <w:r>
        <w:t>241. В сушилках и ригах (овинах) следует соблюдать следующие требования:</w:t>
      </w:r>
    </w:p>
    <w:p w:rsidR="00FB2188" w:rsidRDefault="00FB2188">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FB2188" w:rsidRDefault="00FB2188">
      <w:pPr>
        <w:pStyle w:val="ConsPlusNormal"/>
        <w:ind w:firstLine="540"/>
        <w:jc w:val="both"/>
      </w:pPr>
      <w:r>
        <w:t>б) вентилятор следует включать не ранее чем через 1 час после начала топки;</w:t>
      </w:r>
    </w:p>
    <w:p w:rsidR="00FB2188" w:rsidRDefault="00FB2188">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FB2188" w:rsidRDefault="00FB2188">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FB2188" w:rsidRDefault="00FB2188">
      <w:pPr>
        <w:pStyle w:val="ConsPlusNormal"/>
        <w:ind w:firstLine="540"/>
        <w:jc w:val="both"/>
      </w:pPr>
      <w:proofErr w:type="spellStart"/>
      <w:r>
        <w:t>д</w:t>
      </w:r>
      <w:proofErr w:type="spellEnd"/>
      <w: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FB2188" w:rsidRDefault="00FB2188">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FB2188" w:rsidRDefault="00FB2188">
      <w:pPr>
        <w:pStyle w:val="ConsPlusNormal"/>
        <w:ind w:firstLine="540"/>
        <w:jc w:val="both"/>
      </w:pPr>
      <w:r>
        <w:t xml:space="preserve">243. К задвижкам (шиберам), устанавливаемым </w:t>
      </w:r>
      <w:proofErr w:type="gramStart"/>
      <w:r>
        <w:t>перед</w:t>
      </w:r>
      <w:proofErr w:type="gramEnd"/>
      <w:r>
        <w:t xml:space="preserve"> и после вентиляторов вентиляционных труб, обеспечивается свободный доступ.</w:t>
      </w:r>
    </w:p>
    <w:p w:rsidR="00FB2188" w:rsidRDefault="00FB2188">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FB2188" w:rsidRDefault="00FB2188">
      <w:pPr>
        <w:pStyle w:val="ConsPlusNormal"/>
        <w:ind w:firstLine="540"/>
        <w:jc w:val="both"/>
      </w:pPr>
      <w:r>
        <w:t>Готовую продукцию из помещений следует убирать на склад не реже 2 раз в смену.</w:t>
      </w:r>
    </w:p>
    <w:p w:rsidR="00FB2188" w:rsidRDefault="00FB2188">
      <w:pPr>
        <w:pStyle w:val="ConsPlusNormal"/>
        <w:ind w:firstLine="540"/>
        <w:jc w:val="both"/>
      </w:pPr>
      <w:r>
        <w:t xml:space="preserve">245. Ежедневно по окончании рабочего дня помещение мяльно-трепального цеха должно </w:t>
      </w:r>
      <w:r>
        <w:lastRenderedPageBreak/>
        <w:t xml:space="preserve">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FB2188" w:rsidRDefault="00FB2188">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FB2188" w:rsidRDefault="00FB2188">
      <w:pPr>
        <w:pStyle w:val="ConsPlusNormal"/>
        <w:ind w:firstLine="540"/>
        <w:jc w:val="both"/>
      </w:pPr>
    </w:p>
    <w:p w:rsidR="00FB2188" w:rsidRDefault="00FB2188">
      <w:pPr>
        <w:pStyle w:val="ConsPlusNormal"/>
        <w:jc w:val="center"/>
        <w:outlineLvl w:val="1"/>
      </w:pPr>
      <w:r>
        <w:t>XI. Объекты транспортной инфраструктуры</w:t>
      </w:r>
    </w:p>
    <w:p w:rsidR="00FB2188" w:rsidRDefault="00FB2188">
      <w:pPr>
        <w:pStyle w:val="ConsPlusNormal"/>
        <w:ind w:firstLine="540"/>
        <w:jc w:val="both"/>
      </w:pPr>
    </w:p>
    <w:p w:rsidR="00FB2188" w:rsidRDefault="00FB2188">
      <w:pPr>
        <w:pStyle w:val="ConsPlusNormal"/>
        <w:ind w:firstLine="540"/>
        <w:jc w:val="both"/>
      </w:pPr>
      <w:r>
        <w:t xml:space="preserve">247. </w:t>
      </w:r>
      <w:proofErr w:type="gramStart"/>
      <w: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r>
        <w:t>.</w:t>
      </w:r>
    </w:p>
    <w:p w:rsidR="00FB2188" w:rsidRDefault="00FB2188">
      <w:pPr>
        <w:pStyle w:val="ConsPlusNormal"/>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FB2188" w:rsidRDefault="00FB2188">
      <w:pPr>
        <w:pStyle w:val="ConsPlusNormal"/>
        <w:ind w:firstLine="540"/>
        <w:jc w:val="both"/>
      </w:pPr>
      <w:r>
        <w:t>249. В помещениях, под навесами и на открытых площадках для хранения (стоянки) транспорта запрещается:</w:t>
      </w:r>
    </w:p>
    <w:p w:rsidR="00FB2188" w:rsidRDefault="00FB2188">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FB2188" w:rsidRDefault="00FB2188">
      <w:pPr>
        <w:pStyle w:val="ConsPlusNormal"/>
        <w:ind w:firstLine="540"/>
        <w:jc w:val="both"/>
      </w:pPr>
      <w:r>
        <w:t>б) загромождать выездные ворота и проезды;</w:t>
      </w:r>
    </w:p>
    <w:p w:rsidR="00FB2188" w:rsidRDefault="00FB2188">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FB2188" w:rsidRDefault="00FB2188">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FB2188" w:rsidRDefault="00FB2188">
      <w:pPr>
        <w:pStyle w:val="ConsPlusNormal"/>
        <w:ind w:firstLine="540"/>
        <w:jc w:val="both"/>
      </w:pPr>
      <w:proofErr w:type="spellStart"/>
      <w:r>
        <w:t>д</w:t>
      </w:r>
      <w:proofErr w:type="spellEnd"/>
      <w:r>
        <w:t>) заправлять горючим и сливать из транспортных средств топливо;</w:t>
      </w:r>
    </w:p>
    <w:p w:rsidR="00FB2188" w:rsidRDefault="00FB2188">
      <w:pPr>
        <w:pStyle w:val="ConsPlusNormal"/>
        <w:ind w:firstLine="540"/>
        <w:jc w:val="both"/>
      </w:pPr>
      <w:r>
        <w:t>е) хранить тару из-под горючего, а также горючее и масла;</w:t>
      </w:r>
    </w:p>
    <w:p w:rsidR="00FB2188" w:rsidRDefault="00FB2188">
      <w:pPr>
        <w:pStyle w:val="ConsPlusNormal"/>
        <w:ind w:firstLine="540"/>
        <w:jc w:val="both"/>
      </w:pPr>
      <w:r>
        <w:t>ж) подзаряжать аккумуляторы непосредственно на транспортных средствах;</w:t>
      </w:r>
    </w:p>
    <w:p w:rsidR="00FB2188" w:rsidRDefault="00FB2188">
      <w:pPr>
        <w:pStyle w:val="ConsPlusNormal"/>
        <w:ind w:firstLine="540"/>
        <w:jc w:val="both"/>
      </w:pPr>
      <w:proofErr w:type="spellStart"/>
      <w:r>
        <w:t>з</w:t>
      </w:r>
      <w:proofErr w:type="spellEnd"/>
      <w:r>
        <w:t>) подогревать двигатели открытым огнем (костры, факелы, паяльные лампы), пользоваться открытыми источниками огня для освещения;</w:t>
      </w:r>
    </w:p>
    <w:p w:rsidR="00FB2188" w:rsidRDefault="00FB2188">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FB2188" w:rsidRDefault="00FB2188">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FB2188" w:rsidRDefault="00FB2188">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FB2188" w:rsidRDefault="00FB2188">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FB2188" w:rsidRDefault="00FB2188">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FB2188" w:rsidRDefault="00FB2188">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FB2188" w:rsidRDefault="00FB2188">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FB2188" w:rsidRDefault="00FB2188">
      <w:pPr>
        <w:pStyle w:val="ConsPlusNormal"/>
        <w:ind w:firstLine="540"/>
        <w:jc w:val="both"/>
      </w:pPr>
      <w:r>
        <w:t xml:space="preserve">255. Завоз горюче-смазочных материалов в тоннели должен осуществляться на </w:t>
      </w:r>
      <w:r>
        <w:lastRenderedPageBreak/>
        <w:t xml:space="preserve">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FB2188" w:rsidRDefault="00FB2188">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FB2188" w:rsidRDefault="00FB2188">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FB2188" w:rsidRDefault="00FB2188">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FB2188" w:rsidRDefault="00FB2188">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FB2188" w:rsidRDefault="00FB2188">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FB2188" w:rsidRDefault="00FB2188">
      <w:pPr>
        <w:pStyle w:val="ConsPlusNormal"/>
        <w:ind w:firstLine="540"/>
        <w:jc w:val="both"/>
      </w:pPr>
      <w:r>
        <w:t>261. Покраску кабельных линий в тоннелях следует осуществлять только в ночное время.</w:t>
      </w:r>
    </w:p>
    <w:p w:rsidR="00FB2188" w:rsidRDefault="00FB2188">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FB2188" w:rsidRDefault="00FB2188">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FB2188" w:rsidRDefault="00FB2188">
      <w:pPr>
        <w:pStyle w:val="ConsPlusNormal"/>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FB2188" w:rsidRDefault="00FB2188">
      <w:pPr>
        <w:pStyle w:val="ConsPlusNormal"/>
        <w:ind w:firstLine="540"/>
        <w:jc w:val="both"/>
      </w:pPr>
      <w:r>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FB2188" w:rsidRDefault="00FB2188">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FB2188" w:rsidRDefault="00FB2188">
      <w:pPr>
        <w:pStyle w:val="ConsPlusNormal"/>
        <w:jc w:val="both"/>
      </w:pPr>
      <w:r>
        <w:t xml:space="preserve">(п. 266 в ред. </w:t>
      </w:r>
      <w:hyperlink r:id="rId97"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267. В киосках, установленных в вестибюлях станций метрополитена, запрещается:</w:t>
      </w:r>
    </w:p>
    <w:p w:rsidR="00FB2188" w:rsidRDefault="00FB2188">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FB2188" w:rsidRDefault="00FB2188">
      <w:pPr>
        <w:pStyle w:val="ConsPlusNormal"/>
        <w:ind w:firstLine="540"/>
        <w:jc w:val="both"/>
      </w:pPr>
      <w:r>
        <w:t>хранение товара, упаковочного материала, торгового инвентаря и тары.</w:t>
      </w:r>
    </w:p>
    <w:p w:rsidR="00FB2188" w:rsidRDefault="00FB2188">
      <w:pPr>
        <w:pStyle w:val="ConsPlusNormal"/>
        <w:ind w:firstLine="540"/>
        <w:jc w:val="both"/>
      </w:pPr>
      <w:r>
        <w:t>268. В паровозных депо и базах запаса локомотивов (паровозов) запрещается:</w:t>
      </w:r>
    </w:p>
    <w:p w:rsidR="00FB2188" w:rsidRDefault="00FB2188">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FB2188" w:rsidRDefault="00FB2188">
      <w:pPr>
        <w:pStyle w:val="ConsPlusNormal"/>
        <w:ind w:firstLine="540"/>
        <w:jc w:val="both"/>
      </w:pPr>
      <w:r>
        <w:t>б) чистить топки и зольники в стойлах депо в неустановленных местах;</w:t>
      </w:r>
    </w:p>
    <w:p w:rsidR="00FB2188" w:rsidRDefault="00FB2188">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FB2188" w:rsidRDefault="00FB2188">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FB2188" w:rsidRDefault="00FB2188">
      <w:pPr>
        <w:pStyle w:val="ConsPlusNormal"/>
        <w:ind w:firstLine="540"/>
        <w:jc w:val="both"/>
      </w:pPr>
      <w:r>
        <w:t xml:space="preserve">269.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FB2188" w:rsidRDefault="00FB2188">
      <w:pPr>
        <w:pStyle w:val="ConsPlusNormal"/>
        <w:ind w:firstLine="540"/>
        <w:jc w:val="both"/>
      </w:pPr>
      <w:r>
        <w:t>270. На объектах железнодорожного транспорта запрещается эксплуатировать:</w:t>
      </w:r>
    </w:p>
    <w:p w:rsidR="00FB2188" w:rsidRDefault="00FB2188">
      <w:pPr>
        <w:pStyle w:val="ConsPlusNormal"/>
        <w:ind w:firstLine="540"/>
        <w:jc w:val="both"/>
      </w:pPr>
      <w: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
    <w:p w:rsidR="00FB2188" w:rsidRDefault="00FB2188">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FB2188" w:rsidRDefault="00FB2188">
      <w:pPr>
        <w:pStyle w:val="ConsPlusNormal"/>
        <w:ind w:firstLine="540"/>
        <w:jc w:val="both"/>
      </w:pPr>
      <w:r>
        <w:t>271. При обработке на промывочно-пропарочных станциях (пунктах):</w:t>
      </w:r>
    </w:p>
    <w:p w:rsidR="00FB2188" w:rsidRDefault="00FB2188">
      <w:pPr>
        <w:pStyle w:val="ConsPlusNormal"/>
        <w:ind w:firstLine="540"/>
        <w:jc w:val="both"/>
      </w:pPr>
      <w:r>
        <w:t xml:space="preserve">подача цистерн к месту их обработки производится только тепловозами (мотовозами), </w:t>
      </w:r>
      <w:r>
        <w:lastRenderedPageBreak/>
        <w:t>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FB2188" w:rsidRDefault="00FB2188">
      <w:pPr>
        <w:pStyle w:val="ConsPlusNormal"/>
        <w:ind w:firstLine="540"/>
        <w:jc w:val="both"/>
      </w:pPr>
      <w:r>
        <w:t>сливные приборы, крышки колпаков и загрузочные люки цистерн закрываются;</w:t>
      </w:r>
    </w:p>
    <w:p w:rsidR="00FB2188" w:rsidRDefault="00FB2188">
      <w:pPr>
        <w:pStyle w:val="ConsPlusNormal"/>
        <w:ind w:firstLine="540"/>
        <w:jc w:val="both"/>
      </w:pPr>
      <w:r>
        <w:t>обработанные цистерны оборудуются исправной запорной арматурой.</w:t>
      </w:r>
    </w:p>
    <w:p w:rsidR="00FB2188" w:rsidRDefault="00FB2188">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FB2188" w:rsidRDefault="00FB2188">
      <w:pPr>
        <w:pStyle w:val="ConsPlusNormal"/>
        <w:ind w:firstLine="540"/>
        <w:jc w:val="both"/>
      </w:pPr>
      <w:r>
        <w:t>Люки и приямки на отстойниках и трубопроводах должны быть постоянно закрыты крышками.</w:t>
      </w:r>
    </w:p>
    <w:p w:rsidR="00FB2188" w:rsidRDefault="00FB2188">
      <w:pPr>
        <w:pStyle w:val="ConsPlusNormal"/>
        <w:ind w:firstLine="540"/>
        <w:jc w:val="both"/>
      </w:pPr>
      <w:r>
        <w:t xml:space="preserve">При заправке клапанов используются только аккумуляторные фонари и </w:t>
      </w:r>
      <w:proofErr w:type="spellStart"/>
      <w:r>
        <w:t>искробезопасный</w:t>
      </w:r>
      <w:proofErr w:type="spellEnd"/>
      <w:r>
        <w:t xml:space="preserve"> инструмент.</w:t>
      </w:r>
    </w:p>
    <w:p w:rsidR="00FB2188" w:rsidRDefault="00FB2188">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FB2188" w:rsidRDefault="00FB2188">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FB2188" w:rsidRDefault="00FB2188">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FB2188" w:rsidRDefault="00FB2188">
      <w:pPr>
        <w:pStyle w:val="ConsPlusNormal"/>
        <w:ind w:firstLine="540"/>
        <w:jc w:val="both"/>
      </w:pPr>
      <w:r>
        <w:t>276. Эстакады и площадки необходимо очищать от остатков нефтепродуктов не реже 1 раза в смену.</w:t>
      </w:r>
    </w:p>
    <w:p w:rsidR="00FB2188" w:rsidRDefault="00FB2188">
      <w:pPr>
        <w:pStyle w:val="ConsPlusNormal"/>
        <w:ind w:firstLine="540"/>
        <w:jc w:val="both"/>
      </w:pPr>
      <w:r>
        <w:t>277. На территории промывочно-пропарочных станций (пунктов) запрещается:</w:t>
      </w:r>
    </w:p>
    <w:p w:rsidR="00FB2188" w:rsidRDefault="00FB2188">
      <w:pPr>
        <w:pStyle w:val="ConsPlusNormal"/>
        <w:ind w:firstLine="540"/>
        <w:jc w:val="both"/>
      </w:pPr>
      <w:r>
        <w:t>а) пользоваться при работе внутри котла цистерны обувью, подбитой стальными пластинами или гвоздями;</w:t>
      </w:r>
    </w:p>
    <w:p w:rsidR="00FB2188" w:rsidRDefault="00FB2188">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FB2188" w:rsidRDefault="00FB2188">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FB2188" w:rsidRDefault="00FB2188">
      <w:pPr>
        <w:pStyle w:val="ConsPlusNormal"/>
        <w:ind w:firstLine="540"/>
        <w:jc w:val="both"/>
      </w:pPr>
      <w:r>
        <w:t>г) оставлять обтирочные материалы внутри осматриваемых цистерн и на их наружных частях;</w:t>
      </w:r>
    </w:p>
    <w:p w:rsidR="00FB2188" w:rsidRDefault="00FB2188">
      <w:pPr>
        <w:pStyle w:val="ConsPlusNormal"/>
        <w:ind w:firstLine="540"/>
        <w:jc w:val="both"/>
      </w:pPr>
      <w:proofErr w:type="spellStart"/>
      <w:r>
        <w:t>д</w:t>
      </w:r>
      <w:proofErr w:type="spellEnd"/>
      <w:r>
        <w:t>) осуществлять въезд локомотивов в депо очистки и под эстакады.</w:t>
      </w:r>
    </w:p>
    <w:p w:rsidR="00FB2188" w:rsidRDefault="00FB2188">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FB2188" w:rsidRDefault="00FB2188">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FB2188" w:rsidRDefault="00FB2188">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FB2188" w:rsidRDefault="00FB2188">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FB2188" w:rsidRDefault="00FB2188">
      <w:pPr>
        <w:pStyle w:val="ConsPlusNormal"/>
        <w:ind w:firstLine="540"/>
        <w:jc w:val="both"/>
      </w:pPr>
      <w: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FB2188" w:rsidRDefault="00FB2188">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FB2188" w:rsidRDefault="00FB2188">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FB2188" w:rsidRDefault="00FB2188">
      <w:pPr>
        <w:pStyle w:val="ConsPlusNormal"/>
        <w:jc w:val="both"/>
      </w:pPr>
      <w:r>
        <w:t xml:space="preserve">(п. 283 в ред. </w:t>
      </w:r>
      <w:hyperlink r:id="rId98" w:history="1">
        <w:r>
          <w:rPr>
            <w:color w:val="0000FF"/>
          </w:rPr>
          <w:t>Постановления</w:t>
        </w:r>
      </w:hyperlink>
      <w:r>
        <w:t xml:space="preserve"> Правительства РФ от 10.11.2015 N 1213)</w:t>
      </w:r>
    </w:p>
    <w:p w:rsidR="00FB2188" w:rsidRDefault="00FB2188">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FB2188" w:rsidRDefault="00FB2188">
      <w:pPr>
        <w:pStyle w:val="ConsPlusNormal"/>
        <w:ind w:firstLine="540"/>
        <w:jc w:val="both"/>
      </w:pPr>
      <w:r>
        <w:lastRenderedPageBreak/>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FB2188" w:rsidRDefault="00FB2188">
      <w:pPr>
        <w:pStyle w:val="ConsPlusNormal"/>
        <w:ind w:firstLine="540"/>
        <w:jc w:val="both"/>
      </w:pPr>
      <w:r>
        <w:t>286. На всех мостах и путепроводах запрещается:</w:t>
      </w:r>
    </w:p>
    <w:p w:rsidR="00FB2188" w:rsidRDefault="00FB2188">
      <w:pPr>
        <w:pStyle w:val="ConsPlusNormal"/>
        <w:ind w:firstLine="540"/>
        <w:jc w:val="both"/>
      </w:pPr>
      <w:r>
        <w:t>а) устраивать под ними места стоянки для судов, плотов, барж и лодок;</w:t>
      </w:r>
    </w:p>
    <w:p w:rsidR="00FB2188" w:rsidRDefault="00FB2188">
      <w:pPr>
        <w:pStyle w:val="ConsPlusNormal"/>
        <w:ind w:firstLine="540"/>
        <w:jc w:val="both"/>
      </w:pPr>
      <w:r>
        <w:t>б) производить заправку керосиновых фонарей и баков бензомоторных агрегатов;</w:t>
      </w:r>
    </w:p>
    <w:p w:rsidR="00FB2188" w:rsidRDefault="00FB2188">
      <w:pPr>
        <w:pStyle w:val="ConsPlusNormal"/>
        <w:ind w:firstLine="540"/>
        <w:jc w:val="both"/>
      </w:pPr>
      <w:r>
        <w:t xml:space="preserve">в) содержать пролетные строения и другие конструкции не </w:t>
      </w:r>
      <w:proofErr w:type="gramStart"/>
      <w:r>
        <w:t>очищенными</w:t>
      </w:r>
      <w:proofErr w:type="gramEnd"/>
      <w:r>
        <w:t xml:space="preserve"> от нефтепродуктов;</w:t>
      </w:r>
    </w:p>
    <w:p w:rsidR="00FB2188" w:rsidRDefault="00FB2188">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FB2188" w:rsidRDefault="00FB2188">
      <w:pPr>
        <w:pStyle w:val="ConsPlusNormal"/>
        <w:ind w:firstLine="540"/>
        <w:jc w:val="both"/>
      </w:pPr>
      <w:proofErr w:type="spellStart"/>
      <w:r>
        <w:t>д</w:t>
      </w:r>
      <w:proofErr w:type="spellEnd"/>
      <w:r>
        <w:t>) производить огневые работы без разрешения руководителя организации.</w:t>
      </w:r>
    </w:p>
    <w:p w:rsidR="00FB2188" w:rsidRDefault="00FB2188">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FB2188" w:rsidRDefault="00FB2188">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FB2188" w:rsidRDefault="00FB2188">
      <w:pPr>
        <w:pStyle w:val="ConsPlusNormal"/>
        <w:ind w:firstLine="540"/>
        <w:jc w:val="both"/>
      </w:pPr>
    </w:p>
    <w:p w:rsidR="00FB2188" w:rsidRDefault="00FB2188">
      <w:pPr>
        <w:pStyle w:val="ConsPlusNormal"/>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FB2188" w:rsidRDefault="00FB2188">
      <w:pPr>
        <w:pStyle w:val="ConsPlusNormal"/>
        <w:jc w:val="center"/>
      </w:pPr>
      <w:r>
        <w:t>веществ и материалов</w:t>
      </w:r>
    </w:p>
    <w:p w:rsidR="00FB2188" w:rsidRDefault="00FB2188">
      <w:pPr>
        <w:pStyle w:val="ConsPlusNormal"/>
        <w:ind w:firstLine="540"/>
        <w:jc w:val="both"/>
      </w:pPr>
    </w:p>
    <w:p w:rsidR="00FB2188" w:rsidRDefault="00FB2188">
      <w:pPr>
        <w:pStyle w:val="ConsPlusNormal"/>
        <w:ind w:firstLine="540"/>
        <w:jc w:val="both"/>
      </w:pPr>
      <w:r>
        <w:t xml:space="preserve">289.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FB2188" w:rsidRDefault="00FB2188">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FB2188" w:rsidRDefault="00FB2188">
      <w:pPr>
        <w:pStyle w:val="ConsPlusNormal"/>
        <w:ind w:firstLine="540"/>
        <w:jc w:val="both"/>
      </w:pPr>
      <w:r>
        <w:t xml:space="preserve">290.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FB2188" w:rsidRDefault="00FB2188">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FB2188" w:rsidRDefault="00FB2188">
      <w:pPr>
        <w:pStyle w:val="ConsPlusNormal"/>
        <w:ind w:firstLine="540"/>
        <w:jc w:val="both"/>
      </w:pPr>
      <w:r>
        <w:t xml:space="preserve">292.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FB2188" w:rsidRDefault="00FB2188">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FB2188" w:rsidRDefault="00FB2188">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FB2188" w:rsidRDefault="00FB2188">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FB2188" w:rsidRDefault="00FB2188">
      <w:pPr>
        <w:pStyle w:val="ConsPlusNormal"/>
        <w:ind w:firstLine="540"/>
        <w:jc w:val="both"/>
      </w:pPr>
      <w:r>
        <w:t>296. 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FB2188" w:rsidRDefault="00FB2188">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FB2188" w:rsidRDefault="00FB2188">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FB2188" w:rsidRDefault="00FB2188">
      <w:pPr>
        <w:pStyle w:val="ConsPlusNormal"/>
        <w:ind w:firstLine="540"/>
        <w:jc w:val="both"/>
      </w:pPr>
      <w:r>
        <w:t xml:space="preserve">299. Ролики транспортеров и натяжные барабаны должны свободно вращаться. Не </w:t>
      </w:r>
      <w:r>
        <w:lastRenderedPageBreak/>
        <w:t>допускается буксование ленты, а также смазывание приводных барабанов битумом, канифолью и другими горючими материалами.</w:t>
      </w:r>
    </w:p>
    <w:p w:rsidR="00FB2188" w:rsidRDefault="00FB2188">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FB2188" w:rsidRDefault="00FB2188">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FB2188" w:rsidRDefault="00FB2188">
      <w:pPr>
        <w:pStyle w:val="ConsPlusNormal"/>
        <w:ind w:firstLine="540"/>
        <w:jc w:val="both"/>
      </w:pPr>
      <w:r>
        <w:t xml:space="preserve">302.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FB2188" w:rsidRDefault="00FB2188">
      <w:pPr>
        <w:pStyle w:val="ConsPlusNormal"/>
        <w:ind w:firstLine="540"/>
        <w:jc w:val="both"/>
      </w:pPr>
      <w:r>
        <w:t xml:space="preserve">303.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FB2188" w:rsidRDefault="00FB2188">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FB2188" w:rsidRDefault="00FB2188">
      <w:pPr>
        <w:pStyle w:val="ConsPlusNormal"/>
        <w:ind w:firstLine="540"/>
        <w:jc w:val="both"/>
      </w:pPr>
      <w:r>
        <w:t>б) первичными средствами пожаротушения;</w:t>
      </w:r>
    </w:p>
    <w:p w:rsidR="00FB2188" w:rsidRDefault="00FB2188">
      <w:pPr>
        <w:pStyle w:val="ConsPlusNormal"/>
        <w:ind w:firstLine="540"/>
        <w:jc w:val="both"/>
      </w:pPr>
      <w:r>
        <w:t>в) исправным стационарным или временным электрическим освещением во взрывозащищенном исполнении.</w:t>
      </w:r>
    </w:p>
    <w:p w:rsidR="00FB2188" w:rsidRDefault="00FB2188">
      <w:pPr>
        <w:pStyle w:val="ConsPlusNormal"/>
        <w:ind w:firstLine="540"/>
        <w:jc w:val="both"/>
      </w:pPr>
      <w:r>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FB2188" w:rsidRDefault="00FB2188">
      <w:pPr>
        <w:pStyle w:val="ConsPlusNormal"/>
        <w:ind w:firstLine="540"/>
        <w:jc w:val="both"/>
      </w:pPr>
      <w:r>
        <w:t xml:space="preserve">305. Транспортные средства (вагоны, кузова, прицепы, контейнеры и т.п.),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w:t>
      </w:r>
    </w:p>
    <w:p w:rsidR="00FB2188" w:rsidRDefault="00FB2188">
      <w:pPr>
        <w:pStyle w:val="ConsPlusNormal"/>
        <w:ind w:firstLine="540"/>
        <w:jc w:val="both"/>
      </w:pPr>
      <w:r>
        <w:t xml:space="preserve">306.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FB2188" w:rsidRDefault="00FB2188">
      <w:pPr>
        <w:pStyle w:val="ConsPlusNormal"/>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FB2188" w:rsidRDefault="00FB2188">
      <w:pPr>
        <w:pStyle w:val="ConsPlusNormal"/>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FB2188" w:rsidRDefault="00FB2188">
      <w:pPr>
        <w:pStyle w:val="ConsPlusNormal"/>
        <w:ind w:firstLine="540"/>
        <w:jc w:val="both"/>
      </w:pPr>
      <w:r>
        <w:t xml:space="preserve">309.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FB2188" w:rsidRDefault="00FB2188">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FB2188" w:rsidRDefault="00FB2188">
      <w:pPr>
        <w:pStyle w:val="ConsPlusNormal"/>
        <w:ind w:firstLine="540"/>
        <w:jc w:val="both"/>
      </w:pPr>
      <w:r>
        <w:t xml:space="preserve">люки и крышки следует открывать плавно, без рывков и ударов, с применением </w:t>
      </w:r>
      <w:proofErr w:type="spellStart"/>
      <w:r>
        <w:t>искробезопасных</w:t>
      </w:r>
      <w:proofErr w:type="spellEnd"/>
      <w: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FB2188" w:rsidRDefault="00FB2188">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FB2188" w:rsidRDefault="00FB2188">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FB2188" w:rsidRDefault="00FB2188">
      <w:pPr>
        <w:pStyle w:val="ConsPlusNormal"/>
        <w:ind w:firstLine="540"/>
        <w:jc w:val="both"/>
      </w:pPr>
      <w:r>
        <w:t xml:space="preserve">312.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FB2188" w:rsidRDefault="00FB2188">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FB2188" w:rsidRDefault="00FB2188">
      <w:pPr>
        <w:pStyle w:val="ConsPlusNormal"/>
        <w:ind w:firstLine="540"/>
        <w:jc w:val="both"/>
      </w:pPr>
      <w:r>
        <w:lastRenderedPageBreak/>
        <w:t>Запрещается эксплуатация рукавов с устройствами присоединения, имеющими механические повреждения и износ резьбы.</w:t>
      </w:r>
    </w:p>
    <w:p w:rsidR="00FB2188" w:rsidRDefault="00FB2188">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FB2188" w:rsidRDefault="00FB2188">
      <w:pPr>
        <w:pStyle w:val="ConsPlusNormal"/>
        <w:ind w:firstLine="540"/>
        <w:jc w:val="both"/>
      </w:pPr>
    </w:p>
    <w:p w:rsidR="00FB2188" w:rsidRDefault="00FB2188">
      <w:pPr>
        <w:pStyle w:val="ConsPlusNormal"/>
        <w:jc w:val="center"/>
        <w:outlineLvl w:val="1"/>
      </w:pPr>
      <w:r>
        <w:t xml:space="preserve">XIII. Сливоналивные операции </w:t>
      </w:r>
      <w:proofErr w:type="gramStart"/>
      <w:r>
        <w:t>с</w:t>
      </w:r>
      <w:proofErr w:type="gramEnd"/>
      <w:r>
        <w:t xml:space="preserve"> сжиженным</w:t>
      </w:r>
    </w:p>
    <w:p w:rsidR="00FB2188" w:rsidRDefault="00FB2188">
      <w:pPr>
        <w:pStyle w:val="ConsPlusNormal"/>
        <w:jc w:val="center"/>
      </w:pPr>
      <w:r>
        <w:t>углеводородным газом</w:t>
      </w:r>
    </w:p>
    <w:p w:rsidR="00FB2188" w:rsidRDefault="00FB2188">
      <w:pPr>
        <w:pStyle w:val="ConsPlusNormal"/>
        <w:ind w:firstLine="540"/>
        <w:jc w:val="both"/>
      </w:pPr>
    </w:p>
    <w:p w:rsidR="00FB2188" w:rsidRDefault="00FB2188">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FB2188" w:rsidRDefault="00FB2188">
      <w:pPr>
        <w:pStyle w:val="ConsPlusNormal"/>
        <w:ind w:firstLine="540"/>
        <w:jc w:val="both"/>
      </w:pPr>
      <w:r>
        <w:t>316. Во время налива и слива сжиженного углеводородного газа запрещается:</w:t>
      </w:r>
    </w:p>
    <w:p w:rsidR="00FB2188" w:rsidRDefault="00FB2188">
      <w:pPr>
        <w:pStyle w:val="ConsPlusNormal"/>
        <w:ind w:firstLine="540"/>
        <w:jc w:val="both"/>
      </w:pPr>
      <w:r>
        <w:t>а) проведение пожароопасных работ и курение на расстоянии менее 100 метров от цистерны;</w:t>
      </w:r>
    </w:p>
    <w:p w:rsidR="00FB2188" w:rsidRDefault="00FB2188">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FB2188" w:rsidRDefault="00FB2188">
      <w:pPr>
        <w:pStyle w:val="ConsPlusNormal"/>
        <w:ind w:firstLine="540"/>
        <w:jc w:val="both"/>
      </w:pPr>
      <w:r>
        <w:t>в) подъезд автомобильного и маневрового железнодорожного транспорта;</w:t>
      </w:r>
    </w:p>
    <w:p w:rsidR="00FB2188" w:rsidRDefault="00FB2188">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FB2188" w:rsidRDefault="00FB2188">
      <w:pPr>
        <w:pStyle w:val="ConsPlusNormal"/>
        <w:ind w:firstLine="540"/>
        <w:jc w:val="both"/>
      </w:pPr>
      <w: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t>x</w:t>
      </w:r>
      <w:proofErr w:type="spellEnd"/>
      <w:r>
        <w:t xml:space="preserve"> 500 миллиметров с надписью "Стоп, проезд запрещен, производится налив (слив) цистерны".</w:t>
      </w:r>
    </w:p>
    <w:p w:rsidR="00FB2188" w:rsidRDefault="00FB2188">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FB2188" w:rsidRDefault="00FB2188">
      <w:pPr>
        <w:pStyle w:val="ConsPlusNormal"/>
        <w:ind w:firstLine="540"/>
        <w:jc w:val="both"/>
      </w:pPr>
      <w:r>
        <w:t>319. Запрещается выполнять сливоналивные операции во время грозы.</w:t>
      </w:r>
    </w:p>
    <w:p w:rsidR="00FB2188" w:rsidRDefault="00FB2188">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FB2188" w:rsidRDefault="00FB2188">
      <w:pPr>
        <w:pStyle w:val="ConsPlusNormal"/>
        <w:ind w:firstLine="540"/>
        <w:jc w:val="both"/>
      </w:pPr>
      <w:r>
        <w:t>321. Запрещается заполнение цистерн в следующих случаях:</w:t>
      </w:r>
    </w:p>
    <w:p w:rsidR="00FB2188" w:rsidRDefault="00FB2188">
      <w:pPr>
        <w:pStyle w:val="ConsPlusNormal"/>
        <w:ind w:firstLine="540"/>
        <w:jc w:val="both"/>
      </w:pPr>
      <w:r>
        <w:t>а) истек срок заводского и деповского ремонта ходовых частей цистерны;</w:t>
      </w:r>
    </w:p>
    <w:p w:rsidR="00FB2188" w:rsidRDefault="00FB2188">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FB2188" w:rsidRDefault="00FB2188">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FB2188" w:rsidRDefault="00FB2188">
      <w:pPr>
        <w:pStyle w:val="ConsPlusNormal"/>
        <w:ind w:firstLine="540"/>
        <w:jc w:val="both"/>
      </w:pPr>
      <w:r>
        <w:t>г) нет установленных клейм, надписей и неясны трафареты;</w:t>
      </w:r>
    </w:p>
    <w:p w:rsidR="00FB2188" w:rsidRDefault="00FB2188">
      <w:pPr>
        <w:pStyle w:val="ConsPlusNormal"/>
        <w:ind w:firstLine="540"/>
        <w:jc w:val="both"/>
      </w:pPr>
      <w:proofErr w:type="spellStart"/>
      <w:r>
        <w:t>д</w:t>
      </w:r>
      <w:proofErr w:type="spellEnd"/>
      <w:r>
        <w:t>) повреждена цилиндрическая часть котла или днища (трещины, вмятины, заметные изменения формы и т.д.);</w:t>
      </w:r>
    </w:p>
    <w:p w:rsidR="00FB2188" w:rsidRDefault="00FB2188">
      <w:pPr>
        <w:pStyle w:val="ConsPlusNormal"/>
        <w:ind w:firstLine="540"/>
        <w:jc w:val="both"/>
      </w:pPr>
      <w:r>
        <w:t>е) цистерны заполнены продуктами, не относящимися к сжиженным углеводородным газам;</w:t>
      </w:r>
    </w:p>
    <w:p w:rsidR="00FB2188" w:rsidRDefault="00FB2188">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FB2188" w:rsidRDefault="00FB2188">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FB2188" w:rsidRDefault="00FB2188">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FB2188" w:rsidRDefault="00FB2188">
      <w:pPr>
        <w:pStyle w:val="ConsPlusNormal"/>
        <w:ind w:firstLine="540"/>
        <w:jc w:val="both"/>
      </w:pPr>
      <w:r>
        <w:t xml:space="preserve">324. В процессе заполнения цистерны сжиженным углеводородным газом необходимо </w:t>
      </w:r>
      <w:r>
        <w:lastRenderedPageBreak/>
        <w:t xml:space="preserve">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FB2188" w:rsidRDefault="00FB2188">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FB2188" w:rsidRDefault="00FB2188">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FB2188" w:rsidRDefault="00FB2188">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FB2188" w:rsidRDefault="00FB2188">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FB2188" w:rsidRDefault="00FB2188">
      <w:pPr>
        <w:pStyle w:val="ConsPlusNormal"/>
        <w:ind w:firstLine="540"/>
        <w:jc w:val="both"/>
      </w:pPr>
      <w:r>
        <w:t xml:space="preserve">329. Запрещается машинисту локомотива отцеплять локомотив от состава, имеющего вагоны-цистерны </w:t>
      </w:r>
      <w:proofErr w:type="gramStart"/>
      <w:r>
        <w:t>с</w:t>
      </w:r>
      <w:proofErr w:type="gramEnd"/>
      <w:r>
        <w:t xml:space="preserve"> сжиженным углеводородным газом, не получив сообщение о закреплении состава тормозными башмаками.</w:t>
      </w:r>
    </w:p>
    <w:p w:rsidR="00FB2188" w:rsidRDefault="00FB2188">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FB2188" w:rsidRDefault="00FB2188">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FB2188" w:rsidRDefault="00FB2188">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332. При производстве ремонтных работ запрещается:</w:t>
      </w:r>
    </w:p>
    <w:p w:rsidR="00FB2188" w:rsidRDefault="00FB2188">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FB2188" w:rsidRDefault="00FB2188">
      <w:pPr>
        <w:pStyle w:val="ConsPlusNormal"/>
        <w:ind w:firstLine="540"/>
        <w:jc w:val="both"/>
      </w:pPr>
      <w:r>
        <w:t>б) производить удары по котлу цистерны;</w:t>
      </w:r>
    </w:p>
    <w:p w:rsidR="00FB2188" w:rsidRDefault="00FB2188">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FB2188" w:rsidRDefault="00FB2188">
      <w:pPr>
        <w:pStyle w:val="ConsPlusNormal"/>
        <w:ind w:firstLine="540"/>
        <w:jc w:val="both"/>
      </w:pPr>
      <w:r>
        <w:t>г) производить под цистерной сварочные и огневые работы.</w:t>
      </w:r>
    </w:p>
    <w:p w:rsidR="00FB2188" w:rsidRDefault="00FB2188">
      <w:pPr>
        <w:pStyle w:val="ConsPlusNormal"/>
        <w:ind w:firstLine="540"/>
        <w:jc w:val="both"/>
      </w:pPr>
      <w:r>
        <w:t>333. При выполнении работ внутри котла цистерны (внутренний осмотр, ремонт, чистка и т.п.):</w:t>
      </w:r>
    </w:p>
    <w:p w:rsidR="00FB2188" w:rsidRDefault="00FB2188">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FB2188" w:rsidRDefault="00FB2188">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FB2188" w:rsidRDefault="00FB2188">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FB2188" w:rsidRDefault="00FB2188">
      <w:pPr>
        <w:pStyle w:val="ConsPlusNormal"/>
        <w:ind w:firstLine="540"/>
        <w:jc w:val="both"/>
      </w:pPr>
      <w:r>
        <w:t xml:space="preserve">335. При возникновении пожароопасной ситуации или пожара в подвижном составе, имеющем вагоны-цистерны </w:t>
      </w:r>
      <w:proofErr w:type="gramStart"/>
      <w:r>
        <w:t>с</w:t>
      </w:r>
      <w:proofErr w:type="gramEnd"/>
      <w: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FB2188" w:rsidRDefault="00FB2188">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FB2188" w:rsidRDefault="00FB2188">
      <w:pPr>
        <w:pStyle w:val="ConsPlusNormal"/>
        <w:ind w:firstLine="540"/>
        <w:jc w:val="both"/>
      </w:pPr>
      <w:r>
        <w:t>337. При утечке сжиженного углеводородного газа следует:</w:t>
      </w:r>
    </w:p>
    <w:p w:rsidR="00FB2188" w:rsidRDefault="00FB2188">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FB2188" w:rsidRDefault="00FB2188">
      <w:pPr>
        <w:pStyle w:val="ConsPlusNormal"/>
        <w:ind w:firstLine="540"/>
        <w:jc w:val="both"/>
      </w:pPr>
      <w:r>
        <w:t>б) убрать из зоны разлива сжиженного углеводородного газа горючие вещества;</w:t>
      </w:r>
    </w:p>
    <w:p w:rsidR="00FB2188" w:rsidRDefault="00FB2188">
      <w:pPr>
        <w:pStyle w:val="ConsPlusNormal"/>
        <w:ind w:firstLine="540"/>
        <w:jc w:val="both"/>
      </w:pPr>
      <w:r>
        <w:t>в) устранить течь и (или) перекачать содержимое цистерны в исправную цистерну (емкость);</w:t>
      </w:r>
    </w:p>
    <w:p w:rsidR="00FB2188" w:rsidRDefault="00FB2188">
      <w:pPr>
        <w:pStyle w:val="ConsPlusNormal"/>
        <w:ind w:firstLine="540"/>
        <w:jc w:val="both"/>
      </w:pPr>
      <w:r>
        <w:t xml:space="preserve">г) отвести вагон-цистерну </w:t>
      </w:r>
      <w:proofErr w:type="gramStart"/>
      <w:r>
        <w:t>с</w:t>
      </w:r>
      <w:proofErr w:type="gramEnd"/>
      <w:r>
        <w:t xml:space="preserve"> сжиженным углеводородным газом в безопасную зону;</w:t>
      </w:r>
    </w:p>
    <w:p w:rsidR="00FB2188" w:rsidRDefault="00FB2188">
      <w:pPr>
        <w:pStyle w:val="ConsPlusNormal"/>
        <w:ind w:firstLine="540"/>
        <w:jc w:val="both"/>
      </w:pPr>
      <w:proofErr w:type="spellStart"/>
      <w:r>
        <w:t>д</w:t>
      </w:r>
      <w:proofErr w:type="spellEnd"/>
      <w:r>
        <w:t xml:space="preserve">) при интенсивной утечке дать газу полностью выйти из цистерны, при этом необходимо </w:t>
      </w:r>
      <w:r>
        <w:lastRenderedPageBreak/>
        <w:t xml:space="preserve">вести постоянный </w:t>
      </w:r>
      <w:proofErr w:type="gramStart"/>
      <w:r>
        <w:t>контроль за</w:t>
      </w:r>
      <w:proofErr w:type="gramEnd"/>
      <w:r>
        <w:t xml:space="preserve"> образованием возможных зон загазованности в радиусе 200 метров, пока газ не рассеется;</w:t>
      </w:r>
    </w:p>
    <w:p w:rsidR="00FB2188" w:rsidRDefault="00FB2188">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FB2188" w:rsidRDefault="00FB2188">
      <w:pPr>
        <w:pStyle w:val="ConsPlusNormal"/>
        <w:ind w:firstLine="540"/>
        <w:jc w:val="both"/>
      </w:pPr>
      <w:r>
        <w:t>ж) не допускать попадания сжиженного углеводородного газа в тоннели, подвалы, канализацию.</w:t>
      </w:r>
    </w:p>
    <w:p w:rsidR="00FB2188" w:rsidRDefault="00FB2188">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FB2188" w:rsidRDefault="00FB2188">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FB2188" w:rsidRDefault="00FB2188">
      <w:pPr>
        <w:pStyle w:val="ConsPlusNormal"/>
        <w:ind w:firstLine="540"/>
        <w:jc w:val="both"/>
      </w:pPr>
    </w:p>
    <w:p w:rsidR="00FB2188" w:rsidRDefault="00FB2188">
      <w:pPr>
        <w:pStyle w:val="ConsPlusNormal"/>
        <w:jc w:val="center"/>
        <w:outlineLvl w:val="1"/>
      </w:pPr>
      <w:r>
        <w:t>XIV. Объекты хранения</w:t>
      </w:r>
    </w:p>
    <w:p w:rsidR="00FB2188" w:rsidRDefault="00FB2188">
      <w:pPr>
        <w:pStyle w:val="ConsPlusNormal"/>
        <w:ind w:firstLine="540"/>
        <w:jc w:val="both"/>
      </w:pPr>
    </w:p>
    <w:p w:rsidR="00FB2188" w:rsidRDefault="00FB2188">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FB2188" w:rsidRDefault="00FB2188">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FB2188" w:rsidRDefault="00FB2188">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FB2188" w:rsidRDefault="00FB2188">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FB2188" w:rsidRDefault="00FB2188">
      <w:pPr>
        <w:pStyle w:val="ConsPlusNormal"/>
        <w:ind w:firstLine="540"/>
        <w:jc w:val="both"/>
      </w:pPr>
      <w:r>
        <w:t>343. Расстояние от светильников до хранящихся товаров должно быть не менее 0,5 метра.</w:t>
      </w:r>
    </w:p>
    <w:p w:rsidR="00FB2188" w:rsidRDefault="00FB2188">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FB2188" w:rsidRDefault="00FB2188">
      <w:pPr>
        <w:pStyle w:val="ConsPlusNormal"/>
        <w:ind w:firstLine="540"/>
        <w:jc w:val="both"/>
      </w:pPr>
      <w:r>
        <w:t>345.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FB2188" w:rsidRDefault="00FB2188">
      <w:pPr>
        <w:pStyle w:val="ConsPlusNormal"/>
        <w:ind w:firstLine="540"/>
        <w:jc w:val="both"/>
      </w:pPr>
      <w:r>
        <w:t>346. Грузы и материалы, разгруженные на рампу (платформу), к концу рабочего дня должны быть убраны.</w:t>
      </w:r>
    </w:p>
    <w:p w:rsidR="00FB2188" w:rsidRDefault="00FB2188">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FB2188" w:rsidRDefault="00FB2188">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FB2188" w:rsidRDefault="00FB2188">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FB2188" w:rsidRDefault="00FB2188">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FB2188" w:rsidRDefault="00FB2188">
      <w:pPr>
        <w:pStyle w:val="ConsPlusNormal"/>
        <w:ind w:firstLine="540"/>
        <w:jc w:val="both"/>
      </w:pPr>
      <w:r>
        <w:t>351. Запрещается въезд локомотивов в складские помещения категорий</w:t>
      </w:r>
      <w:proofErr w:type="gramStart"/>
      <w:r>
        <w:t xml:space="preserve"> А</w:t>
      </w:r>
      <w:proofErr w:type="gramEnd"/>
      <w:r>
        <w:t>, Б и В1 - В4 по взрывопожарной и пожарной опасности.</w:t>
      </w:r>
    </w:p>
    <w:p w:rsidR="00FB2188" w:rsidRDefault="00FB2188">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FB2188" w:rsidRDefault="00FB2188">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353. Запрещается на складах легковоспламеняющихся и горючих жидкостей:</w:t>
      </w:r>
    </w:p>
    <w:p w:rsidR="00FB2188" w:rsidRDefault="00FB2188">
      <w:pPr>
        <w:pStyle w:val="ConsPlusNormal"/>
        <w:ind w:firstLine="540"/>
        <w:jc w:val="both"/>
      </w:pPr>
      <w:r>
        <w:t>а) эксплуатация негерметичного оборудования и запорной арматуры;</w:t>
      </w:r>
    </w:p>
    <w:p w:rsidR="00FB2188" w:rsidRDefault="00FB2188">
      <w:pPr>
        <w:pStyle w:val="ConsPlusNormal"/>
        <w:ind w:firstLine="540"/>
        <w:jc w:val="both"/>
      </w:pPr>
      <w:r>
        <w:t xml:space="preserve">б) эксплуатация резервуаров, имеющих перекосы и трещины, проемы или трещины на </w:t>
      </w:r>
      <w:r>
        <w:lastRenderedPageBreak/>
        <w:t>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FB2188" w:rsidRDefault="00FB2188">
      <w:pPr>
        <w:pStyle w:val="ConsPlusNormal"/>
        <w:ind w:firstLine="540"/>
        <w:jc w:val="both"/>
      </w:pPr>
      <w:r>
        <w:t>в) наличие деревьев, кустарников и сухой растительности внутри обвалований;</w:t>
      </w:r>
    </w:p>
    <w:p w:rsidR="00FB2188" w:rsidRDefault="00FB2188">
      <w:pPr>
        <w:pStyle w:val="ConsPlusNormal"/>
        <w:jc w:val="both"/>
      </w:pPr>
      <w:r>
        <w:t>(</w:t>
      </w:r>
      <w:proofErr w:type="spellStart"/>
      <w:r>
        <w:t>пп</w:t>
      </w:r>
      <w:proofErr w:type="spellEnd"/>
      <w:r>
        <w:t xml:space="preserve">. "в" в ред. </w:t>
      </w:r>
      <w:hyperlink r:id="rId10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г) установка емкостей (резервуаров) на основание, выполненное из горючих материалов;</w:t>
      </w:r>
    </w:p>
    <w:p w:rsidR="00FB2188" w:rsidRDefault="00FB2188">
      <w:pPr>
        <w:pStyle w:val="ConsPlusNormal"/>
        <w:ind w:firstLine="540"/>
        <w:jc w:val="both"/>
      </w:pPr>
      <w:proofErr w:type="spellStart"/>
      <w:r>
        <w:t>д</w:t>
      </w:r>
      <w:proofErr w:type="spellEnd"/>
      <w:r>
        <w:t>) переполнение резервуаров и цистерн;</w:t>
      </w:r>
    </w:p>
    <w:p w:rsidR="00FB2188" w:rsidRDefault="00FB2188">
      <w:pPr>
        <w:pStyle w:val="ConsPlusNormal"/>
        <w:ind w:firstLine="540"/>
        <w:jc w:val="both"/>
      </w:pPr>
      <w:r>
        <w:t>е) отбор проб из резервуаров во время слива или налива нефти и нефтепродуктов;</w:t>
      </w:r>
    </w:p>
    <w:p w:rsidR="00FB2188" w:rsidRDefault="00FB2188">
      <w:pPr>
        <w:pStyle w:val="ConsPlusNormal"/>
        <w:ind w:firstLine="540"/>
        <w:jc w:val="both"/>
      </w:pPr>
      <w:r>
        <w:t>ж) слив и налив нефти и нефтепродуктов во время грозы.</w:t>
      </w:r>
    </w:p>
    <w:p w:rsidR="00FB2188" w:rsidRDefault="00FB2188">
      <w:pPr>
        <w:pStyle w:val="ConsPlusNormal"/>
        <w:ind w:firstLine="540"/>
        <w:jc w:val="both"/>
      </w:pPr>
      <w:r>
        <w:t>354. На складах легковоспламеняющихся и горючих жидкостей:</w:t>
      </w:r>
    </w:p>
    <w:p w:rsidR="00FB2188" w:rsidRDefault="00FB2188">
      <w:pPr>
        <w:pStyle w:val="ConsPlusNormal"/>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FB2188" w:rsidRDefault="00FB2188">
      <w:pPr>
        <w:pStyle w:val="ConsPlusNormal"/>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FB2188" w:rsidRDefault="00FB2188">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FB2188" w:rsidRDefault="00FB2188">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FB2188" w:rsidRDefault="00FB2188">
      <w:pPr>
        <w:pStyle w:val="ConsPlusNormal"/>
        <w:ind w:firstLine="540"/>
        <w:jc w:val="both"/>
      </w:pPr>
      <w:proofErr w:type="spellStart"/>
      <w:r>
        <w:t>д</w:t>
      </w:r>
      <w:proofErr w:type="spellEnd"/>
      <w: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FB2188" w:rsidRDefault="00FB2188">
      <w:pPr>
        <w:pStyle w:val="ConsPlusNormal"/>
        <w:ind w:firstLine="540"/>
        <w:jc w:val="both"/>
      </w:pPr>
      <w:r>
        <w:t>355. При хранении газа:</w:t>
      </w:r>
    </w:p>
    <w:p w:rsidR="00FB2188" w:rsidRDefault="00FB2188">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FB2188" w:rsidRDefault="00FB2188">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FB2188" w:rsidRDefault="00FB2188">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FB2188" w:rsidRDefault="00FB2188">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FB2188" w:rsidRDefault="00FB2188">
      <w:pPr>
        <w:pStyle w:val="ConsPlusNormal"/>
        <w:ind w:firstLine="540"/>
        <w:jc w:val="both"/>
      </w:pPr>
      <w:proofErr w:type="spellStart"/>
      <w:r>
        <w:t>д</w:t>
      </w:r>
      <w:proofErr w:type="spellEnd"/>
      <w: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FB2188" w:rsidRDefault="00FB2188">
      <w:pPr>
        <w:pStyle w:val="ConsPlusNormal"/>
        <w:ind w:firstLine="540"/>
        <w:jc w:val="both"/>
      </w:pPr>
      <w:r>
        <w:t xml:space="preserve">е) в помещениях должны устанавливаться газоанализаторы для </w:t>
      </w:r>
      <w:proofErr w:type="gramStart"/>
      <w:r>
        <w:t>контроля за</w:t>
      </w:r>
      <w:proofErr w:type="gramEnd"/>
      <w: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FB2188" w:rsidRDefault="00FB2188">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FB2188" w:rsidRDefault="00FB2188">
      <w:pPr>
        <w:pStyle w:val="ConsPlusNormal"/>
        <w:ind w:firstLine="540"/>
        <w:jc w:val="both"/>
      </w:pPr>
      <w:proofErr w:type="spellStart"/>
      <w:r>
        <w:t>з</w:t>
      </w:r>
      <w:proofErr w:type="spellEnd"/>
      <w:r>
        <w:t>) на склад, где размещаются баллоны с горючим газом, не допускаются лица в обуви, подбитой металлическими гвоздями или подковами;</w:t>
      </w:r>
    </w:p>
    <w:p w:rsidR="00FB2188" w:rsidRDefault="00FB2188">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FB2188" w:rsidRDefault="00FB2188">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FB2188" w:rsidRDefault="00FB2188">
      <w:pPr>
        <w:pStyle w:val="ConsPlusNormal"/>
        <w:ind w:firstLine="540"/>
        <w:jc w:val="both"/>
      </w:pPr>
      <w:r>
        <w:t>л) помещения складов с горючим газом обеспечиваются естественной вентиляцией.</w:t>
      </w:r>
    </w:p>
    <w:p w:rsidR="00FB2188" w:rsidRDefault="00FB2188">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FB2188" w:rsidRDefault="00FB2188">
      <w:pPr>
        <w:pStyle w:val="ConsPlusNormal"/>
        <w:ind w:firstLine="540"/>
        <w:jc w:val="both"/>
      </w:pPr>
      <w:r>
        <w:t>357. При хранении зерна запрещается:</w:t>
      </w:r>
    </w:p>
    <w:p w:rsidR="00FB2188" w:rsidRDefault="00FB2188">
      <w:pPr>
        <w:pStyle w:val="ConsPlusNormal"/>
        <w:ind w:firstLine="540"/>
        <w:jc w:val="both"/>
      </w:pPr>
      <w:r>
        <w:t>а) хранить совместно с зерном другие материалы и оборудование;</w:t>
      </w:r>
    </w:p>
    <w:p w:rsidR="00FB2188" w:rsidRDefault="00FB2188">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FB2188" w:rsidRDefault="00FB2188">
      <w:pPr>
        <w:pStyle w:val="ConsPlusNormal"/>
        <w:ind w:firstLine="540"/>
        <w:jc w:val="both"/>
      </w:pPr>
      <w:r>
        <w:lastRenderedPageBreak/>
        <w:t>в) работать на передвижных механизмах при закрытых воротах с двух сторон склада;</w:t>
      </w:r>
    </w:p>
    <w:p w:rsidR="00FB2188" w:rsidRDefault="00FB2188">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FB2188" w:rsidRDefault="00FB2188">
      <w:pPr>
        <w:pStyle w:val="ConsPlusNormal"/>
        <w:ind w:firstLine="540"/>
        <w:jc w:val="both"/>
      </w:pPr>
      <w:proofErr w:type="spellStart"/>
      <w:r>
        <w:t>д</w:t>
      </w:r>
      <w:proofErr w:type="spellEnd"/>
      <w: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FB2188" w:rsidRDefault="00FB2188">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FB2188" w:rsidRDefault="00FB2188">
      <w:pPr>
        <w:pStyle w:val="ConsPlusNormal"/>
        <w:ind w:firstLine="540"/>
        <w:jc w:val="both"/>
      </w:pPr>
      <w:r>
        <w:t xml:space="preserve">358. </w:t>
      </w:r>
      <w:proofErr w:type="gramStart"/>
      <w:r>
        <w:t>Контроль за</w:t>
      </w:r>
      <w:proofErr w:type="gramEnd"/>
      <w:r>
        <w:t xml:space="preserve"> температурой зерна при работающей сушилке осуществляется путем отбора проб не реже чем через каждые 2 часа.</w:t>
      </w:r>
    </w:p>
    <w:p w:rsidR="00FB2188" w:rsidRDefault="00FB2188">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FB2188" w:rsidRDefault="00FB2188">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FB2188" w:rsidRDefault="00FB2188">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FB2188" w:rsidRDefault="00FB2188">
      <w:pPr>
        <w:pStyle w:val="ConsPlusNormal"/>
        <w:ind w:firstLine="540"/>
        <w:jc w:val="both"/>
      </w:pPr>
      <w:r>
        <w:t>360. На складах по хранению лесных материалов:</w:t>
      </w:r>
    </w:p>
    <w:p w:rsidR="00FB2188" w:rsidRDefault="00FB2188">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FB2188" w:rsidRDefault="00FB2188">
      <w:pPr>
        <w:pStyle w:val="ConsPlusNormal"/>
        <w:ind w:firstLine="540"/>
        <w:jc w:val="both"/>
      </w:pPr>
      <w:r>
        <w:t>б) запрещается производить работы, не связанные с хранением лесных материалов;</w:t>
      </w:r>
    </w:p>
    <w:p w:rsidR="00FB2188" w:rsidRDefault="00FB2188">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FB2188" w:rsidRDefault="00FB2188">
      <w:pPr>
        <w:pStyle w:val="ConsPlusNormal"/>
        <w:ind w:firstLine="540"/>
        <w:jc w:val="both"/>
      </w:pPr>
      <w: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FB2188" w:rsidRDefault="00FB2188">
      <w:pPr>
        <w:pStyle w:val="ConsPlusNormal"/>
        <w:ind w:firstLine="540"/>
        <w:jc w:val="both"/>
      </w:pPr>
      <w:proofErr w:type="spellStart"/>
      <w:r>
        <w:t>д</w:t>
      </w:r>
      <w:proofErr w:type="spellEnd"/>
      <w: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FB2188" w:rsidRDefault="00FB2188">
      <w:pPr>
        <w:pStyle w:val="ConsPlusNormal"/>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FB2188" w:rsidRDefault="00FB2188">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FB2188" w:rsidRDefault="00FB2188">
      <w:pPr>
        <w:pStyle w:val="ConsPlusNormal"/>
        <w:ind w:firstLine="540"/>
        <w:jc w:val="both"/>
      </w:pPr>
      <w:proofErr w:type="spellStart"/>
      <w:r>
        <w:t>з</w:t>
      </w:r>
      <w:proofErr w:type="spellEnd"/>
      <w:r>
        <w:t>) в закрытых складах лесоматериалов не должно быть перегородок и служебных помещений;</w:t>
      </w:r>
    </w:p>
    <w:p w:rsidR="00FB2188" w:rsidRDefault="00FB2188">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FB2188" w:rsidRDefault="00FB2188">
      <w:pPr>
        <w:pStyle w:val="ConsPlusNormal"/>
        <w:ind w:firstLine="540"/>
        <w:jc w:val="both"/>
      </w:pPr>
      <w:r>
        <w:t>361. На складах для хранения угля и торфа запрещается:</w:t>
      </w:r>
    </w:p>
    <w:p w:rsidR="00FB2188" w:rsidRDefault="00FB2188">
      <w:pPr>
        <w:pStyle w:val="ConsPlusNormal"/>
        <w:ind w:firstLine="540"/>
        <w:jc w:val="both"/>
      </w:pPr>
      <w:r>
        <w:t>а) укладывать уголь свежей добычи на старые отвалы угля, пролежавшего более 1 месяца;</w:t>
      </w:r>
    </w:p>
    <w:p w:rsidR="00FB2188" w:rsidRDefault="00FB2188">
      <w:pPr>
        <w:pStyle w:val="ConsPlusNormal"/>
        <w:ind w:firstLine="540"/>
        <w:jc w:val="both"/>
      </w:pPr>
      <w:r>
        <w:t>б) принимать уголь и торф с явно выраженными очагами самовозгорания;</w:t>
      </w:r>
    </w:p>
    <w:p w:rsidR="00FB2188" w:rsidRDefault="00FB2188">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FB2188" w:rsidRDefault="00FB2188">
      <w:pPr>
        <w:pStyle w:val="ConsPlusNormal"/>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FB2188" w:rsidRDefault="00FB2188">
      <w:pPr>
        <w:pStyle w:val="ConsPlusNormal"/>
        <w:ind w:firstLine="540"/>
        <w:jc w:val="both"/>
      </w:pPr>
      <w:proofErr w:type="spellStart"/>
      <w:r>
        <w:t>д</w:t>
      </w:r>
      <w:proofErr w:type="spellEnd"/>
      <w:r>
        <w:t>) неорганизованно хранить выгруженное топливо в течение более 2 суток.</w:t>
      </w:r>
    </w:p>
    <w:p w:rsidR="00FB2188" w:rsidRDefault="00FB2188">
      <w:pPr>
        <w:pStyle w:val="ConsPlusNormal"/>
        <w:ind w:firstLine="540"/>
        <w:jc w:val="both"/>
      </w:pPr>
      <w:r>
        <w:lastRenderedPageBreak/>
        <w:t>362. На складах для хранения угля, торфа и горючего сланца:</w:t>
      </w:r>
    </w:p>
    <w:p w:rsidR="00FB2188" w:rsidRDefault="00FB2188">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FB2188" w:rsidRDefault="00FB2188">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FB2188" w:rsidRDefault="00FB2188">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FB2188" w:rsidRDefault="00FB2188">
      <w:pPr>
        <w:pStyle w:val="ConsPlusNormal"/>
        <w:ind w:firstLine="540"/>
        <w:jc w:val="both"/>
      </w:pPr>
      <w:r>
        <w:t>г) запрещается засыпать проезды твердым топливом и загромождать их оборудованием;</w:t>
      </w:r>
    </w:p>
    <w:p w:rsidR="00FB2188" w:rsidRDefault="00FB2188">
      <w:pPr>
        <w:pStyle w:val="ConsPlusNormal"/>
        <w:ind w:firstLine="540"/>
        <w:jc w:val="both"/>
      </w:pPr>
      <w:proofErr w:type="spellStart"/>
      <w:r>
        <w:t>д</w:t>
      </w:r>
      <w:proofErr w:type="spellEnd"/>
      <w:r>
        <w:t xml:space="preserve">) необходимо обеспечивать систематический </w:t>
      </w:r>
      <w:proofErr w:type="gramStart"/>
      <w:r>
        <w:t>контроль за</w:t>
      </w:r>
      <w:proofErr w:type="gramEnd"/>
      <w:r>
        <w:t xml:space="preserve"> температурой в штабелях угля и торфа через установленные в откосах железные трубы и термометры или другим безопасным способом;</w:t>
      </w:r>
    </w:p>
    <w:p w:rsidR="00FB2188" w:rsidRDefault="00FB2188">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FB2188" w:rsidRDefault="00FB2188">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FB2188" w:rsidRDefault="00FB2188">
      <w:pPr>
        <w:pStyle w:val="ConsPlusNormal"/>
        <w:ind w:firstLine="540"/>
        <w:jc w:val="both"/>
      </w:pPr>
      <w:proofErr w:type="spellStart"/>
      <w:r>
        <w:t>з</w:t>
      </w:r>
      <w:proofErr w:type="spellEnd"/>
      <w: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FB2188" w:rsidRDefault="00FB2188">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FB2188" w:rsidRDefault="00FB2188">
      <w:pPr>
        <w:pStyle w:val="ConsPlusNormal"/>
        <w:ind w:firstLine="540"/>
        <w:jc w:val="both"/>
      </w:pPr>
    </w:p>
    <w:p w:rsidR="00FB2188" w:rsidRDefault="00FB2188">
      <w:pPr>
        <w:pStyle w:val="ConsPlusNormal"/>
        <w:jc w:val="center"/>
        <w:outlineLvl w:val="1"/>
      </w:pPr>
      <w:r>
        <w:t>XV. Строительно-монтажные и реставрационные работы</w:t>
      </w:r>
    </w:p>
    <w:p w:rsidR="00FB2188" w:rsidRDefault="00FB2188">
      <w:pPr>
        <w:pStyle w:val="ConsPlusNormal"/>
        <w:ind w:firstLine="540"/>
        <w:jc w:val="both"/>
      </w:pPr>
    </w:p>
    <w:p w:rsidR="00FB2188" w:rsidRDefault="00FB2188">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FB2188" w:rsidRDefault="00FB2188">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FB2188" w:rsidRDefault="00FB2188">
      <w:pPr>
        <w:pStyle w:val="ConsPlusNormal"/>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FB2188" w:rsidRDefault="00FB2188">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FB2188" w:rsidRDefault="00FB2188">
      <w:pPr>
        <w:pStyle w:val="ConsPlusNormal"/>
        <w:jc w:val="both"/>
      </w:pPr>
      <w:r>
        <w:t>(</w:t>
      </w:r>
      <w:proofErr w:type="gramStart"/>
      <w:r>
        <w:t>а</w:t>
      </w:r>
      <w:proofErr w:type="gramEnd"/>
      <w:r>
        <w:t xml:space="preserve">бзац введен </w:t>
      </w:r>
      <w:hyperlink r:id="rId102"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FB2188" w:rsidRDefault="00FB2188">
      <w:pPr>
        <w:pStyle w:val="ConsPlusNormal"/>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FB2188" w:rsidRDefault="00FB2188">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FB2188" w:rsidRDefault="00FB2188">
      <w:pPr>
        <w:pStyle w:val="ConsPlusNormal"/>
        <w:ind w:firstLine="540"/>
        <w:jc w:val="both"/>
      </w:pPr>
      <w:r>
        <w:t xml:space="preserve">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w:t>
      </w:r>
      <w:r>
        <w:lastRenderedPageBreak/>
        <w:t>должны нарушаться условия безопасной эвакуации людей из частей зданий и сооружений.</w:t>
      </w:r>
    </w:p>
    <w:p w:rsidR="00FB2188" w:rsidRDefault="00FB2188">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FB2188" w:rsidRDefault="00FB2188">
      <w:pPr>
        <w:pStyle w:val="ConsPlusNormal"/>
        <w:ind w:firstLine="540"/>
        <w:jc w:val="both"/>
      </w:pPr>
      <w:r>
        <w:t>Запрещается использование строящихся зданий для проживания людей.</w:t>
      </w:r>
    </w:p>
    <w:p w:rsidR="00FB2188" w:rsidRDefault="00FB2188">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FB2188" w:rsidRDefault="00FB2188">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FB2188" w:rsidRDefault="00FB2188">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FB2188" w:rsidRDefault="00FB2188">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FB2188" w:rsidRDefault="00FB2188">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FB2188" w:rsidRDefault="00FB2188">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FB2188" w:rsidRDefault="00FB2188">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FB2188" w:rsidRDefault="00FB2188">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FB2188" w:rsidRDefault="00FB2188">
      <w:pPr>
        <w:pStyle w:val="ConsPlusNormal"/>
        <w:ind w:firstLine="540"/>
        <w:jc w:val="both"/>
      </w:pPr>
      <w:bookmarkStart w:id="10" w:name="P870"/>
      <w:bookmarkEnd w:id="10"/>
      <w: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t>трудногорючих</w:t>
      </w:r>
      <w:proofErr w:type="spellEnd"/>
      <w:r>
        <w:t xml:space="preserve"> материалов.</w:t>
      </w:r>
    </w:p>
    <w:p w:rsidR="00FB2188" w:rsidRDefault="00FB2188">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FB2188" w:rsidRDefault="00FB2188">
      <w:pPr>
        <w:pStyle w:val="ConsPlusNormal"/>
        <w:jc w:val="both"/>
      </w:pPr>
      <w:r>
        <w:t xml:space="preserve">(абзац введен </w:t>
      </w:r>
      <w:hyperlink r:id="rId103"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FB2188" w:rsidRDefault="00FB2188">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FB2188" w:rsidRDefault="00FB2188">
      <w:pPr>
        <w:pStyle w:val="ConsPlusNormal"/>
        <w:ind w:firstLine="540"/>
        <w:jc w:val="both"/>
      </w:pPr>
      <w:r>
        <w:t>375. Работы по огнезащите металлоконструкций производятся одновременно с возведением объекта.</w:t>
      </w:r>
    </w:p>
    <w:p w:rsidR="00FB2188" w:rsidRDefault="00FB2188">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FB2188" w:rsidRDefault="00FB2188">
      <w:pPr>
        <w:pStyle w:val="ConsPlusNormal"/>
        <w:ind w:firstLine="540"/>
        <w:jc w:val="both"/>
      </w:pPr>
      <w:r>
        <w:t xml:space="preserve">Проемы в зданиях и сооружениях при временном их утеплении заполняются негорючими или </w:t>
      </w:r>
      <w:proofErr w:type="spellStart"/>
      <w:r>
        <w:t>трудногорючими</w:t>
      </w:r>
      <w:proofErr w:type="spellEnd"/>
      <w:r>
        <w:t xml:space="preserve"> материалами.</w:t>
      </w:r>
    </w:p>
    <w:p w:rsidR="00FB2188" w:rsidRDefault="00FB2188">
      <w:pPr>
        <w:pStyle w:val="ConsPlusNormal"/>
        <w:ind w:firstLine="540"/>
        <w:jc w:val="both"/>
      </w:pPr>
      <w:r>
        <w:t xml:space="preserve">377. Временные сооружения (тепляки) для устройства полов и производства других работ выполняются из негорючих или </w:t>
      </w:r>
      <w:proofErr w:type="spellStart"/>
      <w:r>
        <w:t>трудногорючих</w:t>
      </w:r>
      <w:proofErr w:type="spellEnd"/>
      <w:r>
        <w:t xml:space="preserve"> материалов.</w:t>
      </w:r>
    </w:p>
    <w:p w:rsidR="00FB2188" w:rsidRDefault="00FB2188">
      <w:pPr>
        <w:pStyle w:val="ConsPlusNormal"/>
        <w:ind w:firstLine="540"/>
        <w:jc w:val="both"/>
      </w:pPr>
      <w:r>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FB2188" w:rsidRDefault="00FB2188">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FB2188" w:rsidRDefault="00FB2188">
      <w:pPr>
        <w:pStyle w:val="ConsPlusNormal"/>
        <w:ind w:firstLine="540"/>
        <w:jc w:val="both"/>
      </w:pPr>
      <w:r>
        <w:t xml:space="preserve">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w:t>
      </w:r>
      <w:r>
        <w:lastRenderedPageBreak/>
        <w:t>временных зданий, сооружений и складов.</w:t>
      </w:r>
    </w:p>
    <w:p w:rsidR="00FB2188" w:rsidRDefault="00FB2188">
      <w:pPr>
        <w:pStyle w:val="ConsPlusNormal"/>
        <w:ind w:firstLine="540"/>
        <w:jc w:val="both"/>
      </w:pPr>
      <w:r>
        <w:t xml:space="preserve">379. 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FB2188" w:rsidRDefault="00FB2188">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FB2188" w:rsidRDefault="00FB2188">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FB2188" w:rsidRDefault="00FB2188">
      <w:pPr>
        <w:pStyle w:val="ConsPlusNormal"/>
        <w:ind w:firstLine="540"/>
        <w:jc w:val="both"/>
      </w:pPr>
      <w:r>
        <w:t xml:space="preserve">382. Запрещается при производстве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производить электросварочные и другие огневые работы.</w:t>
      </w:r>
    </w:p>
    <w:p w:rsidR="00FB2188" w:rsidRDefault="00FB2188">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FB2188" w:rsidRDefault="00FB2188">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FB2188" w:rsidRDefault="00FB2188">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FB2188" w:rsidRDefault="00FB2188">
      <w:pPr>
        <w:pStyle w:val="ConsPlusNormal"/>
        <w:ind w:firstLine="540"/>
        <w:jc w:val="both"/>
      </w:pPr>
      <w:r>
        <w:t>Запрещается хранение на кровле топлива для заправки агрегатов и пустой тары из-под топлива.</w:t>
      </w:r>
    </w:p>
    <w:p w:rsidR="00FB2188" w:rsidRDefault="00FB2188">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FB2188" w:rsidRDefault="00FB2188">
      <w:pPr>
        <w:pStyle w:val="ConsPlusNormal"/>
        <w:ind w:firstLine="540"/>
        <w:jc w:val="both"/>
      </w:pPr>
      <w:r>
        <w:t>Запрещается устройство сушилок в тамбурах и других помещениях, располагающихся у выходов из зданий.</w:t>
      </w:r>
    </w:p>
    <w:p w:rsidR="00FB2188" w:rsidRDefault="00FB2188">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FB2188" w:rsidRDefault="00FB2188">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FB2188" w:rsidRDefault="00FB2188">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FB2188" w:rsidRDefault="00FB2188">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FB2188" w:rsidRDefault="00FB2188">
      <w:pPr>
        <w:pStyle w:val="ConsPlusNormal"/>
        <w:ind w:firstLine="540"/>
        <w:jc w:val="both"/>
      </w:pPr>
      <w:r>
        <w:t>388. При эксплуатации горелок инфракрасного излучения запрещается:</w:t>
      </w:r>
    </w:p>
    <w:p w:rsidR="00FB2188" w:rsidRDefault="00FB2188">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FB2188" w:rsidRDefault="00FB2188">
      <w:pPr>
        <w:pStyle w:val="ConsPlusNormal"/>
        <w:ind w:firstLine="540"/>
        <w:jc w:val="both"/>
      </w:pPr>
      <w:r>
        <w:t>б) использовать горелку с поврежденной керамикой, а также с видимыми языками пламени;</w:t>
      </w:r>
    </w:p>
    <w:p w:rsidR="00FB2188" w:rsidRDefault="00FB2188">
      <w:pPr>
        <w:pStyle w:val="ConsPlusNormal"/>
        <w:ind w:firstLine="540"/>
        <w:jc w:val="both"/>
      </w:pPr>
      <w:r>
        <w:t>в) пользоваться установкой, если в помещении появился запах газа;</w:t>
      </w:r>
    </w:p>
    <w:p w:rsidR="00FB2188" w:rsidRDefault="00FB2188">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FB2188" w:rsidRDefault="00FB2188">
      <w:pPr>
        <w:pStyle w:val="ConsPlusNormal"/>
        <w:ind w:firstLine="540"/>
        <w:jc w:val="both"/>
      </w:pPr>
      <w:proofErr w:type="spellStart"/>
      <w:r>
        <w:t>д</w:t>
      </w:r>
      <w:proofErr w:type="spellEnd"/>
      <w: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FB2188" w:rsidRDefault="00FB2188">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FB2188" w:rsidRDefault="00FB2188">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FB2188" w:rsidRDefault="00FB2188">
      <w:pPr>
        <w:pStyle w:val="ConsPlusNormal"/>
        <w:ind w:firstLine="540"/>
        <w:jc w:val="both"/>
      </w:pPr>
      <w:r>
        <w:lastRenderedPageBreak/>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FB2188" w:rsidRDefault="00FB2188">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FB2188" w:rsidRDefault="00FB2188">
      <w:pPr>
        <w:pStyle w:val="ConsPlusNormal"/>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FB2188" w:rsidRDefault="00FB2188">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FB2188" w:rsidRDefault="00FB2188">
      <w:pPr>
        <w:pStyle w:val="ConsPlusNormal"/>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FB2188" w:rsidRDefault="00FB2188">
      <w:pPr>
        <w:pStyle w:val="ConsPlusNormal"/>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FB2188" w:rsidRDefault="00FB2188">
      <w:pPr>
        <w:pStyle w:val="ConsPlusNormal"/>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FB2188" w:rsidRDefault="00FB2188">
      <w:pPr>
        <w:pStyle w:val="ConsPlusNormal"/>
        <w:ind w:firstLine="540"/>
        <w:jc w:val="both"/>
      </w:pPr>
      <w:r>
        <w:t xml:space="preserve">б) работать при </w:t>
      </w:r>
      <w:proofErr w:type="spellStart"/>
      <w:r>
        <w:t>неотрегулированной</w:t>
      </w:r>
      <w:proofErr w:type="spellEnd"/>
      <w:r>
        <w:t xml:space="preserve"> форсунке (с ненормальным горением топлива);</w:t>
      </w:r>
    </w:p>
    <w:p w:rsidR="00FB2188" w:rsidRDefault="00FB2188">
      <w:pPr>
        <w:pStyle w:val="ConsPlusNormal"/>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FB2188" w:rsidRDefault="00FB2188">
      <w:pPr>
        <w:pStyle w:val="ConsPlusNormal"/>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FB2188" w:rsidRDefault="00FB2188">
      <w:pPr>
        <w:pStyle w:val="ConsPlusNormal"/>
        <w:ind w:firstLine="540"/>
        <w:jc w:val="both"/>
      </w:pPr>
      <w:proofErr w:type="spellStart"/>
      <w:r>
        <w:t>д</w:t>
      </w:r>
      <w:proofErr w:type="spellEnd"/>
      <w:r>
        <w:t xml:space="preserve">) отогревать </w:t>
      </w:r>
      <w:proofErr w:type="spellStart"/>
      <w:r>
        <w:t>топливопроводы</w:t>
      </w:r>
      <w:proofErr w:type="spellEnd"/>
      <w:r>
        <w:t xml:space="preserve"> открытым пламенем;</w:t>
      </w:r>
    </w:p>
    <w:p w:rsidR="00FB2188" w:rsidRDefault="00FB2188">
      <w:pPr>
        <w:pStyle w:val="ConsPlusNormal"/>
        <w:ind w:firstLine="540"/>
        <w:jc w:val="both"/>
      </w:pPr>
      <w:r>
        <w:t>е) зажигать рабочую смесь через смотровой глазок;</w:t>
      </w:r>
    </w:p>
    <w:p w:rsidR="00FB2188" w:rsidRDefault="00FB2188">
      <w:pPr>
        <w:pStyle w:val="ConsPlusNormal"/>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FB2188" w:rsidRDefault="00FB2188">
      <w:pPr>
        <w:pStyle w:val="ConsPlusNormal"/>
        <w:ind w:firstLine="540"/>
        <w:jc w:val="both"/>
      </w:pPr>
      <w:proofErr w:type="spellStart"/>
      <w:r>
        <w:t>з</w:t>
      </w:r>
      <w:proofErr w:type="spellEnd"/>
      <w:r>
        <w:t xml:space="preserve">)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FB2188" w:rsidRDefault="00FB2188">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FB2188" w:rsidRDefault="00FB2188">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FB2188" w:rsidRDefault="00FB2188">
      <w:pPr>
        <w:pStyle w:val="ConsPlusNormal"/>
        <w:ind w:firstLine="540"/>
        <w:jc w:val="both"/>
      </w:pPr>
      <w:r>
        <w:t>Запрещается использование здания депо не по назначению.</w:t>
      </w:r>
    </w:p>
    <w:p w:rsidR="00FB2188" w:rsidRDefault="00FB2188">
      <w:pPr>
        <w:pStyle w:val="ConsPlusNormal"/>
        <w:ind w:firstLine="540"/>
        <w:jc w:val="both"/>
      </w:pPr>
      <w:r>
        <w:t xml:space="preserve">394. </w:t>
      </w:r>
      <w:proofErr w:type="gramStart"/>
      <w:r>
        <w:t>Отдельные</w:t>
      </w:r>
      <w:proofErr w:type="gramEnd"/>
      <w:r>
        <w:t xml:space="preserve"> </w:t>
      </w:r>
      <w:proofErr w:type="spellStart"/>
      <w:r>
        <w:t>блок-контейнеры</w:t>
      </w:r>
      <w:proofErr w:type="spellEnd"/>
      <w: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FB2188" w:rsidRDefault="00FB2188">
      <w:pPr>
        <w:pStyle w:val="ConsPlusNormal"/>
        <w:ind w:firstLine="540"/>
        <w:jc w:val="both"/>
      </w:pPr>
    </w:p>
    <w:p w:rsidR="00FB2188" w:rsidRDefault="00FB2188">
      <w:pPr>
        <w:pStyle w:val="ConsPlusNormal"/>
        <w:jc w:val="center"/>
        <w:outlineLvl w:val="1"/>
      </w:pPr>
      <w:r>
        <w:t>XVI. Пожароопасные работы</w:t>
      </w:r>
    </w:p>
    <w:p w:rsidR="00FB2188" w:rsidRDefault="00FB2188">
      <w:pPr>
        <w:pStyle w:val="ConsPlusNormal"/>
        <w:ind w:firstLine="540"/>
        <w:jc w:val="both"/>
      </w:pPr>
    </w:p>
    <w:p w:rsidR="00FB2188" w:rsidRDefault="00FB2188">
      <w:pPr>
        <w:pStyle w:val="ConsPlusNormal"/>
        <w:ind w:firstLine="540"/>
        <w:jc w:val="both"/>
      </w:pPr>
      <w:r>
        <w:t>395. При проведении окрасочных работ необходимо:</w:t>
      </w:r>
    </w:p>
    <w:p w:rsidR="00FB2188" w:rsidRDefault="00FB2188">
      <w:pPr>
        <w:pStyle w:val="ConsPlusNormal"/>
        <w:ind w:firstLine="540"/>
        <w:jc w:val="both"/>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FB2188" w:rsidRDefault="00FB2188">
      <w:pPr>
        <w:pStyle w:val="ConsPlusNormal"/>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FB2188" w:rsidRDefault="00FB2188">
      <w:pPr>
        <w:pStyle w:val="ConsPlusNormal"/>
        <w:ind w:firstLine="540"/>
        <w:jc w:val="both"/>
      </w:pPr>
      <w:r>
        <w:t xml:space="preserve">в) не превышать сменную потребность горючих веществ на рабочем месте, открывать </w:t>
      </w:r>
      <w:r>
        <w:lastRenderedPageBreak/>
        <w:t>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w:t>
      </w:r>
    </w:p>
    <w:p w:rsidR="00FB2188" w:rsidRDefault="00FB2188">
      <w:pPr>
        <w:pStyle w:val="ConsPlusNormal"/>
        <w:ind w:firstLine="540"/>
        <w:jc w:val="both"/>
      </w:pPr>
      <w: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FB2188" w:rsidRDefault="00FB2188">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FB2188" w:rsidRDefault="00FB2188">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FB2188" w:rsidRDefault="00FB2188">
      <w:pPr>
        <w:pStyle w:val="ConsPlusNormal"/>
        <w:ind w:firstLine="540"/>
        <w:jc w:val="both"/>
      </w:pPr>
      <w: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t>искробезопасным</w:t>
      </w:r>
      <w:proofErr w:type="spellEnd"/>
      <w:r>
        <w:t xml:space="preserve"> инструментом в одежде и обуви, не способных вызвать искру.</w:t>
      </w:r>
    </w:p>
    <w:p w:rsidR="00FB2188" w:rsidRDefault="00FB2188">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FB2188" w:rsidRDefault="00FB2188">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FB2188" w:rsidRDefault="00FB2188">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FB2188" w:rsidRDefault="00FB2188">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FB2188" w:rsidRDefault="00FB2188">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FB2188" w:rsidRDefault="00FB2188">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FB2188" w:rsidRDefault="00FB2188">
      <w:pPr>
        <w:pStyle w:val="ConsPlusNormal"/>
        <w:ind w:firstLine="540"/>
        <w:jc w:val="both"/>
      </w:pPr>
      <w:r>
        <w:t>403. После окончания работ следует погасить топки котлов и залить их водой.</w:t>
      </w:r>
    </w:p>
    <w:p w:rsidR="00FB2188" w:rsidRDefault="00FB2188">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FB2188" w:rsidRDefault="00FB2188">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FB2188" w:rsidRDefault="00FB2188">
      <w:pPr>
        <w:pStyle w:val="ConsPlusNormal"/>
        <w:ind w:firstLine="540"/>
        <w:jc w:val="both"/>
      </w:pPr>
      <w:r>
        <w:t>Указанные шкафы следует постоянно держать закрытыми на замки.</w:t>
      </w:r>
    </w:p>
    <w:p w:rsidR="00FB2188" w:rsidRDefault="00FB2188">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FB2188" w:rsidRDefault="00FB2188">
      <w:pPr>
        <w:pStyle w:val="ConsPlusNormal"/>
        <w:ind w:firstLine="540"/>
        <w:jc w:val="both"/>
      </w:pPr>
      <w:r>
        <w:t>407. Запрещается внутри помещений применять открытый огонь для подогрева битумных составов.</w:t>
      </w:r>
    </w:p>
    <w:p w:rsidR="00FB2188" w:rsidRDefault="00FB2188">
      <w:pPr>
        <w:pStyle w:val="ConsPlusNormal"/>
        <w:ind w:firstLine="540"/>
        <w:jc w:val="both"/>
      </w:pPr>
      <w:r>
        <w:t>408. Доставку горячей битумной мастики на рабочие места разрешается осуществлять:</w:t>
      </w:r>
    </w:p>
    <w:p w:rsidR="00FB2188" w:rsidRDefault="00FB2188">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FB2188" w:rsidRDefault="00FB2188">
      <w:pPr>
        <w:pStyle w:val="ConsPlusNormal"/>
        <w:ind w:firstLine="540"/>
        <w:jc w:val="both"/>
      </w:pPr>
      <w:r>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w:t>
      </w:r>
      <w:r>
        <w:lastRenderedPageBreak/>
        <w:t>других негорючих материалов). После наполнения емкости установки для нанесения мастики следует откачать мастику из трубопровода.</w:t>
      </w:r>
    </w:p>
    <w:p w:rsidR="00FB2188" w:rsidRDefault="00FB2188">
      <w:pPr>
        <w:pStyle w:val="ConsPlusNormal"/>
        <w:ind w:firstLine="540"/>
        <w:jc w:val="both"/>
      </w:pPr>
      <w:r>
        <w:t>409. Запрещается переносить мастику в открытой таре.</w:t>
      </w:r>
    </w:p>
    <w:p w:rsidR="00FB2188" w:rsidRDefault="00FB2188">
      <w:pPr>
        <w:pStyle w:val="ConsPlusNormal"/>
        <w:ind w:firstLine="540"/>
        <w:jc w:val="both"/>
      </w:pPr>
      <w:r>
        <w:t>410. Запрещается в процессе варки и разогрева битумных составов оставлять котлы без присмотра.</w:t>
      </w:r>
    </w:p>
    <w:p w:rsidR="00FB2188" w:rsidRDefault="00FB2188">
      <w:pPr>
        <w:pStyle w:val="ConsPlusNormal"/>
        <w:ind w:firstLine="540"/>
        <w:jc w:val="both"/>
      </w:pPr>
      <w:r>
        <w:t>411. Запрещается разогрев битумной мастики вместе с растворителями.</w:t>
      </w:r>
    </w:p>
    <w:p w:rsidR="00FB2188" w:rsidRDefault="00FB2188">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FB2188" w:rsidRDefault="00FB2188">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FB2188" w:rsidRDefault="00FB2188">
      <w:pPr>
        <w:pStyle w:val="ConsPlusNormal"/>
        <w:ind w:firstLine="540"/>
        <w:jc w:val="both"/>
      </w:pPr>
      <w:r>
        <w:t>414. При проведении огневых работ необходимо:</w:t>
      </w:r>
    </w:p>
    <w:p w:rsidR="00FB2188" w:rsidRDefault="00FB2188">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FB2188" w:rsidRDefault="00FB2188">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FB2188" w:rsidRDefault="00FB2188">
      <w:pPr>
        <w:pStyle w:val="ConsPlusNormal"/>
        <w:jc w:val="both"/>
      </w:pPr>
      <w:r>
        <w:t>(</w:t>
      </w:r>
      <w:proofErr w:type="spellStart"/>
      <w:r>
        <w:t>пп</w:t>
      </w:r>
      <w:proofErr w:type="spellEnd"/>
      <w:r>
        <w:t xml:space="preserve">. "б" в ред. </w:t>
      </w:r>
      <w:hyperlink r:id="rId104"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t>тамбур-шлюзов</w:t>
      </w:r>
      <w:proofErr w:type="spellEnd"/>
      <w:proofErr w:type="gramEnd"/>
      <w:r>
        <w:t>, открыть окна;</w:t>
      </w:r>
    </w:p>
    <w:p w:rsidR="00FB2188" w:rsidRDefault="00FB2188">
      <w:pPr>
        <w:pStyle w:val="ConsPlusNormal"/>
        <w:ind w:firstLine="540"/>
        <w:jc w:val="both"/>
      </w:pPr>
      <w:r>
        <w:t xml:space="preserve">г) осуществлять </w:t>
      </w:r>
      <w:proofErr w:type="gramStart"/>
      <w:r>
        <w:t>контроль за</w:t>
      </w:r>
      <w:proofErr w:type="gramEnd"/>
      <w:r>
        <w:t xml:space="preserve"> состоянием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FB2188" w:rsidRDefault="00FB2188">
      <w:pPr>
        <w:pStyle w:val="ConsPlusNormal"/>
        <w:ind w:firstLine="540"/>
        <w:jc w:val="both"/>
      </w:pPr>
      <w:proofErr w:type="spellStart"/>
      <w:r>
        <w:t>д</w:t>
      </w:r>
      <w:proofErr w:type="spellEnd"/>
      <w:r>
        <w:t xml:space="preserve">)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FB2188" w:rsidRDefault="00FB2188">
      <w:pPr>
        <w:pStyle w:val="ConsPlusNormal"/>
        <w:ind w:firstLine="540"/>
        <w:jc w:val="both"/>
      </w:pPr>
      <w: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FB2188" w:rsidRDefault="00FB2188">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FB2188" w:rsidRDefault="00FB2188">
      <w:pPr>
        <w:pStyle w:val="ConsPlusNormal"/>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FB2188" w:rsidRDefault="00FB2188">
      <w:pPr>
        <w:pStyle w:val="ConsPlusNormal"/>
        <w:ind w:firstLine="540"/>
        <w:jc w:val="both"/>
      </w:pPr>
      <w: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t>паро</w:t>
      </w:r>
      <w:proofErr w:type="spellEnd"/>
      <w:r>
        <w:t>- и пылевоздушных смесей и к появлению источников зажигания.</w:t>
      </w:r>
    </w:p>
    <w:p w:rsidR="00FB2188" w:rsidRDefault="00FB2188">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FB2188" w:rsidRDefault="00FB2188">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92" w:history="1">
        <w:r>
          <w:rPr>
            <w:color w:val="0000FF"/>
          </w:rPr>
          <w:t>приложению N 3</w:t>
        </w:r>
      </w:hyperlink>
      <w:r>
        <w:t>.</w:t>
      </w:r>
    </w:p>
    <w:p w:rsidR="00FB2188" w:rsidRDefault="00FB2188">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FB2188" w:rsidRDefault="00FB2188">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t>x</w:t>
      </w:r>
      <w:proofErr w:type="spellEnd"/>
      <w:r>
        <w:t xml:space="preserve"> 1 миллиметр.</w:t>
      </w:r>
    </w:p>
    <w:p w:rsidR="00FB2188" w:rsidRDefault="00FB2188">
      <w:pPr>
        <w:pStyle w:val="ConsPlusNormal"/>
        <w:ind w:firstLine="540"/>
        <w:jc w:val="both"/>
      </w:pPr>
      <w:r>
        <w:t xml:space="preserve">422. Не разрешается вскрывать люки и крышки технологического оборудования, выгружать, </w:t>
      </w:r>
      <w:r>
        <w:lastRenderedPageBreak/>
        <w:t>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FB2188" w:rsidRDefault="00FB2188">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FB2188" w:rsidRDefault="00FB2188">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FB2188" w:rsidRDefault="00FB2188">
      <w:pPr>
        <w:pStyle w:val="ConsPlusNormal"/>
        <w:ind w:firstLine="540"/>
        <w:jc w:val="both"/>
      </w:pPr>
      <w: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t>электро</w:t>
      </w:r>
      <w:proofErr w:type="spellEnd"/>
      <w:r>
        <w:t>- и газоснабжение.</w:t>
      </w:r>
    </w:p>
    <w:p w:rsidR="00FB2188" w:rsidRDefault="00FB2188">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FB2188" w:rsidRDefault="00FB2188">
      <w:pPr>
        <w:pStyle w:val="ConsPlusNormal"/>
        <w:ind w:firstLine="540"/>
        <w:jc w:val="both"/>
      </w:pPr>
      <w:r>
        <w:t>426. При проведении огневых работ запрещается:</w:t>
      </w:r>
    </w:p>
    <w:p w:rsidR="00FB2188" w:rsidRDefault="00FB2188">
      <w:pPr>
        <w:pStyle w:val="ConsPlusNormal"/>
        <w:ind w:firstLine="540"/>
        <w:jc w:val="both"/>
      </w:pPr>
      <w:r>
        <w:t>а) приступать к работе при неисправной аппаратуре;</w:t>
      </w:r>
    </w:p>
    <w:p w:rsidR="00FB2188" w:rsidRDefault="00FB2188">
      <w:pPr>
        <w:pStyle w:val="ConsPlusNormal"/>
        <w:ind w:firstLine="540"/>
        <w:jc w:val="both"/>
      </w:pPr>
      <w:r>
        <w:t>б) производить огневые работы на свежеокрашенных горючими красками (лаками) конструкциях и изделиях;</w:t>
      </w:r>
    </w:p>
    <w:p w:rsidR="00FB2188" w:rsidRDefault="00FB2188">
      <w:pPr>
        <w:pStyle w:val="ConsPlusNormal"/>
        <w:ind w:firstLine="540"/>
        <w:jc w:val="both"/>
      </w:pPr>
      <w:r>
        <w:t>в) использовать одежду и рукавицы со следами масел, жиров, бензина, керосина и других горючих жидкостей;</w:t>
      </w:r>
    </w:p>
    <w:p w:rsidR="00FB2188" w:rsidRDefault="00FB2188">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FB2188" w:rsidRDefault="00FB2188">
      <w:pPr>
        <w:pStyle w:val="ConsPlusNormal"/>
        <w:ind w:firstLine="540"/>
        <w:jc w:val="both"/>
      </w:pPr>
      <w:proofErr w:type="spellStart"/>
      <w:r>
        <w:t>д</w:t>
      </w:r>
      <w:proofErr w:type="spellEnd"/>
      <w:r>
        <w:t>) допускать к самостоятельной работе учеников, а также работников, не имеющих квалификационного удостоверения;</w:t>
      </w:r>
    </w:p>
    <w:p w:rsidR="00FB2188" w:rsidRDefault="00FB2188">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FB2188" w:rsidRDefault="00FB2188">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FB2188" w:rsidRDefault="00FB2188">
      <w:pPr>
        <w:pStyle w:val="ConsPlusNormal"/>
        <w:ind w:firstLine="540"/>
        <w:jc w:val="both"/>
      </w:pPr>
      <w:proofErr w:type="spellStart"/>
      <w:r>
        <w:t>з</w:t>
      </w:r>
      <w:proofErr w:type="spellEnd"/>
      <w:r>
        <w:t xml:space="preserve">) проводить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FB2188" w:rsidRDefault="00FB2188">
      <w:pPr>
        <w:pStyle w:val="ConsPlusNormal"/>
        <w:ind w:firstLine="540"/>
        <w:jc w:val="both"/>
      </w:pPr>
      <w: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FB2188" w:rsidRDefault="00FB2188">
      <w:pPr>
        <w:pStyle w:val="ConsPlusNormal"/>
        <w:ind w:firstLine="540"/>
        <w:jc w:val="both"/>
      </w:pPr>
      <w:r>
        <w:t>428. При проведении газосварочных работ:</w:t>
      </w:r>
    </w:p>
    <w:p w:rsidR="00FB2188" w:rsidRDefault="00FB2188">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FB2188" w:rsidRDefault="00FB2188">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FB2188" w:rsidRDefault="00FB2188">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FB2188" w:rsidRDefault="00FB2188">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FB2188" w:rsidRDefault="00FB2188">
      <w:pPr>
        <w:pStyle w:val="ConsPlusNormal"/>
        <w:ind w:firstLine="540"/>
        <w:jc w:val="both"/>
      </w:pPr>
      <w:proofErr w:type="spellStart"/>
      <w:r>
        <w:t>д</w:t>
      </w:r>
      <w:proofErr w:type="spellEnd"/>
      <w:r>
        <w:t xml:space="preserve">) закрепление </w:t>
      </w:r>
      <w:proofErr w:type="spellStart"/>
      <w:r>
        <w:t>газоподводящих</w:t>
      </w:r>
      <w:proofErr w:type="spellEnd"/>
      <w: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FB2188" w:rsidRDefault="00FB2188">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FB2188" w:rsidRDefault="00FB2188">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FB2188" w:rsidRDefault="00FB2188">
      <w:pPr>
        <w:pStyle w:val="ConsPlusNormal"/>
        <w:ind w:firstLine="540"/>
        <w:jc w:val="both"/>
      </w:pPr>
      <w:proofErr w:type="spellStart"/>
      <w:r>
        <w:lastRenderedPageBreak/>
        <w:t>з</w:t>
      </w:r>
      <w:proofErr w:type="spellEnd"/>
      <w:r>
        <w:t>) вскрытые барабаны с карбидом кальция следует защищать непроницаемыми для воды крышками;</w:t>
      </w:r>
    </w:p>
    <w:p w:rsidR="00FB2188" w:rsidRDefault="00FB2188">
      <w:pPr>
        <w:pStyle w:val="ConsPlusNormal"/>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FB2188" w:rsidRDefault="00FB2188">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FB2188" w:rsidRDefault="00FB2188">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FB2188" w:rsidRDefault="00FB2188">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FB2188" w:rsidRDefault="00FB2188">
      <w:pPr>
        <w:pStyle w:val="ConsPlusNormal"/>
        <w:ind w:firstLine="540"/>
        <w:jc w:val="both"/>
      </w:pPr>
      <w:proofErr w:type="spellStart"/>
      <w:r>
        <w:t>н</w:t>
      </w:r>
      <w:proofErr w:type="spellEnd"/>
      <w: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FB2188" w:rsidRDefault="00FB2188">
      <w:pPr>
        <w:pStyle w:val="ConsPlusNormal"/>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запрещается:</w:t>
      </w:r>
    </w:p>
    <w:p w:rsidR="00FB2188" w:rsidRDefault="00FB2188">
      <w:pPr>
        <w:pStyle w:val="ConsPlusNormal"/>
        <w:ind w:firstLine="540"/>
        <w:jc w:val="both"/>
      </w:pPr>
      <w:r>
        <w:t>а) использовать 1 водяной затвор двум сварщикам;</w:t>
      </w:r>
    </w:p>
    <w:p w:rsidR="00FB2188" w:rsidRDefault="00FB2188">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FB2188" w:rsidRDefault="00FB2188">
      <w:pPr>
        <w:pStyle w:val="ConsPlusNormal"/>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FB2188" w:rsidRDefault="00FB2188">
      <w:pPr>
        <w:pStyle w:val="ConsPlusNormal"/>
        <w:ind w:firstLine="540"/>
        <w:jc w:val="both"/>
      </w:pPr>
      <w:r>
        <w:t xml:space="preserve">г) производить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FB2188" w:rsidRDefault="00FB2188">
      <w:pPr>
        <w:pStyle w:val="ConsPlusNormal"/>
        <w:ind w:firstLine="540"/>
        <w:jc w:val="both"/>
      </w:pPr>
      <w:proofErr w:type="spellStart"/>
      <w:r>
        <w:t>д</w:t>
      </w:r>
      <w:proofErr w:type="spellEnd"/>
      <w:r>
        <w:t xml:space="preserve">) перекручивать, заламывать или зажимать </w:t>
      </w:r>
      <w:proofErr w:type="spellStart"/>
      <w:r>
        <w:t>газоподводящие</w:t>
      </w:r>
      <w:proofErr w:type="spellEnd"/>
      <w:r>
        <w:t xml:space="preserve"> шланги;</w:t>
      </w:r>
    </w:p>
    <w:p w:rsidR="00FB2188" w:rsidRDefault="00FB2188">
      <w:pPr>
        <w:pStyle w:val="ConsPlusNormal"/>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FB2188" w:rsidRDefault="00FB2188">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FB2188" w:rsidRDefault="00FB2188">
      <w:pPr>
        <w:pStyle w:val="ConsPlusNormal"/>
        <w:ind w:firstLine="540"/>
        <w:jc w:val="both"/>
      </w:pPr>
      <w:proofErr w:type="spellStart"/>
      <w:r>
        <w:t>з</w:t>
      </w:r>
      <w:proofErr w:type="spellEnd"/>
      <w: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FB2188" w:rsidRDefault="00FB2188">
      <w:pPr>
        <w:pStyle w:val="ConsPlusNormal"/>
        <w:ind w:firstLine="540"/>
        <w:jc w:val="both"/>
      </w:pPr>
      <w:r>
        <w:t>430. При проведении электросварочных работ:</w:t>
      </w:r>
    </w:p>
    <w:p w:rsidR="00FB2188" w:rsidRDefault="00FB2188">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FB2188" w:rsidRDefault="00FB2188">
      <w:pPr>
        <w:pStyle w:val="ConsPlusNormal"/>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w:t>
      </w:r>
      <w:proofErr w:type="gramStart"/>
      <w:r>
        <w:t xml:space="preserve">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FB2188" w:rsidRDefault="00FB2188">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FB2188" w:rsidRDefault="00FB2188">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FB2188" w:rsidRDefault="00FB2188">
      <w:pPr>
        <w:pStyle w:val="ConsPlusNormal"/>
        <w:ind w:firstLine="540"/>
        <w:jc w:val="both"/>
      </w:pPr>
      <w:proofErr w:type="spellStart"/>
      <w:r>
        <w:t>д</w:t>
      </w:r>
      <w:proofErr w:type="spellEnd"/>
      <w: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FB2188" w:rsidRDefault="00FB2188">
      <w:pPr>
        <w:pStyle w:val="ConsPlusNormal"/>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xml:space="preserve">, а также металлических конструкций зданий, коммуникаций и технологического оборудования. В этих случаях сварка производится с </w:t>
      </w:r>
      <w:r>
        <w:lastRenderedPageBreak/>
        <w:t>применением 2 проводов;</w:t>
      </w:r>
    </w:p>
    <w:p w:rsidR="00FB2188" w:rsidRDefault="00FB2188">
      <w:pPr>
        <w:pStyle w:val="ConsPlusNormal"/>
        <w:ind w:firstLine="540"/>
        <w:jc w:val="both"/>
      </w:pPr>
      <w:r>
        <w:t xml:space="preserve">ж) в </w:t>
      </w:r>
      <w:proofErr w:type="spellStart"/>
      <w:r>
        <w:t>пожаровзрывоопасных</w:t>
      </w:r>
      <w:proofErr w:type="spellEnd"/>
      <w: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FB2188" w:rsidRDefault="00FB2188">
      <w:pPr>
        <w:pStyle w:val="ConsPlusNormal"/>
        <w:ind w:firstLine="540"/>
        <w:jc w:val="both"/>
      </w:pPr>
      <w:proofErr w:type="spellStart"/>
      <w:r>
        <w:t>з</w:t>
      </w:r>
      <w:proofErr w:type="spellEnd"/>
      <w:r>
        <w:t xml:space="preserve">)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FB2188" w:rsidRDefault="00FB2188">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FB2188" w:rsidRDefault="00FB2188">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FB2188" w:rsidRDefault="00FB2188">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FB2188" w:rsidRDefault="00FB2188">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FB2188" w:rsidRDefault="00FB2188">
      <w:pPr>
        <w:pStyle w:val="ConsPlusNormal"/>
        <w:ind w:firstLine="540"/>
        <w:jc w:val="both"/>
      </w:pPr>
      <w:proofErr w:type="spellStart"/>
      <w:r>
        <w:t>н</w:t>
      </w:r>
      <w:proofErr w:type="spellEnd"/>
      <w: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FB2188" w:rsidRDefault="00FB2188">
      <w:pPr>
        <w:pStyle w:val="ConsPlusNormal"/>
        <w:ind w:firstLine="540"/>
        <w:jc w:val="both"/>
      </w:pPr>
      <w:r>
        <w:t>431. При огневых работах, связанных с резкой металла:</w:t>
      </w:r>
    </w:p>
    <w:p w:rsidR="00FB2188" w:rsidRDefault="00FB2188">
      <w:pPr>
        <w:pStyle w:val="ConsPlusNormal"/>
        <w:ind w:firstLine="540"/>
        <w:jc w:val="both"/>
      </w:pPr>
      <w:r>
        <w:t>а) необходимо принимать меры по предотвращению разлива легковоспламеняющихся и горючих жидкостей;</w:t>
      </w:r>
    </w:p>
    <w:p w:rsidR="00FB2188" w:rsidRDefault="00FB2188">
      <w:pPr>
        <w:pStyle w:val="ConsPlusNormal"/>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FB2188" w:rsidRDefault="00FB2188">
      <w:pPr>
        <w:pStyle w:val="ConsPlusNormal"/>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FB2188" w:rsidRDefault="00FB2188">
      <w:pPr>
        <w:pStyle w:val="ConsPlusNormal"/>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FB2188" w:rsidRDefault="00FB2188">
      <w:pPr>
        <w:pStyle w:val="ConsPlusNormal"/>
        <w:ind w:firstLine="540"/>
        <w:jc w:val="both"/>
      </w:pPr>
      <w:proofErr w:type="spellStart"/>
      <w:r>
        <w:t>д</w:t>
      </w:r>
      <w:proofErr w:type="spellEnd"/>
      <w: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FB2188" w:rsidRDefault="00FB2188">
      <w:pPr>
        <w:pStyle w:val="ConsPlusNormal"/>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FB2188" w:rsidRDefault="00FB2188">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FB2188" w:rsidRDefault="00FB2188">
      <w:pPr>
        <w:pStyle w:val="ConsPlusNormal"/>
        <w:ind w:firstLine="540"/>
        <w:jc w:val="both"/>
      </w:pPr>
      <w:r>
        <w:t xml:space="preserve">432.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FB2188" w:rsidRDefault="00FB2188">
      <w:pPr>
        <w:pStyle w:val="ConsPlusNormal"/>
        <w:ind w:firstLine="540"/>
        <w:jc w:val="both"/>
      </w:pPr>
      <w:r>
        <w:t>а) иметь давление воздуха в бачке с горючим, превышающее рабочее давление кислорода в резаке;</w:t>
      </w:r>
    </w:p>
    <w:p w:rsidR="00FB2188" w:rsidRDefault="00FB2188">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FB2188" w:rsidRDefault="00FB2188">
      <w:pPr>
        <w:pStyle w:val="ConsPlusNormal"/>
        <w:ind w:firstLine="540"/>
        <w:jc w:val="both"/>
      </w:pPr>
      <w:r>
        <w:t>в) зажимать, перекручивать или заламывать шланги, подающие кислород или горючее к резаку;</w:t>
      </w:r>
    </w:p>
    <w:p w:rsidR="00FB2188" w:rsidRDefault="00FB2188">
      <w:pPr>
        <w:pStyle w:val="ConsPlusNormal"/>
        <w:ind w:firstLine="540"/>
        <w:jc w:val="both"/>
      </w:pPr>
      <w:r>
        <w:t>г) использовать кислородные шланги для подвода бензина или керосина к резаку.</w:t>
      </w:r>
    </w:p>
    <w:p w:rsidR="00FB2188" w:rsidRDefault="00FB2188">
      <w:pPr>
        <w:pStyle w:val="ConsPlusNormal"/>
        <w:ind w:firstLine="540"/>
        <w:jc w:val="both"/>
      </w:pPr>
      <w:r>
        <w:t xml:space="preserve">433. При проведении паяльных работ рабочее место должно быть очищено от горючих </w:t>
      </w:r>
      <w:r>
        <w:lastRenderedPageBreak/>
        <w:t>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FB2188" w:rsidRDefault="00FB2188">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FB2188" w:rsidRDefault="00FB2188">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FB2188" w:rsidRDefault="00FB2188">
      <w:pPr>
        <w:pStyle w:val="ConsPlusNormal"/>
        <w:ind w:firstLine="540"/>
        <w:jc w:val="both"/>
      </w:pPr>
      <w:r>
        <w:t>436. Во избежание взрыва паяльной лампы запрещается:</w:t>
      </w:r>
    </w:p>
    <w:p w:rsidR="00FB2188" w:rsidRDefault="00FB2188">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FB2188" w:rsidRDefault="00FB2188">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FB2188" w:rsidRDefault="00FB2188">
      <w:pPr>
        <w:pStyle w:val="ConsPlusNormal"/>
        <w:ind w:firstLine="540"/>
        <w:jc w:val="both"/>
      </w:pPr>
      <w:r>
        <w:t>в) заполнять лампу горючим более чем на три четвертых объема ее резервуара;</w:t>
      </w:r>
    </w:p>
    <w:p w:rsidR="00FB2188" w:rsidRDefault="00FB2188">
      <w:pPr>
        <w:pStyle w:val="ConsPlusNormal"/>
        <w:ind w:firstLine="540"/>
        <w:jc w:val="both"/>
      </w:pPr>
      <w:r>
        <w:t>г) отвертывать воздушный винт и наливную пробку, когда лампа горит или еще не остыла;</w:t>
      </w:r>
    </w:p>
    <w:p w:rsidR="00FB2188" w:rsidRDefault="00FB2188">
      <w:pPr>
        <w:pStyle w:val="ConsPlusNormal"/>
        <w:ind w:firstLine="540"/>
        <w:jc w:val="both"/>
      </w:pPr>
      <w:proofErr w:type="spellStart"/>
      <w:r>
        <w:t>д</w:t>
      </w:r>
      <w:proofErr w:type="spellEnd"/>
      <w:r>
        <w:t>) ремонтировать лампу, а также выливать из нее горючее или заправлять ее горючим вблизи открытого огня (горящая спичка, сигарета и др.).</w:t>
      </w:r>
    </w:p>
    <w:p w:rsidR="00FB2188" w:rsidRDefault="00FB2188">
      <w:pPr>
        <w:pStyle w:val="ConsPlusNormal"/>
        <w:ind w:firstLine="540"/>
        <w:jc w:val="both"/>
      </w:pPr>
      <w:r>
        <w:t xml:space="preserve">437. На проведение огневых работ (огневой разогрев битума, </w:t>
      </w:r>
      <w:proofErr w:type="spellStart"/>
      <w:r>
        <w:t>газо</w:t>
      </w:r>
      <w:proofErr w:type="spellEnd"/>
      <w:r>
        <w:t xml:space="preserve">- и электросварочные работы, </w:t>
      </w:r>
      <w:proofErr w:type="spellStart"/>
      <w:r>
        <w:t>газ</w:t>
      </w:r>
      <w:proofErr w:type="gramStart"/>
      <w:r>
        <w:t>о</w:t>
      </w:r>
      <w:proofErr w:type="spellEnd"/>
      <w:r>
        <w:t>-</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31" w:history="1">
        <w:r>
          <w:rPr>
            <w:color w:val="0000FF"/>
          </w:rPr>
          <w:t>приложением N 4</w:t>
        </w:r>
      </w:hyperlink>
      <w:r>
        <w:t>.</w:t>
      </w:r>
    </w:p>
    <w:p w:rsidR="00FB2188" w:rsidRDefault="00FB2188">
      <w:pPr>
        <w:pStyle w:val="ConsPlusNormal"/>
        <w:ind w:firstLine="540"/>
        <w:jc w:val="both"/>
      </w:pPr>
    </w:p>
    <w:p w:rsidR="00FB2188" w:rsidRDefault="00FB2188">
      <w:pPr>
        <w:pStyle w:val="ConsPlusNormal"/>
        <w:jc w:val="center"/>
        <w:outlineLvl w:val="1"/>
      </w:pPr>
      <w:r>
        <w:t>XVII. Автозаправочные станции</w:t>
      </w:r>
    </w:p>
    <w:p w:rsidR="00FB2188" w:rsidRDefault="00FB2188">
      <w:pPr>
        <w:pStyle w:val="ConsPlusNormal"/>
        <w:ind w:firstLine="540"/>
        <w:jc w:val="both"/>
      </w:pPr>
    </w:p>
    <w:p w:rsidR="00FB2188" w:rsidRDefault="00FB2188">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FB2188" w:rsidRDefault="00FB2188">
      <w:pPr>
        <w:pStyle w:val="ConsPlusNormal"/>
        <w:ind w:firstLine="540"/>
        <w:jc w:val="both"/>
      </w:pPr>
      <w:r>
        <w:t xml:space="preserve">439.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FB2188" w:rsidRDefault="00FB2188">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FB2188" w:rsidRDefault="00FB2188">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FB2188" w:rsidRDefault="00FB2188">
      <w:pPr>
        <w:pStyle w:val="ConsPlusNormal"/>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FB2188" w:rsidRDefault="00FB2188">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FB2188" w:rsidRDefault="00FB2188">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FB2188" w:rsidRDefault="00FB2188">
      <w:pPr>
        <w:pStyle w:val="ConsPlusNormal"/>
        <w:ind w:firstLine="540"/>
        <w:jc w:val="both"/>
      </w:pPr>
      <w:r>
        <w:t>445. Наполнение резервуаров топливом следует производить только закрытым способом.</w:t>
      </w:r>
    </w:p>
    <w:p w:rsidR="00FB2188" w:rsidRDefault="00FB2188">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FB2188" w:rsidRDefault="00FB2188">
      <w:pPr>
        <w:pStyle w:val="ConsPlusNormal"/>
        <w:ind w:firstLine="540"/>
        <w:jc w:val="both"/>
      </w:pPr>
      <w: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w:t>
      </w:r>
      <w:r>
        <w:lastRenderedPageBreak/>
        <w:t>допускается.</w:t>
      </w:r>
    </w:p>
    <w:p w:rsidR="00FB2188" w:rsidRDefault="00FB2188">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FB2188" w:rsidRDefault="00FB2188">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FB2188" w:rsidRDefault="00FB2188">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FB2188" w:rsidRDefault="00FB2188">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FB2188" w:rsidRDefault="00FB2188">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FB2188" w:rsidRDefault="00FB2188">
      <w:pPr>
        <w:pStyle w:val="ConsPlusNormal"/>
        <w:ind w:firstLine="540"/>
        <w:jc w:val="both"/>
      </w:pPr>
      <w:r>
        <w:t>450. При заправке транспортных средств топливом соблюдаются следующие требования:</w:t>
      </w:r>
    </w:p>
    <w:p w:rsidR="00FB2188" w:rsidRDefault="00FB2188">
      <w:pPr>
        <w:pStyle w:val="ConsPlusNormal"/>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FB2188" w:rsidRDefault="00FB2188">
      <w:pPr>
        <w:pStyle w:val="ConsPlusNormal"/>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t>искробезопасном</w:t>
      </w:r>
      <w:proofErr w:type="spellEnd"/>
      <w:r>
        <w:t xml:space="preserve"> исполнении и по окончании рабочего дня вывозятся с территории автозаправочной станции;</w:t>
      </w:r>
    </w:p>
    <w:p w:rsidR="00FB2188" w:rsidRDefault="00FB2188">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FB2188" w:rsidRDefault="00FB2188">
      <w:pPr>
        <w:pStyle w:val="ConsPlusNormal"/>
        <w:ind w:firstLine="540"/>
        <w:jc w:val="both"/>
      </w:pPr>
      <w:r>
        <w:t>451. На автозаправочной станции запрещается:</w:t>
      </w:r>
    </w:p>
    <w:p w:rsidR="00FB2188" w:rsidRDefault="00FB2188">
      <w:pPr>
        <w:pStyle w:val="ConsPlusNormal"/>
        <w:ind w:firstLine="540"/>
        <w:jc w:val="both"/>
      </w:pPr>
      <w:r>
        <w:t>а) заправка транспортных сре</w:t>
      </w:r>
      <w:proofErr w:type="gramStart"/>
      <w:r>
        <w:t>дств с р</w:t>
      </w:r>
      <w:proofErr w:type="gramEnd"/>
      <w:r>
        <w:t>аботающими двигателями;</w:t>
      </w:r>
    </w:p>
    <w:p w:rsidR="00FB2188" w:rsidRDefault="00FB2188">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FB2188" w:rsidRDefault="00FB2188">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FB2188" w:rsidRDefault="00FB2188">
      <w:pPr>
        <w:pStyle w:val="ConsPlusNormal"/>
        <w:ind w:firstLine="540"/>
        <w:jc w:val="both"/>
      </w:pPr>
      <w:r>
        <w:t xml:space="preserve">г) работа в одежде и обуви, </w:t>
      </w:r>
      <w:proofErr w:type="gramStart"/>
      <w:r>
        <w:t>загрязненных</w:t>
      </w:r>
      <w:proofErr w:type="gramEnd"/>
      <w:r>
        <w:t xml:space="preserve"> топливом и способных вызывать искру;</w:t>
      </w:r>
    </w:p>
    <w:p w:rsidR="00FB2188" w:rsidRDefault="00FB2188">
      <w:pPr>
        <w:pStyle w:val="ConsPlusNormal"/>
        <w:ind w:firstLine="540"/>
        <w:jc w:val="both"/>
      </w:pPr>
      <w:proofErr w:type="spellStart"/>
      <w:r>
        <w:t>д</w:t>
      </w:r>
      <w:proofErr w:type="spellEnd"/>
      <w:r>
        <w:t>) заправка транспортных средств, в которых находятся пассажиры (за исключением легковых автомобилей);</w:t>
      </w:r>
    </w:p>
    <w:p w:rsidR="00FB2188" w:rsidRDefault="00FB2188">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FB2188" w:rsidRDefault="00FB2188">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FB2188" w:rsidRDefault="00FB2188">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FB2188" w:rsidRDefault="00FB2188">
      <w:pPr>
        <w:pStyle w:val="ConsPlusNormal"/>
        <w:ind w:firstLine="540"/>
        <w:jc w:val="both"/>
      </w:pPr>
      <w:r>
        <w:t xml:space="preserve">453. 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FB2188" w:rsidRDefault="00FB2188">
      <w:pPr>
        <w:pStyle w:val="ConsPlusNormal"/>
        <w:ind w:firstLine="540"/>
        <w:jc w:val="both"/>
      </w:pPr>
      <w:r>
        <w:lastRenderedPageBreak/>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FB2188" w:rsidRDefault="00FB2188">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FB2188" w:rsidRDefault="00FB2188">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FB2188" w:rsidRDefault="00FB2188">
      <w:pPr>
        <w:pStyle w:val="ConsPlusNormal"/>
        <w:ind w:firstLine="540"/>
        <w:jc w:val="both"/>
      </w:pPr>
      <w:r>
        <w:t>457. Автозаправочные станции оснащаются первичными средствами пожаротушения.</w:t>
      </w:r>
    </w:p>
    <w:p w:rsidR="00FB2188" w:rsidRDefault="00FB2188">
      <w:pPr>
        <w:pStyle w:val="ConsPlusNormal"/>
        <w:ind w:firstLine="540"/>
        <w:jc w:val="both"/>
      </w:pPr>
      <w:proofErr w:type="gramStart"/>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FB2188" w:rsidRDefault="00FB2188">
      <w:pPr>
        <w:pStyle w:val="ConsPlusNormal"/>
        <w:ind w:firstLine="540"/>
        <w:jc w:val="both"/>
      </w:pPr>
      <w:proofErr w:type="gramStart"/>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FB2188" w:rsidRDefault="00FB2188">
      <w:pPr>
        <w:pStyle w:val="ConsPlusNormal"/>
        <w:ind w:firstLine="540"/>
        <w:jc w:val="both"/>
      </w:pPr>
      <w:proofErr w:type="gramStart"/>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t>) и 4 покрывалами для изоляции очага возгорания.</w:t>
      </w:r>
    </w:p>
    <w:p w:rsidR="00FB2188" w:rsidRDefault="00FB2188">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FB2188" w:rsidRDefault="00FB2188">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FB2188" w:rsidRDefault="00FB2188">
      <w:pPr>
        <w:pStyle w:val="ConsPlusNormal"/>
        <w:jc w:val="both"/>
      </w:pPr>
      <w:r>
        <w:t xml:space="preserve">(п. 457 в ред. </w:t>
      </w:r>
      <w:hyperlink r:id="rId106"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FB2188" w:rsidRDefault="00FB2188">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FB2188" w:rsidRDefault="00FB2188">
      <w:pPr>
        <w:pStyle w:val="ConsPlusNormal"/>
        <w:ind w:firstLine="540"/>
        <w:jc w:val="both"/>
      </w:pPr>
      <w:r>
        <w:t xml:space="preserve">459. При утечке бензина на заправочном островке или на площадке для автоцистерны </w:t>
      </w:r>
      <w:r>
        <w:lastRenderedPageBreak/>
        <w:t>включение двигателей транспортных средств не допускается.</w:t>
      </w:r>
    </w:p>
    <w:p w:rsidR="00FB2188" w:rsidRDefault="00FB2188">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FB2188" w:rsidRDefault="00FB2188">
      <w:pPr>
        <w:pStyle w:val="ConsPlusNormal"/>
        <w:ind w:firstLine="540"/>
        <w:jc w:val="both"/>
      </w:pPr>
    </w:p>
    <w:p w:rsidR="00FB2188" w:rsidRDefault="00FB2188">
      <w:pPr>
        <w:pStyle w:val="ConsPlusNormal"/>
        <w:jc w:val="center"/>
        <w:outlineLvl w:val="1"/>
      </w:pPr>
      <w:bookmarkStart w:id="11" w:name="P1091"/>
      <w:bookmarkEnd w:id="11"/>
      <w:r>
        <w:t>XVIII. Требования к инструкции о мерах</w:t>
      </w:r>
    </w:p>
    <w:p w:rsidR="00FB2188" w:rsidRDefault="00FB2188">
      <w:pPr>
        <w:pStyle w:val="ConsPlusNormal"/>
        <w:jc w:val="center"/>
      </w:pPr>
      <w:r>
        <w:t>пожарной безопасности</w:t>
      </w:r>
    </w:p>
    <w:p w:rsidR="00FB2188" w:rsidRDefault="00FB2188">
      <w:pPr>
        <w:pStyle w:val="ConsPlusNormal"/>
        <w:ind w:firstLine="540"/>
        <w:jc w:val="both"/>
      </w:pPr>
    </w:p>
    <w:p w:rsidR="00FB2188" w:rsidRDefault="00FB2188">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FB2188" w:rsidRDefault="00FB2188">
      <w:pPr>
        <w:pStyle w:val="ConsPlusNormal"/>
        <w:ind w:firstLine="540"/>
        <w:jc w:val="both"/>
      </w:pPr>
      <w:r>
        <w:t>461. В инструкции о мерах пожарной безопасности необходимо отражать следующие вопросы:</w:t>
      </w:r>
    </w:p>
    <w:p w:rsidR="00FB2188" w:rsidRDefault="00FB2188">
      <w:pPr>
        <w:pStyle w:val="ConsPlusNormal"/>
        <w:ind w:firstLine="540"/>
        <w:jc w:val="both"/>
      </w:pPr>
      <w:r>
        <w:t>а) порядок содержания территории, зданий, сооружений и помещений, в том числе эвакуационных путей;</w:t>
      </w:r>
    </w:p>
    <w:p w:rsidR="00FB2188" w:rsidRDefault="00FB2188">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FB2188" w:rsidRDefault="00FB2188">
      <w:pPr>
        <w:pStyle w:val="ConsPlusNormal"/>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FB2188" w:rsidRDefault="00FB2188">
      <w:pPr>
        <w:pStyle w:val="ConsPlusNormal"/>
        <w:ind w:firstLine="540"/>
        <w:jc w:val="both"/>
      </w:pPr>
      <w:r>
        <w:t>г) порядок осмотра и закрытия помещений по окончании работы;</w:t>
      </w:r>
    </w:p>
    <w:p w:rsidR="00FB2188" w:rsidRDefault="00FB2188">
      <w:pPr>
        <w:pStyle w:val="ConsPlusNormal"/>
        <w:ind w:firstLine="540"/>
        <w:jc w:val="both"/>
      </w:pPr>
      <w:proofErr w:type="spellStart"/>
      <w:r>
        <w:t>д</w:t>
      </w:r>
      <w:proofErr w:type="spellEnd"/>
      <w:r>
        <w:t>) расположение мест для курения, применения открытого огня, проезда транспорта и проведения огневых или иных пожароопасных работ;</w:t>
      </w:r>
    </w:p>
    <w:p w:rsidR="00FB2188" w:rsidRDefault="00FB2188">
      <w:pPr>
        <w:pStyle w:val="ConsPlusNormal"/>
        <w:jc w:val="both"/>
      </w:pPr>
      <w:r>
        <w:t xml:space="preserve">(в ред. </w:t>
      </w:r>
      <w:hyperlink r:id="rId107"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е) порядок сбора, хранения и удаления горючих веществ и материалов, содержания и хранения спецодежды;</w:t>
      </w:r>
    </w:p>
    <w:p w:rsidR="00FB2188" w:rsidRDefault="00FB2188">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FB2188" w:rsidRDefault="00FB2188">
      <w:pPr>
        <w:pStyle w:val="ConsPlusNormal"/>
        <w:ind w:firstLine="540"/>
        <w:jc w:val="both"/>
      </w:pPr>
      <w:proofErr w:type="spellStart"/>
      <w:r>
        <w:t>з</w:t>
      </w:r>
      <w:proofErr w:type="spellEnd"/>
      <w:r>
        <w:t>) порядок и периодичность уборки горючих отходов и пыли, хранения промасленной спецодежды;</w:t>
      </w:r>
    </w:p>
    <w:p w:rsidR="00FB2188" w:rsidRDefault="00FB2188">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FB2188" w:rsidRDefault="00FB2188">
      <w:pPr>
        <w:pStyle w:val="ConsPlusNormal"/>
        <w:ind w:firstLine="540"/>
        <w:jc w:val="both"/>
      </w:pPr>
      <w:proofErr w:type="gramStart"/>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roofErr w:type="gramEnd"/>
    </w:p>
    <w:p w:rsidR="00FB2188" w:rsidRDefault="00FB2188">
      <w:pPr>
        <w:pStyle w:val="ConsPlusNormal"/>
        <w:ind w:firstLine="540"/>
        <w:jc w:val="both"/>
      </w:pPr>
      <w:r>
        <w:t>л) допустимое (предельное) количество людей, которые могут одновременно находиться на объекте.</w:t>
      </w:r>
    </w:p>
    <w:p w:rsidR="00FB2188" w:rsidRDefault="00FB2188">
      <w:pPr>
        <w:pStyle w:val="ConsPlusNormal"/>
        <w:jc w:val="both"/>
      </w:pPr>
      <w:r>
        <w:t>(</w:t>
      </w:r>
      <w:proofErr w:type="spellStart"/>
      <w:r>
        <w:t>пп</w:t>
      </w:r>
      <w:proofErr w:type="spellEnd"/>
      <w:r>
        <w:t xml:space="preserve">. "л" введен </w:t>
      </w:r>
      <w:hyperlink r:id="rId108"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FB2188" w:rsidRDefault="00FB2188">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FB2188" w:rsidRDefault="00FB2188">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FB2188" w:rsidRDefault="00FB2188">
      <w:pPr>
        <w:pStyle w:val="ConsPlusNormal"/>
        <w:jc w:val="both"/>
      </w:pPr>
      <w:r>
        <w:t xml:space="preserve">(в ред. </w:t>
      </w:r>
      <w:hyperlink r:id="rId109"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FB2188" w:rsidRDefault="00FB2188">
      <w:pPr>
        <w:pStyle w:val="ConsPlusNormal"/>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w:t>
      </w:r>
      <w:r>
        <w:lastRenderedPageBreak/>
        <w:t xml:space="preserve">вентиляции в </w:t>
      </w:r>
      <w:proofErr w:type="gramStart"/>
      <w:r>
        <w:t>аварийном</w:t>
      </w:r>
      <w:proofErr w:type="gramEnd"/>
      <w: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FB2188" w:rsidRDefault="00FB2188">
      <w:pPr>
        <w:pStyle w:val="ConsPlusNormal"/>
        <w:ind w:firstLine="540"/>
        <w:jc w:val="both"/>
      </w:pPr>
      <w:proofErr w:type="spellStart"/>
      <w:r>
        <w:t>д</w:t>
      </w:r>
      <w:proofErr w:type="spellEnd"/>
      <w: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FB2188" w:rsidRDefault="00FB2188">
      <w:pPr>
        <w:pStyle w:val="ConsPlusNormal"/>
        <w:ind w:firstLine="540"/>
        <w:jc w:val="both"/>
      </w:pPr>
      <w:r>
        <w:t>е) удаление за пределы опасной зоны всех работников, не участвующих в тушении пожара;</w:t>
      </w:r>
    </w:p>
    <w:p w:rsidR="00FB2188" w:rsidRDefault="00FB2188">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FB2188" w:rsidRDefault="00FB2188">
      <w:pPr>
        <w:pStyle w:val="ConsPlusNormal"/>
        <w:ind w:firstLine="540"/>
        <w:jc w:val="both"/>
      </w:pPr>
      <w:proofErr w:type="spellStart"/>
      <w:r>
        <w:t>з</w:t>
      </w:r>
      <w:proofErr w:type="spellEnd"/>
      <w:r>
        <w:t>) обеспечение соблюдения требований безопасности работниками, принимающими участие в тушении пожара;</w:t>
      </w:r>
    </w:p>
    <w:p w:rsidR="00FB2188" w:rsidRDefault="00FB2188">
      <w:pPr>
        <w:pStyle w:val="ConsPlusNormal"/>
        <w:ind w:firstLine="540"/>
        <w:jc w:val="both"/>
      </w:pPr>
      <w:r>
        <w:t>и) организацию одновременно с тушением пожара эвакуации и защиты материальных ценностей;</w:t>
      </w:r>
    </w:p>
    <w:p w:rsidR="00FB2188" w:rsidRDefault="00FB2188">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FB2188" w:rsidRDefault="00FB2188">
      <w:pPr>
        <w:pStyle w:val="ConsPlusNormal"/>
        <w:ind w:firstLine="540"/>
        <w:jc w:val="both"/>
      </w:pPr>
      <w:r>
        <w:t xml:space="preserve">л)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FB2188" w:rsidRDefault="00FB2188">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FB2188" w:rsidRDefault="00FB2188">
      <w:pPr>
        <w:pStyle w:val="ConsPlusNormal"/>
        <w:ind w:firstLine="540"/>
        <w:jc w:val="both"/>
      </w:pPr>
      <w:proofErr w:type="spellStart"/>
      <w:r>
        <w:t>н</w:t>
      </w:r>
      <w:proofErr w:type="spellEnd"/>
      <w:r>
        <w:t>) организацию привлечения сил и средств объекта к осуществлению мероприятий, связанных с ликвидацией пожара и предупреждением его развития.</w:t>
      </w:r>
    </w:p>
    <w:p w:rsidR="00FB2188" w:rsidRDefault="00FB2188">
      <w:pPr>
        <w:pStyle w:val="ConsPlusNormal"/>
        <w:ind w:firstLine="540"/>
        <w:jc w:val="both"/>
      </w:pPr>
    </w:p>
    <w:p w:rsidR="00FB2188" w:rsidRDefault="00FB2188">
      <w:pPr>
        <w:pStyle w:val="ConsPlusNormal"/>
        <w:jc w:val="center"/>
        <w:outlineLvl w:val="1"/>
      </w:pPr>
      <w:r>
        <w:t xml:space="preserve">XIX. Обеспечение объектов </w:t>
      </w:r>
      <w:proofErr w:type="gramStart"/>
      <w:r>
        <w:t>первичными</w:t>
      </w:r>
      <w:proofErr w:type="gramEnd"/>
    </w:p>
    <w:p w:rsidR="00FB2188" w:rsidRDefault="00FB2188">
      <w:pPr>
        <w:pStyle w:val="ConsPlusNormal"/>
        <w:jc w:val="center"/>
      </w:pPr>
      <w:r>
        <w:t>средствами пожаротушения</w:t>
      </w:r>
    </w:p>
    <w:p w:rsidR="00FB2188" w:rsidRDefault="00FB2188">
      <w:pPr>
        <w:pStyle w:val="ConsPlusNormal"/>
        <w:ind w:firstLine="540"/>
        <w:jc w:val="both"/>
      </w:pPr>
    </w:p>
    <w:p w:rsidR="00FB2188" w:rsidRDefault="00FB2188">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FB2188" w:rsidRDefault="00FB2188">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FB2188" w:rsidRDefault="00FB2188">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201" w:history="1">
        <w:r>
          <w:rPr>
            <w:color w:val="0000FF"/>
          </w:rPr>
          <w:t>приложениями 1</w:t>
        </w:r>
      </w:hyperlink>
      <w:r>
        <w:t xml:space="preserve"> и </w:t>
      </w:r>
      <w:hyperlink w:anchor="P1384"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FB2188" w:rsidRDefault="00FB2188">
      <w:pPr>
        <w:pStyle w:val="ConsPlusNormal"/>
        <w:ind w:firstLine="540"/>
        <w:jc w:val="both"/>
      </w:pPr>
      <w:r>
        <w:t>Для тушения пожаров различных классов порошковые огнетушители должны иметь соответствующие заряды:</w:t>
      </w:r>
    </w:p>
    <w:p w:rsidR="00FB2188" w:rsidRDefault="00FB2188">
      <w:pPr>
        <w:pStyle w:val="ConsPlusNormal"/>
        <w:ind w:firstLine="540"/>
        <w:jc w:val="both"/>
      </w:pPr>
      <w:r>
        <w:t>для пожаров класса A - порошок ABCE;</w:t>
      </w:r>
    </w:p>
    <w:p w:rsidR="00FB2188" w:rsidRDefault="00FB2188">
      <w:pPr>
        <w:pStyle w:val="ConsPlusNormal"/>
        <w:ind w:firstLine="540"/>
        <w:jc w:val="both"/>
      </w:pPr>
      <w:r>
        <w:t>для пожаров классов B, C, E - порошок BCE или ABCE;</w:t>
      </w:r>
    </w:p>
    <w:p w:rsidR="00FB2188" w:rsidRDefault="00FB2188">
      <w:pPr>
        <w:pStyle w:val="ConsPlusNormal"/>
        <w:ind w:firstLine="540"/>
        <w:jc w:val="both"/>
      </w:pPr>
      <w:r>
        <w:t>для пожаров класса D - порошок D.</w:t>
      </w:r>
    </w:p>
    <w:p w:rsidR="00FB2188" w:rsidRDefault="00FB2188">
      <w:pPr>
        <w:pStyle w:val="ConsPlusNormal"/>
        <w:ind w:firstLine="54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FB2188" w:rsidRDefault="00FB2188">
      <w:pPr>
        <w:pStyle w:val="ConsPlusNormal"/>
        <w:ind w:firstLine="540"/>
        <w:jc w:val="both"/>
      </w:pPr>
      <w:r>
        <w:t>Выбор огнетушителя (передвижной или ручной) обусловлен размерами возможных очагов пожара.</w:t>
      </w:r>
    </w:p>
    <w:p w:rsidR="00FB2188" w:rsidRDefault="00FB2188">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FB2188" w:rsidRDefault="00FB2188">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FB2188" w:rsidRDefault="00FB2188">
      <w:pPr>
        <w:pStyle w:val="ConsPlusNormal"/>
        <w:ind w:firstLine="540"/>
        <w:jc w:val="both"/>
      </w:pPr>
      <w:r>
        <w:t xml:space="preserve">467.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FB2188" w:rsidRDefault="00FB2188">
      <w:pPr>
        <w:pStyle w:val="ConsPlusNormal"/>
        <w:ind w:firstLine="540"/>
        <w:jc w:val="both"/>
      </w:pPr>
      <w:r>
        <w:lastRenderedPageBreak/>
        <w:t>468. В общественных зданиях и сооружениях на каждом этаже размещается не менее 2 ручных огнетушителей.</w:t>
      </w:r>
    </w:p>
    <w:p w:rsidR="00FB2188" w:rsidRDefault="00FB2188">
      <w:pPr>
        <w:pStyle w:val="ConsPlusNormal"/>
        <w:ind w:firstLine="540"/>
        <w:jc w:val="both"/>
      </w:pPr>
      <w:r>
        <w:t>469.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FB2188" w:rsidRDefault="00FB2188">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7" w:history="1">
        <w:r>
          <w:rPr>
            <w:color w:val="0000FF"/>
          </w:rPr>
          <w:t>пункта 474</w:t>
        </w:r>
      </w:hyperlink>
      <w:r>
        <w:t xml:space="preserve"> настоящих Правил.</w:t>
      </w:r>
    </w:p>
    <w:p w:rsidR="00FB2188" w:rsidRDefault="00FB2188">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FB2188" w:rsidRDefault="00FB2188">
      <w:pPr>
        <w:pStyle w:val="ConsPlusNormal"/>
        <w:ind w:firstLine="540"/>
        <w:jc w:val="both"/>
      </w:pPr>
      <w: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FB2188" w:rsidRDefault="00FB2188">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FB2188" w:rsidRDefault="00FB2188">
      <w:pPr>
        <w:pStyle w:val="ConsPlusNormal"/>
        <w:ind w:firstLine="540"/>
        <w:jc w:val="both"/>
      </w:pPr>
      <w:bookmarkStart w:id="12" w:name="P1147"/>
      <w:bookmarkEnd w:id="12"/>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t xml:space="preserve"> А</w:t>
      </w:r>
      <w:proofErr w:type="gramEnd"/>
      <w: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FB2188" w:rsidRDefault="00FB2188">
      <w:pPr>
        <w:pStyle w:val="ConsPlusNormal"/>
        <w:ind w:firstLine="540"/>
        <w:jc w:val="both"/>
      </w:pPr>
      <w:r>
        <w:t>475. Каждый огнетушитель, установленный на объекте, должен иметь паспорт и порядковый номер.</w:t>
      </w:r>
    </w:p>
    <w:p w:rsidR="00FB2188" w:rsidRDefault="00FB2188">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FB2188" w:rsidRDefault="00FB2188">
      <w:pPr>
        <w:pStyle w:val="ConsPlusNormal"/>
        <w:jc w:val="both"/>
      </w:pPr>
      <w:r>
        <w:t>(</w:t>
      </w:r>
      <w:proofErr w:type="gramStart"/>
      <w:r>
        <w:t>п</w:t>
      </w:r>
      <w:proofErr w:type="gramEnd"/>
      <w:r>
        <w:t xml:space="preserve">. 475 в ред. </w:t>
      </w:r>
      <w:hyperlink r:id="rId111"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FB2188" w:rsidRDefault="00FB2188">
      <w:pPr>
        <w:pStyle w:val="ConsPlusNormal"/>
        <w:ind w:firstLine="540"/>
        <w:jc w:val="both"/>
      </w:pPr>
      <w:r>
        <w:t>477. На одноразовую пломбу наносятся следующие обозначения:</w:t>
      </w:r>
    </w:p>
    <w:p w:rsidR="00FB2188" w:rsidRDefault="00FB2188">
      <w:pPr>
        <w:pStyle w:val="ConsPlusNormal"/>
        <w:ind w:firstLine="540"/>
        <w:jc w:val="both"/>
      </w:pPr>
      <w:r>
        <w:t>а) индивидуальный номер пломбы;</w:t>
      </w:r>
    </w:p>
    <w:p w:rsidR="00FB2188" w:rsidRDefault="00FB2188">
      <w:pPr>
        <w:pStyle w:val="ConsPlusNormal"/>
        <w:ind w:firstLine="540"/>
        <w:jc w:val="both"/>
      </w:pPr>
      <w:r>
        <w:t>б) дата зарядки огнетушителя с указанием месяца и года.</w:t>
      </w:r>
    </w:p>
    <w:p w:rsidR="00FB2188" w:rsidRDefault="00FB2188">
      <w:pPr>
        <w:pStyle w:val="ConsPlusNormal"/>
        <w:jc w:val="both"/>
      </w:pPr>
      <w:r>
        <w:t xml:space="preserve">(п. 477 в ред. </w:t>
      </w:r>
      <w:hyperlink r:id="rId112"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FB2188" w:rsidRDefault="00FB2188">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FB2188" w:rsidRDefault="00FB2188">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FB2188" w:rsidRDefault="00FB2188">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FB2188" w:rsidRDefault="00FB2188">
      <w:pPr>
        <w:pStyle w:val="ConsPlusNormal"/>
        <w:ind w:firstLine="540"/>
        <w:jc w:val="both"/>
      </w:pPr>
      <w:r>
        <w:t xml:space="preserve">481. </w:t>
      </w:r>
      <w:proofErr w:type="gramStart"/>
      <w: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FB2188" w:rsidRDefault="00FB2188">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66" w:history="1">
        <w:r>
          <w:rPr>
            <w:color w:val="0000FF"/>
          </w:rPr>
          <w:t>приложению N 5</w:t>
        </w:r>
      </w:hyperlink>
      <w:r>
        <w:t>.</w:t>
      </w:r>
    </w:p>
    <w:p w:rsidR="00FB2188" w:rsidRDefault="00FB2188">
      <w:pPr>
        <w:pStyle w:val="ConsPlusNormal"/>
        <w:jc w:val="both"/>
      </w:pPr>
      <w:r>
        <w:t xml:space="preserve">(п. 481 в ред. </w:t>
      </w:r>
      <w:hyperlink r:id="rId113"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lastRenderedPageBreak/>
        <w:t xml:space="preserve">482. Пожарные щиты комплектуются немеханизированным пожарным инструментом и инвентарем согласно </w:t>
      </w:r>
      <w:hyperlink w:anchor="P1731" w:history="1">
        <w:r>
          <w:rPr>
            <w:color w:val="0000FF"/>
          </w:rPr>
          <w:t>приложению N 6</w:t>
        </w:r>
      </w:hyperlink>
      <w:r>
        <w:t>.</w:t>
      </w:r>
    </w:p>
    <w:p w:rsidR="00FB2188" w:rsidRDefault="00FB2188">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FB2188" w:rsidRDefault="00FB2188">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FB2188" w:rsidRDefault="00FB2188">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FB2188" w:rsidRDefault="00FB2188">
      <w:pPr>
        <w:pStyle w:val="ConsPlusNormal"/>
        <w:ind w:firstLine="540"/>
        <w:jc w:val="both"/>
      </w:pPr>
      <w:r>
        <w:t>Для помещений и наружных технологических установок категорий</w:t>
      </w:r>
      <w:proofErr w:type="gramStart"/>
      <w:r>
        <w:t xml:space="preserve"> А</w:t>
      </w:r>
      <w:proofErr w:type="gramEnd"/>
      <w: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FB2188" w:rsidRDefault="00FB2188">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FB2188" w:rsidRDefault="00FB2188">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17.02.2014 N 113)</w:t>
      </w:r>
    </w:p>
    <w:p w:rsidR="00FB2188" w:rsidRDefault="00FB2188">
      <w:pPr>
        <w:pStyle w:val="ConsPlusNormal"/>
        <w:ind w:firstLine="540"/>
        <w:jc w:val="both"/>
      </w:pPr>
      <w: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t>x</w:t>
      </w:r>
      <w:proofErr w:type="spellEnd"/>
      <w:r>
        <w:t xml:space="preserve"> 1,5 метра.</w:t>
      </w:r>
    </w:p>
    <w:p w:rsidR="00FB2188" w:rsidRDefault="00FB2188">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FB2188" w:rsidRDefault="00FB2188">
      <w:pPr>
        <w:pStyle w:val="ConsPlusNormal"/>
        <w:ind w:firstLine="540"/>
        <w:jc w:val="both"/>
      </w:pPr>
      <w:r>
        <w:t xml:space="preserve">Абзац утратил силу. - </w:t>
      </w:r>
      <w:hyperlink r:id="rId115" w:history="1">
        <w:r>
          <w:rPr>
            <w:color w:val="0000FF"/>
          </w:rPr>
          <w:t>Постановление</w:t>
        </w:r>
      </w:hyperlink>
      <w:r>
        <w:t xml:space="preserve"> Правительства РФ от 17.02.2014 N 113.</w:t>
      </w:r>
    </w:p>
    <w:p w:rsidR="00FB2188" w:rsidRDefault="00FB2188">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FB2188" w:rsidRDefault="00FB2188">
      <w:pPr>
        <w:pStyle w:val="ConsPlusNormal"/>
        <w:ind w:firstLine="540"/>
        <w:jc w:val="both"/>
      </w:pPr>
    </w:p>
    <w:p w:rsidR="00FB2188" w:rsidRDefault="00FB2188">
      <w:pPr>
        <w:pStyle w:val="ConsPlusNormal"/>
        <w:jc w:val="center"/>
        <w:outlineLvl w:val="1"/>
      </w:pPr>
      <w:bookmarkStart w:id="13" w:name="P1175"/>
      <w:bookmarkEnd w:id="13"/>
      <w:r>
        <w:t>XX. Порядок оформления паспорта населенного пункта</w:t>
      </w:r>
    </w:p>
    <w:p w:rsidR="00FB2188" w:rsidRDefault="00FB2188">
      <w:pPr>
        <w:pStyle w:val="ConsPlusNormal"/>
        <w:jc w:val="center"/>
      </w:pPr>
    </w:p>
    <w:p w:rsidR="00FB2188" w:rsidRDefault="00FB2188">
      <w:pPr>
        <w:pStyle w:val="ConsPlusNormal"/>
        <w:jc w:val="center"/>
      </w:pPr>
      <w:r>
        <w:t>(</w:t>
      </w:r>
      <w:proofErr w:type="gramStart"/>
      <w:r>
        <w:t>введен</w:t>
      </w:r>
      <w:proofErr w:type="gramEnd"/>
      <w:r>
        <w:t xml:space="preserve"> </w:t>
      </w:r>
      <w:hyperlink r:id="rId116" w:history="1">
        <w:r>
          <w:rPr>
            <w:color w:val="0000FF"/>
          </w:rPr>
          <w:t>Постановлением</w:t>
        </w:r>
      </w:hyperlink>
      <w:r>
        <w:t xml:space="preserve"> Правительства РФ от 17.02.2014 N 113)</w:t>
      </w:r>
    </w:p>
    <w:p w:rsidR="00FB2188" w:rsidRDefault="00FB2188">
      <w:pPr>
        <w:pStyle w:val="ConsPlusNormal"/>
        <w:ind w:firstLine="540"/>
        <w:jc w:val="both"/>
      </w:pPr>
    </w:p>
    <w:p w:rsidR="00FB2188" w:rsidRDefault="00FB2188">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52" w:history="1">
        <w:r>
          <w:rPr>
            <w:color w:val="0000FF"/>
          </w:rPr>
          <w:t>приложению N 7</w:t>
        </w:r>
      </w:hyperlink>
      <w:r>
        <w:t>.</w:t>
      </w:r>
    </w:p>
    <w:p w:rsidR="00FB2188" w:rsidRDefault="00FB2188">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FB2188" w:rsidRDefault="00FB2188">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FB2188" w:rsidRDefault="00FB2188">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FB2188" w:rsidRDefault="00FB2188">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FB2188" w:rsidRDefault="00FB2188">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FB2188" w:rsidRDefault="00FB2188">
      <w:pPr>
        <w:pStyle w:val="ConsPlusNormal"/>
        <w:ind w:firstLine="540"/>
        <w:jc w:val="both"/>
      </w:pPr>
      <w:r>
        <w:t>491. Паспорт населенного пункта оформляется в 3 экземплярах.</w:t>
      </w:r>
    </w:p>
    <w:p w:rsidR="00FB2188" w:rsidRDefault="00FB2188">
      <w:pPr>
        <w:pStyle w:val="ConsPlusNormal"/>
        <w:ind w:firstLine="540"/>
        <w:jc w:val="both"/>
      </w:pPr>
      <w:proofErr w:type="gramStart"/>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в сферу </w:t>
      </w:r>
      <w:proofErr w:type="gramStart"/>
      <w:r>
        <w:t>ведения</w:t>
      </w:r>
      <w:proofErr w:type="gramEnd"/>
      <w:r>
        <w:t xml:space="preserve"> </w:t>
      </w:r>
      <w:r>
        <w:lastRenderedPageBreak/>
        <w:t>которого входят вопросы организации и осуществления федерального государственного пожарного надзора.</w:t>
      </w:r>
    </w:p>
    <w:p w:rsidR="00FB2188" w:rsidRDefault="00FB2188">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1</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ind w:firstLine="540"/>
        <w:jc w:val="both"/>
      </w:pPr>
    </w:p>
    <w:p w:rsidR="00FB2188" w:rsidRDefault="00FB2188">
      <w:pPr>
        <w:pStyle w:val="ConsPlusNormal"/>
        <w:pBdr>
          <w:top w:val="single" w:sz="6" w:space="0" w:color="auto"/>
        </w:pBdr>
        <w:spacing w:before="100" w:after="100"/>
        <w:jc w:val="both"/>
        <w:rPr>
          <w:sz w:val="2"/>
          <w:szCs w:val="2"/>
        </w:rPr>
      </w:pPr>
    </w:p>
    <w:p w:rsidR="00FB2188" w:rsidRDefault="00FB2188">
      <w:pPr>
        <w:pStyle w:val="ConsPlusNormal"/>
        <w:ind w:firstLine="540"/>
        <w:jc w:val="both"/>
      </w:pPr>
      <w:proofErr w:type="spellStart"/>
      <w:r>
        <w:t>КонсультантПлюс</w:t>
      </w:r>
      <w:proofErr w:type="spellEnd"/>
      <w:r>
        <w:t>: примечание.</w:t>
      </w:r>
    </w:p>
    <w:p w:rsidR="00FB2188" w:rsidRDefault="00FB2188">
      <w:pPr>
        <w:pStyle w:val="ConsPlusNormal"/>
        <w:ind w:firstLine="540"/>
        <w:jc w:val="both"/>
      </w:pPr>
      <w:r>
        <w:t xml:space="preserve">Приложение N 1 признано частично недействующим </w:t>
      </w:r>
      <w:hyperlink r:id="rId117" w:history="1">
        <w:r>
          <w:rPr>
            <w:color w:val="0000FF"/>
          </w:rPr>
          <w:t>Решением</w:t>
        </w:r>
      </w:hyperlink>
      <w:r>
        <w:t xml:space="preserve"> Верховного Суда РФ </w:t>
      </w:r>
      <w:proofErr w:type="gramStart"/>
      <w:r>
        <w:t>от</w:t>
      </w:r>
      <w:proofErr w:type="gramEnd"/>
      <w:r>
        <w:t xml:space="preserve"> 17.10.2016 N АКПИ16-607 со дня вступления в силу указанного решения.</w:t>
      </w:r>
    </w:p>
    <w:p w:rsidR="00FB2188" w:rsidRDefault="00FB2188">
      <w:pPr>
        <w:sectPr w:rsidR="00FB2188" w:rsidSect="002959E5">
          <w:pgSz w:w="11906" w:h="16838"/>
          <w:pgMar w:top="1134" w:right="850" w:bottom="1134" w:left="1701" w:header="708" w:footer="708" w:gutter="0"/>
          <w:cols w:space="708"/>
          <w:docGrid w:linePitch="360"/>
        </w:sectPr>
      </w:pPr>
    </w:p>
    <w:p w:rsidR="00FB2188" w:rsidRDefault="00FB2188">
      <w:pPr>
        <w:pStyle w:val="ConsPlusNormal"/>
        <w:pBdr>
          <w:top w:val="single" w:sz="6" w:space="0" w:color="auto"/>
        </w:pBdr>
        <w:spacing w:before="100" w:after="100"/>
        <w:jc w:val="both"/>
        <w:rPr>
          <w:sz w:val="2"/>
          <w:szCs w:val="2"/>
        </w:rPr>
      </w:pPr>
    </w:p>
    <w:p w:rsidR="00FB2188" w:rsidRDefault="00FB2188">
      <w:pPr>
        <w:pStyle w:val="ConsPlusNormal"/>
        <w:jc w:val="center"/>
      </w:pPr>
      <w:bookmarkStart w:id="14" w:name="P1201"/>
      <w:bookmarkEnd w:id="14"/>
      <w:r>
        <w:t>НОРМЫ</w:t>
      </w:r>
    </w:p>
    <w:p w:rsidR="00FB2188" w:rsidRDefault="00FB2188">
      <w:pPr>
        <w:pStyle w:val="ConsPlusNormal"/>
        <w:jc w:val="center"/>
      </w:pPr>
      <w:proofErr w:type="gramStart"/>
      <w:r>
        <w:t>ОБЕСПЕЧЕНИЯ ОБЪЕКТОВ РУЧНЫМИ ОГНЕТУШИТЕЛЯМИ (ЗА ИСКЛЮЧЕНИЕМ</w:t>
      </w:r>
      <w:proofErr w:type="gramEnd"/>
    </w:p>
    <w:p w:rsidR="00FB2188" w:rsidRDefault="00FB2188">
      <w:pPr>
        <w:pStyle w:val="ConsPlusNormal"/>
        <w:jc w:val="center"/>
      </w:pPr>
      <w:proofErr w:type="gramStart"/>
      <w:r>
        <w:t>АВТОЗАПРАВОЧНЫХ СТАНЦИЙ)</w:t>
      </w:r>
      <w:proofErr w:type="gramEnd"/>
    </w:p>
    <w:p w:rsidR="00FB2188" w:rsidRDefault="00FB2188">
      <w:pPr>
        <w:pStyle w:val="ConsPlusNormal"/>
        <w:jc w:val="center"/>
      </w:pPr>
    </w:p>
    <w:p w:rsidR="00FB2188" w:rsidRDefault="00FB2188">
      <w:pPr>
        <w:pStyle w:val="ConsPlusNormal"/>
        <w:jc w:val="center"/>
      </w:pPr>
      <w:r>
        <w:t>Список изменяющих документов</w:t>
      </w:r>
    </w:p>
    <w:p w:rsidR="00FB2188" w:rsidRDefault="00FB2188">
      <w:pPr>
        <w:pStyle w:val="ConsPlusNormal"/>
        <w:jc w:val="center"/>
      </w:pPr>
      <w:proofErr w:type="gramStart"/>
      <w:r>
        <w:t xml:space="preserve">(в ред. </w:t>
      </w:r>
      <w:hyperlink r:id="rId118" w:history="1">
        <w:r>
          <w:rPr>
            <w:color w:val="0000FF"/>
          </w:rPr>
          <w:t>Постановления</w:t>
        </w:r>
      </w:hyperlink>
      <w:r>
        <w:t xml:space="preserve"> Правительства РФ от 17.02.2014 N 113,</w:t>
      </w:r>
      <w:proofErr w:type="gramEnd"/>
    </w:p>
    <w:p w:rsidR="00FB2188" w:rsidRDefault="00FB2188">
      <w:pPr>
        <w:pStyle w:val="ConsPlusNormal"/>
        <w:jc w:val="center"/>
      </w:pPr>
      <w:r>
        <w:t xml:space="preserve">с </w:t>
      </w:r>
      <w:proofErr w:type="spellStart"/>
      <w:r>
        <w:t>изм</w:t>
      </w:r>
      <w:proofErr w:type="spellEnd"/>
      <w:r>
        <w:t xml:space="preserve">., внесенными </w:t>
      </w:r>
      <w:hyperlink r:id="rId119" w:history="1">
        <w:r>
          <w:rPr>
            <w:color w:val="0000FF"/>
          </w:rPr>
          <w:t>Решением</w:t>
        </w:r>
      </w:hyperlink>
      <w:r>
        <w:t xml:space="preserve"> Верховного Суда РФ</w:t>
      </w:r>
    </w:p>
    <w:p w:rsidR="00FB2188" w:rsidRDefault="00FB2188">
      <w:pPr>
        <w:pStyle w:val="ConsPlusNormal"/>
        <w:jc w:val="center"/>
      </w:pPr>
      <w:r>
        <w:t>от 17.10.2016 N АКПИ16-607)</w:t>
      </w:r>
    </w:p>
    <w:p w:rsidR="00FB2188" w:rsidRDefault="00FB218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6"/>
        <w:gridCol w:w="1722"/>
        <w:gridCol w:w="1055"/>
        <w:gridCol w:w="1467"/>
        <w:gridCol w:w="720"/>
        <w:gridCol w:w="900"/>
        <w:gridCol w:w="900"/>
        <w:gridCol w:w="1440"/>
        <w:gridCol w:w="900"/>
        <w:gridCol w:w="1260"/>
        <w:gridCol w:w="900"/>
      </w:tblGrid>
      <w:tr w:rsidR="00FB2188">
        <w:tc>
          <w:tcPr>
            <w:tcW w:w="2296" w:type="dxa"/>
            <w:vMerge w:val="restart"/>
            <w:tcBorders>
              <w:top w:val="single" w:sz="4" w:space="0" w:color="auto"/>
              <w:left w:val="nil"/>
              <w:bottom w:val="single" w:sz="4" w:space="0" w:color="auto"/>
            </w:tcBorders>
          </w:tcPr>
          <w:p w:rsidR="00FB2188" w:rsidRDefault="00FB2188">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FB2188" w:rsidRDefault="00FB2188">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FB2188" w:rsidRDefault="00FB2188">
            <w:pPr>
              <w:pStyle w:val="ConsPlusNormal"/>
              <w:jc w:val="center"/>
            </w:pPr>
            <w:r>
              <w:t>Класс пожара</w:t>
            </w:r>
          </w:p>
        </w:tc>
        <w:tc>
          <w:tcPr>
            <w:tcW w:w="8487" w:type="dxa"/>
            <w:gridSpan w:val="8"/>
            <w:tcBorders>
              <w:top w:val="single" w:sz="4" w:space="0" w:color="auto"/>
              <w:bottom w:val="single" w:sz="4" w:space="0" w:color="auto"/>
              <w:right w:val="nil"/>
            </w:tcBorders>
          </w:tcPr>
          <w:p w:rsidR="00FB2188" w:rsidRDefault="00FB2188">
            <w:pPr>
              <w:pStyle w:val="ConsPlusNormal"/>
              <w:jc w:val="center"/>
            </w:pPr>
            <w:r>
              <w:t>Огнетушители (штук) &lt;*&gt;</w:t>
            </w:r>
          </w:p>
        </w:tc>
      </w:tr>
      <w:tr w:rsidR="00FB2188">
        <w:tc>
          <w:tcPr>
            <w:tcW w:w="2296" w:type="dxa"/>
            <w:vMerge/>
            <w:tcBorders>
              <w:top w:val="single" w:sz="4" w:space="0" w:color="auto"/>
              <w:left w:val="nil"/>
              <w:bottom w:val="single" w:sz="4" w:space="0" w:color="auto"/>
            </w:tcBorders>
          </w:tcPr>
          <w:p w:rsidR="00FB2188" w:rsidRDefault="00FB2188"/>
        </w:tc>
        <w:tc>
          <w:tcPr>
            <w:tcW w:w="1722" w:type="dxa"/>
            <w:vMerge/>
            <w:tcBorders>
              <w:top w:val="single" w:sz="4" w:space="0" w:color="auto"/>
              <w:bottom w:val="single" w:sz="4" w:space="0" w:color="auto"/>
            </w:tcBorders>
          </w:tcPr>
          <w:p w:rsidR="00FB2188" w:rsidRDefault="00FB2188"/>
        </w:tc>
        <w:tc>
          <w:tcPr>
            <w:tcW w:w="1055" w:type="dxa"/>
            <w:vMerge/>
            <w:tcBorders>
              <w:top w:val="single" w:sz="4" w:space="0" w:color="auto"/>
              <w:bottom w:val="single" w:sz="4" w:space="0" w:color="auto"/>
            </w:tcBorders>
          </w:tcPr>
          <w:p w:rsidR="00FB2188" w:rsidRDefault="00FB2188"/>
        </w:tc>
        <w:tc>
          <w:tcPr>
            <w:tcW w:w="1467" w:type="dxa"/>
            <w:vMerge w:val="restart"/>
            <w:tcBorders>
              <w:top w:val="single" w:sz="4" w:space="0" w:color="auto"/>
              <w:bottom w:val="single" w:sz="4" w:space="0" w:color="auto"/>
            </w:tcBorders>
          </w:tcPr>
          <w:p w:rsidR="00FB2188" w:rsidRDefault="00FB2188">
            <w:pPr>
              <w:pStyle w:val="ConsPlusNormal"/>
              <w:jc w:val="center"/>
            </w:pPr>
            <w:proofErr w:type="gramStart"/>
            <w:r>
              <w:t>пенные</w:t>
            </w:r>
            <w:proofErr w:type="gramEnd"/>
            <w:r>
              <w:t xml:space="preserve"> и водные (вместимостью 10 литров)</w:t>
            </w:r>
          </w:p>
        </w:tc>
        <w:tc>
          <w:tcPr>
            <w:tcW w:w="2520" w:type="dxa"/>
            <w:gridSpan w:val="3"/>
            <w:tcBorders>
              <w:top w:val="single" w:sz="4" w:space="0" w:color="auto"/>
              <w:bottom w:val="single" w:sz="4" w:space="0" w:color="auto"/>
            </w:tcBorders>
          </w:tcPr>
          <w:p w:rsidR="00FB2188" w:rsidRDefault="00FB2188">
            <w:pPr>
              <w:pStyle w:val="ConsPlusNormal"/>
              <w:jc w:val="center"/>
            </w:pPr>
            <w:proofErr w:type="gramStart"/>
            <w:r>
              <w:t>порошковые (вместимость огнетушащего вещества) (килограммов)</w:t>
            </w:r>
            <w:proofErr w:type="gramEnd"/>
          </w:p>
        </w:tc>
        <w:tc>
          <w:tcPr>
            <w:tcW w:w="1440" w:type="dxa"/>
            <w:vMerge w:val="restart"/>
            <w:tcBorders>
              <w:top w:val="single" w:sz="4" w:space="0" w:color="auto"/>
              <w:bottom w:val="single" w:sz="4" w:space="0" w:color="auto"/>
            </w:tcBorders>
          </w:tcPr>
          <w:p w:rsidR="00FB2188" w:rsidRDefault="00FB2188">
            <w:pPr>
              <w:pStyle w:val="ConsPlusNormal"/>
              <w:jc w:val="center"/>
            </w:pPr>
            <w:proofErr w:type="spellStart"/>
            <w:r>
              <w:t>хладоновые</w:t>
            </w:r>
            <w:proofErr w:type="spellEnd"/>
            <w:r>
              <w:t xml:space="preserve"> (вместимостью 2 (3) литра)</w:t>
            </w:r>
          </w:p>
        </w:tc>
        <w:tc>
          <w:tcPr>
            <w:tcW w:w="2160" w:type="dxa"/>
            <w:gridSpan w:val="2"/>
            <w:tcBorders>
              <w:top w:val="single" w:sz="4" w:space="0" w:color="auto"/>
              <w:bottom w:val="single" w:sz="4" w:space="0" w:color="auto"/>
            </w:tcBorders>
          </w:tcPr>
          <w:p w:rsidR="00FB2188" w:rsidRDefault="00FB2188">
            <w:pPr>
              <w:pStyle w:val="ConsPlusNormal"/>
              <w:jc w:val="center"/>
            </w:pPr>
            <w:proofErr w:type="gramStart"/>
            <w:r>
              <w:t>углекислотные (вместимостью огнетушащего вещества) (литров)</w:t>
            </w:r>
            <w:proofErr w:type="gramEnd"/>
          </w:p>
        </w:tc>
        <w:tc>
          <w:tcPr>
            <w:tcW w:w="900" w:type="dxa"/>
            <w:vMerge w:val="restart"/>
            <w:tcBorders>
              <w:top w:val="single" w:sz="4" w:space="0" w:color="auto"/>
              <w:bottom w:val="single" w:sz="4" w:space="0" w:color="auto"/>
              <w:right w:val="nil"/>
            </w:tcBorders>
          </w:tcPr>
          <w:p w:rsidR="00FB2188" w:rsidRDefault="00FB2188">
            <w:pPr>
              <w:pStyle w:val="ConsPlusNormal"/>
              <w:jc w:val="center"/>
            </w:pPr>
            <w:r>
              <w:t>воздушно-эмульсионные</w:t>
            </w:r>
          </w:p>
        </w:tc>
      </w:tr>
      <w:tr w:rsidR="00FB2188">
        <w:tc>
          <w:tcPr>
            <w:tcW w:w="2296" w:type="dxa"/>
            <w:vMerge/>
            <w:tcBorders>
              <w:top w:val="single" w:sz="4" w:space="0" w:color="auto"/>
              <w:left w:val="nil"/>
              <w:bottom w:val="single" w:sz="4" w:space="0" w:color="auto"/>
            </w:tcBorders>
          </w:tcPr>
          <w:p w:rsidR="00FB2188" w:rsidRDefault="00FB2188"/>
        </w:tc>
        <w:tc>
          <w:tcPr>
            <w:tcW w:w="1722" w:type="dxa"/>
            <w:vMerge/>
            <w:tcBorders>
              <w:top w:val="single" w:sz="4" w:space="0" w:color="auto"/>
              <w:bottom w:val="single" w:sz="4" w:space="0" w:color="auto"/>
            </w:tcBorders>
          </w:tcPr>
          <w:p w:rsidR="00FB2188" w:rsidRDefault="00FB2188"/>
        </w:tc>
        <w:tc>
          <w:tcPr>
            <w:tcW w:w="1055" w:type="dxa"/>
            <w:vMerge/>
            <w:tcBorders>
              <w:top w:val="single" w:sz="4" w:space="0" w:color="auto"/>
              <w:bottom w:val="single" w:sz="4" w:space="0" w:color="auto"/>
            </w:tcBorders>
          </w:tcPr>
          <w:p w:rsidR="00FB2188" w:rsidRDefault="00FB2188"/>
        </w:tc>
        <w:tc>
          <w:tcPr>
            <w:tcW w:w="1467" w:type="dxa"/>
            <w:vMerge/>
            <w:tcBorders>
              <w:top w:val="single" w:sz="4" w:space="0" w:color="auto"/>
              <w:bottom w:val="single" w:sz="4" w:space="0" w:color="auto"/>
            </w:tcBorders>
          </w:tcPr>
          <w:p w:rsidR="00FB2188" w:rsidRDefault="00FB2188"/>
        </w:tc>
        <w:tc>
          <w:tcPr>
            <w:tcW w:w="720" w:type="dxa"/>
            <w:tcBorders>
              <w:top w:val="single" w:sz="4" w:space="0" w:color="auto"/>
              <w:bottom w:val="single" w:sz="4" w:space="0" w:color="auto"/>
            </w:tcBorders>
          </w:tcPr>
          <w:p w:rsidR="00FB2188" w:rsidRDefault="00FB2188">
            <w:pPr>
              <w:pStyle w:val="ConsPlusNormal"/>
              <w:jc w:val="center"/>
            </w:pPr>
            <w:r>
              <w:t>2/2</w:t>
            </w:r>
          </w:p>
        </w:tc>
        <w:tc>
          <w:tcPr>
            <w:tcW w:w="900" w:type="dxa"/>
            <w:tcBorders>
              <w:top w:val="single" w:sz="4" w:space="0" w:color="auto"/>
              <w:bottom w:val="single" w:sz="4" w:space="0" w:color="auto"/>
            </w:tcBorders>
          </w:tcPr>
          <w:p w:rsidR="00FB2188" w:rsidRDefault="00FB2188">
            <w:pPr>
              <w:pStyle w:val="ConsPlusNormal"/>
              <w:jc w:val="center"/>
            </w:pPr>
            <w:r>
              <w:t>5/4</w:t>
            </w:r>
          </w:p>
        </w:tc>
        <w:tc>
          <w:tcPr>
            <w:tcW w:w="900" w:type="dxa"/>
            <w:tcBorders>
              <w:top w:val="single" w:sz="4" w:space="0" w:color="auto"/>
              <w:bottom w:val="single" w:sz="4" w:space="0" w:color="auto"/>
            </w:tcBorders>
          </w:tcPr>
          <w:p w:rsidR="00FB2188" w:rsidRDefault="00FB2188">
            <w:pPr>
              <w:pStyle w:val="ConsPlusNormal"/>
              <w:jc w:val="center"/>
            </w:pPr>
            <w:r>
              <w:t>10/9</w:t>
            </w:r>
          </w:p>
        </w:tc>
        <w:tc>
          <w:tcPr>
            <w:tcW w:w="1440" w:type="dxa"/>
            <w:vMerge/>
            <w:tcBorders>
              <w:top w:val="single" w:sz="4" w:space="0" w:color="auto"/>
              <w:bottom w:val="single" w:sz="4" w:space="0" w:color="auto"/>
            </w:tcBorders>
          </w:tcPr>
          <w:p w:rsidR="00FB2188" w:rsidRDefault="00FB2188"/>
        </w:tc>
        <w:tc>
          <w:tcPr>
            <w:tcW w:w="900" w:type="dxa"/>
            <w:tcBorders>
              <w:top w:val="single" w:sz="4" w:space="0" w:color="auto"/>
              <w:bottom w:val="single" w:sz="4" w:space="0" w:color="auto"/>
            </w:tcBorders>
          </w:tcPr>
          <w:p w:rsidR="00FB2188" w:rsidRDefault="00FB2188">
            <w:pPr>
              <w:pStyle w:val="ConsPlusNormal"/>
              <w:jc w:val="center"/>
            </w:pPr>
            <w:r>
              <w:t>2/2</w:t>
            </w:r>
          </w:p>
        </w:tc>
        <w:tc>
          <w:tcPr>
            <w:tcW w:w="1260" w:type="dxa"/>
            <w:tcBorders>
              <w:top w:val="single" w:sz="4" w:space="0" w:color="auto"/>
              <w:bottom w:val="single" w:sz="4" w:space="0" w:color="auto"/>
            </w:tcBorders>
          </w:tcPr>
          <w:p w:rsidR="00FB2188" w:rsidRDefault="00FB2188">
            <w:pPr>
              <w:pStyle w:val="ConsPlusNormal"/>
              <w:jc w:val="center"/>
            </w:pPr>
            <w:r>
              <w:t>5 (8) или 3 (5)</w:t>
            </w:r>
          </w:p>
        </w:tc>
        <w:tc>
          <w:tcPr>
            <w:tcW w:w="900" w:type="dxa"/>
            <w:vMerge/>
            <w:tcBorders>
              <w:top w:val="single" w:sz="4" w:space="0" w:color="auto"/>
              <w:bottom w:val="single" w:sz="4" w:space="0" w:color="auto"/>
              <w:right w:val="nil"/>
            </w:tcBorders>
          </w:tcPr>
          <w:p w:rsidR="00FB2188" w:rsidRDefault="00FB2188"/>
        </w:tc>
      </w:tr>
      <w:tr w:rsidR="00FB2188">
        <w:tblPrEx>
          <w:tblBorders>
            <w:insideV w:val="none" w:sz="0" w:space="0" w:color="auto"/>
          </w:tblBorders>
        </w:tblPrEx>
        <w:tc>
          <w:tcPr>
            <w:tcW w:w="2296" w:type="dxa"/>
            <w:vMerge w:val="restart"/>
            <w:tcBorders>
              <w:top w:val="single" w:sz="4" w:space="0" w:color="auto"/>
              <w:left w:val="nil"/>
              <w:bottom w:val="nil"/>
              <w:right w:val="nil"/>
            </w:tcBorders>
            <w:vAlign w:val="center"/>
          </w:tcPr>
          <w:p w:rsidR="00FB2188" w:rsidRDefault="00FB2188">
            <w:pPr>
              <w:pStyle w:val="ConsPlusNormal"/>
              <w:jc w:val="both"/>
            </w:pPr>
            <w:r>
              <w:t>А, Б, В</w:t>
            </w:r>
          </w:p>
        </w:tc>
        <w:tc>
          <w:tcPr>
            <w:tcW w:w="1722" w:type="dxa"/>
            <w:vMerge w:val="restart"/>
            <w:tcBorders>
              <w:top w:val="single" w:sz="4" w:space="0" w:color="auto"/>
              <w:left w:val="nil"/>
              <w:bottom w:val="nil"/>
              <w:right w:val="nil"/>
            </w:tcBorders>
            <w:vAlign w:val="center"/>
          </w:tcPr>
          <w:p w:rsidR="00FB2188" w:rsidRDefault="00FB2188">
            <w:pPr>
              <w:pStyle w:val="ConsPlusNormal"/>
              <w:jc w:val="center"/>
            </w:pPr>
            <w:r>
              <w:t>200</w:t>
            </w:r>
          </w:p>
        </w:tc>
        <w:tc>
          <w:tcPr>
            <w:tcW w:w="1055" w:type="dxa"/>
            <w:tcBorders>
              <w:top w:val="single" w:sz="4" w:space="0" w:color="auto"/>
              <w:left w:val="nil"/>
              <w:bottom w:val="nil"/>
              <w:right w:val="nil"/>
            </w:tcBorders>
          </w:tcPr>
          <w:p w:rsidR="00FB2188" w:rsidRDefault="00FB2188">
            <w:pPr>
              <w:pStyle w:val="ConsPlusNormal"/>
              <w:jc w:val="center"/>
            </w:pPr>
            <w:r>
              <w:t>A</w:t>
            </w:r>
          </w:p>
        </w:tc>
        <w:tc>
          <w:tcPr>
            <w:tcW w:w="1467" w:type="dxa"/>
            <w:tcBorders>
              <w:top w:val="single" w:sz="4" w:space="0" w:color="auto"/>
              <w:left w:val="nil"/>
              <w:bottom w:val="nil"/>
              <w:right w:val="nil"/>
            </w:tcBorders>
          </w:tcPr>
          <w:p w:rsidR="00FB2188" w:rsidRDefault="00FB2188">
            <w:pPr>
              <w:pStyle w:val="ConsPlusNormal"/>
              <w:jc w:val="center"/>
            </w:pPr>
            <w:r>
              <w:t>2++</w:t>
            </w:r>
          </w:p>
        </w:tc>
        <w:tc>
          <w:tcPr>
            <w:tcW w:w="720" w:type="dxa"/>
            <w:tcBorders>
              <w:top w:val="single" w:sz="4" w:space="0" w:color="auto"/>
              <w:left w:val="nil"/>
              <w:bottom w:val="nil"/>
              <w:right w:val="nil"/>
            </w:tcBorders>
          </w:tcPr>
          <w:p w:rsidR="00FB2188" w:rsidRDefault="00FB2188">
            <w:pPr>
              <w:pStyle w:val="ConsPlusNormal"/>
              <w:jc w:val="center"/>
            </w:pPr>
            <w:r>
              <w:t>-</w:t>
            </w:r>
          </w:p>
        </w:tc>
        <w:tc>
          <w:tcPr>
            <w:tcW w:w="900" w:type="dxa"/>
            <w:tcBorders>
              <w:top w:val="single" w:sz="4" w:space="0" w:color="auto"/>
              <w:left w:val="nil"/>
              <w:bottom w:val="nil"/>
              <w:right w:val="nil"/>
            </w:tcBorders>
          </w:tcPr>
          <w:p w:rsidR="00FB2188" w:rsidRDefault="00FB2188">
            <w:pPr>
              <w:pStyle w:val="ConsPlusNormal"/>
              <w:jc w:val="center"/>
            </w:pPr>
            <w:r>
              <w:t>2+</w:t>
            </w:r>
          </w:p>
        </w:tc>
        <w:tc>
          <w:tcPr>
            <w:tcW w:w="900" w:type="dxa"/>
            <w:tcBorders>
              <w:top w:val="single" w:sz="4" w:space="0" w:color="auto"/>
              <w:left w:val="nil"/>
              <w:bottom w:val="nil"/>
              <w:right w:val="nil"/>
            </w:tcBorders>
          </w:tcPr>
          <w:p w:rsidR="00FB2188" w:rsidRDefault="00FB2188">
            <w:pPr>
              <w:pStyle w:val="ConsPlusNormal"/>
              <w:jc w:val="center"/>
            </w:pPr>
            <w:r>
              <w:t>1++</w:t>
            </w:r>
          </w:p>
        </w:tc>
        <w:tc>
          <w:tcPr>
            <w:tcW w:w="1440" w:type="dxa"/>
            <w:tcBorders>
              <w:top w:val="single" w:sz="4" w:space="0" w:color="auto"/>
              <w:left w:val="nil"/>
              <w:bottom w:val="nil"/>
              <w:right w:val="nil"/>
            </w:tcBorders>
          </w:tcPr>
          <w:p w:rsidR="00FB2188" w:rsidRDefault="00FB2188">
            <w:pPr>
              <w:pStyle w:val="ConsPlusNormal"/>
              <w:jc w:val="center"/>
            </w:pPr>
            <w:r>
              <w:t>-</w:t>
            </w:r>
          </w:p>
        </w:tc>
        <w:tc>
          <w:tcPr>
            <w:tcW w:w="900" w:type="dxa"/>
            <w:tcBorders>
              <w:top w:val="single" w:sz="4" w:space="0" w:color="auto"/>
              <w:left w:val="nil"/>
              <w:bottom w:val="nil"/>
              <w:right w:val="nil"/>
            </w:tcBorders>
          </w:tcPr>
          <w:p w:rsidR="00FB2188" w:rsidRDefault="00FB2188">
            <w:pPr>
              <w:pStyle w:val="ConsPlusNormal"/>
              <w:jc w:val="center"/>
            </w:pPr>
            <w:r>
              <w:t>-</w:t>
            </w:r>
          </w:p>
        </w:tc>
        <w:tc>
          <w:tcPr>
            <w:tcW w:w="1260" w:type="dxa"/>
            <w:tcBorders>
              <w:top w:val="single" w:sz="4" w:space="0" w:color="auto"/>
              <w:left w:val="nil"/>
              <w:bottom w:val="nil"/>
              <w:right w:val="nil"/>
            </w:tcBorders>
          </w:tcPr>
          <w:p w:rsidR="00FB2188" w:rsidRDefault="00FB2188">
            <w:pPr>
              <w:pStyle w:val="ConsPlusNormal"/>
              <w:jc w:val="center"/>
            </w:pPr>
            <w:r>
              <w:t>-</w:t>
            </w:r>
          </w:p>
        </w:tc>
        <w:tc>
          <w:tcPr>
            <w:tcW w:w="900" w:type="dxa"/>
            <w:tcBorders>
              <w:top w:val="single" w:sz="4" w:space="0" w:color="auto"/>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FB2188" w:rsidRDefault="00FB2188"/>
        </w:tc>
        <w:tc>
          <w:tcPr>
            <w:tcW w:w="1722" w:type="dxa"/>
            <w:vMerge/>
            <w:tcBorders>
              <w:top w:val="single" w:sz="4" w:space="0" w:color="auto"/>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B</w:t>
            </w:r>
          </w:p>
        </w:tc>
        <w:tc>
          <w:tcPr>
            <w:tcW w:w="1467" w:type="dxa"/>
            <w:tcBorders>
              <w:top w:val="nil"/>
              <w:left w:val="nil"/>
              <w:bottom w:val="nil"/>
              <w:right w:val="nil"/>
            </w:tcBorders>
          </w:tcPr>
          <w:p w:rsidR="00FB2188" w:rsidRDefault="00FB2188">
            <w:pPr>
              <w:pStyle w:val="ConsPlusNormal"/>
              <w:jc w:val="center"/>
            </w:pPr>
            <w:r>
              <w:t>4+</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FB2188" w:rsidRDefault="00FB2188"/>
        </w:tc>
        <w:tc>
          <w:tcPr>
            <w:tcW w:w="1722" w:type="dxa"/>
            <w:vMerge/>
            <w:tcBorders>
              <w:top w:val="single" w:sz="4" w:space="0" w:color="auto"/>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C</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FB2188" w:rsidRDefault="00FB2188"/>
        </w:tc>
        <w:tc>
          <w:tcPr>
            <w:tcW w:w="1722" w:type="dxa"/>
            <w:vMerge/>
            <w:tcBorders>
              <w:top w:val="single" w:sz="4" w:space="0" w:color="auto"/>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D</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FB2188" w:rsidRDefault="00FB2188"/>
        </w:tc>
        <w:tc>
          <w:tcPr>
            <w:tcW w:w="1722" w:type="dxa"/>
            <w:vMerge/>
            <w:tcBorders>
              <w:top w:val="single" w:sz="4" w:space="0" w:color="auto"/>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E</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FB2188" w:rsidRDefault="00FB2188">
            <w:pPr>
              <w:pStyle w:val="ConsPlusNormal"/>
              <w:jc w:val="both"/>
            </w:pPr>
            <w:r>
              <w:t>В</w:t>
            </w:r>
          </w:p>
        </w:tc>
        <w:tc>
          <w:tcPr>
            <w:tcW w:w="1722" w:type="dxa"/>
            <w:vMerge w:val="restart"/>
            <w:tcBorders>
              <w:top w:val="nil"/>
              <w:left w:val="nil"/>
              <w:bottom w:val="nil"/>
              <w:right w:val="nil"/>
            </w:tcBorders>
            <w:vAlign w:val="center"/>
          </w:tcPr>
          <w:p w:rsidR="00FB2188" w:rsidRDefault="00FB2188">
            <w:pPr>
              <w:pStyle w:val="ConsPlusNormal"/>
              <w:jc w:val="center"/>
            </w:pPr>
            <w:r>
              <w:t>400</w:t>
            </w:r>
          </w:p>
        </w:tc>
        <w:tc>
          <w:tcPr>
            <w:tcW w:w="1055" w:type="dxa"/>
            <w:tcBorders>
              <w:top w:val="nil"/>
              <w:left w:val="nil"/>
              <w:bottom w:val="nil"/>
              <w:right w:val="nil"/>
            </w:tcBorders>
          </w:tcPr>
          <w:p w:rsidR="00FB2188" w:rsidRDefault="00FB2188">
            <w:pPr>
              <w:pStyle w:val="ConsPlusNormal"/>
              <w:jc w:val="center"/>
            </w:pPr>
            <w:r>
              <w:t>A</w:t>
            </w:r>
          </w:p>
        </w:tc>
        <w:tc>
          <w:tcPr>
            <w:tcW w:w="1467" w:type="dxa"/>
            <w:tcBorders>
              <w:top w:val="nil"/>
              <w:left w:val="nil"/>
              <w:bottom w:val="nil"/>
              <w:right w:val="nil"/>
            </w:tcBorders>
          </w:tcPr>
          <w:p w:rsidR="00FB2188" w:rsidRDefault="00FB2188">
            <w:pPr>
              <w:pStyle w:val="ConsPlusNormal"/>
              <w:jc w:val="center"/>
            </w:pPr>
            <w:r>
              <w:t>2++</w:t>
            </w:r>
          </w:p>
        </w:tc>
        <w:tc>
          <w:tcPr>
            <w:tcW w:w="72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2296" w:type="dxa"/>
            <w:vMerge/>
            <w:tcBorders>
              <w:top w:val="nil"/>
              <w:left w:val="nil"/>
              <w:bottom w:val="nil"/>
              <w:right w:val="nil"/>
            </w:tcBorders>
          </w:tcPr>
          <w:p w:rsidR="00FB2188" w:rsidRDefault="00FB2188"/>
        </w:tc>
        <w:tc>
          <w:tcPr>
            <w:tcW w:w="1722" w:type="dxa"/>
            <w:vMerge/>
            <w:tcBorders>
              <w:top w:val="nil"/>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D</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2296" w:type="dxa"/>
            <w:vMerge/>
            <w:tcBorders>
              <w:top w:val="nil"/>
              <w:left w:val="nil"/>
              <w:bottom w:val="nil"/>
              <w:right w:val="nil"/>
            </w:tcBorders>
          </w:tcPr>
          <w:p w:rsidR="00FB2188" w:rsidRDefault="00FB2188"/>
        </w:tc>
        <w:tc>
          <w:tcPr>
            <w:tcW w:w="1722" w:type="dxa"/>
            <w:vMerge/>
            <w:tcBorders>
              <w:top w:val="nil"/>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E</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4+</w:t>
            </w:r>
          </w:p>
        </w:tc>
        <w:tc>
          <w:tcPr>
            <w:tcW w:w="126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FB2188" w:rsidRDefault="00FB2188">
            <w:pPr>
              <w:pStyle w:val="ConsPlusNormal"/>
              <w:jc w:val="both"/>
            </w:pPr>
            <w:r>
              <w:lastRenderedPageBreak/>
              <w:t>Г</w:t>
            </w:r>
          </w:p>
        </w:tc>
        <w:tc>
          <w:tcPr>
            <w:tcW w:w="1722" w:type="dxa"/>
            <w:vMerge w:val="restart"/>
            <w:tcBorders>
              <w:top w:val="nil"/>
              <w:left w:val="nil"/>
              <w:bottom w:val="nil"/>
              <w:right w:val="nil"/>
            </w:tcBorders>
            <w:vAlign w:val="center"/>
          </w:tcPr>
          <w:p w:rsidR="00FB2188" w:rsidRDefault="00FB2188">
            <w:pPr>
              <w:pStyle w:val="ConsPlusNormal"/>
              <w:jc w:val="center"/>
            </w:pPr>
            <w:r>
              <w:t>800</w:t>
            </w:r>
          </w:p>
        </w:tc>
        <w:tc>
          <w:tcPr>
            <w:tcW w:w="1055" w:type="dxa"/>
            <w:tcBorders>
              <w:top w:val="nil"/>
              <w:left w:val="nil"/>
              <w:bottom w:val="nil"/>
              <w:right w:val="nil"/>
            </w:tcBorders>
          </w:tcPr>
          <w:p w:rsidR="00FB2188" w:rsidRDefault="00FB2188">
            <w:pPr>
              <w:pStyle w:val="ConsPlusNormal"/>
              <w:jc w:val="center"/>
            </w:pPr>
            <w:r>
              <w:t>B</w:t>
            </w:r>
          </w:p>
        </w:tc>
        <w:tc>
          <w:tcPr>
            <w:tcW w:w="1467" w:type="dxa"/>
            <w:tcBorders>
              <w:top w:val="nil"/>
              <w:left w:val="nil"/>
              <w:bottom w:val="nil"/>
              <w:right w:val="nil"/>
            </w:tcBorders>
          </w:tcPr>
          <w:p w:rsidR="00FB2188" w:rsidRDefault="00FB2188">
            <w:pPr>
              <w:pStyle w:val="ConsPlusNormal"/>
              <w:jc w:val="center"/>
            </w:pPr>
            <w:r>
              <w:t>2+</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r>
      <w:tr w:rsidR="00FB2188">
        <w:tblPrEx>
          <w:tblBorders>
            <w:insideH w:val="none" w:sz="0" w:space="0" w:color="auto"/>
            <w:insideV w:val="none" w:sz="0" w:space="0" w:color="auto"/>
          </w:tblBorders>
        </w:tblPrEx>
        <w:tc>
          <w:tcPr>
            <w:tcW w:w="2296" w:type="dxa"/>
            <w:vMerge/>
            <w:tcBorders>
              <w:top w:val="nil"/>
              <w:left w:val="nil"/>
              <w:bottom w:val="nil"/>
              <w:right w:val="nil"/>
            </w:tcBorders>
          </w:tcPr>
          <w:p w:rsidR="00FB2188" w:rsidRDefault="00FB2188"/>
        </w:tc>
        <w:tc>
          <w:tcPr>
            <w:tcW w:w="1722" w:type="dxa"/>
            <w:vMerge/>
            <w:tcBorders>
              <w:top w:val="nil"/>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C</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r>
      <w:tr w:rsidR="00FB2188">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FB2188" w:rsidRDefault="00FB2188">
            <w:pPr>
              <w:pStyle w:val="ConsPlusNormal"/>
              <w:jc w:val="both"/>
            </w:pPr>
            <w:r>
              <w:t>Г, Д</w:t>
            </w:r>
          </w:p>
        </w:tc>
        <w:tc>
          <w:tcPr>
            <w:tcW w:w="1722" w:type="dxa"/>
            <w:vMerge w:val="restart"/>
            <w:tcBorders>
              <w:top w:val="nil"/>
              <w:left w:val="nil"/>
              <w:bottom w:val="nil"/>
              <w:right w:val="nil"/>
            </w:tcBorders>
            <w:vAlign w:val="center"/>
          </w:tcPr>
          <w:p w:rsidR="00FB2188" w:rsidRDefault="00FB2188">
            <w:pPr>
              <w:pStyle w:val="ConsPlusNormal"/>
              <w:jc w:val="center"/>
            </w:pPr>
            <w:r>
              <w:t>1800</w:t>
            </w:r>
          </w:p>
        </w:tc>
        <w:tc>
          <w:tcPr>
            <w:tcW w:w="1055" w:type="dxa"/>
            <w:tcBorders>
              <w:top w:val="nil"/>
              <w:left w:val="nil"/>
              <w:bottom w:val="nil"/>
              <w:right w:val="nil"/>
            </w:tcBorders>
          </w:tcPr>
          <w:p w:rsidR="00FB2188" w:rsidRDefault="00FB2188">
            <w:pPr>
              <w:pStyle w:val="ConsPlusNormal"/>
              <w:jc w:val="center"/>
            </w:pPr>
            <w:r>
              <w:t>A</w:t>
            </w:r>
          </w:p>
        </w:tc>
        <w:tc>
          <w:tcPr>
            <w:tcW w:w="1467" w:type="dxa"/>
            <w:tcBorders>
              <w:top w:val="nil"/>
              <w:left w:val="nil"/>
              <w:bottom w:val="nil"/>
              <w:right w:val="nil"/>
            </w:tcBorders>
          </w:tcPr>
          <w:p w:rsidR="00FB2188" w:rsidRDefault="00FB2188">
            <w:pPr>
              <w:pStyle w:val="ConsPlusNormal"/>
              <w:jc w:val="center"/>
            </w:pPr>
            <w:r>
              <w:t>2++</w:t>
            </w:r>
          </w:p>
        </w:tc>
        <w:tc>
          <w:tcPr>
            <w:tcW w:w="72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4++</w:t>
            </w:r>
          </w:p>
        </w:tc>
      </w:tr>
      <w:tr w:rsidR="00FB2188">
        <w:tblPrEx>
          <w:tblBorders>
            <w:insideH w:val="none" w:sz="0" w:space="0" w:color="auto"/>
            <w:insideV w:val="none" w:sz="0" w:space="0" w:color="auto"/>
          </w:tblBorders>
        </w:tblPrEx>
        <w:tc>
          <w:tcPr>
            <w:tcW w:w="2296" w:type="dxa"/>
            <w:vMerge/>
            <w:tcBorders>
              <w:top w:val="nil"/>
              <w:left w:val="nil"/>
              <w:bottom w:val="nil"/>
              <w:right w:val="nil"/>
            </w:tcBorders>
          </w:tcPr>
          <w:p w:rsidR="00FB2188" w:rsidRDefault="00FB2188"/>
        </w:tc>
        <w:tc>
          <w:tcPr>
            <w:tcW w:w="1722" w:type="dxa"/>
            <w:vMerge/>
            <w:tcBorders>
              <w:top w:val="nil"/>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D</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4++</w:t>
            </w:r>
          </w:p>
        </w:tc>
      </w:tr>
      <w:tr w:rsidR="00FB2188">
        <w:tblPrEx>
          <w:tblBorders>
            <w:insideH w:val="none" w:sz="0" w:space="0" w:color="auto"/>
            <w:insideV w:val="none" w:sz="0" w:space="0" w:color="auto"/>
          </w:tblBorders>
        </w:tblPrEx>
        <w:tc>
          <w:tcPr>
            <w:tcW w:w="2296" w:type="dxa"/>
            <w:vMerge/>
            <w:tcBorders>
              <w:top w:val="nil"/>
              <w:left w:val="nil"/>
              <w:bottom w:val="nil"/>
              <w:right w:val="nil"/>
            </w:tcBorders>
          </w:tcPr>
          <w:p w:rsidR="00FB2188" w:rsidRDefault="00FB2188"/>
        </w:tc>
        <w:tc>
          <w:tcPr>
            <w:tcW w:w="1722" w:type="dxa"/>
            <w:vMerge/>
            <w:tcBorders>
              <w:top w:val="nil"/>
              <w:left w:val="nil"/>
              <w:bottom w:val="nil"/>
              <w:right w:val="nil"/>
            </w:tcBorders>
          </w:tcPr>
          <w:p w:rsidR="00FB2188" w:rsidRDefault="00FB2188"/>
        </w:tc>
        <w:tc>
          <w:tcPr>
            <w:tcW w:w="1055" w:type="dxa"/>
            <w:tcBorders>
              <w:top w:val="nil"/>
              <w:left w:val="nil"/>
              <w:bottom w:val="nil"/>
              <w:right w:val="nil"/>
            </w:tcBorders>
          </w:tcPr>
          <w:p w:rsidR="00FB2188" w:rsidRDefault="00FB2188">
            <w:pPr>
              <w:pStyle w:val="ConsPlusNormal"/>
              <w:jc w:val="center"/>
            </w:pPr>
            <w:r>
              <w:t>E</w:t>
            </w:r>
          </w:p>
        </w:tc>
        <w:tc>
          <w:tcPr>
            <w:tcW w:w="1467" w:type="dxa"/>
            <w:tcBorders>
              <w:top w:val="nil"/>
              <w:left w:val="nil"/>
              <w:bottom w:val="nil"/>
              <w:right w:val="nil"/>
            </w:tcBorders>
          </w:tcPr>
          <w:p w:rsidR="00FB2188" w:rsidRDefault="00FB2188">
            <w:pPr>
              <w:pStyle w:val="ConsPlusNormal"/>
              <w:jc w:val="center"/>
            </w:pPr>
            <w:r>
              <w:t>-</w:t>
            </w:r>
          </w:p>
        </w:tc>
        <w:tc>
          <w:tcPr>
            <w:tcW w:w="72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1+</w:t>
            </w:r>
          </w:p>
        </w:tc>
        <w:tc>
          <w:tcPr>
            <w:tcW w:w="144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4+</w:t>
            </w:r>
          </w:p>
        </w:tc>
        <w:tc>
          <w:tcPr>
            <w:tcW w:w="1260" w:type="dxa"/>
            <w:tcBorders>
              <w:top w:val="nil"/>
              <w:left w:val="nil"/>
              <w:bottom w:val="nil"/>
              <w:right w:val="nil"/>
            </w:tcBorders>
          </w:tcPr>
          <w:p w:rsidR="00FB2188" w:rsidRDefault="00FB2188">
            <w:pPr>
              <w:pStyle w:val="ConsPlusNormal"/>
              <w:jc w:val="center"/>
            </w:pPr>
            <w:r>
              <w:t>2++</w:t>
            </w:r>
          </w:p>
        </w:tc>
        <w:tc>
          <w:tcPr>
            <w:tcW w:w="900"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FB2188" w:rsidRDefault="00FB2188">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FB2188" w:rsidRDefault="00FB2188">
            <w:pPr>
              <w:pStyle w:val="ConsPlusNormal"/>
              <w:jc w:val="center"/>
            </w:pPr>
            <w:r>
              <w:t>800</w:t>
            </w:r>
          </w:p>
        </w:tc>
        <w:tc>
          <w:tcPr>
            <w:tcW w:w="1055" w:type="dxa"/>
            <w:tcBorders>
              <w:top w:val="nil"/>
              <w:left w:val="nil"/>
              <w:bottom w:val="nil"/>
              <w:right w:val="nil"/>
            </w:tcBorders>
          </w:tcPr>
          <w:p w:rsidR="00FB2188" w:rsidRDefault="00FB2188">
            <w:pPr>
              <w:pStyle w:val="ConsPlusNormal"/>
              <w:jc w:val="center"/>
            </w:pPr>
            <w:r>
              <w:t>A</w:t>
            </w:r>
          </w:p>
        </w:tc>
        <w:tc>
          <w:tcPr>
            <w:tcW w:w="1467" w:type="dxa"/>
            <w:tcBorders>
              <w:top w:val="nil"/>
              <w:left w:val="nil"/>
              <w:bottom w:val="nil"/>
              <w:right w:val="nil"/>
            </w:tcBorders>
          </w:tcPr>
          <w:p w:rsidR="00FB2188" w:rsidRDefault="00FB2188">
            <w:pPr>
              <w:pStyle w:val="ConsPlusNormal"/>
              <w:jc w:val="center"/>
            </w:pPr>
            <w:r>
              <w:t>4++</w:t>
            </w:r>
          </w:p>
        </w:tc>
        <w:tc>
          <w:tcPr>
            <w:tcW w:w="720" w:type="dxa"/>
            <w:tcBorders>
              <w:top w:val="nil"/>
              <w:left w:val="nil"/>
              <w:bottom w:val="nil"/>
              <w:right w:val="nil"/>
            </w:tcBorders>
          </w:tcPr>
          <w:p w:rsidR="00FB2188" w:rsidRDefault="00FB2188">
            <w:pPr>
              <w:pStyle w:val="ConsPlusNormal"/>
              <w:jc w:val="center"/>
            </w:pPr>
            <w:r>
              <w:t>8+</w:t>
            </w:r>
          </w:p>
        </w:tc>
        <w:tc>
          <w:tcPr>
            <w:tcW w:w="90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2+</w:t>
            </w:r>
          </w:p>
        </w:tc>
        <w:tc>
          <w:tcPr>
            <w:tcW w:w="1440" w:type="dxa"/>
            <w:tcBorders>
              <w:top w:val="nil"/>
              <w:left w:val="nil"/>
              <w:bottom w:val="nil"/>
              <w:right w:val="nil"/>
            </w:tcBorders>
          </w:tcPr>
          <w:p w:rsidR="00FB2188" w:rsidRDefault="00FB2188">
            <w:pPr>
              <w:pStyle w:val="ConsPlusNormal"/>
              <w:jc w:val="center"/>
            </w:pPr>
            <w:r>
              <w:t>-</w:t>
            </w:r>
          </w:p>
        </w:tc>
        <w:tc>
          <w:tcPr>
            <w:tcW w:w="900" w:type="dxa"/>
            <w:tcBorders>
              <w:top w:val="nil"/>
              <w:left w:val="nil"/>
              <w:bottom w:val="nil"/>
              <w:right w:val="nil"/>
            </w:tcBorders>
          </w:tcPr>
          <w:p w:rsidR="00FB2188" w:rsidRDefault="00FB2188">
            <w:pPr>
              <w:pStyle w:val="ConsPlusNormal"/>
              <w:jc w:val="center"/>
            </w:pPr>
            <w:r>
              <w:t>-</w:t>
            </w:r>
          </w:p>
        </w:tc>
        <w:tc>
          <w:tcPr>
            <w:tcW w:w="1260" w:type="dxa"/>
            <w:tcBorders>
              <w:top w:val="nil"/>
              <w:left w:val="nil"/>
              <w:bottom w:val="nil"/>
              <w:right w:val="nil"/>
            </w:tcBorders>
          </w:tcPr>
          <w:p w:rsidR="00FB2188" w:rsidRDefault="00FB2188">
            <w:pPr>
              <w:pStyle w:val="ConsPlusNormal"/>
              <w:jc w:val="center"/>
            </w:pPr>
            <w:r>
              <w:t>4+</w:t>
            </w:r>
          </w:p>
        </w:tc>
        <w:tc>
          <w:tcPr>
            <w:tcW w:w="900" w:type="dxa"/>
            <w:tcBorders>
              <w:top w:val="nil"/>
              <w:left w:val="nil"/>
              <w:bottom w:val="nil"/>
              <w:right w:val="nil"/>
            </w:tcBorders>
          </w:tcPr>
          <w:p w:rsidR="00FB2188" w:rsidRDefault="00FB2188">
            <w:pPr>
              <w:pStyle w:val="ConsPlusNormal"/>
              <w:jc w:val="center"/>
            </w:pPr>
            <w:r>
              <w:t>2++</w:t>
            </w:r>
          </w:p>
        </w:tc>
      </w:tr>
      <w:tr w:rsidR="00FB2188">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FB2188" w:rsidRDefault="00FB2188"/>
        </w:tc>
        <w:tc>
          <w:tcPr>
            <w:tcW w:w="1722" w:type="dxa"/>
            <w:vMerge/>
            <w:tcBorders>
              <w:top w:val="nil"/>
              <w:left w:val="nil"/>
              <w:bottom w:val="single" w:sz="4" w:space="0" w:color="auto"/>
              <w:right w:val="nil"/>
            </w:tcBorders>
          </w:tcPr>
          <w:p w:rsidR="00FB2188" w:rsidRDefault="00FB2188"/>
        </w:tc>
        <w:tc>
          <w:tcPr>
            <w:tcW w:w="1055" w:type="dxa"/>
            <w:tcBorders>
              <w:top w:val="nil"/>
              <w:left w:val="nil"/>
              <w:bottom w:val="single" w:sz="4" w:space="0" w:color="auto"/>
              <w:right w:val="nil"/>
            </w:tcBorders>
          </w:tcPr>
          <w:p w:rsidR="00FB2188" w:rsidRDefault="00FB2188">
            <w:pPr>
              <w:pStyle w:val="ConsPlusNormal"/>
              <w:jc w:val="center"/>
            </w:pPr>
            <w:r>
              <w:t>E</w:t>
            </w:r>
          </w:p>
        </w:tc>
        <w:tc>
          <w:tcPr>
            <w:tcW w:w="1467" w:type="dxa"/>
            <w:tcBorders>
              <w:top w:val="nil"/>
              <w:left w:val="nil"/>
              <w:bottom w:val="single" w:sz="4" w:space="0" w:color="auto"/>
              <w:right w:val="nil"/>
            </w:tcBorders>
          </w:tcPr>
          <w:p w:rsidR="00FB2188" w:rsidRDefault="00FB2188">
            <w:pPr>
              <w:pStyle w:val="ConsPlusNormal"/>
              <w:jc w:val="center"/>
            </w:pPr>
            <w:r>
              <w:t>-</w:t>
            </w:r>
          </w:p>
        </w:tc>
        <w:tc>
          <w:tcPr>
            <w:tcW w:w="720" w:type="dxa"/>
            <w:tcBorders>
              <w:top w:val="nil"/>
              <w:left w:val="nil"/>
              <w:bottom w:val="single" w:sz="4" w:space="0" w:color="auto"/>
              <w:right w:val="nil"/>
            </w:tcBorders>
          </w:tcPr>
          <w:p w:rsidR="00FB2188" w:rsidRDefault="00FB2188">
            <w:pPr>
              <w:pStyle w:val="ConsPlusNormal"/>
              <w:jc w:val="center"/>
            </w:pPr>
            <w:r>
              <w:t>-</w:t>
            </w:r>
          </w:p>
        </w:tc>
        <w:tc>
          <w:tcPr>
            <w:tcW w:w="900" w:type="dxa"/>
            <w:tcBorders>
              <w:top w:val="nil"/>
              <w:left w:val="nil"/>
              <w:bottom w:val="single" w:sz="4" w:space="0" w:color="auto"/>
              <w:right w:val="nil"/>
            </w:tcBorders>
          </w:tcPr>
          <w:p w:rsidR="00FB2188" w:rsidRDefault="00FB2188">
            <w:pPr>
              <w:pStyle w:val="ConsPlusNormal"/>
              <w:jc w:val="center"/>
            </w:pPr>
            <w:r>
              <w:t>4++</w:t>
            </w:r>
          </w:p>
        </w:tc>
        <w:tc>
          <w:tcPr>
            <w:tcW w:w="900" w:type="dxa"/>
            <w:tcBorders>
              <w:top w:val="nil"/>
              <w:left w:val="nil"/>
              <w:bottom w:val="single" w:sz="4" w:space="0" w:color="auto"/>
              <w:right w:val="nil"/>
            </w:tcBorders>
          </w:tcPr>
          <w:p w:rsidR="00FB2188" w:rsidRDefault="00FB2188">
            <w:pPr>
              <w:pStyle w:val="ConsPlusNormal"/>
              <w:jc w:val="center"/>
            </w:pPr>
            <w:r>
              <w:t>2+</w:t>
            </w:r>
          </w:p>
        </w:tc>
        <w:tc>
          <w:tcPr>
            <w:tcW w:w="1440" w:type="dxa"/>
            <w:tcBorders>
              <w:top w:val="nil"/>
              <w:left w:val="nil"/>
              <w:bottom w:val="single" w:sz="4" w:space="0" w:color="auto"/>
              <w:right w:val="nil"/>
            </w:tcBorders>
          </w:tcPr>
          <w:p w:rsidR="00FB2188" w:rsidRDefault="00FB2188">
            <w:pPr>
              <w:pStyle w:val="ConsPlusNormal"/>
              <w:jc w:val="center"/>
            </w:pPr>
            <w:r>
              <w:t>4+</w:t>
            </w:r>
          </w:p>
        </w:tc>
        <w:tc>
          <w:tcPr>
            <w:tcW w:w="900" w:type="dxa"/>
            <w:tcBorders>
              <w:top w:val="nil"/>
              <w:left w:val="nil"/>
              <w:bottom w:val="single" w:sz="4" w:space="0" w:color="auto"/>
              <w:right w:val="nil"/>
            </w:tcBorders>
          </w:tcPr>
          <w:p w:rsidR="00FB2188" w:rsidRDefault="00FB2188">
            <w:pPr>
              <w:pStyle w:val="ConsPlusNormal"/>
              <w:jc w:val="center"/>
            </w:pPr>
            <w:r>
              <w:t>4+</w:t>
            </w:r>
          </w:p>
        </w:tc>
        <w:tc>
          <w:tcPr>
            <w:tcW w:w="1260" w:type="dxa"/>
            <w:tcBorders>
              <w:top w:val="nil"/>
              <w:left w:val="nil"/>
              <w:bottom w:val="single" w:sz="4" w:space="0" w:color="auto"/>
              <w:right w:val="nil"/>
            </w:tcBorders>
          </w:tcPr>
          <w:p w:rsidR="00FB2188" w:rsidRDefault="00FB2188">
            <w:pPr>
              <w:pStyle w:val="ConsPlusNormal"/>
              <w:jc w:val="center"/>
            </w:pPr>
            <w:r>
              <w:t>2++</w:t>
            </w:r>
          </w:p>
        </w:tc>
        <w:tc>
          <w:tcPr>
            <w:tcW w:w="900" w:type="dxa"/>
            <w:tcBorders>
              <w:top w:val="nil"/>
              <w:left w:val="nil"/>
              <w:bottom w:val="single" w:sz="4" w:space="0" w:color="auto"/>
              <w:right w:val="nil"/>
            </w:tcBorders>
          </w:tcPr>
          <w:p w:rsidR="00FB2188" w:rsidRDefault="00FB2188">
            <w:pPr>
              <w:pStyle w:val="ConsPlusNormal"/>
              <w:jc w:val="center"/>
            </w:pPr>
            <w:r>
              <w:t>-</w:t>
            </w:r>
          </w:p>
        </w:tc>
      </w:tr>
    </w:tbl>
    <w:p w:rsidR="00FB2188" w:rsidRDefault="00FB2188">
      <w:pPr>
        <w:pStyle w:val="ConsPlusNormal"/>
        <w:ind w:firstLine="540"/>
        <w:jc w:val="both"/>
      </w:pPr>
    </w:p>
    <w:p w:rsidR="00FB2188" w:rsidRDefault="00FB2188">
      <w:pPr>
        <w:pStyle w:val="ConsPlusNormal"/>
        <w:ind w:firstLine="540"/>
        <w:jc w:val="both"/>
      </w:pPr>
      <w:r>
        <w:t>--------------------------------</w:t>
      </w:r>
    </w:p>
    <w:p w:rsidR="00FB2188" w:rsidRDefault="00FB2188">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FB2188" w:rsidRDefault="00FB2188">
      <w:pPr>
        <w:pStyle w:val="ConsPlusNormal"/>
        <w:ind w:firstLine="540"/>
        <w:jc w:val="both"/>
      </w:pPr>
    </w:p>
    <w:p w:rsidR="00FB2188" w:rsidRDefault="00FB2188">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FB2188" w:rsidRDefault="00FB2188">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этих объектов.</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2</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ind w:firstLine="540"/>
        <w:jc w:val="both"/>
      </w:pPr>
    </w:p>
    <w:p w:rsidR="00FB2188" w:rsidRDefault="00FB2188">
      <w:pPr>
        <w:pStyle w:val="ConsPlusNormal"/>
        <w:jc w:val="center"/>
      </w:pPr>
      <w:bookmarkStart w:id="15" w:name="P1384"/>
      <w:bookmarkEnd w:id="15"/>
      <w:r>
        <w:t>НОРМЫ</w:t>
      </w:r>
    </w:p>
    <w:p w:rsidR="00FB2188" w:rsidRDefault="00FB2188">
      <w:pPr>
        <w:pStyle w:val="ConsPlusNormal"/>
        <w:jc w:val="center"/>
      </w:pPr>
      <w:r>
        <w:t>ОСНАЩЕНИЯ ПОМЕЩЕНИЙ ПЕРЕДВИЖНЫМИ ОГНЕТУШИТЕЛЯМИ</w:t>
      </w:r>
    </w:p>
    <w:p w:rsidR="00FB2188" w:rsidRDefault="00FB2188">
      <w:pPr>
        <w:pStyle w:val="ConsPlusNormal"/>
        <w:jc w:val="center"/>
      </w:pPr>
      <w:r>
        <w:t>(ЗА ИСКЛЮЧЕНИЕМ АВТОЗАПРАВОЧНЫХ СТАНЦИЙ)</w:t>
      </w:r>
    </w:p>
    <w:p w:rsidR="00FB2188" w:rsidRDefault="00FB218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1815"/>
        <w:gridCol w:w="1155"/>
        <w:gridCol w:w="1650"/>
        <w:gridCol w:w="1650"/>
        <w:gridCol w:w="1485"/>
        <w:gridCol w:w="825"/>
        <w:gridCol w:w="1650"/>
      </w:tblGrid>
      <w:tr w:rsidR="00FB2188">
        <w:tc>
          <w:tcPr>
            <w:tcW w:w="2640" w:type="dxa"/>
            <w:vMerge w:val="restart"/>
            <w:tcBorders>
              <w:top w:val="single" w:sz="4" w:space="0" w:color="auto"/>
              <w:left w:val="nil"/>
              <w:bottom w:val="single" w:sz="4" w:space="0" w:color="auto"/>
            </w:tcBorders>
          </w:tcPr>
          <w:p w:rsidR="00FB2188" w:rsidRDefault="00FB2188">
            <w:pPr>
              <w:pStyle w:val="ConsPlusNormal"/>
              <w:jc w:val="center"/>
            </w:pPr>
            <w:r>
              <w:lastRenderedPageBreak/>
              <w:t>Категория помещения по взрывопожарной и пожарной опасности</w:t>
            </w:r>
          </w:p>
        </w:tc>
        <w:tc>
          <w:tcPr>
            <w:tcW w:w="1815" w:type="dxa"/>
            <w:vMerge w:val="restart"/>
            <w:tcBorders>
              <w:top w:val="single" w:sz="4" w:space="0" w:color="auto"/>
              <w:bottom w:val="single" w:sz="4" w:space="0" w:color="auto"/>
            </w:tcBorders>
          </w:tcPr>
          <w:p w:rsidR="00FB2188" w:rsidRDefault="00FB2188">
            <w:pPr>
              <w:pStyle w:val="ConsPlusNormal"/>
              <w:jc w:val="center"/>
            </w:pPr>
            <w:r>
              <w:t>Предельная защищаемая площадь, кв. метров</w:t>
            </w:r>
          </w:p>
        </w:tc>
        <w:tc>
          <w:tcPr>
            <w:tcW w:w="1155" w:type="dxa"/>
            <w:vMerge w:val="restart"/>
            <w:tcBorders>
              <w:top w:val="single" w:sz="4" w:space="0" w:color="auto"/>
              <w:bottom w:val="single" w:sz="4" w:space="0" w:color="auto"/>
            </w:tcBorders>
          </w:tcPr>
          <w:p w:rsidR="00FB2188" w:rsidRDefault="00FB2188">
            <w:pPr>
              <w:pStyle w:val="ConsPlusNormal"/>
              <w:jc w:val="center"/>
            </w:pPr>
            <w:r>
              <w:t>Класс пожара</w:t>
            </w:r>
          </w:p>
        </w:tc>
        <w:tc>
          <w:tcPr>
            <w:tcW w:w="7260" w:type="dxa"/>
            <w:gridSpan w:val="5"/>
            <w:tcBorders>
              <w:top w:val="single" w:sz="4" w:space="0" w:color="auto"/>
              <w:bottom w:val="single" w:sz="4" w:space="0" w:color="auto"/>
              <w:right w:val="nil"/>
            </w:tcBorders>
          </w:tcPr>
          <w:p w:rsidR="00FB2188" w:rsidRDefault="00FB2188">
            <w:pPr>
              <w:pStyle w:val="ConsPlusNormal"/>
              <w:jc w:val="center"/>
            </w:pPr>
            <w:r>
              <w:t xml:space="preserve">Огнетушители (штук) </w:t>
            </w:r>
            <w:hyperlink w:anchor="P1480" w:history="1">
              <w:r>
                <w:rPr>
                  <w:color w:val="0000FF"/>
                </w:rPr>
                <w:t>&lt;*&gt;</w:t>
              </w:r>
            </w:hyperlink>
          </w:p>
        </w:tc>
      </w:tr>
      <w:tr w:rsidR="00FB2188">
        <w:tc>
          <w:tcPr>
            <w:tcW w:w="2640" w:type="dxa"/>
            <w:vMerge/>
            <w:tcBorders>
              <w:top w:val="single" w:sz="4" w:space="0" w:color="auto"/>
              <w:left w:val="nil"/>
              <w:bottom w:val="single" w:sz="4" w:space="0" w:color="auto"/>
            </w:tcBorders>
          </w:tcPr>
          <w:p w:rsidR="00FB2188" w:rsidRDefault="00FB2188"/>
        </w:tc>
        <w:tc>
          <w:tcPr>
            <w:tcW w:w="1815" w:type="dxa"/>
            <w:vMerge/>
            <w:tcBorders>
              <w:top w:val="single" w:sz="4" w:space="0" w:color="auto"/>
              <w:bottom w:val="single" w:sz="4" w:space="0" w:color="auto"/>
            </w:tcBorders>
          </w:tcPr>
          <w:p w:rsidR="00FB2188" w:rsidRDefault="00FB2188"/>
        </w:tc>
        <w:tc>
          <w:tcPr>
            <w:tcW w:w="1155" w:type="dxa"/>
            <w:vMerge/>
            <w:tcBorders>
              <w:top w:val="single" w:sz="4" w:space="0" w:color="auto"/>
              <w:bottom w:val="single" w:sz="4" w:space="0" w:color="auto"/>
            </w:tcBorders>
          </w:tcPr>
          <w:p w:rsidR="00FB2188" w:rsidRDefault="00FB2188"/>
        </w:tc>
        <w:tc>
          <w:tcPr>
            <w:tcW w:w="1650" w:type="dxa"/>
            <w:vMerge w:val="restart"/>
            <w:tcBorders>
              <w:top w:val="single" w:sz="4" w:space="0" w:color="auto"/>
              <w:bottom w:val="single" w:sz="4" w:space="0" w:color="auto"/>
            </w:tcBorders>
          </w:tcPr>
          <w:p w:rsidR="00FB2188" w:rsidRDefault="00FB2188">
            <w:pPr>
              <w:pStyle w:val="ConsPlusNormal"/>
              <w:jc w:val="center"/>
            </w:pPr>
            <w:proofErr w:type="spellStart"/>
            <w:r>
              <w:t>воздушнопенные</w:t>
            </w:r>
            <w:proofErr w:type="spellEnd"/>
            <w:r>
              <w:t xml:space="preserve"> огнетушители (вместимостью 100 литров)</w:t>
            </w:r>
          </w:p>
        </w:tc>
        <w:tc>
          <w:tcPr>
            <w:tcW w:w="1650" w:type="dxa"/>
            <w:vMerge w:val="restart"/>
            <w:tcBorders>
              <w:top w:val="single" w:sz="4" w:space="0" w:color="auto"/>
              <w:bottom w:val="single" w:sz="4" w:space="0" w:color="auto"/>
            </w:tcBorders>
          </w:tcPr>
          <w:p w:rsidR="00FB2188" w:rsidRDefault="00FB2188">
            <w:pPr>
              <w:pStyle w:val="ConsPlusNormal"/>
              <w:jc w:val="center"/>
            </w:pPr>
            <w:r>
              <w:t xml:space="preserve">комбинированные </w:t>
            </w:r>
            <w:proofErr w:type="spellStart"/>
            <w:proofErr w:type="gramStart"/>
            <w:r>
              <w:t>огнетуши</w:t>
            </w:r>
            <w:proofErr w:type="spellEnd"/>
            <w:r>
              <w:t xml:space="preserve"> </w:t>
            </w:r>
            <w:proofErr w:type="spellStart"/>
            <w:r>
              <w:t>тели</w:t>
            </w:r>
            <w:proofErr w:type="spellEnd"/>
            <w:proofErr w:type="gramEnd"/>
            <w:r>
              <w:t xml:space="preserve"> (пена, порошок) (вмести </w:t>
            </w:r>
            <w:proofErr w:type="spellStart"/>
            <w:r>
              <w:t>мостью</w:t>
            </w:r>
            <w:proofErr w:type="spellEnd"/>
            <w:r>
              <w:t xml:space="preserve"> 100 литров)</w:t>
            </w:r>
          </w:p>
        </w:tc>
        <w:tc>
          <w:tcPr>
            <w:tcW w:w="1485" w:type="dxa"/>
            <w:vMerge w:val="restart"/>
            <w:tcBorders>
              <w:top w:val="single" w:sz="4" w:space="0" w:color="auto"/>
              <w:bottom w:val="single" w:sz="4" w:space="0" w:color="auto"/>
            </w:tcBorders>
          </w:tcPr>
          <w:p w:rsidR="00FB2188" w:rsidRDefault="00FB2188">
            <w:pPr>
              <w:pStyle w:val="ConsPlusNormal"/>
              <w:jc w:val="center"/>
            </w:pPr>
            <w:r>
              <w:t>порошковые огнетушители (вместимостью 100 лит ров)</w:t>
            </w:r>
          </w:p>
        </w:tc>
        <w:tc>
          <w:tcPr>
            <w:tcW w:w="2475" w:type="dxa"/>
            <w:gridSpan w:val="2"/>
            <w:tcBorders>
              <w:top w:val="single" w:sz="4" w:space="0" w:color="auto"/>
              <w:bottom w:val="single" w:sz="4" w:space="0" w:color="auto"/>
              <w:right w:val="nil"/>
            </w:tcBorders>
          </w:tcPr>
          <w:p w:rsidR="00FB2188" w:rsidRDefault="00FB2188">
            <w:pPr>
              <w:pStyle w:val="ConsPlusNormal"/>
              <w:jc w:val="center"/>
            </w:pPr>
            <w:r>
              <w:t>углекислотные огнетушители (вместимость, литров)</w:t>
            </w:r>
          </w:p>
        </w:tc>
      </w:tr>
      <w:tr w:rsidR="00FB2188">
        <w:tc>
          <w:tcPr>
            <w:tcW w:w="2640" w:type="dxa"/>
            <w:vMerge/>
            <w:tcBorders>
              <w:top w:val="single" w:sz="4" w:space="0" w:color="auto"/>
              <w:left w:val="nil"/>
              <w:bottom w:val="single" w:sz="4" w:space="0" w:color="auto"/>
            </w:tcBorders>
          </w:tcPr>
          <w:p w:rsidR="00FB2188" w:rsidRDefault="00FB2188"/>
        </w:tc>
        <w:tc>
          <w:tcPr>
            <w:tcW w:w="1815" w:type="dxa"/>
            <w:vMerge/>
            <w:tcBorders>
              <w:top w:val="single" w:sz="4" w:space="0" w:color="auto"/>
              <w:bottom w:val="single" w:sz="4" w:space="0" w:color="auto"/>
            </w:tcBorders>
          </w:tcPr>
          <w:p w:rsidR="00FB2188" w:rsidRDefault="00FB2188"/>
        </w:tc>
        <w:tc>
          <w:tcPr>
            <w:tcW w:w="1155" w:type="dxa"/>
            <w:vMerge/>
            <w:tcBorders>
              <w:top w:val="single" w:sz="4" w:space="0" w:color="auto"/>
              <w:bottom w:val="single" w:sz="4" w:space="0" w:color="auto"/>
            </w:tcBorders>
          </w:tcPr>
          <w:p w:rsidR="00FB2188" w:rsidRDefault="00FB2188"/>
        </w:tc>
        <w:tc>
          <w:tcPr>
            <w:tcW w:w="1650" w:type="dxa"/>
            <w:vMerge/>
            <w:tcBorders>
              <w:top w:val="single" w:sz="4" w:space="0" w:color="auto"/>
              <w:bottom w:val="single" w:sz="4" w:space="0" w:color="auto"/>
            </w:tcBorders>
          </w:tcPr>
          <w:p w:rsidR="00FB2188" w:rsidRDefault="00FB2188"/>
        </w:tc>
        <w:tc>
          <w:tcPr>
            <w:tcW w:w="1650" w:type="dxa"/>
            <w:vMerge/>
            <w:tcBorders>
              <w:top w:val="single" w:sz="4" w:space="0" w:color="auto"/>
              <w:bottom w:val="single" w:sz="4" w:space="0" w:color="auto"/>
            </w:tcBorders>
          </w:tcPr>
          <w:p w:rsidR="00FB2188" w:rsidRDefault="00FB2188"/>
        </w:tc>
        <w:tc>
          <w:tcPr>
            <w:tcW w:w="1485" w:type="dxa"/>
            <w:vMerge/>
            <w:tcBorders>
              <w:top w:val="single" w:sz="4" w:space="0" w:color="auto"/>
              <w:bottom w:val="single" w:sz="4" w:space="0" w:color="auto"/>
            </w:tcBorders>
          </w:tcPr>
          <w:p w:rsidR="00FB2188" w:rsidRDefault="00FB2188"/>
        </w:tc>
        <w:tc>
          <w:tcPr>
            <w:tcW w:w="825" w:type="dxa"/>
            <w:tcBorders>
              <w:top w:val="single" w:sz="4" w:space="0" w:color="auto"/>
              <w:bottom w:val="single" w:sz="4" w:space="0" w:color="auto"/>
            </w:tcBorders>
          </w:tcPr>
          <w:p w:rsidR="00FB2188" w:rsidRDefault="00FB2188">
            <w:pPr>
              <w:pStyle w:val="ConsPlusNormal"/>
              <w:jc w:val="center"/>
            </w:pPr>
            <w:r>
              <w:t>25</w:t>
            </w:r>
          </w:p>
        </w:tc>
        <w:tc>
          <w:tcPr>
            <w:tcW w:w="1650" w:type="dxa"/>
            <w:tcBorders>
              <w:top w:val="single" w:sz="4" w:space="0" w:color="auto"/>
              <w:bottom w:val="single" w:sz="4" w:space="0" w:color="auto"/>
              <w:right w:val="nil"/>
            </w:tcBorders>
          </w:tcPr>
          <w:p w:rsidR="00FB2188" w:rsidRDefault="00FB2188">
            <w:pPr>
              <w:pStyle w:val="ConsPlusNormal"/>
              <w:jc w:val="center"/>
            </w:pPr>
            <w:r>
              <w:t>80</w:t>
            </w:r>
          </w:p>
        </w:tc>
      </w:tr>
      <w:tr w:rsidR="00FB2188">
        <w:tblPrEx>
          <w:tblBorders>
            <w:insideH w:val="none" w:sz="0" w:space="0" w:color="auto"/>
            <w:insideV w:val="none" w:sz="0" w:space="0" w:color="auto"/>
          </w:tblBorders>
        </w:tblPrEx>
        <w:tc>
          <w:tcPr>
            <w:tcW w:w="2640" w:type="dxa"/>
            <w:tcBorders>
              <w:top w:val="single" w:sz="4" w:space="0" w:color="auto"/>
              <w:left w:val="nil"/>
              <w:bottom w:val="nil"/>
              <w:right w:val="nil"/>
            </w:tcBorders>
          </w:tcPr>
          <w:p w:rsidR="00FB2188" w:rsidRDefault="00FB2188">
            <w:pPr>
              <w:pStyle w:val="ConsPlusNormal"/>
              <w:jc w:val="center"/>
            </w:pPr>
            <w:r>
              <w:t>А, Б, В</w:t>
            </w:r>
          </w:p>
        </w:tc>
        <w:tc>
          <w:tcPr>
            <w:tcW w:w="1815" w:type="dxa"/>
            <w:tcBorders>
              <w:top w:val="single" w:sz="4" w:space="0" w:color="auto"/>
              <w:left w:val="nil"/>
              <w:bottom w:val="nil"/>
              <w:right w:val="nil"/>
            </w:tcBorders>
          </w:tcPr>
          <w:p w:rsidR="00FB2188" w:rsidRDefault="00FB2188">
            <w:pPr>
              <w:pStyle w:val="ConsPlusNormal"/>
              <w:jc w:val="center"/>
            </w:pPr>
            <w:r>
              <w:t>500</w:t>
            </w:r>
          </w:p>
        </w:tc>
        <w:tc>
          <w:tcPr>
            <w:tcW w:w="1155" w:type="dxa"/>
            <w:tcBorders>
              <w:top w:val="single" w:sz="4" w:space="0" w:color="auto"/>
              <w:left w:val="nil"/>
              <w:bottom w:val="nil"/>
              <w:right w:val="nil"/>
            </w:tcBorders>
          </w:tcPr>
          <w:p w:rsidR="00FB2188" w:rsidRDefault="00FB2188">
            <w:pPr>
              <w:pStyle w:val="ConsPlusNormal"/>
              <w:jc w:val="center"/>
            </w:pPr>
            <w:r>
              <w:t>A</w:t>
            </w:r>
          </w:p>
        </w:tc>
        <w:tc>
          <w:tcPr>
            <w:tcW w:w="1650" w:type="dxa"/>
            <w:tcBorders>
              <w:top w:val="single" w:sz="4" w:space="0" w:color="auto"/>
              <w:left w:val="nil"/>
              <w:bottom w:val="nil"/>
              <w:right w:val="nil"/>
            </w:tcBorders>
          </w:tcPr>
          <w:p w:rsidR="00FB2188" w:rsidRDefault="00FB2188">
            <w:pPr>
              <w:pStyle w:val="ConsPlusNormal"/>
              <w:jc w:val="center"/>
            </w:pPr>
            <w:r>
              <w:t>1 ++</w:t>
            </w:r>
          </w:p>
        </w:tc>
        <w:tc>
          <w:tcPr>
            <w:tcW w:w="1650" w:type="dxa"/>
            <w:tcBorders>
              <w:top w:val="single" w:sz="4" w:space="0" w:color="auto"/>
              <w:left w:val="nil"/>
              <w:bottom w:val="nil"/>
              <w:right w:val="nil"/>
            </w:tcBorders>
          </w:tcPr>
          <w:p w:rsidR="00FB2188" w:rsidRDefault="00FB2188">
            <w:pPr>
              <w:pStyle w:val="ConsPlusNormal"/>
              <w:jc w:val="center"/>
            </w:pPr>
            <w:r>
              <w:t>1 ++</w:t>
            </w:r>
          </w:p>
        </w:tc>
        <w:tc>
          <w:tcPr>
            <w:tcW w:w="1485" w:type="dxa"/>
            <w:tcBorders>
              <w:top w:val="single" w:sz="4" w:space="0" w:color="auto"/>
              <w:left w:val="nil"/>
              <w:bottom w:val="nil"/>
              <w:right w:val="nil"/>
            </w:tcBorders>
          </w:tcPr>
          <w:p w:rsidR="00FB2188" w:rsidRDefault="00FB2188">
            <w:pPr>
              <w:pStyle w:val="ConsPlusNormal"/>
              <w:jc w:val="center"/>
            </w:pPr>
            <w:r>
              <w:t>1 ++</w:t>
            </w:r>
          </w:p>
        </w:tc>
        <w:tc>
          <w:tcPr>
            <w:tcW w:w="825" w:type="dxa"/>
            <w:tcBorders>
              <w:top w:val="single" w:sz="4" w:space="0" w:color="auto"/>
              <w:left w:val="nil"/>
              <w:bottom w:val="nil"/>
              <w:right w:val="nil"/>
            </w:tcBorders>
          </w:tcPr>
          <w:p w:rsidR="00FB2188" w:rsidRDefault="00FB2188">
            <w:pPr>
              <w:pStyle w:val="ConsPlusNormal"/>
              <w:jc w:val="center"/>
            </w:pPr>
            <w:r>
              <w:t>-</w:t>
            </w:r>
          </w:p>
        </w:tc>
        <w:tc>
          <w:tcPr>
            <w:tcW w:w="1650" w:type="dxa"/>
            <w:tcBorders>
              <w:top w:val="single" w:sz="4" w:space="0" w:color="auto"/>
              <w:left w:val="nil"/>
              <w:bottom w:val="nil"/>
              <w:right w:val="nil"/>
            </w:tcBorders>
          </w:tcPr>
          <w:p w:rsidR="00FB2188" w:rsidRDefault="00FB2188">
            <w:pPr>
              <w:pStyle w:val="ConsPlusNormal"/>
              <w:jc w:val="center"/>
            </w:pPr>
            <w:r>
              <w:t>3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B</w:t>
            </w:r>
          </w:p>
        </w:tc>
        <w:tc>
          <w:tcPr>
            <w:tcW w:w="1650" w:type="dxa"/>
            <w:tcBorders>
              <w:top w:val="nil"/>
              <w:left w:val="nil"/>
              <w:bottom w:val="nil"/>
              <w:right w:val="nil"/>
            </w:tcBorders>
          </w:tcPr>
          <w:p w:rsidR="00FB2188" w:rsidRDefault="00FB2188">
            <w:pPr>
              <w:pStyle w:val="ConsPlusNormal"/>
              <w:jc w:val="center"/>
            </w:pPr>
            <w:r>
              <w:t>2 +</w:t>
            </w:r>
          </w:p>
        </w:tc>
        <w:tc>
          <w:tcPr>
            <w:tcW w:w="1650" w:type="dxa"/>
            <w:tcBorders>
              <w:top w:val="nil"/>
              <w:left w:val="nil"/>
              <w:bottom w:val="nil"/>
              <w:right w:val="nil"/>
            </w:tcBorders>
          </w:tcPr>
          <w:p w:rsidR="00FB2188" w:rsidRDefault="00FB2188">
            <w:pPr>
              <w:pStyle w:val="ConsPlusNormal"/>
              <w:jc w:val="center"/>
            </w:pPr>
            <w:r>
              <w:t>1 ++</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3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C</w:t>
            </w:r>
          </w:p>
        </w:tc>
        <w:tc>
          <w:tcPr>
            <w:tcW w:w="1650"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1 +</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3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D</w:t>
            </w:r>
          </w:p>
        </w:tc>
        <w:tc>
          <w:tcPr>
            <w:tcW w:w="1650"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E</w:t>
            </w:r>
          </w:p>
        </w:tc>
        <w:tc>
          <w:tcPr>
            <w:tcW w:w="1650"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2 +</w:t>
            </w:r>
          </w:p>
        </w:tc>
        <w:tc>
          <w:tcPr>
            <w:tcW w:w="1650" w:type="dxa"/>
            <w:tcBorders>
              <w:top w:val="nil"/>
              <w:left w:val="nil"/>
              <w:bottom w:val="nil"/>
              <w:right w:val="nil"/>
            </w:tcBorders>
          </w:tcPr>
          <w:p w:rsidR="00FB2188" w:rsidRDefault="00FB2188">
            <w:pPr>
              <w:pStyle w:val="ConsPlusNormal"/>
              <w:jc w:val="center"/>
            </w:pPr>
            <w:r>
              <w:t>1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r>
              <w:t>В, Г</w:t>
            </w:r>
          </w:p>
        </w:tc>
        <w:tc>
          <w:tcPr>
            <w:tcW w:w="1815" w:type="dxa"/>
            <w:tcBorders>
              <w:top w:val="nil"/>
              <w:left w:val="nil"/>
              <w:bottom w:val="nil"/>
              <w:right w:val="nil"/>
            </w:tcBorders>
          </w:tcPr>
          <w:p w:rsidR="00FB2188" w:rsidRDefault="00FB2188">
            <w:pPr>
              <w:pStyle w:val="ConsPlusNormal"/>
              <w:jc w:val="center"/>
            </w:pPr>
            <w:r>
              <w:t>800</w:t>
            </w:r>
          </w:p>
        </w:tc>
        <w:tc>
          <w:tcPr>
            <w:tcW w:w="1155" w:type="dxa"/>
            <w:tcBorders>
              <w:top w:val="nil"/>
              <w:left w:val="nil"/>
              <w:bottom w:val="nil"/>
              <w:right w:val="nil"/>
            </w:tcBorders>
          </w:tcPr>
          <w:p w:rsidR="00FB2188" w:rsidRDefault="00FB2188">
            <w:pPr>
              <w:pStyle w:val="ConsPlusNormal"/>
              <w:jc w:val="center"/>
            </w:pPr>
            <w:r>
              <w:t>A</w:t>
            </w:r>
          </w:p>
        </w:tc>
        <w:tc>
          <w:tcPr>
            <w:tcW w:w="1650" w:type="dxa"/>
            <w:tcBorders>
              <w:top w:val="nil"/>
              <w:left w:val="nil"/>
              <w:bottom w:val="nil"/>
              <w:right w:val="nil"/>
            </w:tcBorders>
          </w:tcPr>
          <w:p w:rsidR="00FB2188" w:rsidRDefault="00FB2188">
            <w:pPr>
              <w:pStyle w:val="ConsPlusNormal"/>
              <w:jc w:val="center"/>
            </w:pPr>
            <w:r>
              <w:t>1 ++</w:t>
            </w:r>
          </w:p>
        </w:tc>
        <w:tc>
          <w:tcPr>
            <w:tcW w:w="1650" w:type="dxa"/>
            <w:tcBorders>
              <w:top w:val="nil"/>
              <w:left w:val="nil"/>
              <w:bottom w:val="nil"/>
              <w:right w:val="nil"/>
            </w:tcBorders>
          </w:tcPr>
          <w:p w:rsidR="00FB2188" w:rsidRDefault="00FB2188">
            <w:pPr>
              <w:pStyle w:val="ConsPlusNormal"/>
              <w:jc w:val="center"/>
            </w:pPr>
            <w:r>
              <w:t>1 ++</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4 +</w:t>
            </w:r>
          </w:p>
        </w:tc>
        <w:tc>
          <w:tcPr>
            <w:tcW w:w="1650" w:type="dxa"/>
            <w:tcBorders>
              <w:top w:val="nil"/>
              <w:left w:val="nil"/>
              <w:bottom w:val="nil"/>
              <w:right w:val="nil"/>
            </w:tcBorders>
          </w:tcPr>
          <w:p w:rsidR="00FB2188" w:rsidRDefault="00FB2188">
            <w:pPr>
              <w:pStyle w:val="ConsPlusNormal"/>
              <w:jc w:val="center"/>
            </w:pPr>
            <w:r>
              <w:t>2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B</w:t>
            </w:r>
          </w:p>
        </w:tc>
        <w:tc>
          <w:tcPr>
            <w:tcW w:w="1650" w:type="dxa"/>
            <w:tcBorders>
              <w:top w:val="nil"/>
              <w:left w:val="nil"/>
              <w:bottom w:val="nil"/>
              <w:right w:val="nil"/>
            </w:tcBorders>
          </w:tcPr>
          <w:p w:rsidR="00FB2188" w:rsidRDefault="00FB2188">
            <w:pPr>
              <w:pStyle w:val="ConsPlusNormal"/>
              <w:jc w:val="center"/>
            </w:pPr>
            <w:r>
              <w:t>2 +</w:t>
            </w:r>
          </w:p>
        </w:tc>
        <w:tc>
          <w:tcPr>
            <w:tcW w:w="1650" w:type="dxa"/>
            <w:tcBorders>
              <w:top w:val="nil"/>
              <w:left w:val="nil"/>
              <w:bottom w:val="nil"/>
              <w:right w:val="nil"/>
            </w:tcBorders>
          </w:tcPr>
          <w:p w:rsidR="00FB2188" w:rsidRDefault="00FB2188">
            <w:pPr>
              <w:pStyle w:val="ConsPlusNormal"/>
              <w:jc w:val="center"/>
            </w:pPr>
            <w:r>
              <w:t>1 ++</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3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C</w:t>
            </w:r>
          </w:p>
        </w:tc>
        <w:tc>
          <w:tcPr>
            <w:tcW w:w="1650"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1 +</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3 +</w:t>
            </w:r>
          </w:p>
        </w:tc>
      </w:tr>
      <w:tr w:rsidR="00FB2188">
        <w:tblPrEx>
          <w:tblBorders>
            <w:insideH w:val="none" w:sz="0" w:space="0" w:color="auto"/>
            <w:insideV w:val="none" w:sz="0" w:space="0" w:color="auto"/>
          </w:tblBorders>
        </w:tblPrEx>
        <w:tc>
          <w:tcPr>
            <w:tcW w:w="2640" w:type="dxa"/>
            <w:tcBorders>
              <w:top w:val="nil"/>
              <w:left w:val="nil"/>
              <w:bottom w:val="nil"/>
              <w:right w:val="nil"/>
            </w:tcBorders>
          </w:tcPr>
          <w:p w:rsidR="00FB2188" w:rsidRDefault="00FB2188">
            <w:pPr>
              <w:pStyle w:val="ConsPlusNormal"/>
              <w:jc w:val="center"/>
            </w:pPr>
          </w:p>
        </w:tc>
        <w:tc>
          <w:tcPr>
            <w:tcW w:w="1815" w:type="dxa"/>
            <w:tcBorders>
              <w:top w:val="nil"/>
              <w:left w:val="nil"/>
              <w:bottom w:val="nil"/>
              <w:right w:val="nil"/>
            </w:tcBorders>
          </w:tcPr>
          <w:p w:rsidR="00FB2188" w:rsidRDefault="00FB2188">
            <w:pPr>
              <w:pStyle w:val="ConsPlusNormal"/>
              <w:jc w:val="center"/>
            </w:pPr>
          </w:p>
        </w:tc>
        <w:tc>
          <w:tcPr>
            <w:tcW w:w="1155" w:type="dxa"/>
            <w:tcBorders>
              <w:top w:val="nil"/>
              <w:left w:val="nil"/>
              <w:bottom w:val="nil"/>
              <w:right w:val="nil"/>
            </w:tcBorders>
          </w:tcPr>
          <w:p w:rsidR="00FB2188" w:rsidRDefault="00FB2188">
            <w:pPr>
              <w:pStyle w:val="ConsPlusNormal"/>
              <w:jc w:val="center"/>
            </w:pPr>
            <w:r>
              <w:t>D</w:t>
            </w:r>
          </w:p>
        </w:tc>
        <w:tc>
          <w:tcPr>
            <w:tcW w:w="1650"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 ++</w:t>
            </w:r>
          </w:p>
        </w:tc>
        <w:tc>
          <w:tcPr>
            <w:tcW w:w="825" w:type="dxa"/>
            <w:tcBorders>
              <w:top w:val="nil"/>
              <w:left w:val="nil"/>
              <w:bottom w:val="nil"/>
              <w:right w:val="nil"/>
            </w:tcBorders>
          </w:tcPr>
          <w:p w:rsidR="00FB2188" w:rsidRDefault="00FB2188">
            <w:pPr>
              <w:pStyle w:val="ConsPlusNormal"/>
              <w:jc w:val="center"/>
            </w:pPr>
            <w:r>
              <w:t>-</w:t>
            </w:r>
          </w:p>
        </w:tc>
        <w:tc>
          <w:tcPr>
            <w:tcW w:w="1650"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FB2188" w:rsidRDefault="00FB2188">
            <w:pPr>
              <w:pStyle w:val="ConsPlusNormal"/>
              <w:jc w:val="center"/>
            </w:pPr>
          </w:p>
        </w:tc>
        <w:tc>
          <w:tcPr>
            <w:tcW w:w="1815" w:type="dxa"/>
            <w:tcBorders>
              <w:top w:val="nil"/>
              <w:left w:val="nil"/>
              <w:bottom w:val="single" w:sz="4" w:space="0" w:color="auto"/>
              <w:right w:val="nil"/>
            </w:tcBorders>
          </w:tcPr>
          <w:p w:rsidR="00FB2188" w:rsidRDefault="00FB2188">
            <w:pPr>
              <w:pStyle w:val="ConsPlusNormal"/>
              <w:jc w:val="center"/>
            </w:pPr>
          </w:p>
        </w:tc>
        <w:tc>
          <w:tcPr>
            <w:tcW w:w="1155" w:type="dxa"/>
            <w:tcBorders>
              <w:top w:val="nil"/>
              <w:left w:val="nil"/>
              <w:bottom w:val="single" w:sz="4" w:space="0" w:color="auto"/>
              <w:right w:val="nil"/>
            </w:tcBorders>
          </w:tcPr>
          <w:p w:rsidR="00FB2188" w:rsidRDefault="00FB2188">
            <w:pPr>
              <w:pStyle w:val="ConsPlusNormal"/>
              <w:jc w:val="center"/>
            </w:pPr>
            <w:r>
              <w:t>E</w:t>
            </w:r>
          </w:p>
        </w:tc>
        <w:tc>
          <w:tcPr>
            <w:tcW w:w="1650" w:type="dxa"/>
            <w:tcBorders>
              <w:top w:val="nil"/>
              <w:left w:val="nil"/>
              <w:bottom w:val="single" w:sz="4" w:space="0" w:color="auto"/>
              <w:right w:val="nil"/>
            </w:tcBorders>
          </w:tcPr>
          <w:p w:rsidR="00FB2188" w:rsidRDefault="00FB2188">
            <w:pPr>
              <w:pStyle w:val="ConsPlusNormal"/>
              <w:jc w:val="center"/>
            </w:pPr>
            <w:r>
              <w:t>-</w:t>
            </w:r>
          </w:p>
        </w:tc>
        <w:tc>
          <w:tcPr>
            <w:tcW w:w="1650" w:type="dxa"/>
            <w:tcBorders>
              <w:top w:val="nil"/>
              <w:left w:val="nil"/>
              <w:bottom w:val="single" w:sz="4" w:space="0" w:color="auto"/>
              <w:right w:val="nil"/>
            </w:tcBorders>
          </w:tcPr>
          <w:p w:rsidR="00FB2188" w:rsidRDefault="00FB2188">
            <w:pPr>
              <w:pStyle w:val="ConsPlusNormal"/>
              <w:jc w:val="center"/>
            </w:pPr>
            <w:r>
              <w:t>-</w:t>
            </w:r>
          </w:p>
        </w:tc>
        <w:tc>
          <w:tcPr>
            <w:tcW w:w="1485" w:type="dxa"/>
            <w:tcBorders>
              <w:top w:val="nil"/>
              <w:left w:val="nil"/>
              <w:bottom w:val="single" w:sz="4" w:space="0" w:color="auto"/>
              <w:right w:val="nil"/>
            </w:tcBorders>
          </w:tcPr>
          <w:p w:rsidR="00FB2188" w:rsidRDefault="00FB2188">
            <w:pPr>
              <w:pStyle w:val="ConsPlusNormal"/>
              <w:jc w:val="center"/>
            </w:pPr>
            <w:r>
              <w:t>1 +</w:t>
            </w:r>
          </w:p>
        </w:tc>
        <w:tc>
          <w:tcPr>
            <w:tcW w:w="825" w:type="dxa"/>
            <w:tcBorders>
              <w:top w:val="nil"/>
              <w:left w:val="nil"/>
              <w:bottom w:val="single" w:sz="4" w:space="0" w:color="auto"/>
              <w:right w:val="nil"/>
            </w:tcBorders>
          </w:tcPr>
          <w:p w:rsidR="00FB2188" w:rsidRDefault="00FB2188">
            <w:pPr>
              <w:pStyle w:val="ConsPlusNormal"/>
              <w:jc w:val="center"/>
            </w:pPr>
            <w:r>
              <w:t>1 ++</w:t>
            </w:r>
          </w:p>
        </w:tc>
        <w:tc>
          <w:tcPr>
            <w:tcW w:w="1650" w:type="dxa"/>
            <w:tcBorders>
              <w:top w:val="nil"/>
              <w:left w:val="nil"/>
              <w:bottom w:val="single" w:sz="4" w:space="0" w:color="auto"/>
              <w:right w:val="nil"/>
            </w:tcBorders>
          </w:tcPr>
          <w:p w:rsidR="00FB2188" w:rsidRDefault="00FB2188">
            <w:pPr>
              <w:pStyle w:val="ConsPlusNormal"/>
              <w:jc w:val="center"/>
            </w:pPr>
            <w:r>
              <w:t>1 +</w:t>
            </w:r>
          </w:p>
        </w:tc>
      </w:tr>
    </w:tbl>
    <w:p w:rsidR="00FB2188" w:rsidRDefault="00FB2188">
      <w:pPr>
        <w:pStyle w:val="ConsPlusNormal"/>
        <w:ind w:firstLine="540"/>
        <w:jc w:val="both"/>
      </w:pPr>
    </w:p>
    <w:p w:rsidR="00FB2188" w:rsidRDefault="00FB2188">
      <w:pPr>
        <w:pStyle w:val="ConsPlusNormal"/>
        <w:ind w:firstLine="540"/>
        <w:jc w:val="both"/>
      </w:pPr>
      <w:r>
        <w:t>--------------------------------</w:t>
      </w:r>
    </w:p>
    <w:p w:rsidR="00FB2188" w:rsidRDefault="00FB2188">
      <w:pPr>
        <w:pStyle w:val="ConsPlusNormal"/>
        <w:ind w:firstLine="540"/>
        <w:jc w:val="both"/>
      </w:pPr>
      <w:bookmarkStart w:id="16" w:name="P1480"/>
      <w:bookmarkEnd w:id="16"/>
      <w:r>
        <w:t>&lt;*&gt; Помещения оснащаются одним из 4 представленных в настоящей таблице видов огнетушителей с соответствующей вместимостью (массой).</w:t>
      </w:r>
    </w:p>
    <w:p w:rsidR="00FB2188" w:rsidRDefault="00FB2188">
      <w:pPr>
        <w:pStyle w:val="ConsPlusNormal"/>
        <w:ind w:firstLine="540"/>
        <w:jc w:val="both"/>
      </w:pPr>
    </w:p>
    <w:p w:rsidR="00FB2188" w:rsidRDefault="00FB2188">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3</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ind w:firstLine="540"/>
        <w:jc w:val="both"/>
      </w:pPr>
    </w:p>
    <w:p w:rsidR="00FB2188" w:rsidRDefault="00FB2188">
      <w:pPr>
        <w:pStyle w:val="ConsPlusNormal"/>
        <w:jc w:val="center"/>
      </w:pPr>
      <w:bookmarkStart w:id="17" w:name="P1492"/>
      <w:bookmarkEnd w:id="17"/>
      <w:r>
        <w:t>РАДИУС ОЧИСТКИ ТЕРРИТОРИИ ОТ ГОРЮЧИХ МАТЕРИАЛОВ</w:t>
      </w:r>
    </w:p>
    <w:p w:rsidR="00FB2188" w:rsidRDefault="00FB218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0"/>
        <w:gridCol w:w="6270"/>
      </w:tblGrid>
      <w:tr w:rsidR="00FB2188">
        <w:tc>
          <w:tcPr>
            <w:tcW w:w="6270" w:type="dxa"/>
            <w:tcBorders>
              <w:top w:val="single" w:sz="4" w:space="0" w:color="auto"/>
              <w:left w:val="nil"/>
              <w:bottom w:val="single" w:sz="4" w:space="0" w:color="auto"/>
            </w:tcBorders>
          </w:tcPr>
          <w:p w:rsidR="00FB2188" w:rsidRDefault="00FB2188">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FB2188" w:rsidRDefault="00FB2188">
            <w:pPr>
              <w:pStyle w:val="ConsPlusNormal"/>
              <w:jc w:val="center"/>
            </w:pPr>
            <w:r>
              <w:t>Минимальный радиус зоны очистки территории от горючих материалов, метров</w:t>
            </w:r>
          </w:p>
        </w:tc>
      </w:tr>
      <w:tr w:rsidR="00FB2188">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FB2188" w:rsidRDefault="00FB2188">
            <w:pPr>
              <w:pStyle w:val="ConsPlusNormal"/>
              <w:jc w:val="center"/>
            </w:pPr>
            <w:r>
              <w:t>0</w:t>
            </w:r>
          </w:p>
        </w:tc>
        <w:tc>
          <w:tcPr>
            <w:tcW w:w="6270" w:type="dxa"/>
            <w:tcBorders>
              <w:top w:val="single" w:sz="4" w:space="0" w:color="auto"/>
              <w:left w:val="nil"/>
              <w:bottom w:val="nil"/>
              <w:right w:val="nil"/>
            </w:tcBorders>
          </w:tcPr>
          <w:p w:rsidR="00FB2188" w:rsidRDefault="00FB2188">
            <w:pPr>
              <w:pStyle w:val="ConsPlusNormal"/>
              <w:jc w:val="center"/>
            </w:pPr>
            <w:r>
              <w:t>5</w:t>
            </w:r>
          </w:p>
        </w:tc>
      </w:tr>
      <w:tr w:rsidR="00FB2188">
        <w:tblPrEx>
          <w:tblBorders>
            <w:insideH w:val="none" w:sz="0" w:space="0" w:color="auto"/>
            <w:insideV w:val="none" w:sz="0" w:space="0" w:color="auto"/>
          </w:tblBorders>
        </w:tblPrEx>
        <w:tc>
          <w:tcPr>
            <w:tcW w:w="6270" w:type="dxa"/>
            <w:tcBorders>
              <w:top w:val="nil"/>
              <w:left w:val="nil"/>
              <w:bottom w:val="nil"/>
              <w:right w:val="nil"/>
            </w:tcBorders>
          </w:tcPr>
          <w:p w:rsidR="00FB2188" w:rsidRDefault="00FB2188">
            <w:pPr>
              <w:pStyle w:val="ConsPlusNormal"/>
              <w:jc w:val="center"/>
            </w:pPr>
            <w:r>
              <w:t>2</w:t>
            </w:r>
          </w:p>
        </w:tc>
        <w:tc>
          <w:tcPr>
            <w:tcW w:w="6270" w:type="dxa"/>
            <w:tcBorders>
              <w:top w:val="nil"/>
              <w:left w:val="nil"/>
              <w:bottom w:val="nil"/>
              <w:right w:val="nil"/>
            </w:tcBorders>
          </w:tcPr>
          <w:p w:rsidR="00FB2188" w:rsidRDefault="00FB2188">
            <w:pPr>
              <w:pStyle w:val="ConsPlusNormal"/>
              <w:jc w:val="center"/>
            </w:pPr>
            <w:r>
              <w:t>8</w:t>
            </w:r>
          </w:p>
        </w:tc>
      </w:tr>
      <w:tr w:rsidR="00FB2188">
        <w:tblPrEx>
          <w:tblBorders>
            <w:insideH w:val="none" w:sz="0" w:space="0" w:color="auto"/>
            <w:insideV w:val="none" w:sz="0" w:space="0" w:color="auto"/>
          </w:tblBorders>
        </w:tblPrEx>
        <w:tc>
          <w:tcPr>
            <w:tcW w:w="6270" w:type="dxa"/>
            <w:tcBorders>
              <w:top w:val="nil"/>
              <w:left w:val="nil"/>
              <w:bottom w:val="nil"/>
              <w:right w:val="nil"/>
            </w:tcBorders>
          </w:tcPr>
          <w:p w:rsidR="00FB2188" w:rsidRDefault="00FB2188">
            <w:pPr>
              <w:pStyle w:val="ConsPlusNormal"/>
              <w:jc w:val="center"/>
            </w:pPr>
            <w:r>
              <w:t>3</w:t>
            </w:r>
          </w:p>
        </w:tc>
        <w:tc>
          <w:tcPr>
            <w:tcW w:w="6270" w:type="dxa"/>
            <w:tcBorders>
              <w:top w:val="nil"/>
              <w:left w:val="nil"/>
              <w:bottom w:val="nil"/>
              <w:right w:val="nil"/>
            </w:tcBorders>
          </w:tcPr>
          <w:p w:rsidR="00FB2188" w:rsidRDefault="00FB2188">
            <w:pPr>
              <w:pStyle w:val="ConsPlusNormal"/>
              <w:jc w:val="center"/>
            </w:pPr>
            <w:r>
              <w:t>9</w:t>
            </w:r>
          </w:p>
        </w:tc>
      </w:tr>
      <w:tr w:rsidR="00FB2188">
        <w:tblPrEx>
          <w:tblBorders>
            <w:insideH w:val="none" w:sz="0" w:space="0" w:color="auto"/>
            <w:insideV w:val="none" w:sz="0" w:space="0" w:color="auto"/>
          </w:tblBorders>
        </w:tblPrEx>
        <w:tc>
          <w:tcPr>
            <w:tcW w:w="6270" w:type="dxa"/>
            <w:tcBorders>
              <w:top w:val="nil"/>
              <w:left w:val="nil"/>
              <w:bottom w:val="nil"/>
              <w:right w:val="nil"/>
            </w:tcBorders>
          </w:tcPr>
          <w:p w:rsidR="00FB2188" w:rsidRDefault="00FB2188">
            <w:pPr>
              <w:pStyle w:val="ConsPlusNormal"/>
              <w:jc w:val="center"/>
            </w:pPr>
            <w:r>
              <w:t>4</w:t>
            </w:r>
          </w:p>
        </w:tc>
        <w:tc>
          <w:tcPr>
            <w:tcW w:w="6270" w:type="dxa"/>
            <w:tcBorders>
              <w:top w:val="nil"/>
              <w:left w:val="nil"/>
              <w:bottom w:val="nil"/>
              <w:right w:val="nil"/>
            </w:tcBorders>
          </w:tcPr>
          <w:p w:rsidR="00FB2188" w:rsidRDefault="00FB2188">
            <w:pPr>
              <w:pStyle w:val="ConsPlusNormal"/>
              <w:jc w:val="center"/>
            </w:pPr>
            <w:r>
              <w:t>10</w:t>
            </w:r>
          </w:p>
        </w:tc>
      </w:tr>
      <w:tr w:rsidR="00FB2188">
        <w:tblPrEx>
          <w:tblBorders>
            <w:insideH w:val="none" w:sz="0" w:space="0" w:color="auto"/>
            <w:insideV w:val="none" w:sz="0" w:space="0" w:color="auto"/>
          </w:tblBorders>
        </w:tblPrEx>
        <w:tc>
          <w:tcPr>
            <w:tcW w:w="6270" w:type="dxa"/>
            <w:tcBorders>
              <w:top w:val="nil"/>
              <w:left w:val="nil"/>
              <w:bottom w:val="nil"/>
              <w:right w:val="nil"/>
            </w:tcBorders>
          </w:tcPr>
          <w:p w:rsidR="00FB2188" w:rsidRDefault="00FB2188">
            <w:pPr>
              <w:pStyle w:val="ConsPlusNormal"/>
              <w:jc w:val="center"/>
            </w:pPr>
            <w:r>
              <w:t>6</w:t>
            </w:r>
          </w:p>
        </w:tc>
        <w:tc>
          <w:tcPr>
            <w:tcW w:w="6270" w:type="dxa"/>
            <w:tcBorders>
              <w:top w:val="nil"/>
              <w:left w:val="nil"/>
              <w:bottom w:val="nil"/>
              <w:right w:val="nil"/>
            </w:tcBorders>
          </w:tcPr>
          <w:p w:rsidR="00FB2188" w:rsidRDefault="00FB2188">
            <w:pPr>
              <w:pStyle w:val="ConsPlusNormal"/>
              <w:jc w:val="center"/>
            </w:pPr>
            <w:r>
              <w:t>11</w:t>
            </w:r>
          </w:p>
        </w:tc>
      </w:tr>
      <w:tr w:rsidR="00FB2188">
        <w:tblPrEx>
          <w:tblBorders>
            <w:insideH w:val="none" w:sz="0" w:space="0" w:color="auto"/>
            <w:insideV w:val="none" w:sz="0" w:space="0" w:color="auto"/>
          </w:tblBorders>
        </w:tblPrEx>
        <w:tc>
          <w:tcPr>
            <w:tcW w:w="6270" w:type="dxa"/>
            <w:tcBorders>
              <w:top w:val="nil"/>
              <w:left w:val="nil"/>
              <w:bottom w:val="nil"/>
              <w:right w:val="nil"/>
            </w:tcBorders>
          </w:tcPr>
          <w:p w:rsidR="00FB2188" w:rsidRDefault="00FB2188">
            <w:pPr>
              <w:pStyle w:val="ConsPlusNormal"/>
              <w:jc w:val="center"/>
            </w:pPr>
            <w:r>
              <w:t>8</w:t>
            </w:r>
          </w:p>
        </w:tc>
        <w:tc>
          <w:tcPr>
            <w:tcW w:w="6270" w:type="dxa"/>
            <w:tcBorders>
              <w:top w:val="nil"/>
              <w:left w:val="nil"/>
              <w:bottom w:val="nil"/>
              <w:right w:val="nil"/>
            </w:tcBorders>
          </w:tcPr>
          <w:p w:rsidR="00FB2188" w:rsidRDefault="00FB2188">
            <w:pPr>
              <w:pStyle w:val="ConsPlusNormal"/>
              <w:jc w:val="center"/>
            </w:pPr>
            <w:r>
              <w:t>12</w:t>
            </w:r>
          </w:p>
        </w:tc>
      </w:tr>
      <w:tr w:rsidR="00FB2188">
        <w:tblPrEx>
          <w:tblBorders>
            <w:insideH w:val="none" w:sz="0" w:space="0" w:color="auto"/>
            <w:insideV w:val="none" w:sz="0" w:space="0" w:color="auto"/>
          </w:tblBorders>
        </w:tblPrEx>
        <w:tc>
          <w:tcPr>
            <w:tcW w:w="6270" w:type="dxa"/>
            <w:tcBorders>
              <w:top w:val="nil"/>
              <w:left w:val="nil"/>
              <w:bottom w:val="nil"/>
              <w:right w:val="nil"/>
            </w:tcBorders>
          </w:tcPr>
          <w:p w:rsidR="00FB2188" w:rsidRDefault="00FB2188">
            <w:pPr>
              <w:pStyle w:val="ConsPlusNormal"/>
              <w:jc w:val="center"/>
            </w:pPr>
            <w:r>
              <w:t>10</w:t>
            </w:r>
          </w:p>
        </w:tc>
        <w:tc>
          <w:tcPr>
            <w:tcW w:w="6270" w:type="dxa"/>
            <w:tcBorders>
              <w:top w:val="nil"/>
              <w:left w:val="nil"/>
              <w:bottom w:val="nil"/>
              <w:right w:val="nil"/>
            </w:tcBorders>
          </w:tcPr>
          <w:p w:rsidR="00FB2188" w:rsidRDefault="00FB2188">
            <w:pPr>
              <w:pStyle w:val="ConsPlusNormal"/>
              <w:jc w:val="center"/>
            </w:pPr>
            <w:r>
              <w:t>13</w:t>
            </w:r>
          </w:p>
        </w:tc>
      </w:tr>
      <w:tr w:rsidR="00FB2188">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FB2188" w:rsidRDefault="00FB2188">
            <w:pPr>
              <w:pStyle w:val="ConsPlusNormal"/>
              <w:jc w:val="center"/>
            </w:pPr>
            <w:r>
              <w:t>свыше 10</w:t>
            </w:r>
          </w:p>
        </w:tc>
        <w:tc>
          <w:tcPr>
            <w:tcW w:w="6270" w:type="dxa"/>
            <w:tcBorders>
              <w:top w:val="nil"/>
              <w:left w:val="nil"/>
              <w:bottom w:val="single" w:sz="4" w:space="0" w:color="auto"/>
              <w:right w:val="nil"/>
            </w:tcBorders>
          </w:tcPr>
          <w:p w:rsidR="00FB2188" w:rsidRDefault="00FB2188">
            <w:pPr>
              <w:pStyle w:val="ConsPlusNormal"/>
              <w:jc w:val="center"/>
            </w:pPr>
            <w:r>
              <w:t>14</w:t>
            </w:r>
          </w:p>
        </w:tc>
      </w:tr>
    </w:tbl>
    <w:p w:rsidR="00FB2188" w:rsidRDefault="00FB2188">
      <w:pPr>
        <w:sectPr w:rsidR="00FB2188">
          <w:pgSz w:w="16838" w:h="11905" w:orient="landscape"/>
          <w:pgMar w:top="1701" w:right="1134" w:bottom="850" w:left="1134" w:header="0" w:footer="0" w:gutter="0"/>
          <w:cols w:space="720"/>
        </w:sectPr>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4</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ind w:firstLine="540"/>
        <w:jc w:val="both"/>
      </w:pPr>
    </w:p>
    <w:p w:rsidR="00FB2188" w:rsidRDefault="00FB2188">
      <w:pPr>
        <w:pStyle w:val="ConsPlusNonformat"/>
        <w:jc w:val="both"/>
      </w:pPr>
      <w:r>
        <w:t xml:space="preserve">Организация                                        УТВЕРЖДАЮ </w:t>
      </w:r>
      <w:hyperlink w:anchor="P1656" w:history="1">
        <w:r>
          <w:rPr>
            <w:color w:val="0000FF"/>
          </w:rPr>
          <w:t>&lt;*&gt;</w:t>
        </w:r>
      </w:hyperlink>
    </w:p>
    <w:p w:rsidR="00FB2188" w:rsidRDefault="00FB2188">
      <w:pPr>
        <w:pStyle w:val="ConsPlusNonformat"/>
        <w:jc w:val="both"/>
      </w:pPr>
      <w:r>
        <w:t>Предприятие</w:t>
      </w:r>
    </w:p>
    <w:p w:rsidR="00FB2188" w:rsidRDefault="00FB2188">
      <w:pPr>
        <w:pStyle w:val="ConsPlusNonformat"/>
        <w:jc w:val="both"/>
      </w:pPr>
      <w:r>
        <w:t>Цех                                      __________________________________</w:t>
      </w:r>
    </w:p>
    <w:p w:rsidR="00FB2188" w:rsidRDefault="00FB2188">
      <w:pPr>
        <w:pStyle w:val="ConsPlusNonformat"/>
        <w:jc w:val="both"/>
      </w:pPr>
      <w:r>
        <w:t xml:space="preserve">                                              </w:t>
      </w:r>
      <w:proofErr w:type="gramStart"/>
      <w:r>
        <w:t>(руководитель или лицо,</w:t>
      </w:r>
      <w:proofErr w:type="gramEnd"/>
    </w:p>
    <w:p w:rsidR="00FB2188" w:rsidRDefault="00FB2188">
      <w:pPr>
        <w:pStyle w:val="ConsPlusNonformat"/>
        <w:jc w:val="both"/>
      </w:pPr>
      <w:r>
        <w:t xml:space="preserve">                                             ответственное за пожарную</w:t>
      </w:r>
    </w:p>
    <w:p w:rsidR="00FB2188" w:rsidRDefault="00FB2188">
      <w:pPr>
        <w:pStyle w:val="ConsPlusNonformat"/>
        <w:jc w:val="both"/>
      </w:pPr>
      <w:r>
        <w:t xml:space="preserve">                                         безопасность, должность, ф.и.о.)</w:t>
      </w:r>
    </w:p>
    <w:p w:rsidR="00FB2188" w:rsidRDefault="00FB2188">
      <w:pPr>
        <w:pStyle w:val="ConsPlusNonformat"/>
        <w:jc w:val="both"/>
      </w:pPr>
      <w:r>
        <w:t xml:space="preserve">                                         __________________________________</w:t>
      </w:r>
    </w:p>
    <w:p w:rsidR="00FB2188" w:rsidRDefault="00FB2188">
      <w:pPr>
        <w:pStyle w:val="ConsPlusNonformat"/>
        <w:jc w:val="both"/>
      </w:pPr>
      <w:r>
        <w:t xml:space="preserve">                                                     (подпись)</w:t>
      </w:r>
    </w:p>
    <w:p w:rsidR="00FB2188" w:rsidRDefault="00FB2188">
      <w:pPr>
        <w:pStyle w:val="ConsPlusNonformat"/>
        <w:jc w:val="both"/>
      </w:pPr>
      <w:r>
        <w:t xml:space="preserve">                                              "  " ___________ 20__ г.</w:t>
      </w:r>
    </w:p>
    <w:p w:rsidR="00FB2188" w:rsidRDefault="00FB2188">
      <w:pPr>
        <w:pStyle w:val="ConsPlusNonformat"/>
        <w:jc w:val="both"/>
      </w:pPr>
    </w:p>
    <w:p w:rsidR="00FB2188" w:rsidRDefault="00FB2188">
      <w:pPr>
        <w:pStyle w:val="ConsPlusNonformat"/>
        <w:jc w:val="both"/>
      </w:pPr>
      <w:bookmarkStart w:id="18" w:name="P1531"/>
      <w:bookmarkEnd w:id="18"/>
      <w:r>
        <w:t xml:space="preserve">                               НАРЯД-ДОПУСК</w:t>
      </w:r>
    </w:p>
    <w:p w:rsidR="00FB2188" w:rsidRDefault="00FB2188">
      <w:pPr>
        <w:pStyle w:val="ConsPlusNonformat"/>
        <w:jc w:val="both"/>
      </w:pPr>
      <w:r>
        <w:t xml:space="preserve">                        на выполнение огневых работ</w:t>
      </w:r>
    </w:p>
    <w:p w:rsidR="00FB2188" w:rsidRDefault="00FB2188">
      <w:pPr>
        <w:pStyle w:val="ConsPlusNonformat"/>
        <w:jc w:val="both"/>
      </w:pPr>
    </w:p>
    <w:p w:rsidR="00FB2188" w:rsidRDefault="00FB2188">
      <w:pPr>
        <w:pStyle w:val="ConsPlusNonformat"/>
        <w:jc w:val="both"/>
      </w:pPr>
      <w:r>
        <w:t xml:space="preserve">    1. </w:t>
      </w:r>
      <w:proofErr w:type="gramStart"/>
      <w:r>
        <w:t>Выдан</w:t>
      </w:r>
      <w:proofErr w:type="gramEnd"/>
      <w:r>
        <w:t xml:space="preserve"> (кому) _______________________________________________________</w:t>
      </w:r>
    </w:p>
    <w:p w:rsidR="00FB2188" w:rsidRDefault="00FB2188">
      <w:pPr>
        <w:pStyle w:val="ConsPlusNonformat"/>
        <w:jc w:val="both"/>
      </w:pPr>
      <w:r>
        <w:t xml:space="preserve">                                </w:t>
      </w:r>
      <w:proofErr w:type="gramStart"/>
      <w:r>
        <w:t>(должность руководителя работ,</w:t>
      </w:r>
      <w:proofErr w:type="gramEnd"/>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w:t>
      </w:r>
      <w:proofErr w:type="gramStart"/>
      <w:r>
        <w:t>ответственного</w:t>
      </w:r>
      <w:proofErr w:type="gramEnd"/>
      <w:r>
        <w:t xml:space="preserve"> за проведение работ, ф.и.о., дата)</w:t>
      </w:r>
    </w:p>
    <w:p w:rsidR="00FB2188" w:rsidRDefault="00FB2188">
      <w:pPr>
        <w:pStyle w:val="ConsPlusNonformat"/>
        <w:jc w:val="both"/>
      </w:pPr>
    </w:p>
    <w:p w:rsidR="00FB2188" w:rsidRDefault="00FB2188">
      <w:pPr>
        <w:pStyle w:val="ConsPlusNonformat"/>
        <w:jc w:val="both"/>
      </w:pPr>
      <w:r>
        <w:t xml:space="preserve">    2. На выполнение работ ________________________________________________</w:t>
      </w:r>
    </w:p>
    <w:p w:rsidR="00FB2188" w:rsidRDefault="00FB2188">
      <w:pPr>
        <w:pStyle w:val="ConsPlusNonformat"/>
        <w:jc w:val="both"/>
      </w:pPr>
      <w:r>
        <w:t xml:space="preserve">                              (указывается характер и содержание работы)</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p>
    <w:p w:rsidR="00FB2188" w:rsidRDefault="00FB2188">
      <w:pPr>
        <w:pStyle w:val="ConsPlusNonformat"/>
        <w:jc w:val="both"/>
      </w:pPr>
      <w:r>
        <w:t xml:space="preserve">    3. Место проведения работ _____________________________________________</w:t>
      </w:r>
    </w:p>
    <w:p w:rsidR="00FB2188" w:rsidRDefault="00FB2188">
      <w:pPr>
        <w:pStyle w:val="ConsPlusNonformat"/>
        <w:jc w:val="both"/>
      </w:pPr>
      <w:r>
        <w:t xml:space="preserve">                                     </w:t>
      </w:r>
      <w:proofErr w:type="gramStart"/>
      <w:r>
        <w:t>(отделение, участок, установка,</w:t>
      </w:r>
      <w:proofErr w:type="gramEnd"/>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аппарат, выработка, помещение)</w:t>
      </w:r>
    </w:p>
    <w:p w:rsidR="00FB2188" w:rsidRDefault="00FB2188">
      <w:pPr>
        <w:pStyle w:val="ConsPlusNonformat"/>
        <w:jc w:val="both"/>
      </w:pPr>
    </w:p>
    <w:p w:rsidR="00FB2188" w:rsidRDefault="00FB2188">
      <w:pPr>
        <w:pStyle w:val="ConsPlusNonformat"/>
        <w:jc w:val="both"/>
      </w:pPr>
      <w:r>
        <w:t xml:space="preserve">    4. Состав исполнителей</w:t>
      </w:r>
    </w:p>
    <w:p w:rsidR="00FB2188" w:rsidRDefault="00FB2188">
      <w:pPr>
        <w:pStyle w:val="ConsPlusNormal"/>
        <w:jc w:val="both"/>
      </w:pPr>
    </w:p>
    <w:p w:rsidR="00FB2188" w:rsidRDefault="00FB2188">
      <w:pPr>
        <w:sectPr w:rsidR="00FB21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160"/>
        <w:gridCol w:w="2760"/>
        <w:gridCol w:w="2040"/>
        <w:gridCol w:w="1800"/>
      </w:tblGrid>
      <w:tr w:rsidR="00FB2188">
        <w:tc>
          <w:tcPr>
            <w:tcW w:w="720" w:type="dxa"/>
            <w:vMerge w:val="restart"/>
          </w:tcPr>
          <w:p w:rsidR="00FB2188" w:rsidRDefault="00FB2188">
            <w:pPr>
              <w:pStyle w:val="ConsPlusNormal"/>
              <w:jc w:val="center"/>
            </w:pPr>
            <w:r>
              <w:lastRenderedPageBreak/>
              <w:t>N</w:t>
            </w:r>
          </w:p>
          <w:p w:rsidR="00FB2188" w:rsidRDefault="00FB2188">
            <w:pPr>
              <w:pStyle w:val="ConsPlusNormal"/>
              <w:jc w:val="center"/>
            </w:pPr>
            <w:proofErr w:type="spellStart"/>
            <w:proofErr w:type="gramStart"/>
            <w:r>
              <w:t>п</w:t>
            </w:r>
            <w:proofErr w:type="spellEnd"/>
            <w:proofErr w:type="gramEnd"/>
            <w:r>
              <w:t>/</w:t>
            </w:r>
            <w:proofErr w:type="spellStart"/>
            <w:r>
              <w:t>п</w:t>
            </w:r>
            <w:proofErr w:type="spellEnd"/>
          </w:p>
        </w:tc>
        <w:tc>
          <w:tcPr>
            <w:tcW w:w="2160" w:type="dxa"/>
            <w:vMerge w:val="restart"/>
          </w:tcPr>
          <w:p w:rsidR="00FB2188" w:rsidRDefault="00FB2188">
            <w:pPr>
              <w:pStyle w:val="ConsPlusNormal"/>
              <w:jc w:val="center"/>
            </w:pPr>
            <w:r>
              <w:t>Ф.И.О. исполнителей</w:t>
            </w:r>
          </w:p>
        </w:tc>
        <w:tc>
          <w:tcPr>
            <w:tcW w:w="2760" w:type="dxa"/>
            <w:vMerge w:val="restart"/>
          </w:tcPr>
          <w:p w:rsidR="00FB2188" w:rsidRDefault="00FB2188">
            <w:pPr>
              <w:pStyle w:val="ConsPlusNormal"/>
              <w:jc w:val="center"/>
            </w:pPr>
            <w:r>
              <w:t>Квалификация (разряд)</w:t>
            </w:r>
          </w:p>
        </w:tc>
        <w:tc>
          <w:tcPr>
            <w:tcW w:w="3840" w:type="dxa"/>
            <w:gridSpan w:val="2"/>
          </w:tcPr>
          <w:p w:rsidR="00FB2188" w:rsidRDefault="00FB2188">
            <w:pPr>
              <w:pStyle w:val="ConsPlusNormal"/>
              <w:jc w:val="center"/>
            </w:pPr>
            <w:r>
              <w:t>Инструктаж о мерах пожарной безопасности получил</w:t>
            </w:r>
          </w:p>
        </w:tc>
      </w:tr>
      <w:tr w:rsidR="00FB2188">
        <w:tc>
          <w:tcPr>
            <w:tcW w:w="720" w:type="dxa"/>
            <w:vMerge/>
          </w:tcPr>
          <w:p w:rsidR="00FB2188" w:rsidRDefault="00FB2188"/>
        </w:tc>
        <w:tc>
          <w:tcPr>
            <w:tcW w:w="2160" w:type="dxa"/>
            <w:vMerge/>
          </w:tcPr>
          <w:p w:rsidR="00FB2188" w:rsidRDefault="00FB2188"/>
        </w:tc>
        <w:tc>
          <w:tcPr>
            <w:tcW w:w="2760" w:type="dxa"/>
            <w:vMerge/>
          </w:tcPr>
          <w:p w:rsidR="00FB2188" w:rsidRDefault="00FB2188"/>
        </w:tc>
        <w:tc>
          <w:tcPr>
            <w:tcW w:w="2040" w:type="dxa"/>
          </w:tcPr>
          <w:p w:rsidR="00FB2188" w:rsidRDefault="00FB2188">
            <w:pPr>
              <w:pStyle w:val="ConsPlusNormal"/>
              <w:jc w:val="center"/>
            </w:pPr>
            <w:r>
              <w:t>подпись</w:t>
            </w:r>
          </w:p>
        </w:tc>
        <w:tc>
          <w:tcPr>
            <w:tcW w:w="1800" w:type="dxa"/>
          </w:tcPr>
          <w:p w:rsidR="00FB2188" w:rsidRDefault="00FB2188">
            <w:pPr>
              <w:pStyle w:val="ConsPlusNormal"/>
              <w:jc w:val="center"/>
            </w:pPr>
            <w:r>
              <w:t>дата</w:t>
            </w:r>
          </w:p>
        </w:tc>
      </w:tr>
      <w:tr w:rsidR="00FB2188">
        <w:tc>
          <w:tcPr>
            <w:tcW w:w="720" w:type="dxa"/>
          </w:tcPr>
          <w:p w:rsidR="00FB2188" w:rsidRDefault="00FB2188">
            <w:pPr>
              <w:pStyle w:val="ConsPlusNormal"/>
              <w:jc w:val="center"/>
            </w:pPr>
            <w:r>
              <w:t>1.</w:t>
            </w:r>
          </w:p>
        </w:tc>
        <w:tc>
          <w:tcPr>
            <w:tcW w:w="2160" w:type="dxa"/>
          </w:tcPr>
          <w:p w:rsidR="00FB2188" w:rsidRDefault="00FB2188">
            <w:pPr>
              <w:pStyle w:val="ConsPlusNormal"/>
            </w:pPr>
          </w:p>
        </w:tc>
        <w:tc>
          <w:tcPr>
            <w:tcW w:w="2760" w:type="dxa"/>
          </w:tcPr>
          <w:p w:rsidR="00FB2188" w:rsidRDefault="00FB2188">
            <w:pPr>
              <w:pStyle w:val="ConsPlusNormal"/>
            </w:pPr>
          </w:p>
        </w:tc>
        <w:tc>
          <w:tcPr>
            <w:tcW w:w="2040" w:type="dxa"/>
          </w:tcPr>
          <w:p w:rsidR="00FB2188" w:rsidRDefault="00FB2188">
            <w:pPr>
              <w:pStyle w:val="ConsPlusNormal"/>
            </w:pPr>
          </w:p>
        </w:tc>
        <w:tc>
          <w:tcPr>
            <w:tcW w:w="1800" w:type="dxa"/>
          </w:tcPr>
          <w:p w:rsidR="00FB2188" w:rsidRDefault="00FB2188">
            <w:pPr>
              <w:pStyle w:val="ConsPlusNormal"/>
            </w:pPr>
          </w:p>
        </w:tc>
      </w:tr>
      <w:tr w:rsidR="00FB2188">
        <w:tc>
          <w:tcPr>
            <w:tcW w:w="720" w:type="dxa"/>
          </w:tcPr>
          <w:p w:rsidR="00FB2188" w:rsidRDefault="00FB2188">
            <w:pPr>
              <w:pStyle w:val="ConsPlusNormal"/>
              <w:jc w:val="center"/>
            </w:pPr>
            <w:r>
              <w:t>2.</w:t>
            </w:r>
          </w:p>
        </w:tc>
        <w:tc>
          <w:tcPr>
            <w:tcW w:w="2160" w:type="dxa"/>
          </w:tcPr>
          <w:p w:rsidR="00FB2188" w:rsidRDefault="00FB2188">
            <w:pPr>
              <w:pStyle w:val="ConsPlusNormal"/>
            </w:pPr>
          </w:p>
        </w:tc>
        <w:tc>
          <w:tcPr>
            <w:tcW w:w="2760" w:type="dxa"/>
          </w:tcPr>
          <w:p w:rsidR="00FB2188" w:rsidRDefault="00FB2188">
            <w:pPr>
              <w:pStyle w:val="ConsPlusNormal"/>
            </w:pPr>
          </w:p>
        </w:tc>
        <w:tc>
          <w:tcPr>
            <w:tcW w:w="2040" w:type="dxa"/>
          </w:tcPr>
          <w:p w:rsidR="00FB2188" w:rsidRDefault="00FB2188">
            <w:pPr>
              <w:pStyle w:val="ConsPlusNormal"/>
            </w:pPr>
          </w:p>
        </w:tc>
        <w:tc>
          <w:tcPr>
            <w:tcW w:w="1800" w:type="dxa"/>
          </w:tcPr>
          <w:p w:rsidR="00FB2188" w:rsidRDefault="00FB2188">
            <w:pPr>
              <w:pStyle w:val="ConsPlusNormal"/>
            </w:pPr>
          </w:p>
        </w:tc>
      </w:tr>
      <w:tr w:rsidR="00FB2188">
        <w:tc>
          <w:tcPr>
            <w:tcW w:w="720" w:type="dxa"/>
          </w:tcPr>
          <w:p w:rsidR="00FB2188" w:rsidRDefault="00FB2188">
            <w:pPr>
              <w:pStyle w:val="ConsPlusNormal"/>
              <w:jc w:val="center"/>
            </w:pPr>
            <w:r>
              <w:t>3.</w:t>
            </w:r>
          </w:p>
        </w:tc>
        <w:tc>
          <w:tcPr>
            <w:tcW w:w="2160" w:type="dxa"/>
          </w:tcPr>
          <w:p w:rsidR="00FB2188" w:rsidRDefault="00FB2188">
            <w:pPr>
              <w:pStyle w:val="ConsPlusNormal"/>
            </w:pPr>
          </w:p>
        </w:tc>
        <w:tc>
          <w:tcPr>
            <w:tcW w:w="2760" w:type="dxa"/>
          </w:tcPr>
          <w:p w:rsidR="00FB2188" w:rsidRDefault="00FB2188">
            <w:pPr>
              <w:pStyle w:val="ConsPlusNormal"/>
            </w:pPr>
          </w:p>
        </w:tc>
        <w:tc>
          <w:tcPr>
            <w:tcW w:w="2040" w:type="dxa"/>
          </w:tcPr>
          <w:p w:rsidR="00FB2188" w:rsidRDefault="00FB2188">
            <w:pPr>
              <w:pStyle w:val="ConsPlusNormal"/>
            </w:pPr>
          </w:p>
        </w:tc>
        <w:tc>
          <w:tcPr>
            <w:tcW w:w="1800" w:type="dxa"/>
          </w:tcPr>
          <w:p w:rsidR="00FB2188" w:rsidRDefault="00FB2188">
            <w:pPr>
              <w:pStyle w:val="ConsPlusNormal"/>
            </w:pPr>
          </w:p>
        </w:tc>
      </w:tr>
    </w:tbl>
    <w:p w:rsidR="00FB2188" w:rsidRDefault="00FB2188">
      <w:pPr>
        <w:sectPr w:rsidR="00FB2188">
          <w:pgSz w:w="16838" w:h="11905" w:orient="landscape"/>
          <w:pgMar w:top="1701" w:right="1134" w:bottom="850" w:left="1134" w:header="0" w:footer="0" w:gutter="0"/>
          <w:cols w:space="720"/>
        </w:sectPr>
      </w:pPr>
    </w:p>
    <w:p w:rsidR="00FB2188" w:rsidRDefault="00FB2188">
      <w:pPr>
        <w:pStyle w:val="ConsPlusNormal"/>
        <w:jc w:val="both"/>
      </w:pPr>
    </w:p>
    <w:p w:rsidR="00FB2188" w:rsidRDefault="00FB2188">
      <w:pPr>
        <w:pStyle w:val="ConsPlusNonformat"/>
        <w:jc w:val="both"/>
      </w:pPr>
      <w:r>
        <w:t xml:space="preserve">    5. Планируемое время проведения работ:</w:t>
      </w:r>
    </w:p>
    <w:p w:rsidR="00FB2188" w:rsidRDefault="00FB2188">
      <w:pPr>
        <w:pStyle w:val="ConsPlusNonformat"/>
        <w:jc w:val="both"/>
      </w:pPr>
    </w:p>
    <w:p w:rsidR="00FB2188" w:rsidRDefault="00FB2188">
      <w:pPr>
        <w:pStyle w:val="ConsPlusNonformat"/>
        <w:jc w:val="both"/>
      </w:pPr>
      <w:r>
        <w:t>Начало ________ время ________ дата</w:t>
      </w:r>
    </w:p>
    <w:p w:rsidR="00FB2188" w:rsidRDefault="00FB2188">
      <w:pPr>
        <w:pStyle w:val="ConsPlusNonformat"/>
        <w:jc w:val="both"/>
      </w:pPr>
      <w:r>
        <w:t>Окончание _____ время ________ дата</w:t>
      </w:r>
    </w:p>
    <w:p w:rsidR="00FB2188" w:rsidRDefault="00FB2188">
      <w:pPr>
        <w:pStyle w:val="ConsPlusNonformat"/>
        <w:jc w:val="both"/>
      </w:pPr>
    </w:p>
    <w:p w:rsidR="00FB2188" w:rsidRDefault="00FB2188">
      <w:pPr>
        <w:pStyle w:val="ConsPlusNonformat"/>
        <w:jc w:val="both"/>
      </w:pPr>
      <w:r>
        <w:t xml:space="preserve">    6.  Меры  по  обеспечению пожарной безопасности места (мест) проведения</w:t>
      </w:r>
    </w:p>
    <w:p w:rsidR="00FB2188" w:rsidRDefault="00FB2188">
      <w:pPr>
        <w:pStyle w:val="ConsPlusNonformat"/>
        <w:jc w:val="both"/>
      </w:pPr>
      <w:r>
        <w:t>работ _____________________________________________________________________</w:t>
      </w:r>
    </w:p>
    <w:p w:rsidR="00FB2188" w:rsidRDefault="00FB2188">
      <w:pPr>
        <w:pStyle w:val="ConsPlusNonformat"/>
        <w:jc w:val="both"/>
      </w:pPr>
      <w:r>
        <w:t xml:space="preserve">           </w:t>
      </w:r>
      <w:proofErr w:type="gramStart"/>
      <w:r>
        <w:t>(указываются организационные и технические меры пожарной</w:t>
      </w:r>
      <w:proofErr w:type="gramEnd"/>
    </w:p>
    <w:p w:rsidR="00FB2188" w:rsidRDefault="00FB2188">
      <w:pPr>
        <w:pStyle w:val="ConsPlusNonformat"/>
        <w:jc w:val="both"/>
      </w:pPr>
      <w:r>
        <w:t xml:space="preserve">                                  безопасности,</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осуществляемые при подготовке места проведения работ)</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p>
    <w:p w:rsidR="00FB2188" w:rsidRDefault="00FB2188">
      <w:pPr>
        <w:pStyle w:val="ConsPlusNonformat"/>
        <w:jc w:val="both"/>
      </w:pPr>
      <w:bookmarkStart w:id="19" w:name="P1586"/>
      <w:bookmarkEnd w:id="19"/>
      <w:r>
        <w:t xml:space="preserve">    7. Согласовано:</w:t>
      </w:r>
    </w:p>
    <w:p w:rsidR="00FB2188" w:rsidRDefault="00FB2188">
      <w:pPr>
        <w:pStyle w:val="ConsPlusNonformat"/>
        <w:jc w:val="both"/>
      </w:pPr>
      <w:r>
        <w:t xml:space="preserve">со службами  объекта,  </w:t>
      </w:r>
      <w:proofErr w:type="gramStart"/>
      <w:r>
        <w:t>на</w:t>
      </w:r>
      <w:proofErr w:type="gramEnd"/>
      <w:r>
        <w:t xml:space="preserve">  ________________________________________________</w:t>
      </w:r>
    </w:p>
    <w:p w:rsidR="00FB2188" w:rsidRDefault="00FB2188">
      <w:pPr>
        <w:pStyle w:val="ConsPlusNonformat"/>
        <w:jc w:val="both"/>
      </w:pPr>
      <w:proofErr w:type="gramStart"/>
      <w:r>
        <w:t>котором             будут                 (название службы,</w:t>
      </w:r>
      <w:proofErr w:type="gramEnd"/>
    </w:p>
    <w:p w:rsidR="00FB2188" w:rsidRDefault="00FB2188">
      <w:pPr>
        <w:pStyle w:val="ConsPlusNonformat"/>
        <w:jc w:val="both"/>
      </w:pPr>
      <w:r>
        <w:t>производиться     огневые  ________________________________________________</w:t>
      </w:r>
    </w:p>
    <w:p w:rsidR="00FB2188" w:rsidRDefault="00FB2188">
      <w:pPr>
        <w:pStyle w:val="ConsPlusNonformat"/>
        <w:jc w:val="both"/>
      </w:pPr>
      <w:r>
        <w:t xml:space="preserve">работы                          ф.и.о. </w:t>
      </w:r>
      <w:proofErr w:type="gramStart"/>
      <w:r>
        <w:t>ответственного</w:t>
      </w:r>
      <w:proofErr w:type="gramEnd"/>
      <w:r>
        <w:t>, подпись, дата)</w:t>
      </w:r>
    </w:p>
    <w:p w:rsidR="00FB2188" w:rsidRDefault="00FB2188">
      <w:pPr>
        <w:pStyle w:val="ConsPlusNonformat"/>
        <w:jc w:val="both"/>
      </w:pPr>
      <w:r>
        <w:t xml:space="preserve">                           ________________________________________________</w:t>
      </w:r>
    </w:p>
    <w:p w:rsidR="00FB2188" w:rsidRDefault="00FB2188">
      <w:pPr>
        <w:pStyle w:val="ConsPlusNonformat"/>
        <w:jc w:val="both"/>
      </w:pPr>
      <w:r>
        <w:t xml:space="preserve">                                            </w:t>
      </w:r>
      <w:proofErr w:type="gramStart"/>
      <w:r>
        <w:t>(цех, участок,</w:t>
      </w:r>
      <w:proofErr w:type="gramEnd"/>
    </w:p>
    <w:p w:rsidR="00FB2188" w:rsidRDefault="00FB2188">
      <w:pPr>
        <w:pStyle w:val="ConsPlusNonformat"/>
        <w:jc w:val="both"/>
      </w:pPr>
      <w:r>
        <w:t xml:space="preserve">                           ________________________________________________</w:t>
      </w:r>
    </w:p>
    <w:p w:rsidR="00FB2188" w:rsidRDefault="00FB2188">
      <w:pPr>
        <w:pStyle w:val="ConsPlusNonformat"/>
        <w:jc w:val="both"/>
      </w:pPr>
      <w:r>
        <w:t xml:space="preserve">                                ф.и.о. </w:t>
      </w:r>
      <w:proofErr w:type="gramStart"/>
      <w:r>
        <w:t>ответственного</w:t>
      </w:r>
      <w:proofErr w:type="gramEnd"/>
      <w:r>
        <w:t>, подпись, дата)</w:t>
      </w:r>
    </w:p>
    <w:p w:rsidR="00FB2188" w:rsidRDefault="00FB2188">
      <w:pPr>
        <w:pStyle w:val="ConsPlusNonformat"/>
        <w:jc w:val="both"/>
      </w:pPr>
    </w:p>
    <w:p w:rsidR="00FB2188" w:rsidRDefault="00FB2188">
      <w:pPr>
        <w:pStyle w:val="ConsPlusNonformat"/>
        <w:jc w:val="both"/>
      </w:pPr>
      <w:r>
        <w:t xml:space="preserve">    8. Место проведения работ подготовлено:</w:t>
      </w:r>
    </w:p>
    <w:p w:rsidR="00FB2188" w:rsidRDefault="00FB2188">
      <w:pPr>
        <w:pStyle w:val="ConsPlusNonformat"/>
        <w:jc w:val="both"/>
      </w:pPr>
    </w:p>
    <w:p w:rsidR="00FB2188" w:rsidRDefault="00FB2188">
      <w:pPr>
        <w:pStyle w:val="ConsPlusNonformat"/>
        <w:jc w:val="both"/>
      </w:pPr>
      <w:r>
        <w:t>Ответственный          за  ________________________________________________</w:t>
      </w:r>
    </w:p>
    <w:p w:rsidR="00FB2188" w:rsidRDefault="00FB2188">
      <w:pPr>
        <w:pStyle w:val="ConsPlusNonformat"/>
        <w:jc w:val="both"/>
      </w:pPr>
      <w:proofErr w:type="gramStart"/>
      <w:r>
        <w:t>подготовку          места           (должность, ф.и.о., подпись,</w:t>
      </w:r>
      <w:proofErr w:type="gramEnd"/>
    </w:p>
    <w:p w:rsidR="00FB2188" w:rsidRDefault="00FB2188">
      <w:pPr>
        <w:pStyle w:val="ConsPlusNonformat"/>
        <w:jc w:val="both"/>
      </w:pPr>
      <w:r>
        <w:t>проведения работ           ________________________________________________</w:t>
      </w:r>
    </w:p>
    <w:p w:rsidR="00FB2188" w:rsidRDefault="00FB2188">
      <w:pPr>
        <w:pStyle w:val="ConsPlusNonformat"/>
        <w:jc w:val="both"/>
      </w:pPr>
      <w:r>
        <w:t xml:space="preserve">                                             дата, время)</w:t>
      </w:r>
    </w:p>
    <w:p w:rsidR="00FB2188" w:rsidRDefault="00FB2188">
      <w:pPr>
        <w:pStyle w:val="ConsPlusNonformat"/>
        <w:jc w:val="both"/>
      </w:pPr>
    </w:p>
    <w:p w:rsidR="00FB2188" w:rsidRDefault="00FB2188">
      <w:pPr>
        <w:pStyle w:val="ConsPlusNonformat"/>
        <w:jc w:val="both"/>
      </w:pPr>
      <w:r>
        <w:t xml:space="preserve">    9. Наряд-допуск продлен </w:t>
      </w:r>
      <w:proofErr w:type="gramStart"/>
      <w:r>
        <w:t>до</w:t>
      </w:r>
      <w:proofErr w:type="gramEnd"/>
      <w:r>
        <w:t xml:space="preserve"> ____________________________________________</w:t>
      </w:r>
    </w:p>
    <w:p w:rsidR="00FB2188" w:rsidRDefault="00FB2188">
      <w:pPr>
        <w:pStyle w:val="ConsPlusNonformat"/>
        <w:jc w:val="both"/>
      </w:pPr>
      <w:r>
        <w:t xml:space="preserve">                                  </w:t>
      </w:r>
      <w:proofErr w:type="gramStart"/>
      <w:r>
        <w:t>(дата, время, подпись выдавшего наряд,</w:t>
      </w:r>
      <w:proofErr w:type="gramEnd"/>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ф.и.о., должность)</w:t>
      </w:r>
    </w:p>
    <w:p w:rsidR="00FB2188" w:rsidRDefault="00FB2188">
      <w:pPr>
        <w:pStyle w:val="ConsPlusNonformat"/>
        <w:jc w:val="both"/>
      </w:pPr>
    </w:p>
    <w:p w:rsidR="00FB2188" w:rsidRDefault="00FB2188">
      <w:pPr>
        <w:pStyle w:val="ConsPlusNonformat"/>
        <w:jc w:val="both"/>
      </w:pPr>
      <w:r>
        <w:t xml:space="preserve">    10. Продление наряда-допуска согласовано (в соответствии с </w:t>
      </w:r>
      <w:hyperlink w:anchor="P1586" w:history="1">
        <w:r>
          <w:rPr>
            <w:color w:val="0000FF"/>
          </w:rPr>
          <w:t>пунктом 7</w:t>
        </w:r>
      </w:hyperlink>
      <w:r>
        <w:t>)</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w:t>
      </w:r>
      <w:proofErr w:type="gramStart"/>
      <w:r>
        <w:t>(название службы, должность ответственного,</w:t>
      </w:r>
      <w:proofErr w:type="gramEnd"/>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ф.и.о., подпись, дата)</w:t>
      </w:r>
    </w:p>
    <w:p w:rsidR="00FB2188" w:rsidRDefault="00FB2188">
      <w:pPr>
        <w:pStyle w:val="ConsPlusNonformat"/>
        <w:jc w:val="both"/>
      </w:pPr>
    </w:p>
    <w:p w:rsidR="00FB2188" w:rsidRDefault="00FB2188">
      <w:pPr>
        <w:pStyle w:val="ConsPlusNonformat"/>
        <w:jc w:val="both"/>
      </w:pPr>
      <w:r>
        <w:t xml:space="preserve">    11. Изменение состава бригады исполнителей</w:t>
      </w:r>
    </w:p>
    <w:p w:rsidR="00FB2188" w:rsidRDefault="00FB2188">
      <w:pPr>
        <w:pStyle w:val="ConsPlusNormal"/>
        <w:jc w:val="both"/>
      </w:pPr>
    </w:p>
    <w:p w:rsidR="00FB2188" w:rsidRDefault="00FB2188">
      <w:pPr>
        <w:sectPr w:rsidR="00FB21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1560"/>
        <w:gridCol w:w="1200"/>
        <w:gridCol w:w="1080"/>
        <w:gridCol w:w="960"/>
        <w:gridCol w:w="1080"/>
        <w:gridCol w:w="960"/>
        <w:gridCol w:w="1080"/>
        <w:gridCol w:w="960"/>
      </w:tblGrid>
      <w:tr w:rsidR="00FB2188">
        <w:tc>
          <w:tcPr>
            <w:tcW w:w="5880" w:type="dxa"/>
            <w:gridSpan w:val="5"/>
          </w:tcPr>
          <w:p w:rsidR="00FB2188" w:rsidRDefault="00FB2188">
            <w:pPr>
              <w:pStyle w:val="ConsPlusNormal"/>
              <w:jc w:val="center"/>
            </w:pPr>
            <w:proofErr w:type="gramStart"/>
            <w:r>
              <w:lastRenderedPageBreak/>
              <w:t>Введен в состав бригады</w:t>
            </w:r>
            <w:proofErr w:type="gramEnd"/>
          </w:p>
        </w:tc>
        <w:tc>
          <w:tcPr>
            <w:tcW w:w="3120" w:type="dxa"/>
            <w:gridSpan w:val="3"/>
          </w:tcPr>
          <w:p w:rsidR="00FB2188" w:rsidRDefault="00FB2188">
            <w:pPr>
              <w:pStyle w:val="ConsPlusNormal"/>
              <w:jc w:val="center"/>
            </w:pPr>
            <w:proofErr w:type="gramStart"/>
            <w:r>
              <w:t>Выведен</w:t>
            </w:r>
            <w:proofErr w:type="gramEnd"/>
            <w:r>
              <w:t xml:space="preserve"> из состава бригады</w:t>
            </w:r>
          </w:p>
        </w:tc>
        <w:tc>
          <w:tcPr>
            <w:tcW w:w="960" w:type="dxa"/>
            <w:vMerge w:val="restart"/>
          </w:tcPr>
          <w:p w:rsidR="00FB2188" w:rsidRDefault="00FB2188">
            <w:pPr>
              <w:pStyle w:val="ConsPlusNormal"/>
              <w:jc w:val="center"/>
            </w:pPr>
            <w:r>
              <w:t>Руководитель работ (подпись)</w:t>
            </w:r>
          </w:p>
        </w:tc>
      </w:tr>
      <w:tr w:rsidR="00FB2188">
        <w:tc>
          <w:tcPr>
            <w:tcW w:w="1080" w:type="dxa"/>
          </w:tcPr>
          <w:p w:rsidR="00FB2188" w:rsidRDefault="00FB2188">
            <w:pPr>
              <w:pStyle w:val="ConsPlusNormal"/>
            </w:pPr>
            <w:r>
              <w:t>ф.и.о.</w:t>
            </w:r>
          </w:p>
        </w:tc>
        <w:tc>
          <w:tcPr>
            <w:tcW w:w="1560" w:type="dxa"/>
          </w:tcPr>
          <w:p w:rsidR="00FB2188" w:rsidRDefault="00FB2188">
            <w:pPr>
              <w:pStyle w:val="ConsPlusNormal"/>
            </w:pPr>
            <w:r>
              <w:t xml:space="preserve">с условиями работы </w:t>
            </w:r>
            <w:proofErr w:type="gramStart"/>
            <w:r>
              <w:t>ознакомлен</w:t>
            </w:r>
            <w:proofErr w:type="gramEnd"/>
            <w:r>
              <w:t>, проинструктирован (подпись)</w:t>
            </w:r>
          </w:p>
        </w:tc>
        <w:tc>
          <w:tcPr>
            <w:tcW w:w="1200" w:type="dxa"/>
          </w:tcPr>
          <w:p w:rsidR="00FB2188" w:rsidRDefault="00FB2188">
            <w:pPr>
              <w:pStyle w:val="ConsPlusNormal"/>
            </w:pPr>
            <w:r>
              <w:t>квалификация, разряд,</w:t>
            </w:r>
          </w:p>
        </w:tc>
        <w:tc>
          <w:tcPr>
            <w:tcW w:w="1080" w:type="dxa"/>
          </w:tcPr>
          <w:p w:rsidR="00FB2188" w:rsidRDefault="00FB2188">
            <w:pPr>
              <w:pStyle w:val="ConsPlusNormal"/>
            </w:pPr>
            <w:r>
              <w:t>выполняемая функция</w:t>
            </w:r>
          </w:p>
        </w:tc>
        <w:tc>
          <w:tcPr>
            <w:tcW w:w="960" w:type="dxa"/>
          </w:tcPr>
          <w:p w:rsidR="00FB2188" w:rsidRDefault="00FB2188">
            <w:pPr>
              <w:pStyle w:val="ConsPlusNormal"/>
            </w:pPr>
            <w:r>
              <w:t>дата, время</w:t>
            </w:r>
          </w:p>
        </w:tc>
        <w:tc>
          <w:tcPr>
            <w:tcW w:w="1080" w:type="dxa"/>
          </w:tcPr>
          <w:p w:rsidR="00FB2188" w:rsidRDefault="00FB2188">
            <w:pPr>
              <w:pStyle w:val="ConsPlusNormal"/>
            </w:pPr>
            <w:r>
              <w:t>ф.и.о.</w:t>
            </w:r>
          </w:p>
        </w:tc>
        <w:tc>
          <w:tcPr>
            <w:tcW w:w="960" w:type="dxa"/>
          </w:tcPr>
          <w:p w:rsidR="00FB2188" w:rsidRDefault="00FB2188">
            <w:pPr>
              <w:pStyle w:val="ConsPlusNormal"/>
            </w:pPr>
            <w:r>
              <w:t>дата, время</w:t>
            </w:r>
          </w:p>
        </w:tc>
        <w:tc>
          <w:tcPr>
            <w:tcW w:w="1080" w:type="dxa"/>
          </w:tcPr>
          <w:p w:rsidR="00FB2188" w:rsidRDefault="00FB2188">
            <w:pPr>
              <w:pStyle w:val="ConsPlusNormal"/>
            </w:pPr>
            <w:r>
              <w:t>выполняемая функция</w:t>
            </w:r>
          </w:p>
        </w:tc>
        <w:tc>
          <w:tcPr>
            <w:tcW w:w="960" w:type="dxa"/>
            <w:vMerge/>
          </w:tcPr>
          <w:p w:rsidR="00FB2188" w:rsidRDefault="00FB2188"/>
        </w:tc>
      </w:tr>
      <w:tr w:rsidR="00FB2188">
        <w:tc>
          <w:tcPr>
            <w:tcW w:w="1080" w:type="dxa"/>
          </w:tcPr>
          <w:p w:rsidR="00FB2188" w:rsidRDefault="00FB2188">
            <w:pPr>
              <w:pStyle w:val="ConsPlusNormal"/>
            </w:pPr>
          </w:p>
        </w:tc>
        <w:tc>
          <w:tcPr>
            <w:tcW w:w="1560" w:type="dxa"/>
          </w:tcPr>
          <w:p w:rsidR="00FB2188" w:rsidRDefault="00FB2188">
            <w:pPr>
              <w:pStyle w:val="ConsPlusNormal"/>
            </w:pPr>
          </w:p>
        </w:tc>
        <w:tc>
          <w:tcPr>
            <w:tcW w:w="1200" w:type="dxa"/>
          </w:tcPr>
          <w:p w:rsidR="00FB2188" w:rsidRDefault="00FB2188">
            <w:pPr>
              <w:pStyle w:val="ConsPlusNormal"/>
            </w:pPr>
          </w:p>
        </w:tc>
        <w:tc>
          <w:tcPr>
            <w:tcW w:w="1080" w:type="dxa"/>
          </w:tcPr>
          <w:p w:rsidR="00FB2188" w:rsidRDefault="00FB2188">
            <w:pPr>
              <w:pStyle w:val="ConsPlusNormal"/>
            </w:pPr>
          </w:p>
        </w:tc>
        <w:tc>
          <w:tcPr>
            <w:tcW w:w="960" w:type="dxa"/>
          </w:tcPr>
          <w:p w:rsidR="00FB2188" w:rsidRDefault="00FB2188">
            <w:pPr>
              <w:pStyle w:val="ConsPlusNormal"/>
            </w:pPr>
          </w:p>
        </w:tc>
        <w:tc>
          <w:tcPr>
            <w:tcW w:w="1080" w:type="dxa"/>
          </w:tcPr>
          <w:p w:rsidR="00FB2188" w:rsidRDefault="00FB2188">
            <w:pPr>
              <w:pStyle w:val="ConsPlusNormal"/>
            </w:pPr>
          </w:p>
        </w:tc>
        <w:tc>
          <w:tcPr>
            <w:tcW w:w="960" w:type="dxa"/>
          </w:tcPr>
          <w:p w:rsidR="00FB2188" w:rsidRDefault="00FB2188">
            <w:pPr>
              <w:pStyle w:val="ConsPlusNormal"/>
            </w:pPr>
          </w:p>
        </w:tc>
        <w:tc>
          <w:tcPr>
            <w:tcW w:w="1080" w:type="dxa"/>
          </w:tcPr>
          <w:p w:rsidR="00FB2188" w:rsidRDefault="00FB2188">
            <w:pPr>
              <w:pStyle w:val="ConsPlusNormal"/>
            </w:pPr>
          </w:p>
        </w:tc>
        <w:tc>
          <w:tcPr>
            <w:tcW w:w="960" w:type="dxa"/>
          </w:tcPr>
          <w:p w:rsidR="00FB2188" w:rsidRDefault="00FB2188">
            <w:pPr>
              <w:pStyle w:val="ConsPlusNormal"/>
            </w:pPr>
          </w:p>
        </w:tc>
      </w:tr>
      <w:tr w:rsidR="00FB2188">
        <w:tc>
          <w:tcPr>
            <w:tcW w:w="1080" w:type="dxa"/>
          </w:tcPr>
          <w:p w:rsidR="00FB2188" w:rsidRDefault="00FB2188">
            <w:pPr>
              <w:pStyle w:val="ConsPlusNormal"/>
            </w:pPr>
          </w:p>
        </w:tc>
        <w:tc>
          <w:tcPr>
            <w:tcW w:w="1560" w:type="dxa"/>
          </w:tcPr>
          <w:p w:rsidR="00FB2188" w:rsidRDefault="00FB2188">
            <w:pPr>
              <w:pStyle w:val="ConsPlusNormal"/>
            </w:pPr>
          </w:p>
        </w:tc>
        <w:tc>
          <w:tcPr>
            <w:tcW w:w="1200" w:type="dxa"/>
          </w:tcPr>
          <w:p w:rsidR="00FB2188" w:rsidRDefault="00FB2188">
            <w:pPr>
              <w:pStyle w:val="ConsPlusNormal"/>
            </w:pPr>
          </w:p>
        </w:tc>
        <w:tc>
          <w:tcPr>
            <w:tcW w:w="1080" w:type="dxa"/>
          </w:tcPr>
          <w:p w:rsidR="00FB2188" w:rsidRDefault="00FB2188">
            <w:pPr>
              <w:pStyle w:val="ConsPlusNormal"/>
            </w:pPr>
          </w:p>
        </w:tc>
        <w:tc>
          <w:tcPr>
            <w:tcW w:w="960" w:type="dxa"/>
          </w:tcPr>
          <w:p w:rsidR="00FB2188" w:rsidRDefault="00FB2188">
            <w:pPr>
              <w:pStyle w:val="ConsPlusNormal"/>
            </w:pPr>
          </w:p>
        </w:tc>
        <w:tc>
          <w:tcPr>
            <w:tcW w:w="1080" w:type="dxa"/>
          </w:tcPr>
          <w:p w:rsidR="00FB2188" w:rsidRDefault="00FB2188">
            <w:pPr>
              <w:pStyle w:val="ConsPlusNormal"/>
            </w:pPr>
          </w:p>
        </w:tc>
        <w:tc>
          <w:tcPr>
            <w:tcW w:w="960" w:type="dxa"/>
          </w:tcPr>
          <w:p w:rsidR="00FB2188" w:rsidRDefault="00FB2188">
            <w:pPr>
              <w:pStyle w:val="ConsPlusNormal"/>
            </w:pPr>
          </w:p>
        </w:tc>
        <w:tc>
          <w:tcPr>
            <w:tcW w:w="1080" w:type="dxa"/>
          </w:tcPr>
          <w:p w:rsidR="00FB2188" w:rsidRDefault="00FB2188">
            <w:pPr>
              <w:pStyle w:val="ConsPlusNormal"/>
            </w:pPr>
          </w:p>
        </w:tc>
        <w:tc>
          <w:tcPr>
            <w:tcW w:w="960" w:type="dxa"/>
          </w:tcPr>
          <w:p w:rsidR="00FB2188" w:rsidRDefault="00FB2188">
            <w:pPr>
              <w:pStyle w:val="ConsPlusNormal"/>
            </w:pPr>
          </w:p>
        </w:tc>
      </w:tr>
    </w:tbl>
    <w:p w:rsidR="00FB2188" w:rsidRDefault="00FB2188">
      <w:pPr>
        <w:pStyle w:val="ConsPlusNormal"/>
        <w:jc w:val="both"/>
      </w:pPr>
    </w:p>
    <w:p w:rsidR="00FB2188" w:rsidRDefault="00FB2188">
      <w:pPr>
        <w:pStyle w:val="ConsPlusNonformat"/>
        <w:jc w:val="both"/>
      </w:pPr>
      <w:r>
        <w:t xml:space="preserve">    12.  Работа  выполнена  в  полном  объеме,  рабочие  места  приведены </w:t>
      </w:r>
      <w:proofErr w:type="gramStart"/>
      <w:r>
        <w:t>в</w:t>
      </w:r>
      <w:proofErr w:type="gramEnd"/>
    </w:p>
    <w:p w:rsidR="00FB2188" w:rsidRDefault="00FB2188">
      <w:pPr>
        <w:pStyle w:val="ConsPlusNonformat"/>
        <w:jc w:val="both"/>
      </w:pPr>
      <w:r>
        <w:t>порядок, инструмент и материалы убраны, люди выведены, наряд-допуск закрыт</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(руководитель работ, подпись, дата, время)</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w:t>
      </w:r>
      <w:proofErr w:type="gramStart"/>
      <w:r>
        <w:t>(начальник смены (старший по смене) по месту проведения работ,</w:t>
      </w:r>
      <w:proofErr w:type="gramEnd"/>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 xml:space="preserve">                       ф.и.о., подпись, дата, время)</w:t>
      </w:r>
    </w:p>
    <w:p w:rsidR="00FB2188" w:rsidRDefault="00FB2188">
      <w:pPr>
        <w:pStyle w:val="ConsPlusNormal"/>
        <w:ind w:firstLine="540"/>
        <w:jc w:val="both"/>
      </w:pPr>
    </w:p>
    <w:p w:rsidR="00FB2188" w:rsidRDefault="00FB2188">
      <w:pPr>
        <w:pStyle w:val="ConsPlusNormal"/>
        <w:ind w:firstLine="540"/>
        <w:jc w:val="both"/>
      </w:pPr>
      <w:r>
        <w:t>--------------------------------</w:t>
      </w:r>
    </w:p>
    <w:p w:rsidR="00FB2188" w:rsidRDefault="00FB2188">
      <w:pPr>
        <w:pStyle w:val="ConsPlusNormal"/>
        <w:ind w:firstLine="540"/>
        <w:jc w:val="both"/>
      </w:pPr>
      <w:bookmarkStart w:id="20" w:name="P1656"/>
      <w:bookmarkEnd w:id="20"/>
      <w:r>
        <w:t>&lt;*&gt; Если этого требует нормативный документ, регламентирующий безопасное проведение работ.</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5</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ind w:firstLine="540"/>
        <w:jc w:val="both"/>
      </w:pPr>
    </w:p>
    <w:p w:rsidR="00FB2188" w:rsidRDefault="00FB2188">
      <w:pPr>
        <w:pStyle w:val="ConsPlusNormal"/>
        <w:jc w:val="center"/>
      </w:pPr>
      <w:bookmarkStart w:id="21" w:name="P1666"/>
      <w:bookmarkEnd w:id="21"/>
      <w:r>
        <w:t>НОРМЫ</w:t>
      </w:r>
    </w:p>
    <w:p w:rsidR="00FB2188" w:rsidRDefault="00FB2188">
      <w:pPr>
        <w:pStyle w:val="ConsPlusNormal"/>
        <w:jc w:val="center"/>
      </w:pPr>
      <w:r>
        <w:t>ОСНАЩЕНИЯ ЗДАНИЙ, СООРУЖЕНИЙ, СТРОЕНИЙ И ТЕРРИТОРИЙ</w:t>
      </w:r>
    </w:p>
    <w:p w:rsidR="00FB2188" w:rsidRDefault="00FB2188">
      <w:pPr>
        <w:pStyle w:val="ConsPlusNormal"/>
        <w:jc w:val="center"/>
      </w:pPr>
      <w:r>
        <w:t>ПОЖАРНЫМИ ЩИТАМИ</w:t>
      </w:r>
    </w:p>
    <w:p w:rsidR="00FB2188" w:rsidRDefault="00FB218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5"/>
        <w:gridCol w:w="2145"/>
        <w:gridCol w:w="1485"/>
        <w:gridCol w:w="1815"/>
      </w:tblGrid>
      <w:tr w:rsidR="00FB2188">
        <w:tc>
          <w:tcPr>
            <w:tcW w:w="7095" w:type="dxa"/>
            <w:tcBorders>
              <w:top w:val="single" w:sz="4" w:space="0" w:color="auto"/>
              <w:left w:val="nil"/>
              <w:bottom w:val="single" w:sz="4" w:space="0" w:color="auto"/>
            </w:tcBorders>
          </w:tcPr>
          <w:p w:rsidR="00FB2188" w:rsidRDefault="00FB2188">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FB2188" w:rsidRDefault="00FB2188">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FB2188" w:rsidRDefault="00FB2188">
            <w:pPr>
              <w:pStyle w:val="ConsPlusNormal"/>
              <w:jc w:val="center"/>
            </w:pPr>
            <w:r>
              <w:t>Класс пожара</w:t>
            </w:r>
          </w:p>
        </w:tc>
        <w:tc>
          <w:tcPr>
            <w:tcW w:w="1815" w:type="dxa"/>
            <w:tcBorders>
              <w:top w:val="single" w:sz="4" w:space="0" w:color="auto"/>
              <w:bottom w:val="single" w:sz="4" w:space="0" w:color="auto"/>
              <w:right w:val="nil"/>
            </w:tcBorders>
          </w:tcPr>
          <w:p w:rsidR="00FB2188" w:rsidRDefault="00FB2188">
            <w:pPr>
              <w:pStyle w:val="ConsPlusNormal"/>
              <w:jc w:val="center"/>
            </w:pPr>
            <w:r>
              <w:t xml:space="preserve">Тип щита </w:t>
            </w:r>
            <w:hyperlink w:anchor="P1716" w:history="1">
              <w:r>
                <w:rPr>
                  <w:color w:val="0000FF"/>
                </w:rPr>
                <w:t>&lt;*&gt;</w:t>
              </w:r>
            </w:hyperlink>
          </w:p>
        </w:tc>
      </w:tr>
      <w:tr w:rsidR="00FB2188">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FB2188" w:rsidRDefault="00FB2188">
            <w:pPr>
              <w:pStyle w:val="ConsPlusNormal"/>
            </w:pPr>
            <w:r>
              <w:t>А, Б и</w:t>
            </w:r>
            <w:proofErr w:type="gramStart"/>
            <w:r>
              <w:t xml:space="preserve"> В</w:t>
            </w:r>
            <w:proofErr w:type="gramEnd"/>
          </w:p>
        </w:tc>
        <w:tc>
          <w:tcPr>
            <w:tcW w:w="2145" w:type="dxa"/>
            <w:tcBorders>
              <w:top w:val="single" w:sz="4" w:space="0" w:color="auto"/>
              <w:left w:val="nil"/>
              <w:bottom w:val="nil"/>
              <w:right w:val="nil"/>
            </w:tcBorders>
          </w:tcPr>
          <w:p w:rsidR="00FB2188" w:rsidRDefault="00FB2188">
            <w:pPr>
              <w:pStyle w:val="ConsPlusNormal"/>
              <w:jc w:val="center"/>
            </w:pPr>
            <w:r>
              <w:t>200</w:t>
            </w:r>
          </w:p>
        </w:tc>
        <w:tc>
          <w:tcPr>
            <w:tcW w:w="1485" w:type="dxa"/>
            <w:tcBorders>
              <w:top w:val="single" w:sz="4" w:space="0" w:color="auto"/>
              <w:left w:val="nil"/>
              <w:bottom w:val="nil"/>
              <w:right w:val="nil"/>
            </w:tcBorders>
          </w:tcPr>
          <w:p w:rsidR="00FB2188" w:rsidRDefault="00FB2188">
            <w:pPr>
              <w:pStyle w:val="ConsPlusNormal"/>
              <w:jc w:val="center"/>
            </w:pPr>
            <w:r>
              <w:t>А</w:t>
            </w:r>
          </w:p>
        </w:tc>
        <w:tc>
          <w:tcPr>
            <w:tcW w:w="1815" w:type="dxa"/>
            <w:tcBorders>
              <w:top w:val="single" w:sz="4" w:space="0" w:color="auto"/>
              <w:left w:val="nil"/>
              <w:bottom w:val="nil"/>
              <w:right w:val="nil"/>
            </w:tcBorders>
          </w:tcPr>
          <w:p w:rsidR="00FB2188" w:rsidRDefault="00FB2188">
            <w:pPr>
              <w:pStyle w:val="ConsPlusNormal"/>
              <w:jc w:val="center"/>
            </w:pPr>
            <w:r>
              <w:t>ЩП-А</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p>
        </w:tc>
        <w:tc>
          <w:tcPr>
            <w:tcW w:w="214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center"/>
            </w:pPr>
            <w:r>
              <w:t>В</w:t>
            </w:r>
          </w:p>
        </w:tc>
        <w:tc>
          <w:tcPr>
            <w:tcW w:w="1815" w:type="dxa"/>
            <w:tcBorders>
              <w:top w:val="nil"/>
              <w:left w:val="nil"/>
              <w:bottom w:val="nil"/>
              <w:right w:val="nil"/>
            </w:tcBorders>
          </w:tcPr>
          <w:p w:rsidR="00FB2188" w:rsidRDefault="00FB2188">
            <w:pPr>
              <w:pStyle w:val="ConsPlusNormal"/>
              <w:jc w:val="center"/>
            </w:pPr>
            <w:r>
              <w:t>ЩП-В</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p>
        </w:tc>
        <w:tc>
          <w:tcPr>
            <w:tcW w:w="214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center"/>
            </w:pPr>
            <w:r>
              <w:t>Е</w:t>
            </w:r>
          </w:p>
        </w:tc>
        <w:tc>
          <w:tcPr>
            <w:tcW w:w="1815" w:type="dxa"/>
            <w:tcBorders>
              <w:top w:val="nil"/>
              <w:left w:val="nil"/>
              <w:bottom w:val="nil"/>
              <w:right w:val="nil"/>
            </w:tcBorders>
          </w:tcPr>
          <w:p w:rsidR="00FB2188" w:rsidRDefault="00FB2188">
            <w:pPr>
              <w:pStyle w:val="ConsPlusNormal"/>
              <w:jc w:val="center"/>
            </w:pPr>
            <w:r>
              <w:t>ЩП-Е</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r>
              <w:t>В</w:t>
            </w:r>
          </w:p>
        </w:tc>
        <w:tc>
          <w:tcPr>
            <w:tcW w:w="2145" w:type="dxa"/>
            <w:tcBorders>
              <w:top w:val="nil"/>
              <w:left w:val="nil"/>
              <w:bottom w:val="nil"/>
              <w:right w:val="nil"/>
            </w:tcBorders>
          </w:tcPr>
          <w:p w:rsidR="00FB2188" w:rsidRDefault="00FB2188">
            <w:pPr>
              <w:pStyle w:val="ConsPlusNormal"/>
              <w:jc w:val="center"/>
            </w:pPr>
            <w:r>
              <w:t>400</w:t>
            </w:r>
          </w:p>
        </w:tc>
        <w:tc>
          <w:tcPr>
            <w:tcW w:w="1485" w:type="dxa"/>
            <w:tcBorders>
              <w:top w:val="nil"/>
              <w:left w:val="nil"/>
              <w:bottom w:val="nil"/>
              <w:right w:val="nil"/>
            </w:tcBorders>
          </w:tcPr>
          <w:p w:rsidR="00FB2188" w:rsidRDefault="00FB2188">
            <w:pPr>
              <w:pStyle w:val="ConsPlusNormal"/>
              <w:jc w:val="center"/>
            </w:pPr>
            <w:r>
              <w:t>А</w:t>
            </w:r>
          </w:p>
        </w:tc>
        <w:tc>
          <w:tcPr>
            <w:tcW w:w="1815" w:type="dxa"/>
            <w:tcBorders>
              <w:top w:val="nil"/>
              <w:left w:val="nil"/>
              <w:bottom w:val="nil"/>
              <w:right w:val="nil"/>
            </w:tcBorders>
          </w:tcPr>
          <w:p w:rsidR="00FB2188" w:rsidRDefault="00FB2188">
            <w:pPr>
              <w:pStyle w:val="ConsPlusNormal"/>
              <w:jc w:val="center"/>
            </w:pPr>
            <w:r>
              <w:t>ЩП-А</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p>
        </w:tc>
        <w:tc>
          <w:tcPr>
            <w:tcW w:w="214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center"/>
            </w:pPr>
            <w:r>
              <w:t>Е</w:t>
            </w:r>
          </w:p>
        </w:tc>
        <w:tc>
          <w:tcPr>
            <w:tcW w:w="1815" w:type="dxa"/>
            <w:tcBorders>
              <w:top w:val="nil"/>
              <w:left w:val="nil"/>
              <w:bottom w:val="nil"/>
              <w:right w:val="nil"/>
            </w:tcBorders>
          </w:tcPr>
          <w:p w:rsidR="00FB2188" w:rsidRDefault="00FB2188">
            <w:pPr>
              <w:pStyle w:val="ConsPlusNormal"/>
              <w:jc w:val="center"/>
            </w:pPr>
            <w:r>
              <w:t>ЩП-Е</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r>
              <w:t>Г и</w:t>
            </w:r>
            <w:proofErr w:type="gramStart"/>
            <w:r>
              <w:t xml:space="preserve"> Д</w:t>
            </w:r>
            <w:proofErr w:type="gramEnd"/>
          </w:p>
        </w:tc>
        <w:tc>
          <w:tcPr>
            <w:tcW w:w="2145" w:type="dxa"/>
            <w:tcBorders>
              <w:top w:val="nil"/>
              <w:left w:val="nil"/>
              <w:bottom w:val="nil"/>
              <w:right w:val="nil"/>
            </w:tcBorders>
          </w:tcPr>
          <w:p w:rsidR="00FB2188" w:rsidRDefault="00FB2188">
            <w:pPr>
              <w:pStyle w:val="ConsPlusNormal"/>
              <w:jc w:val="center"/>
            </w:pPr>
            <w:r>
              <w:t>1800</w:t>
            </w:r>
          </w:p>
        </w:tc>
        <w:tc>
          <w:tcPr>
            <w:tcW w:w="1485" w:type="dxa"/>
            <w:tcBorders>
              <w:top w:val="nil"/>
              <w:left w:val="nil"/>
              <w:bottom w:val="nil"/>
              <w:right w:val="nil"/>
            </w:tcBorders>
          </w:tcPr>
          <w:p w:rsidR="00FB2188" w:rsidRDefault="00FB2188">
            <w:pPr>
              <w:pStyle w:val="ConsPlusNormal"/>
              <w:jc w:val="center"/>
            </w:pPr>
            <w:r>
              <w:t>А</w:t>
            </w:r>
          </w:p>
        </w:tc>
        <w:tc>
          <w:tcPr>
            <w:tcW w:w="1815" w:type="dxa"/>
            <w:tcBorders>
              <w:top w:val="nil"/>
              <w:left w:val="nil"/>
              <w:bottom w:val="nil"/>
              <w:right w:val="nil"/>
            </w:tcBorders>
          </w:tcPr>
          <w:p w:rsidR="00FB2188" w:rsidRDefault="00FB2188">
            <w:pPr>
              <w:pStyle w:val="ConsPlusNormal"/>
              <w:jc w:val="center"/>
            </w:pPr>
            <w:r>
              <w:t>ЩП-А</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p>
        </w:tc>
        <w:tc>
          <w:tcPr>
            <w:tcW w:w="214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center"/>
            </w:pPr>
            <w:r>
              <w:t>В</w:t>
            </w:r>
          </w:p>
        </w:tc>
        <w:tc>
          <w:tcPr>
            <w:tcW w:w="1815" w:type="dxa"/>
            <w:tcBorders>
              <w:top w:val="nil"/>
              <w:left w:val="nil"/>
              <w:bottom w:val="nil"/>
              <w:right w:val="nil"/>
            </w:tcBorders>
          </w:tcPr>
          <w:p w:rsidR="00FB2188" w:rsidRDefault="00FB2188">
            <w:pPr>
              <w:pStyle w:val="ConsPlusNormal"/>
              <w:jc w:val="center"/>
            </w:pPr>
            <w:r>
              <w:t>ЩП-В</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p>
        </w:tc>
        <w:tc>
          <w:tcPr>
            <w:tcW w:w="214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center"/>
            </w:pPr>
            <w:r>
              <w:t>Е</w:t>
            </w:r>
          </w:p>
        </w:tc>
        <w:tc>
          <w:tcPr>
            <w:tcW w:w="1815" w:type="dxa"/>
            <w:tcBorders>
              <w:top w:val="nil"/>
              <w:left w:val="nil"/>
              <w:bottom w:val="nil"/>
              <w:right w:val="nil"/>
            </w:tcBorders>
          </w:tcPr>
          <w:p w:rsidR="00FB2188" w:rsidRDefault="00FB2188">
            <w:pPr>
              <w:pStyle w:val="ConsPlusNormal"/>
              <w:jc w:val="center"/>
            </w:pPr>
            <w:r>
              <w:t>ЩП-Е</w:t>
            </w:r>
          </w:p>
        </w:tc>
      </w:tr>
      <w:tr w:rsidR="00FB2188">
        <w:tblPrEx>
          <w:tblBorders>
            <w:insideH w:val="none" w:sz="0" w:space="0" w:color="auto"/>
            <w:insideV w:val="none" w:sz="0" w:space="0" w:color="auto"/>
          </w:tblBorders>
        </w:tblPrEx>
        <w:tc>
          <w:tcPr>
            <w:tcW w:w="7095" w:type="dxa"/>
            <w:tcBorders>
              <w:top w:val="nil"/>
              <w:left w:val="nil"/>
              <w:bottom w:val="nil"/>
              <w:right w:val="nil"/>
            </w:tcBorders>
          </w:tcPr>
          <w:p w:rsidR="00FB2188" w:rsidRDefault="00FB2188">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FB2188" w:rsidRDefault="00FB2188">
            <w:pPr>
              <w:pStyle w:val="ConsPlusNormal"/>
              <w:jc w:val="center"/>
            </w:pPr>
            <w:r>
              <w:t>1000</w:t>
            </w:r>
          </w:p>
        </w:tc>
        <w:tc>
          <w:tcPr>
            <w:tcW w:w="1485" w:type="dxa"/>
            <w:tcBorders>
              <w:top w:val="nil"/>
              <w:left w:val="nil"/>
              <w:bottom w:val="nil"/>
              <w:right w:val="nil"/>
            </w:tcBorders>
          </w:tcPr>
          <w:p w:rsidR="00FB2188" w:rsidRDefault="00FB2188">
            <w:pPr>
              <w:pStyle w:val="ConsPlusNormal"/>
              <w:jc w:val="center"/>
            </w:pPr>
            <w:r>
              <w:t>-</w:t>
            </w:r>
          </w:p>
        </w:tc>
        <w:tc>
          <w:tcPr>
            <w:tcW w:w="1815" w:type="dxa"/>
            <w:tcBorders>
              <w:top w:val="nil"/>
              <w:left w:val="nil"/>
              <w:bottom w:val="nil"/>
              <w:right w:val="nil"/>
            </w:tcBorders>
          </w:tcPr>
          <w:p w:rsidR="00FB2188" w:rsidRDefault="00FB2188">
            <w:pPr>
              <w:pStyle w:val="ConsPlusNormal"/>
              <w:jc w:val="center"/>
            </w:pPr>
            <w:r>
              <w:t>ЩП-СХ</w:t>
            </w:r>
          </w:p>
        </w:tc>
      </w:tr>
      <w:tr w:rsidR="00FB2188">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FB2188" w:rsidRDefault="00FB2188">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FB2188" w:rsidRDefault="00FB2188">
            <w:pPr>
              <w:pStyle w:val="ConsPlusNormal"/>
              <w:jc w:val="center"/>
            </w:pPr>
            <w:r>
              <w:t>-</w:t>
            </w:r>
          </w:p>
        </w:tc>
        <w:tc>
          <w:tcPr>
            <w:tcW w:w="1485" w:type="dxa"/>
            <w:tcBorders>
              <w:top w:val="nil"/>
              <w:left w:val="nil"/>
              <w:bottom w:val="single" w:sz="4" w:space="0" w:color="auto"/>
              <w:right w:val="nil"/>
            </w:tcBorders>
          </w:tcPr>
          <w:p w:rsidR="00FB2188" w:rsidRDefault="00FB2188">
            <w:pPr>
              <w:pStyle w:val="ConsPlusNormal"/>
              <w:jc w:val="center"/>
            </w:pPr>
            <w:r>
              <w:t>А</w:t>
            </w:r>
          </w:p>
        </w:tc>
        <w:tc>
          <w:tcPr>
            <w:tcW w:w="1815" w:type="dxa"/>
            <w:tcBorders>
              <w:top w:val="nil"/>
              <w:left w:val="nil"/>
              <w:bottom w:val="single" w:sz="4" w:space="0" w:color="auto"/>
              <w:right w:val="nil"/>
            </w:tcBorders>
          </w:tcPr>
          <w:p w:rsidR="00FB2188" w:rsidRDefault="00FB2188">
            <w:pPr>
              <w:pStyle w:val="ConsPlusNormal"/>
              <w:jc w:val="center"/>
            </w:pPr>
            <w:r>
              <w:t>ЩПП</w:t>
            </w:r>
          </w:p>
        </w:tc>
      </w:tr>
    </w:tbl>
    <w:p w:rsidR="00FB2188" w:rsidRDefault="00FB2188">
      <w:pPr>
        <w:pStyle w:val="ConsPlusNormal"/>
        <w:ind w:firstLine="540"/>
        <w:jc w:val="both"/>
      </w:pPr>
    </w:p>
    <w:p w:rsidR="00FB2188" w:rsidRDefault="00FB2188">
      <w:pPr>
        <w:pStyle w:val="ConsPlusNormal"/>
        <w:ind w:firstLine="540"/>
        <w:jc w:val="both"/>
      </w:pPr>
      <w:r>
        <w:t>--------------------------------</w:t>
      </w:r>
    </w:p>
    <w:p w:rsidR="00FB2188" w:rsidRDefault="00FB2188">
      <w:pPr>
        <w:pStyle w:val="ConsPlusNormal"/>
        <w:ind w:firstLine="540"/>
        <w:jc w:val="both"/>
      </w:pPr>
      <w:bookmarkStart w:id="22" w:name="P1716"/>
      <w:bookmarkEnd w:id="22"/>
      <w:r>
        <w:t>&lt;*&gt; Условные обозначения щитов:</w:t>
      </w:r>
    </w:p>
    <w:p w:rsidR="00FB2188" w:rsidRDefault="00FB2188">
      <w:pPr>
        <w:pStyle w:val="ConsPlusNormal"/>
        <w:ind w:firstLine="540"/>
        <w:jc w:val="both"/>
      </w:pPr>
      <w:r>
        <w:t>ЩП-А - щит пожарный для очагов пожара класса</w:t>
      </w:r>
      <w:proofErr w:type="gramStart"/>
      <w:r>
        <w:t xml:space="preserve"> А</w:t>
      </w:r>
      <w:proofErr w:type="gramEnd"/>
      <w:r>
        <w:t>;</w:t>
      </w:r>
    </w:p>
    <w:p w:rsidR="00FB2188" w:rsidRDefault="00FB2188">
      <w:pPr>
        <w:pStyle w:val="ConsPlusNormal"/>
        <w:ind w:firstLine="540"/>
        <w:jc w:val="both"/>
      </w:pPr>
      <w:r>
        <w:t>ЩП-В - щит пожарный для очагов пожара класса</w:t>
      </w:r>
      <w:proofErr w:type="gramStart"/>
      <w:r>
        <w:t xml:space="preserve"> В</w:t>
      </w:r>
      <w:proofErr w:type="gramEnd"/>
      <w:r>
        <w:t>;</w:t>
      </w:r>
    </w:p>
    <w:p w:rsidR="00FB2188" w:rsidRDefault="00FB2188">
      <w:pPr>
        <w:pStyle w:val="ConsPlusNormal"/>
        <w:ind w:firstLine="540"/>
        <w:jc w:val="both"/>
      </w:pPr>
      <w:r>
        <w:t>ЩП-Е - щит пожарный для очагов пожара класса</w:t>
      </w:r>
      <w:proofErr w:type="gramStart"/>
      <w:r>
        <w:t xml:space="preserve"> Е</w:t>
      </w:r>
      <w:proofErr w:type="gramEnd"/>
      <w:r>
        <w:t>;</w:t>
      </w:r>
    </w:p>
    <w:p w:rsidR="00FB2188" w:rsidRDefault="00FB2188">
      <w:pPr>
        <w:pStyle w:val="ConsPlusNormal"/>
        <w:ind w:firstLine="540"/>
        <w:jc w:val="both"/>
      </w:pPr>
      <w:r>
        <w:t>ЩП-СХ - щит пожарный для сельскохозяйственных предприятий (организаций);</w:t>
      </w:r>
    </w:p>
    <w:p w:rsidR="00FB2188" w:rsidRDefault="00FB2188">
      <w:pPr>
        <w:pStyle w:val="ConsPlusNormal"/>
        <w:ind w:firstLine="540"/>
        <w:jc w:val="both"/>
      </w:pPr>
      <w:r>
        <w:t>ЩПП - щит пожарный передвижной.</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6</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ind w:firstLine="540"/>
        <w:jc w:val="both"/>
      </w:pPr>
    </w:p>
    <w:p w:rsidR="00FB2188" w:rsidRDefault="00FB2188">
      <w:pPr>
        <w:pStyle w:val="ConsPlusNormal"/>
        <w:jc w:val="center"/>
      </w:pPr>
      <w:bookmarkStart w:id="23" w:name="P1731"/>
      <w:bookmarkEnd w:id="23"/>
      <w:r>
        <w:t>НОРМЫ</w:t>
      </w:r>
    </w:p>
    <w:p w:rsidR="00FB2188" w:rsidRDefault="00FB2188">
      <w:pPr>
        <w:pStyle w:val="ConsPlusNormal"/>
        <w:jc w:val="center"/>
      </w:pPr>
      <w:r>
        <w:t>КОМПЛЕКТАЦИИ ПОЖАРНЫХ ЩИТОВ НЕМЕХАНИЗИРОВАННЫМ ИНСТРУМЕНТОМ</w:t>
      </w:r>
    </w:p>
    <w:p w:rsidR="00FB2188" w:rsidRDefault="00FB2188">
      <w:pPr>
        <w:pStyle w:val="ConsPlusNormal"/>
        <w:jc w:val="center"/>
      </w:pPr>
      <w:r>
        <w:t>И ИНВЕНТАРЕМ</w:t>
      </w:r>
    </w:p>
    <w:p w:rsidR="00FB2188" w:rsidRDefault="00FB2188">
      <w:pPr>
        <w:pStyle w:val="ConsPlusNormal"/>
        <w:jc w:val="center"/>
      </w:pPr>
    </w:p>
    <w:p w:rsidR="00FB2188" w:rsidRDefault="00FB2188">
      <w:pPr>
        <w:pStyle w:val="ConsPlusNormal"/>
        <w:jc w:val="center"/>
      </w:pPr>
      <w:r>
        <w:t>Список изменяющих документов</w:t>
      </w:r>
    </w:p>
    <w:p w:rsidR="00FB2188" w:rsidRDefault="00FB2188">
      <w:pPr>
        <w:pStyle w:val="ConsPlusNormal"/>
        <w:jc w:val="center"/>
      </w:pPr>
      <w:r>
        <w:t xml:space="preserve">(в ред. </w:t>
      </w:r>
      <w:hyperlink r:id="rId120" w:history="1">
        <w:r>
          <w:rPr>
            <w:color w:val="0000FF"/>
          </w:rPr>
          <w:t>Постановления</w:t>
        </w:r>
      </w:hyperlink>
      <w:r>
        <w:t xml:space="preserve"> Правительства РФ от 17.02.2014 N 113)</w:t>
      </w:r>
    </w:p>
    <w:p w:rsidR="00FB2188" w:rsidRDefault="00FB218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4455"/>
        <w:gridCol w:w="1320"/>
        <w:gridCol w:w="1485"/>
        <w:gridCol w:w="1485"/>
        <w:gridCol w:w="1485"/>
        <w:gridCol w:w="1485"/>
      </w:tblGrid>
      <w:tr w:rsidR="00FB2188">
        <w:tc>
          <w:tcPr>
            <w:tcW w:w="5280" w:type="dxa"/>
            <w:gridSpan w:val="2"/>
            <w:vMerge w:val="restart"/>
            <w:tcBorders>
              <w:top w:val="single" w:sz="4" w:space="0" w:color="auto"/>
              <w:left w:val="nil"/>
              <w:bottom w:val="single" w:sz="4" w:space="0" w:color="auto"/>
            </w:tcBorders>
          </w:tcPr>
          <w:p w:rsidR="00FB2188" w:rsidRDefault="00FB2188">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FB2188" w:rsidRDefault="00FB2188">
            <w:pPr>
              <w:pStyle w:val="ConsPlusNormal"/>
              <w:jc w:val="center"/>
            </w:pPr>
            <w:r>
              <w:t>Нормы комплектации в зависимости от типа пожарного щита и класса пожара</w:t>
            </w:r>
          </w:p>
        </w:tc>
      </w:tr>
      <w:tr w:rsidR="00FB2188">
        <w:tc>
          <w:tcPr>
            <w:tcW w:w="5280" w:type="dxa"/>
            <w:gridSpan w:val="2"/>
            <w:vMerge/>
            <w:tcBorders>
              <w:top w:val="single" w:sz="4" w:space="0" w:color="auto"/>
              <w:left w:val="nil"/>
              <w:bottom w:val="single" w:sz="4" w:space="0" w:color="auto"/>
            </w:tcBorders>
          </w:tcPr>
          <w:p w:rsidR="00FB2188" w:rsidRDefault="00FB2188"/>
        </w:tc>
        <w:tc>
          <w:tcPr>
            <w:tcW w:w="1320" w:type="dxa"/>
            <w:tcBorders>
              <w:top w:val="single" w:sz="4" w:space="0" w:color="auto"/>
              <w:bottom w:val="single" w:sz="4" w:space="0" w:color="auto"/>
            </w:tcBorders>
          </w:tcPr>
          <w:p w:rsidR="00FB2188" w:rsidRDefault="00FB2188">
            <w:pPr>
              <w:pStyle w:val="ConsPlusNormal"/>
              <w:jc w:val="center"/>
            </w:pPr>
            <w:r>
              <w:t>ЩП-А класс</w:t>
            </w:r>
            <w:proofErr w:type="gramStart"/>
            <w:r>
              <w:t xml:space="preserve"> А</w:t>
            </w:r>
            <w:proofErr w:type="gramEnd"/>
          </w:p>
        </w:tc>
        <w:tc>
          <w:tcPr>
            <w:tcW w:w="1485" w:type="dxa"/>
            <w:tcBorders>
              <w:top w:val="single" w:sz="4" w:space="0" w:color="auto"/>
              <w:bottom w:val="single" w:sz="4" w:space="0" w:color="auto"/>
            </w:tcBorders>
          </w:tcPr>
          <w:p w:rsidR="00FB2188" w:rsidRDefault="00FB2188">
            <w:pPr>
              <w:pStyle w:val="ConsPlusNormal"/>
              <w:jc w:val="center"/>
            </w:pPr>
            <w:r>
              <w:t>ЩП-В класс</w:t>
            </w:r>
            <w:proofErr w:type="gramStart"/>
            <w:r>
              <w:t xml:space="preserve"> В</w:t>
            </w:r>
            <w:proofErr w:type="gramEnd"/>
          </w:p>
        </w:tc>
        <w:tc>
          <w:tcPr>
            <w:tcW w:w="1485" w:type="dxa"/>
            <w:tcBorders>
              <w:top w:val="single" w:sz="4" w:space="0" w:color="auto"/>
              <w:bottom w:val="single" w:sz="4" w:space="0" w:color="auto"/>
            </w:tcBorders>
          </w:tcPr>
          <w:p w:rsidR="00FB2188" w:rsidRDefault="00FB2188">
            <w:pPr>
              <w:pStyle w:val="ConsPlusNormal"/>
              <w:jc w:val="center"/>
            </w:pPr>
            <w:r>
              <w:t>ЩП-Е класс</w:t>
            </w:r>
            <w:proofErr w:type="gramStart"/>
            <w:r>
              <w:t xml:space="preserve"> Е</w:t>
            </w:r>
            <w:proofErr w:type="gramEnd"/>
          </w:p>
        </w:tc>
        <w:tc>
          <w:tcPr>
            <w:tcW w:w="1485" w:type="dxa"/>
            <w:tcBorders>
              <w:top w:val="single" w:sz="4" w:space="0" w:color="auto"/>
              <w:bottom w:val="single" w:sz="4" w:space="0" w:color="auto"/>
            </w:tcBorders>
          </w:tcPr>
          <w:p w:rsidR="00FB2188" w:rsidRDefault="00FB2188">
            <w:pPr>
              <w:pStyle w:val="ConsPlusNormal"/>
              <w:jc w:val="center"/>
            </w:pPr>
            <w:r>
              <w:t>ЩП-СХ -</w:t>
            </w:r>
          </w:p>
        </w:tc>
        <w:tc>
          <w:tcPr>
            <w:tcW w:w="1485" w:type="dxa"/>
            <w:tcBorders>
              <w:top w:val="single" w:sz="4" w:space="0" w:color="auto"/>
              <w:bottom w:val="single" w:sz="4" w:space="0" w:color="auto"/>
              <w:right w:val="nil"/>
            </w:tcBorders>
          </w:tcPr>
          <w:p w:rsidR="00FB2188" w:rsidRDefault="00FB2188">
            <w:pPr>
              <w:pStyle w:val="ConsPlusNormal"/>
              <w:jc w:val="center"/>
            </w:pPr>
            <w:r>
              <w:t>ЩПП -</w:t>
            </w:r>
          </w:p>
        </w:tc>
      </w:tr>
      <w:tr w:rsidR="00FB2188">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FB2188" w:rsidRDefault="00FB2188">
            <w:pPr>
              <w:pStyle w:val="ConsPlusNormal"/>
              <w:jc w:val="center"/>
            </w:pPr>
            <w:r>
              <w:t>1.</w:t>
            </w:r>
          </w:p>
        </w:tc>
        <w:tc>
          <w:tcPr>
            <w:tcW w:w="4455" w:type="dxa"/>
            <w:tcBorders>
              <w:top w:val="single" w:sz="4" w:space="0" w:color="auto"/>
              <w:left w:val="nil"/>
              <w:bottom w:val="nil"/>
              <w:right w:val="nil"/>
            </w:tcBorders>
          </w:tcPr>
          <w:p w:rsidR="00FB2188" w:rsidRDefault="00FB2188">
            <w:pPr>
              <w:pStyle w:val="ConsPlusNormal"/>
            </w:pPr>
            <w:r>
              <w:t>Огнетушители: воздушно-пенные (ОВП) вместимостью 10 литров</w:t>
            </w:r>
          </w:p>
        </w:tc>
        <w:tc>
          <w:tcPr>
            <w:tcW w:w="1320" w:type="dxa"/>
            <w:tcBorders>
              <w:top w:val="single" w:sz="4" w:space="0" w:color="auto"/>
              <w:left w:val="nil"/>
              <w:bottom w:val="nil"/>
              <w:right w:val="nil"/>
            </w:tcBorders>
          </w:tcPr>
          <w:p w:rsidR="00FB2188" w:rsidRDefault="00FB2188">
            <w:pPr>
              <w:pStyle w:val="ConsPlusNormal"/>
              <w:jc w:val="center"/>
            </w:pPr>
            <w:r>
              <w:t>2+</w:t>
            </w:r>
          </w:p>
        </w:tc>
        <w:tc>
          <w:tcPr>
            <w:tcW w:w="1485" w:type="dxa"/>
            <w:tcBorders>
              <w:top w:val="single" w:sz="4" w:space="0" w:color="auto"/>
              <w:left w:val="nil"/>
              <w:bottom w:val="nil"/>
              <w:right w:val="nil"/>
            </w:tcBorders>
          </w:tcPr>
          <w:p w:rsidR="00FB2188" w:rsidRDefault="00FB2188">
            <w:pPr>
              <w:pStyle w:val="ConsPlusNormal"/>
              <w:jc w:val="center"/>
            </w:pPr>
            <w:r>
              <w:t>2+</w:t>
            </w:r>
          </w:p>
        </w:tc>
        <w:tc>
          <w:tcPr>
            <w:tcW w:w="1485" w:type="dxa"/>
            <w:tcBorders>
              <w:top w:val="single" w:sz="4" w:space="0" w:color="auto"/>
              <w:left w:val="nil"/>
              <w:bottom w:val="nil"/>
              <w:right w:val="nil"/>
            </w:tcBorders>
          </w:tcPr>
          <w:p w:rsidR="00FB2188" w:rsidRDefault="00FB2188">
            <w:pPr>
              <w:pStyle w:val="ConsPlusNormal"/>
              <w:jc w:val="center"/>
            </w:pPr>
            <w:r>
              <w:t>-</w:t>
            </w:r>
          </w:p>
        </w:tc>
        <w:tc>
          <w:tcPr>
            <w:tcW w:w="1485" w:type="dxa"/>
            <w:tcBorders>
              <w:top w:val="single" w:sz="4" w:space="0" w:color="auto"/>
              <w:left w:val="nil"/>
              <w:bottom w:val="nil"/>
              <w:right w:val="nil"/>
            </w:tcBorders>
          </w:tcPr>
          <w:p w:rsidR="00FB2188" w:rsidRDefault="00FB2188">
            <w:pPr>
              <w:pStyle w:val="ConsPlusNormal"/>
              <w:jc w:val="center"/>
            </w:pPr>
            <w:r>
              <w:t>2+</w:t>
            </w:r>
          </w:p>
        </w:tc>
        <w:tc>
          <w:tcPr>
            <w:tcW w:w="1485" w:type="dxa"/>
            <w:tcBorders>
              <w:top w:val="single" w:sz="4" w:space="0" w:color="auto"/>
              <w:left w:val="nil"/>
              <w:bottom w:val="nil"/>
              <w:right w:val="nil"/>
            </w:tcBorders>
          </w:tcPr>
          <w:p w:rsidR="00FB2188" w:rsidRDefault="00FB2188">
            <w:pPr>
              <w:pStyle w:val="ConsPlusNormal"/>
              <w:jc w:val="center"/>
            </w:pPr>
            <w:r>
              <w:t>2+</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pPr>
            <w:proofErr w:type="gramStart"/>
            <w:r>
              <w:t>порошковые</w:t>
            </w:r>
            <w:proofErr w:type="gramEnd"/>
            <w:r>
              <w:t xml:space="preserve"> (ОП) вместимостью, л/ массой огнетушащего состава, килограммов</w:t>
            </w:r>
          </w:p>
        </w:tc>
        <w:tc>
          <w:tcPr>
            <w:tcW w:w="1320" w:type="dxa"/>
            <w:tcBorders>
              <w:top w:val="nil"/>
              <w:left w:val="nil"/>
              <w:bottom w:val="nil"/>
              <w:right w:val="nil"/>
            </w:tcBorders>
          </w:tcPr>
          <w:p w:rsidR="00FB2188" w:rsidRDefault="00FB2188">
            <w:pPr>
              <w:pStyle w:val="ConsPlusNormal"/>
              <w:jc w:val="center"/>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jc w:val="center"/>
            </w:pPr>
            <w:r>
              <w:t>10/9</w:t>
            </w:r>
          </w:p>
        </w:tc>
        <w:tc>
          <w:tcPr>
            <w:tcW w:w="1320"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jc w:val="center"/>
            </w:pPr>
            <w:r>
              <w:t>или</w:t>
            </w:r>
          </w:p>
        </w:tc>
        <w:tc>
          <w:tcPr>
            <w:tcW w:w="1320" w:type="dxa"/>
            <w:tcBorders>
              <w:top w:val="nil"/>
              <w:left w:val="nil"/>
              <w:bottom w:val="nil"/>
              <w:right w:val="nil"/>
            </w:tcBorders>
          </w:tcPr>
          <w:p w:rsidR="00FB2188" w:rsidRDefault="00FB2188">
            <w:pPr>
              <w:pStyle w:val="ConsPlusNormal"/>
              <w:jc w:val="center"/>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jc w:val="center"/>
            </w:pPr>
            <w:r>
              <w:t>5/4</w:t>
            </w:r>
          </w:p>
        </w:tc>
        <w:tc>
          <w:tcPr>
            <w:tcW w:w="1320"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2+</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pPr>
            <w:proofErr w:type="gramStart"/>
            <w:r>
              <w:t>углекислотные</w:t>
            </w:r>
            <w:proofErr w:type="gramEnd"/>
            <w:r>
              <w:t xml:space="preserve"> (ОУ) вместимостью, л/ массой </w:t>
            </w:r>
            <w:r>
              <w:lastRenderedPageBreak/>
              <w:t>огнетушащего состава, килограммов</w:t>
            </w:r>
          </w:p>
        </w:tc>
        <w:tc>
          <w:tcPr>
            <w:tcW w:w="1320" w:type="dxa"/>
            <w:tcBorders>
              <w:top w:val="nil"/>
              <w:left w:val="nil"/>
              <w:bottom w:val="nil"/>
              <w:right w:val="nil"/>
            </w:tcBorders>
          </w:tcPr>
          <w:p w:rsidR="00FB2188" w:rsidRDefault="00FB2188">
            <w:pPr>
              <w:pStyle w:val="ConsPlusNormal"/>
              <w:jc w:val="center"/>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jc w:val="center"/>
            </w:pPr>
            <w:r>
              <w:t>5/3</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2.</w:t>
            </w:r>
          </w:p>
        </w:tc>
        <w:tc>
          <w:tcPr>
            <w:tcW w:w="4455" w:type="dxa"/>
            <w:tcBorders>
              <w:top w:val="nil"/>
              <w:left w:val="nil"/>
              <w:bottom w:val="nil"/>
              <w:right w:val="nil"/>
            </w:tcBorders>
          </w:tcPr>
          <w:p w:rsidR="00FB2188" w:rsidRDefault="00FB2188">
            <w:pPr>
              <w:pStyle w:val="ConsPlusNormal"/>
            </w:pPr>
            <w:r>
              <w:t>Лом</w:t>
            </w:r>
          </w:p>
        </w:tc>
        <w:tc>
          <w:tcPr>
            <w:tcW w:w="1320"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3.</w:t>
            </w:r>
          </w:p>
        </w:tc>
        <w:tc>
          <w:tcPr>
            <w:tcW w:w="4455" w:type="dxa"/>
            <w:tcBorders>
              <w:top w:val="nil"/>
              <w:left w:val="nil"/>
              <w:bottom w:val="nil"/>
              <w:right w:val="nil"/>
            </w:tcBorders>
          </w:tcPr>
          <w:p w:rsidR="00FB2188" w:rsidRDefault="00FB2188">
            <w:pPr>
              <w:pStyle w:val="ConsPlusNormal"/>
            </w:pPr>
            <w:r>
              <w:t>Багор</w:t>
            </w:r>
          </w:p>
        </w:tc>
        <w:tc>
          <w:tcPr>
            <w:tcW w:w="1320"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4.</w:t>
            </w:r>
          </w:p>
        </w:tc>
        <w:tc>
          <w:tcPr>
            <w:tcW w:w="4455" w:type="dxa"/>
            <w:tcBorders>
              <w:top w:val="nil"/>
              <w:left w:val="nil"/>
              <w:bottom w:val="nil"/>
              <w:right w:val="nil"/>
            </w:tcBorders>
          </w:tcPr>
          <w:p w:rsidR="00FB2188" w:rsidRDefault="00FB2188">
            <w:pPr>
              <w:pStyle w:val="ConsPlusNormal"/>
              <w:jc w:val="both"/>
            </w:pPr>
            <w:r>
              <w:t>Крюк с деревянной рукояткой</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5.</w:t>
            </w:r>
          </w:p>
        </w:tc>
        <w:tc>
          <w:tcPr>
            <w:tcW w:w="4455" w:type="dxa"/>
            <w:tcBorders>
              <w:top w:val="nil"/>
              <w:left w:val="nil"/>
              <w:bottom w:val="nil"/>
              <w:right w:val="nil"/>
            </w:tcBorders>
          </w:tcPr>
          <w:p w:rsidR="00FB2188" w:rsidRDefault="00FB2188">
            <w:pPr>
              <w:pStyle w:val="ConsPlusNormal"/>
            </w:pPr>
            <w:r>
              <w:t>Ведро</w:t>
            </w:r>
          </w:p>
        </w:tc>
        <w:tc>
          <w:tcPr>
            <w:tcW w:w="1320"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2</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6.</w:t>
            </w:r>
          </w:p>
        </w:tc>
        <w:tc>
          <w:tcPr>
            <w:tcW w:w="4455" w:type="dxa"/>
            <w:tcBorders>
              <w:top w:val="nil"/>
              <w:left w:val="nil"/>
              <w:bottom w:val="nil"/>
              <w:right w:val="nil"/>
            </w:tcBorders>
          </w:tcPr>
          <w:p w:rsidR="00FB2188" w:rsidRDefault="00FB2188">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7.</w:t>
            </w:r>
          </w:p>
        </w:tc>
        <w:tc>
          <w:tcPr>
            <w:tcW w:w="4455" w:type="dxa"/>
            <w:tcBorders>
              <w:top w:val="nil"/>
              <w:left w:val="nil"/>
              <w:bottom w:val="nil"/>
              <w:right w:val="nil"/>
            </w:tcBorders>
          </w:tcPr>
          <w:p w:rsidR="00FB2188" w:rsidRDefault="00FB2188">
            <w:pPr>
              <w:pStyle w:val="ConsPlusNormal"/>
            </w:pPr>
            <w:r>
              <w:t>Покрывало для изоляции очага возгорания</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12540" w:type="dxa"/>
            <w:gridSpan w:val="7"/>
            <w:tcBorders>
              <w:top w:val="nil"/>
              <w:left w:val="nil"/>
              <w:bottom w:val="nil"/>
              <w:right w:val="nil"/>
            </w:tcBorders>
          </w:tcPr>
          <w:p w:rsidR="00FB2188" w:rsidRDefault="00FB2188">
            <w:pPr>
              <w:pStyle w:val="ConsPlusNormal"/>
            </w:pPr>
            <w:r>
              <w:t xml:space="preserve">(п. 7 в ред. </w:t>
            </w:r>
            <w:hyperlink r:id="rId121" w:history="1">
              <w:r>
                <w:rPr>
                  <w:color w:val="0000FF"/>
                </w:rPr>
                <w:t>Постановления</w:t>
              </w:r>
            </w:hyperlink>
            <w:r>
              <w:t xml:space="preserve"> Правительства РФ от 17.02.2014 N 113)</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8.</w:t>
            </w:r>
          </w:p>
        </w:tc>
        <w:tc>
          <w:tcPr>
            <w:tcW w:w="4455" w:type="dxa"/>
            <w:tcBorders>
              <w:top w:val="nil"/>
              <w:left w:val="nil"/>
              <w:bottom w:val="nil"/>
              <w:right w:val="nil"/>
            </w:tcBorders>
          </w:tcPr>
          <w:p w:rsidR="00FB2188" w:rsidRDefault="00FB2188">
            <w:pPr>
              <w:pStyle w:val="ConsPlusNormal"/>
            </w:pPr>
            <w:r>
              <w:t>Лопата штыковая</w:t>
            </w:r>
          </w:p>
        </w:tc>
        <w:tc>
          <w:tcPr>
            <w:tcW w:w="1320"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9.</w:t>
            </w:r>
          </w:p>
        </w:tc>
        <w:tc>
          <w:tcPr>
            <w:tcW w:w="4455" w:type="dxa"/>
            <w:tcBorders>
              <w:top w:val="nil"/>
              <w:left w:val="nil"/>
              <w:bottom w:val="nil"/>
              <w:right w:val="nil"/>
            </w:tcBorders>
          </w:tcPr>
          <w:p w:rsidR="00FB2188" w:rsidRDefault="00FB2188">
            <w:pPr>
              <w:pStyle w:val="ConsPlusNormal"/>
            </w:pPr>
            <w:r>
              <w:t>Лопата совковая</w:t>
            </w:r>
          </w:p>
        </w:tc>
        <w:tc>
          <w:tcPr>
            <w:tcW w:w="1320"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10.</w:t>
            </w:r>
          </w:p>
        </w:tc>
        <w:tc>
          <w:tcPr>
            <w:tcW w:w="4455" w:type="dxa"/>
            <w:tcBorders>
              <w:top w:val="nil"/>
              <w:left w:val="nil"/>
              <w:bottom w:val="nil"/>
              <w:right w:val="nil"/>
            </w:tcBorders>
          </w:tcPr>
          <w:p w:rsidR="00FB2188" w:rsidRDefault="00FB2188">
            <w:pPr>
              <w:pStyle w:val="ConsPlusNormal"/>
            </w:pPr>
            <w:r>
              <w:t>Вилы</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11.</w:t>
            </w:r>
          </w:p>
        </w:tc>
        <w:tc>
          <w:tcPr>
            <w:tcW w:w="4455" w:type="dxa"/>
            <w:tcBorders>
              <w:top w:val="nil"/>
              <w:left w:val="nil"/>
              <w:bottom w:val="nil"/>
              <w:right w:val="nil"/>
            </w:tcBorders>
          </w:tcPr>
          <w:p w:rsidR="00FB2188" w:rsidRDefault="00FB2188">
            <w:pPr>
              <w:pStyle w:val="ConsPlusNormal"/>
            </w:pPr>
            <w:r>
              <w:t>Тележка для перевозки оборудования</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12.</w:t>
            </w:r>
          </w:p>
        </w:tc>
        <w:tc>
          <w:tcPr>
            <w:tcW w:w="4455" w:type="dxa"/>
            <w:tcBorders>
              <w:top w:val="nil"/>
              <w:left w:val="nil"/>
              <w:bottom w:val="nil"/>
              <w:right w:val="nil"/>
            </w:tcBorders>
          </w:tcPr>
          <w:p w:rsidR="00FB2188" w:rsidRDefault="00FB2188">
            <w:pPr>
              <w:pStyle w:val="ConsPlusNormal"/>
            </w:pPr>
            <w:r>
              <w:t>Емкость для хранения воды объемом:</w:t>
            </w:r>
          </w:p>
        </w:tc>
        <w:tc>
          <w:tcPr>
            <w:tcW w:w="1320" w:type="dxa"/>
            <w:tcBorders>
              <w:top w:val="nil"/>
              <w:left w:val="nil"/>
              <w:bottom w:val="nil"/>
              <w:right w:val="nil"/>
            </w:tcBorders>
          </w:tcPr>
          <w:p w:rsidR="00FB2188" w:rsidRDefault="00FB2188">
            <w:pPr>
              <w:pStyle w:val="ConsPlusNormal"/>
              <w:jc w:val="center"/>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c>
          <w:tcPr>
            <w:tcW w:w="1485" w:type="dxa"/>
            <w:tcBorders>
              <w:top w:val="nil"/>
              <w:left w:val="nil"/>
              <w:bottom w:val="nil"/>
              <w:right w:val="nil"/>
            </w:tcBorders>
          </w:tcPr>
          <w:p w:rsidR="00FB2188" w:rsidRDefault="00FB2188">
            <w:pPr>
              <w:pStyle w:val="ConsPlusNormal"/>
              <w:jc w:val="both"/>
            </w:pP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jc w:val="center"/>
            </w:pPr>
            <w:r>
              <w:t>0,2 куб. метра</w:t>
            </w:r>
          </w:p>
        </w:tc>
        <w:tc>
          <w:tcPr>
            <w:tcW w:w="1320"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p>
        </w:tc>
        <w:tc>
          <w:tcPr>
            <w:tcW w:w="4455" w:type="dxa"/>
            <w:tcBorders>
              <w:top w:val="nil"/>
              <w:left w:val="nil"/>
              <w:bottom w:val="nil"/>
              <w:right w:val="nil"/>
            </w:tcBorders>
          </w:tcPr>
          <w:p w:rsidR="00FB2188" w:rsidRDefault="00FB2188">
            <w:pPr>
              <w:pStyle w:val="ConsPlusNormal"/>
              <w:jc w:val="center"/>
            </w:pPr>
            <w:r>
              <w:t>0,02 куб. метра</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13.</w:t>
            </w:r>
          </w:p>
        </w:tc>
        <w:tc>
          <w:tcPr>
            <w:tcW w:w="4455" w:type="dxa"/>
            <w:tcBorders>
              <w:top w:val="nil"/>
              <w:left w:val="nil"/>
              <w:bottom w:val="nil"/>
              <w:right w:val="nil"/>
            </w:tcBorders>
          </w:tcPr>
          <w:p w:rsidR="00FB2188" w:rsidRDefault="00FB2188">
            <w:pPr>
              <w:pStyle w:val="ConsPlusNormal"/>
            </w:pPr>
            <w:r>
              <w:t>Ящик с песком 0,5 куб. метра</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1</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14.</w:t>
            </w:r>
          </w:p>
        </w:tc>
        <w:tc>
          <w:tcPr>
            <w:tcW w:w="4455" w:type="dxa"/>
            <w:tcBorders>
              <w:top w:val="nil"/>
              <w:left w:val="nil"/>
              <w:bottom w:val="nil"/>
              <w:right w:val="nil"/>
            </w:tcBorders>
          </w:tcPr>
          <w:p w:rsidR="00FB2188" w:rsidRDefault="00FB2188">
            <w:pPr>
              <w:pStyle w:val="ConsPlusNormal"/>
            </w:pPr>
            <w:r>
              <w:t>Насос ручной</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t>15.</w:t>
            </w:r>
          </w:p>
        </w:tc>
        <w:tc>
          <w:tcPr>
            <w:tcW w:w="4455" w:type="dxa"/>
            <w:tcBorders>
              <w:top w:val="nil"/>
              <w:left w:val="nil"/>
              <w:bottom w:val="nil"/>
              <w:right w:val="nil"/>
            </w:tcBorders>
          </w:tcPr>
          <w:p w:rsidR="00FB2188" w:rsidRDefault="00FB2188">
            <w:pPr>
              <w:pStyle w:val="ConsPlusNormal"/>
            </w:pPr>
            <w:r>
              <w:t xml:space="preserve">Рукав </w:t>
            </w:r>
            <w:proofErr w:type="spellStart"/>
            <w:r>
              <w:t>Ду</w:t>
            </w:r>
            <w:proofErr w:type="spellEnd"/>
            <w:r>
              <w:t xml:space="preserve"> 18-20 длиной 5 метров</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1</w:t>
            </w:r>
          </w:p>
        </w:tc>
      </w:tr>
      <w:tr w:rsidR="00FB2188">
        <w:tblPrEx>
          <w:tblBorders>
            <w:insideH w:val="none" w:sz="0" w:space="0" w:color="auto"/>
            <w:insideV w:val="none" w:sz="0" w:space="0" w:color="auto"/>
          </w:tblBorders>
        </w:tblPrEx>
        <w:tc>
          <w:tcPr>
            <w:tcW w:w="825" w:type="dxa"/>
            <w:tcBorders>
              <w:top w:val="nil"/>
              <w:left w:val="nil"/>
              <w:bottom w:val="nil"/>
              <w:right w:val="nil"/>
            </w:tcBorders>
          </w:tcPr>
          <w:p w:rsidR="00FB2188" w:rsidRDefault="00FB2188">
            <w:pPr>
              <w:pStyle w:val="ConsPlusNormal"/>
              <w:jc w:val="center"/>
            </w:pPr>
            <w:r>
              <w:lastRenderedPageBreak/>
              <w:t>16.</w:t>
            </w:r>
          </w:p>
        </w:tc>
        <w:tc>
          <w:tcPr>
            <w:tcW w:w="4455" w:type="dxa"/>
            <w:tcBorders>
              <w:top w:val="nil"/>
              <w:left w:val="nil"/>
              <w:bottom w:val="nil"/>
              <w:right w:val="nil"/>
            </w:tcBorders>
          </w:tcPr>
          <w:p w:rsidR="00FB2188" w:rsidRDefault="00FB2188">
            <w:pPr>
              <w:pStyle w:val="ConsPlusNormal"/>
            </w:pPr>
            <w:r>
              <w:t xml:space="preserve">Защитный экран 1,4 </w:t>
            </w:r>
            <w:proofErr w:type="spellStart"/>
            <w:r>
              <w:t>x</w:t>
            </w:r>
            <w:proofErr w:type="spellEnd"/>
            <w:r>
              <w:t xml:space="preserve"> 2 метра</w:t>
            </w:r>
          </w:p>
        </w:tc>
        <w:tc>
          <w:tcPr>
            <w:tcW w:w="1320"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w:t>
            </w:r>
          </w:p>
        </w:tc>
        <w:tc>
          <w:tcPr>
            <w:tcW w:w="1485" w:type="dxa"/>
            <w:tcBorders>
              <w:top w:val="nil"/>
              <w:left w:val="nil"/>
              <w:bottom w:val="nil"/>
              <w:right w:val="nil"/>
            </w:tcBorders>
          </w:tcPr>
          <w:p w:rsidR="00FB2188" w:rsidRDefault="00FB2188">
            <w:pPr>
              <w:pStyle w:val="ConsPlusNormal"/>
              <w:jc w:val="center"/>
            </w:pPr>
            <w:r>
              <w:t>6</w:t>
            </w:r>
          </w:p>
        </w:tc>
      </w:tr>
      <w:tr w:rsidR="00FB2188">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FB2188" w:rsidRDefault="00FB2188">
            <w:pPr>
              <w:pStyle w:val="ConsPlusNormal"/>
              <w:jc w:val="center"/>
            </w:pPr>
            <w:r>
              <w:t>17.</w:t>
            </w:r>
          </w:p>
        </w:tc>
        <w:tc>
          <w:tcPr>
            <w:tcW w:w="4455" w:type="dxa"/>
            <w:tcBorders>
              <w:top w:val="nil"/>
              <w:left w:val="nil"/>
              <w:bottom w:val="single" w:sz="4" w:space="0" w:color="auto"/>
              <w:right w:val="nil"/>
            </w:tcBorders>
          </w:tcPr>
          <w:p w:rsidR="00FB2188" w:rsidRDefault="00FB2188">
            <w:pPr>
              <w:pStyle w:val="ConsPlusNormal"/>
            </w:pPr>
            <w:r>
              <w:t>Стойки для подвески экранов</w:t>
            </w:r>
          </w:p>
        </w:tc>
        <w:tc>
          <w:tcPr>
            <w:tcW w:w="1320" w:type="dxa"/>
            <w:tcBorders>
              <w:top w:val="nil"/>
              <w:left w:val="nil"/>
              <w:bottom w:val="single" w:sz="4" w:space="0" w:color="auto"/>
              <w:right w:val="nil"/>
            </w:tcBorders>
          </w:tcPr>
          <w:p w:rsidR="00FB2188" w:rsidRDefault="00FB2188">
            <w:pPr>
              <w:pStyle w:val="ConsPlusNormal"/>
              <w:jc w:val="center"/>
            </w:pPr>
            <w:r>
              <w:t>-</w:t>
            </w:r>
          </w:p>
        </w:tc>
        <w:tc>
          <w:tcPr>
            <w:tcW w:w="1485" w:type="dxa"/>
            <w:tcBorders>
              <w:top w:val="nil"/>
              <w:left w:val="nil"/>
              <w:bottom w:val="single" w:sz="4" w:space="0" w:color="auto"/>
              <w:right w:val="nil"/>
            </w:tcBorders>
          </w:tcPr>
          <w:p w:rsidR="00FB2188" w:rsidRDefault="00FB2188">
            <w:pPr>
              <w:pStyle w:val="ConsPlusNormal"/>
              <w:jc w:val="center"/>
            </w:pPr>
            <w:r>
              <w:t>-</w:t>
            </w:r>
          </w:p>
        </w:tc>
        <w:tc>
          <w:tcPr>
            <w:tcW w:w="1485" w:type="dxa"/>
            <w:tcBorders>
              <w:top w:val="nil"/>
              <w:left w:val="nil"/>
              <w:bottom w:val="single" w:sz="4" w:space="0" w:color="auto"/>
              <w:right w:val="nil"/>
            </w:tcBorders>
          </w:tcPr>
          <w:p w:rsidR="00FB2188" w:rsidRDefault="00FB2188">
            <w:pPr>
              <w:pStyle w:val="ConsPlusNormal"/>
              <w:jc w:val="center"/>
            </w:pPr>
            <w:r>
              <w:t>-</w:t>
            </w:r>
          </w:p>
        </w:tc>
        <w:tc>
          <w:tcPr>
            <w:tcW w:w="1485" w:type="dxa"/>
            <w:tcBorders>
              <w:top w:val="nil"/>
              <w:left w:val="nil"/>
              <w:bottom w:val="single" w:sz="4" w:space="0" w:color="auto"/>
              <w:right w:val="nil"/>
            </w:tcBorders>
          </w:tcPr>
          <w:p w:rsidR="00FB2188" w:rsidRDefault="00FB2188">
            <w:pPr>
              <w:pStyle w:val="ConsPlusNormal"/>
              <w:jc w:val="center"/>
            </w:pPr>
            <w:r>
              <w:t>-</w:t>
            </w:r>
          </w:p>
        </w:tc>
        <w:tc>
          <w:tcPr>
            <w:tcW w:w="1485" w:type="dxa"/>
            <w:tcBorders>
              <w:top w:val="nil"/>
              <w:left w:val="nil"/>
              <w:bottom w:val="single" w:sz="4" w:space="0" w:color="auto"/>
              <w:right w:val="nil"/>
            </w:tcBorders>
          </w:tcPr>
          <w:p w:rsidR="00FB2188" w:rsidRDefault="00FB2188">
            <w:pPr>
              <w:pStyle w:val="ConsPlusNormal"/>
              <w:jc w:val="center"/>
            </w:pPr>
            <w:r>
              <w:t>6</w:t>
            </w:r>
          </w:p>
        </w:tc>
      </w:tr>
    </w:tbl>
    <w:p w:rsidR="00FB2188" w:rsidRDefault="00FB2188">
      <w:pPr>
        <w:sectPr w:rsidR="00FB2188">
          <w:pgSz w:w="16838" w:h="11905" w:orient="landscape"/>
          <w:pgMar w:top="1701" w:right="1134" w:bottom="850" w:left="1134" w:header="0" w:footer="0" w:gutter="0"/>
          <w:cols w:space="720"/>
        </w:sectPr>
      </w:pPr>
    </w:p>
    <w:p w:rsidR="00FB2188" w:rsidRDefault="00FB2188">
      <w:pPr>
        <w:pStyle w:val="ConsPlusNormal"/>
        <w:ind w:firstLine="540"/>
        <w:jc w:val="both"/>
      </w:pPr>
    </w:p>
    <w:p w:rsidR="00FB2188" w:rsidRDefault="00FB2188">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jc w:val="right"/>
        <w:outlineLvl w:val="1"/>
      </w:pPr>
      <w:r>
        <w:t>Приложение N 7</w:t>
      </w:r>
    </w:p>
    <w:p w:rsidR="00FB2188" w:rsidRDefault="00FB2188">
      <w:pPr>
        <w:pStyle w:val="ConsPlusNormal"/>
        <w:jc w:val="right"/>
      </w:pPr>
      <w:r>
        <w:t xml:space="preserve">к Правилам </w:t>
      </w:r>
      <w:proofErr w:type="gramStart"/>
      <w:r>
        <w:t>противопожарного</w:t>
      </w:r>
      <w:proofErr w:type="gramEnd"/>
    </w:p>
    <w:p w:rsidR="00FB2188" w:rsidRDefault="00FB2188">
      <w:pPr>
        <w:pStyle w:val="ConsPlusNormal"/>
        <w:jc w:val="right"/>
      </w:pPr>
      <w:r>
        <w:t>режима в Российской Федерации</w:t>
      </w:r>
    </w:p>
    <w:p w:rsidR="00FB2188" w:rsidRDefault="00FB2188">
      <w:pPr>
        <w:pStyle w:val="ConsPlusNormal"/>
        <w:jc w:val="center"/>
      </w:pPr>
    </w:p>
    <w:p w:rsidR="00FB2188" w:rsidRDefault="00FB2188">
      <w:pPr>
        <w:pStyle w:val="ConsPlusNormal"/>
        <w:jc w:val="center"/>
      </w:pPr>
      <w:r>
        <w:t>Список изменяющих документов</w:t>
      </w:r>
    </w:p>
    <w:p w:rsidR="00FB2188" w:rsidRDefault="00FB2188">
      <w:pPr>
        <w:pStyle w:val="ConsPlusNormal"/>
        <w:jc w:val="center"/>
      </w:pPr>
      <w:r>
        <w:t xml:space="preserve">(введено </w:t>
      </w:r>
      <w:hyperlink r:id="rId122" w:history="1">
        <w:r>
          <w:rPr>
            <w:color w:val="0000FF"/>
          </w:rPr>
          <w:t>Постановлением</w:t>
        </w:r>
      </w:hyperlink>
      <w:r>
        <w:t xml:space="preserve"> Правительства РФ от 17.02.2014 N 113)</w:t>
      </w:r>
    </w:p>
    <w:p w:rsidR="00FB2188" w:rsidRDefault="00FB2188">
      <w:pPr>
        <w:pStyle w:val="ConsPlusNormal"/>
        <w:jc w:val="right"/>
      </w:pPr>
    </w:p>
    <w:p w:rsidR="00FB2188" w:rsidRDefault="00FB2188">
      <w:pPr>
        <w:pStyle w:val="ConsPlusNormal"/>
        <w:jc w:val="right"/>
      </w:pPr>
      <w:r>
        <w:t>(форма)</w:t>
      </w:r>
    </w:p>
    <w:p w:rsidR="00FB2188" w:rsidRDefault="00FB2188">
      <w:pPr>
        <w:pStyle w:val="ConsPlusNormal"/>
        <w:ind w:firstLine="540"/>
        <w:jc w:val="both"/>
      </w:pPr>
    </w:p>
    <w:p w:rsidR="00FB2188" w:rsidRDefault="00FB2188">
      <w:pPr>
        <w:pStyle w:val="ConsPlusNonformat"/>
        <w:jc w:val="both"/>
      </w:pPr>
      <w:r>
        <w:t xml:space="preserve">                                                   УТВЕРЖДАЮ</w:t>
      </w:r>
    </w:p>
    <w:p w:rsidR="00FB2188" w:rsidRDefault="00FB2188">
      <w:pPr>
        <w:pStyle w:val="ConsPlusNonformat"/>
        <w:jc w:val="both"/>
      </w:pPr>
    </w:p>
    <w:p w:rsidR="00FB2188" w:rsidRDefault="00FB2188">
      <w:pPr>
        <w:pStyle w:val="ConsPlusNonformat"/>
        <w:jc w:val="both"/>
      </w:pPr>
      <w:r>
        <w:t xml:space="preserve">                                   ________________________________________</w:t>
      </w:r>
    </w:p>
    <w:p w:rsidR="00FB2188" w:rsidRDefault="00FB2188">
      <w:pPr>
        <w:pStyle w:val="ConsPlusNonformat"/>
        <w:jc w:val="both"/>
      </w:pPr>
      <w:r>
        <w:t xml:space="preserve">                                     </w:t>
      </w:r>
      <w:proofErr w:type="gramStart"/>
      <w:r>
        <w:t>(должность руководителя (заместителя</w:t>
      </w:r>
      <w:proofErr w:type="gramEnd"/>
    </w:p>
    <w:p w:rsidR="00FB2188" w:rsidRDefault="00FB2188">
      <w:pPr>
        <w:pStyle w:val="ConsPlusNonformat"/>
        <w:jc w:val="both"/>
      </w:pPr>
      <w:r>
        <w:t xml:space="preserve">                                   ________________________________________</w:t>
      </w:r>
    </w:p>
    <w:p w:rsidR="00FB2188" w:rsidRDefault="00FB2188">
      <w:pPr>
        <w:pStyle w:val="ConsPlusNonformat"/>
        <w:jc w:val="both"/>
      </w:pPr>
      <w:r>
        <w:t xml:space="preserve">                                         руководителя) органа местного</w:t>
      </w:r>
    </w:p>
    <w:p w:rsidR="00FB2188" w:rsidRDefault="00FB2188">
      <w:pPr>
        <w:pStyle w:val="ConsPlusNonformat"/>
        <w:jc w:val="both"/>
      </w:pPr>
      <w:r>
        <w:t xml:space="preserve">                                       самоуправления района, поселения,</w:t>
      </w:r>
    </w:p>
    <w:p w:rsidR="00FB2188" w:rsidRDefault="00FB2188">
      <w:pPr>
        <w:pStyle w:val="ConsPlusNonformat"/>
        <w:jc w:val="both"/>
      </w:pPr>
      <w:r>
        <w:t xml:space="preserve">                                              городского округа)</w:t>
      </w:r>
    </w:p>
    <w:p w:rsidR="00FB2188" w:rsidRDefault="00FB2188">
      <w:pPr>
        <w:pStyle w:val="ConsPlusNonformat"/>
        <w:jc w:val="both"/>
      </w:pPr>
      <w:r>
        <w:t xml:space="preserve">                                   ________________________________________</w:t>
      </w:r>
    </w:p>
    <w:p w:rsidR="00FB2188" w:rsidRDefault="00FB2188">
      <w:pPr>
        <w:pStyle w:val="ConsPlusNonformat"/>
        <w:jc w:val="both"/>
      </w:pPr>
      <w:r>
        <w:t xml:space="preserve">                                                   (ф.и.о.)</w:t>
      </w:r>
    </w:p>
    <w:p w:rsidR="00FB2188" w:rsidRDefault="00FB2188">
      <w:pPr>
        <w:pStyle w:val="ConsPlusNonformat"/>
        <w:jc w:val="both"/>
      </w:pPr>
      <w:r>
        <w:t xml:space="preserve">                                   ________________________________________</w:t>
      </w:r>
    </w:p>
    <w:p w:rsidR="00FB2188" w:rsidRDefault="00FB2188">
      <w:pPr>
        <w:pStyle w:val="ConsPlusNonformat"/>
        <w:jc w:val="both"/>
      </w:pPr>
      <w:r>
        <w:t xml:space="preserve">                                               (подпись и М.П.)</w:t>
      </w:r>
    </w:p>
    <w:p w:rsidR="00FB2188" w:rsidRDefault="00FB2188">
      <w:pPr>
        <w:pStyle w:val="ConsPlusNonformat"/>
        <w:jc w:val="both"/>
      </w:pPr>
    </w:p>
    <w:p w:rsidR="00FB2188" w:rsidRDefault="00FB2188">
      <w:pPr>
        <w:pStyle w:val="ConsPlusNonformat"/>
        <w:jc w:val="both"/>
      </w:pPr>
      <w:r>
        <w:t xml:space="preserve">                                   "__" ________________ 20__ г.</w:t>
      </w:r>
    </w:p>
    <w:p w:rsidR="00FB2188" w:rsidRDefault="00FB2188">
      <w:pPr>
        <w:pStyle w:val="ConsPlusNonformat"/>
        <w:jc w:val="both"/>
      </w:pPr>
    </w:p>
    <w:p w:rsidR="00FB2188" w:rsidRDefault="00FB2188">
      <w:pPr>
        <w:pStyle w:val="ConsPlusNonformat"/>
        <w:jc w:val="both"/>
      </w:pPr>
      <w:bookmarkStart w:id="24" w:name="P1952"/>
      <w:bookmarkEnd w:id="24"/>
      <w:r>
        <w:t xml:space="preserve">                                  ПАСПОРТ</w:t>
      </w:r>
    </w:p>
    <w:p w:rsidR="00FB2188" w:rsidRDefault="00FB2188">
      <w:pPr>
        <w:pStyle w:val="ConsPlusNonformat"/>
        <w:jc w:val="both"/>
      </w:pPr>
      <w:r>
        <w:t xml:space="preserve">          населенного пункта, подверженного угрозе лесных пожаров</w:t>
      </w:r>
    </w:p>
    <w:p w:rsidR="00FB2188" w:rsidRDefault="00FB2188">
      <w:pPr>
        <w:pStyle w:val="ConsPlusNonformat"/>
        <w:jc w:val="both"/>
      </w:pPr>
    </w:p>
    <w:p w:rsidR="00FB2188" w:rsidRDefault="00FB2188">
      <w:pPr>
        <w:pStyle w:val="ConsPlusNonformat"/>
        <w:jc w:val="both"/>
      </w:pPr>
      <w:r>
        <w:t>Наименование населенного пункта: __________________________________________</w:t>
      </w:r>
    </w:p>
    <w:p w:rsidR="00FB2188" w:rsidRDefault="00FB2188">
      <w:pPr>
        <w:pStyle w:val="ConsPlusNonformat"/>
        <w:jc w:val="both"/>
      </w:pPr>
      <w:r>
        <w:t>Наименование поселения: ___________________________________________________</w:t>
      </w:r>
    </w:p>
    <w:p w:rsidR="00FB2188" w:rsidRDefault="00FB2188">
      <w:pPr>
        <w:pStyle w:val="ConsPlusNonformat"/>
        <w:jc w:val="both"/>
      </w:pPr>
      <w:r>
        <w:t>Наименование городского округа: ___________________________________________</w:t>
      </w:r>
    </w:p>
    <w:p w:rsidR="00FB2188" w:rsidRDefault="00FB2188">
      <w:pPr>
        <w:pStyle w:val="ConsPlusNonformat"/>
        <w:jc w:val="both"/>
      </w:pPr>
      <w:r>
        <w:t>Наименование субъекта Российской Федерации: _______________________________</w:t>
      </w:r>
    </w:p>
    <w:p w:rsidR="00FB2188" w:rsidRDefault="00FB2188">
      <w:pPr>
        <w:pStyle w:val="ConsPlusNonformat"/>
        <w:jc w:val="both"/>
      </w:pPr>
    </w:p>
    <w:p w:rsidR="00FB2188" w:rsidRDefault="00FB2188">
      <w:pPr>
        <w:sectPr w:rsidR="00FB2188">
          <w:pgSz w:w="11905" w:h="16838"/>
          <w:pgMar w:top="1134" w:right="850" w:bottom="1134" w:left="1701" w:header="0" w:footer="0" w:gutter="0"/>
          <w:cols w:space="720"/>
        </w:sectPr>
      </w:pPr>
    </w:p>
    <w:p w:rsidR="00FB2188" w:rsidRDefault="00FB2188">
      <w:pPr>
        <w:pStyle w:val="ConsPlusNonformat"/>
        <w:jc w:val="both"/>
      </w:pPr>
      <w:r>
        <w:lastRenderedPageBreak/>
        <w:t xml:space="preserve">                   I. Общие сведения о населенном пункте</w:t>
      </w:r>
    </w:p>
    <w:p w:rsidR="00FB2188" w:rsidRDefault="00FB2188">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954"/>
        <w:gridCol w:w="6986"/>
        <w:gridCol w:w="1840"/>
      </w:tblGrid>
      <w:tr w:rsidR="00FB2188">
        <w:tc>
          <w:tcPr>
            <w:tcW w:w="954" w:type="dxa"/>
            <w:tcBorders>
              <w:top w:val="single" w:sz="4" w:space="0" w:color="auto"/>
              <w:left w:val="nil"/>
              <w:bottom w:val="single" w:sz="4" w:space="0" w:color="auto"/>
              <w:right w:val="nil"/>
            </w:tcBorders>
            <w:vAlign w:val="center"/>
          </w:tcPr>
          <w:p w:rsidR="00FB2188" w:rsidRDefault="00FB2188">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FB2188" w:rsidRDefault="00FB2188">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FB2188" w:rsidRDefault="00FB2188">
            <w:pPr>
              <w:pStyle w:val="ConsPlusNormal"/>
              <w:jc w:val="center"/>
            </w:pPr>
            <w:r>
              <w:t>Значение</w:t>
            </w:r>
          </w:p>
        </w:tc>
      </w:tr>
      <w:tr w:rsidR="00FB2188">
        <w:tblPrEx>
          <w:tblBorders>
            <w:insideH w:val="none" w:sz="0" w:space="0" w:color="auto"/>
          </w:tblBorders>
        </w:tblPrEx>
        <w:tc>
          <w:tcPr>
            <w:tcW w:w="954" w:type="dxa"/>
            <w:tcBorders>
              <w:top w:val="single" w:sz="4" w:space="0" w:color="auto"/>
              <w:left w:val="nil"/>
              <w:bottom w:val="nil"/>
              <w:right w:val="nil"/>
            </w:tcBorders>
          </w:tcPr>
          <w:p w:rsidR="00FB2188" w:rsidRDefault="00FB2188">
            <w:pPr>
              <w:pStyle w:val="ConsPlusNormal"/>
              <w:jc w:val="center"/>
            </w:pPr>
            <w:r>
              <w:t>1.</w:t>
            </w:r>
          </w:p>
        </w:tc>
        <w:tc>
          <w:tcPr>
            <w:tcW w:w="6986" w:type="dxa"/>
            <w:tcBorders>
              <w:top w:val="single" w:sz="4" w:space="0" w:color="auto"/>
              <w:left w:val="nil"/>
              <w:bottom w:val="nil"/>
              <w:right w:val="nil"/>
            </w:tcBorders>
          </w:tcPr>
          <w:p w:rsidR="00FB2188" w:rsidRDefault="00FB2188">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FB2188" w:rsidRDefault="00FB2188">
            <w:pPr>
              <w:pStyle w:val="ConsPlusNormal"/>
              <w:jc w:val="both"/>
            </w:pPr>
          </w:p>
        </w:tc>
      </w:tr>
      <w:tr w:rsidR="00FB2188">
        <w:tblPrEx>
          <w:tblBorders>
            <w:insideH w:val="none" w:sz="0" w:space="0" w:color="auto"/>
          </w:tblBorders>
        </w:tblPrEx>
        <w:tc>
          <w:tcPr>
            <w:tcW w:w="954" w:type="dxa"/>
            <w:tcBorders>
              <w:top w:val="nil"/>
              <w:left w:val="nil"/>
              <w:bottom w:val="nil"/>
              <w:right w:val="nil"/>
            </w:tcBorders>
          </w:tcPr>
          <w:p w:rsidR="00FB2188" w:rsidRDefault="00FB2188">
            <w:pPr>
              <w:pStyle w:val="ConsPlusNormal"/>
              <w:jc w:val="center"/>
            </w:pPr>
            <w:r>
              <w:t>2.</w:t>
            </w:r>
          </w:p>
        </w:tc>
        <w:tc>
          <w:tcPr>
            <w:tcW w:w="6986" w:type="dxa"/>
            <w:tcBorders>
              <w:top w:val="nil"/>
              <w:left w:val="nil"/>
              <w:bottom w:val="nil"/>
              <w:right w:val="nil"/>
            </w:tcBorders>
          </w:tcPr>
          <w:p w:rsidR="00FB2188" w:rsidRDefault="00FB2188">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FB2188" w:rsidRDefault="00FB2188">
            <w:pPr>
              <w:pStyle w:val="ConsPlusNormal"/>
              <w:jc w:val="both"/>
            </w:pPr>
          </w:p>
        </w:tc>
      </w:tr>
      <w:tr w:rsidR="00FB2188">
        <w:tblPrEx>
          <w:tblBorders>
            <w:insideH w:val="none" w:sz="0" w:space="0" w:color="auto"/>
          </w:tblBorders>
        </w:tblPrEx>
        <w:tc>
          <w:tcPr>
            <w:tcW w:w="954" w:type="dxa"/>
            <w:tcBorders>
              <w:top w:val="nil"/>
              <w:left w:val="nil"/>
              <w:bottom w:val="nil"/>
              <w:right w:val="nil"/>
            </w:tcBorders>
          </w:tcPr>
          <w:p w:rsidR="00FB2188" w:rsidRDefault="00FB2188">
            <w:pPr>
              <w:pStyle w:val="ConsPlusNormal"/>
              <w:jc w:val="center"/>
            </w:pPr>
            <w:r>
              <w:t>3.</w:t>
            </w:r>
          </w:p>
        </w:tc>
        <w:tc>
          <w:tcPr>
            <w:tcW w:w="6986" w:type="dxa"/>
            <w:tcBorders>
              <w:top w:val="nil"/>
              <w:left w:val="nil"/>
              <w:bottom w:val="nil"/>
              <w:right w:val="nil"/>
            </w:tcBorders>
          </w:tcPr>
          <w:p w:rsidR="00FB2188" w:rsidRDefault="00FB2188">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FB2188" w:rsidRDefault="00FB2188">
            <w:pPr>
              <w:pStyle w:val="ConsPlusNormal"/>
              <w:jc w:val="both"/>
            </w:pPr>
          </w:p>
        </w:tc>
      </w:tr>
      <w:tr w:rsidR="00FB2188">
        <w:tblPrEx>
          <w:tblBorders>
            <w:insideH w:val="none" w:sz="0" w:space="0" w:color="auto"/>
          </w:tblBorders>
        </w:tblPrEx>
        <w:tc>
          <w:tcPr>
            <w:tcW w:w="954" w:type="dxa"/>
            <w:tcBorders>
              <w:top w:val="nil"/>
              <w:left w:val="nil"/>
              <w:bottom w:val="single" w:sz="4" w:space="0" w:color="auto"/>
              <w:right w:val="nil"/>
            </w:tcBorders>
          </w:tcPr>
          <w:p w:rsidR="00FB2188" w:rsidRDefault="00FB2188">
            <w:pPr>
              <w:pStyle w:val="ConsPlusNormal"/>
              <w:jc w:val="center"/>
            </w:pPr>
            <w:r>
              <w:t>4.</w:t>
            </w:r>
          </w:p>
        </w:tc>
        <w:tc>
          <w:tcPr>
            <w:tcW w:w="6986" w:type="dxa"/>
            <w:tcBorders>
              <w:top w:val="nil"/>
              <w:left w:val="nil"/>
              <w:bottom w:val="single" w:sz="4" w:space="0" w:color="auto"/>
              <w:right w:val="nil"/>
            </w:tcBorders>
          </w:tcPr>
          <w:p w:rsidR="00FB2188" w:rsidRDefault="00FB2188">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FB2188" w:rsidRDefault="00FB2188">
            <w:pPr>
              <w:pStyle w:val="ConsPlusNormal"/>
              <w:jc w:val="both"/>
            </w:pPr>
          </w:p>
        </w:tc>
      </w:tr>
    </w:tbl>
    <w:p w:rsidR="00FB2188" w:rsidRDefault="00FB2188">
      <w:pPr>
        <w:pStyle w:val="ConsPlusNormal"/>
        <w:jc w:val="both"/>
      </w:pPr>
    </w:p>
    <w:p w:rsidR="00FB2188" w:rsidRDefault="00FB2188">
      <w:pPr>
        <w:pStyle w:val="ConsPlusNonformat"/>
        <w:jc w:val="both"/>
      </w:pPr>
      <w:r>
        <w:t xml:space="preserve">           II. Сведения о медицинских учреждениях, домах отдыха,</w:t>
      </w:r>
    </w:p>
    <w:p w:rsidR="00FB2188" w:rsidRDefault="00FB2188">
      <w:pPr>
        <w:pStyle w:val="ConsPlusNonformat"/>
        <w:jc w:val="both"/>
      </w:pPr>
      <w:r>
        <w:t xml:space="preserve">          </w:t>
      </w:r>
      <w:proofErr w:type="gramStart"/>
      <w:r>
        <w:t>пансионатах</w:t>
      </w:r>
      <w:proofErr w:type="gramEnd"/>
      <w:r>
        <w:t>, детских оздоровительных лагерях и объектах</w:t>
      </w:r>
    </w:p>
    <w:p w:rsidR="00FB2188" w:rsidRDefault="00FB2188">
      <w:pPr>
        <w:pStyle w:val="ConsPlusNonformat"/>
        <w:jc w:val="both"/>
      </w:pPr>
      <w:r>
        <w:t xml:space="preserve">         с круглосуточным пребыванием людей, имеющих общую границу</w:t>
      </w:r>
    </w:p>
    <w:p w:rsidR="00FB2188" w:rsidRDefault="00FB2188">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FB2188" w:rsidRDefault="00FB2188">
      <w:pPr>
        <w:pStyle w:val="ConsPlusNonformat"/>
        <w:jc w:val="both"/>
      </w:pPr>
      <w:r>
        <w:t xml:space="preserve">         в соответствии с административно-территориальным делением</w:t>
      </w:r>
    </w:p>
    <w:p w:rsidR="00FB2188" w:rsidRDefault="00FB21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2987"/>
        <w:gridCol w:w="1397"/>
        <w:gridCol w:w="1999"/>
        <w:gridCol w:w="2586"/>
      </w:tblGrid>
      <w:tr w:rsidR="00FB2188">
        <w:tc>
          <w:tcPr>
            <w:tcW w:w="811" w:type="dxa"/>
            <w:tcBorders>
              <w:left w:val="nil"/>
            </w:tcBorders>
          </w:tcPr>
          <w:p w:rsidR="00FB2188" w:rsidRDefault="00FB21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87" w:type="dxa"/>
          </w:tcPr>
          <w:p w:rsidR="00FB2188" w:rsidRDefault="00FB2188">
            <w:pPr>
              <w:pStyle w:val="ConsPlusNormal"/>
              <w:jc w:val="center"/>
            </w:pPr>
            <w:r>
              <w:t>Наименование социального объекта</w:t>
            </w:r>
          </w:p>
        </w:tc>
        <w:tc>
          <w:tcPr>
            <w:tcW w:w="1397" w:type="dxa"/>
          </w:tcPr>
          <w:p w:rsidR="00FB2188" w:rsidRDefault="00FB2188">
            <w:pPr>
              <w:pStyle w:val="ConsPlusNormal"/>
              <w:jc w:val="center"/>
            </w:pPr>
            <w:r>
              <w:t>Адрес объекта</w:t>
            </w:r>
          </w:p>
        </w:tc>
        <w:tc>
          <w:tcPr>
            <w:tcW w:w="1999" w:type="dxa"/>
          </w:tcPr>
          <w:p w:rsidR="00FB2188" w:rsidRDefault="00FB2188">
            <w:pPr>
              <w:pStyle w:val="ConsPlusNormal"/>
              <w:jc w:val="center"/>
            </w:pPr>
            <w:r>
              <w:t>Численность персонала</w:t>
            </w:r>
          </w:p>
        </w:tc>
        <w:tc>
          <w:tcPr>
            <w:tcW w:w="2586" w:type="dxa"/>
            <w:tcBorders>
              <w:right w:val="nil"/>
            </w:tcBorders>
          </w:tcPr>
          <w:p w:rsidR="00FB2188" w:rsidRDefault="00FB2188">
            <w:pPr>
              <w:pStyle w:val="ConsPlusNormal"/>
              <w:jc w:val="center"/>
            </w:pPr>
            <w:r>
              <w:t>Численность пациентов (отдыхающих)</w:t>
            </w:r>
          </w:p>
        </w:tc>
      </w:tr>
      <w:tr w:rsidR="00FB2188">
        <w:tc>
          <w:tcPr>
            <w:tcW w:w="811" w:type="dxa"/>
            <w:tcBorders>
              <w:left w:val="nil"/>
            </w:tcBorders>
          </w:tcPr>
          <w:p w:rsidR="00FB2188" w:rsidRDefault="00FB2188">
            <w:pPr>
              <w:pStyle w:val="ConsPlusNormal"/>
              <w:jc w:val="center"/>
            </w:pPr>
          </w:p>
        </w:tc>
        <w:tc>
          <w:tcPr>
            <w:tcW w:w="2987" w:type="dxa"/>
          </w:tcPr>
          <w:p w:rsidR="00FB2188" w:rsidRDefault="00FB2188">
            <w:pPr>
              <w:pStyle w:val="ConsPlusNormal"/>
              <w:jc w:val="center"/>
            </w:pPr>
          </w:p>
        </w:tc>
        <w:tc>
          <w:tcPr>
            <w:tcW w:w="1397" w:type="dxa"/>
          </w:tcPr>
          <w:p w:rsidR="00FB2188" w:rsidRDefault="00FB2188">
            <w:pPr>
              <w:pStyle w:val="ConsPlusNormal"/>
              <w:jc w:val="center"/>
            </w:pPr>
          </w:p>
        </w:tc>
        <w:tc>
          <w:tcPr>
            <w:tcW w:w="1999" w:type="dxa"/>
          </w:tcPr>
          <w:p w:rsidR="00FB2188" w:rsidRDefault="00FB2188">
            <w:pPr>
              <w:pStyle w:val="ConsPlusNormal"/>
              <w:jc w:val="center"/>
            </w:pPr>
          </w:p>
        </w:tc>
        <w:tc>
          <w:tcPr>
            <w:tcW w:w="2586" w:type="dxa"/>
            <w:tcBorders>
              <w:right w:val="nil"/>
            </w:tcBorders>
          </w:tcPr>
          <w:p w:rsidR="00FB2188" w:rsidRDefault="00FB2188">
            <w:pPr>
              <w:pStyle w:val="ConsPlusNormal"/>
              <w:jc w:val="center"/>
            </w:pPr>
          </w:p>
        </w:tc>
      </w:tr>
      <w:tr w:rsidR="00FB2188">
        <w:tc>
          <w:tcPr>
            <w:tcW w:w="811" w:type="dxa"/>
            <w:tcBorders>
              <w:left w:val="nil"/>
            </w:tcBorders>
          </w:tcPr>
          <w:p w:rsidR="00FB2188" w:rsidRDefault="00FB2188">
            <w:pPr>
              <w:pStyle w:val="ConsPlusNormal"/>
              <w:jc w:val="center"/>
            </w:pPr>
          </w:p>
        </w:tc>
        <w:tc>
          <w:tcPr>
            <w:tcW w:w="2987" w:type="dxa"/>
          </w:tcPr>
          <w:p w:rsidR="00FB2188" w:rsidRDefault="00FB2188">
            <w:pPr>
              <w:pStyle w:val="ConsPlusNormal"/>
              <w:jc w:val="center"/>
            </w:pPr>
          </w:p>
        </w:tc>
        <w:tc>
          <w:tcPr>
            <w:tcW w:w="1397" w:type="dxa"/>
          </w:tcPr>
          <w:p w:rsidR="00FB2188" w:rsidRDefault="00FB2188">
            <w:pPr>
              <w:pStyle w:val="ConsPlusNormal"/>
              <w:jc w:val="center"/>
            </w:pPr>
          </w:p>
        </w:tc>
        <w:tc>
          <w:tcPr>
            <w:tcW w:w="1999" w:type="dxa"/>
          </w:tcPr>
          <w:p w:rsidR="00FB2188" w:rsidRDefault="00FB2188">
            <w:pPr>
              <w:pStyle w:val="ConsPlusNormal"/>
              <w:jc w:val="center"/>
            </w:pPr>
          </w:p>
        </w:tc>
        <w:tc>
          <w:tcPr>
            <w:tcW w:w="2586" w:type="dxa"/>
            <w:tcBorders>
              <w:right w:val="nil"/>
            </w:tcBorders>
          </w:tcPr>
          <w:p w:rsidR="00FB2188" w:rsidRDefault="00FB2188">
            <w:pPr>
              <w:pStyle w:val="ConsPlusNormal"/>
              <w:jc w:val="center"/>
            </w:pPr>
          </w:p>
        </w:tc>
      </w:tr>
      <w:tr w:rsidR="00FB2188">
        <w:tc>
          <w:tcPr>
            <w:tcW w:w="811" w:type="dxa"/>
            <w:tcBorders>
              <w:left w:val="nil"/>
            </w:tcBorders>
          </w:tcPr>
          <w:p w:rsidR="00FB2188" w:rsidRDefault="00FB2188">
            <w:pPr>
              <w:pStyle w:val="ConsPlusNormal"/>
              <w:jc w:val="center"/>
            </w:pPr>
          </w:p>
        </w:tc>
        <w:tc>
          <w:tcPr>
            <w:tcW w:w="2987" w:type="dxa"/>
          </w:tcPr>
          <w:p w:rsidR="00FB2188" w:rsidRDefault="00FB2188">
            <w:pPr>
              <w:pStyle w:val="ConsPlusNormal"/>
              <w:jc w:val="center"/>
            </w:pPr>
          </w:p>
        </w:tc>
        <w:tc>
          <w:tcPr>
            <w:tcW w:w="1397" w:type="dxa"/>
          </w:tcPr>
          <w:p w:rsidR="00FB2188" w:rsidRDefault="00FB2188">
            <w:pPr>
              <w:pStyle w:val="ConsPlusNormal"/>
              <w:jc w:val="center"/>
            </w:pPr>
          </w:p>
        </w:tc>
        <w:tc>
          <w:tcPr>
            <w:tcW w:w="1999" w:type="dxa"/>
          </w:tcPr>
          <w:p w:rsidR="00FB2188" w:rsidRDefault="00FB2188">
            <w:pPr>
              <w:pStyle w:val="ConsPlusNormal"/>
              <w:jc w:val="center"/>
            </w:pPr>
          </w:p>
        </w:tc>
        <w:tc>
          <w:tcPr>
            <w:tcW w:w="2586" w:type="dxa"/>
            <w:tcBorders>
              <w:right w:val="nil"/>
            </w:tcBorders>
          </w:tcPr>
          <w:p w:rsidR="00FB2188" w:rsidRDefault="00FB2188">
            <w:pPr>
              <w:pStyle w:val="ConsPlusNormal"/>
              <w:jc w:val="center"/>
            </w:pPr>
          </w:p>
        </w:tc>
      </w:tr>
      <w:tr w:rsidR="00FB2188">
        <w:tc>
          <w:tcPr>
            <w:tcW w:w="811" w:type="dxa"/>
            <w:tcBorders>
              <w:left w:val="nil"/>
            </w:tcBorders>
          </w:tcPr>
          <w:p w:rsidR="00FB2188" w:rsidRDefault="00FB2188">
            <w:pPr>
              <w:pStyle w:val="ConsPlusNormal"/>
              <w:jc w:val="center"/>
            </w:pPr>
          </w:p>
        </w:tc>
        <w:tc>
          <w:tcPr>
            <w:tcW w:w="2987" w:type="dxa"/>
          </w:tcPr>
          <w:p w:rsidR="00FB2188" w:rsidRDefault="00FB2188">
            <w:pPr>
              <w:pStyle w:val="ConsPlusNormal"/>
              <w:jc w:val="center"/>
            </w:pPr>
          </w:p>
        </w:tc>
        <w:tc>
          <w:tcPr>
            <w:tcW w:w="1397" w:type="dxa"/>
          </w:tcPr>
          <w:p w:rsidR="00FB2188" w:rsidRDefault="00FB2188">
            <w:pPr>
              <w:pStyle w:val="ConsPlusNormal"/>
              <w:jc w:val="center"/>
            </w:pPr>
          </w:p>
        </w:tc>
        <w:tc>
          <w:tcPr>
            <w:tcW w:w="1999" w:type="dxa"/>
          </w:tcPr>
          <w:p w:rsidR="00FB2188" w:rsidRDefault="00FB2188">
            <w:pPr>
              <w:pStyle w:val="ConsPlusNormal"/>
              <w:jc w:val="center"/>
            </w:pPr>
          </w:p>
        </w:tc>
        <w:tc>
          <w:tcPr>
            <w:tcW w:w="2586" w:type="dxa"/>
            <w:tcBorders>
              <w:right w:val="nil"/>
            </w:tcBorders>
          </w:tcPr>
          <w:p w:rsidR="00FB2188" w:rsidRDefault="00FB2188">
            <w:pPr>
              <w:pStyle w:val="ConsPlusNormal"/>
              <w:jc w:val="center"/>
            </w:pPr>
          </w:p>
        </w:tc>
      </w:tr>
    </w:tbl>
    <w:p w:rsidR="00FB2188" w:rsidRDefault="00FB2188">
      <w:pPr>
        <w:pStyle w:val="ConsPlusNormal"/>
        <w:jc w:val="both"/>
      </w:pPr>
    </w:p>
    <w:p w:rsidR="00FB2188" w:rsidRDefault="00FB2188">
      <w:pPr>
        <w:pStyle w:val="ConsPlusNonformat"/>
        <w:jc w:val="both"/>
      </w:pPr>
      <w:r>
        <w:t xml:space="preserve">              III. Сведения о </w:t>
      </w:r>
      <w:proofErr w:type="gramStart"/>
      <w:r>
        <w:t>ближайших</w:t>
      </w:r>
      <w:proofErr w:type="gramEnd"/>
      <w:r>
        <w:t xml:space="preserve"> к населенному пункту</w:t>
      </w:r>
    </w:p>
    <w:p w:rsidR="00FB2188" w:rsidRDefault="00FB2188">
      <w:pPr>
        <w:pStyle w:val="ConsPlusNonformat"/>
        <w:jc w:val="both"/>
      </w:pPr>
      <w:r>
        <w:t xml:space="preserve">                      </w:t>
      </w:r>
      <w:proofErr w:type="gramStart"/>
      <w:r>
        <w:t>подразделениях</w:t>
      </w:r>
      <w:proofErr w:type="gramEnd"/>
      <w:r>
        <w:t xml:space="preserve"> пожарной охраны</w:t>
      </w:r>
    </w:p>
    <w:p w:rsidR="00FB2188" w:rsidRDefault="00FB2188">
      <w:pPr>
        <w:pStyle w:val="ConsPlusNonformat"/>
        <w:jc w:val="both"/>
      </w:pPr>
    </w:p>
    <w:p w:rsidR="00FB2188" w:rsidRDefault="00FB2188">
      <w:pPr>
        <w:pStyle w:val="ConsPlusNonformat"/>
        <w:jc w:val="both"/>
      </w:pPr>
      <w:r>
        <w:lastRenderedPageBreak/>
        <w:t>1.  Подразделения  пожарной  охраны  (наименование,  вид),  дислоцированные</w:t>
      </w:r>
    </w:p>
    <w:p w:rsidR="00FB2188" w:rsidRDefault="00FB2188">
      <w:pPr>
        <w:pStyle w:val="ConsPlusNonformat"/>
        <w:jc w:val="both"/>
      </w:pPr>
      <w:r>
        <w:t>на территории населенного пункта, адрес: __________________________________</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r>
        <w:t>2.   Ближайшее  к  населенному   пункту   подразделение   пожарной   охраны</w:t>
      </w:r>
    </w:p>
    <w:p w:rsidR="00FB2188" w:rsidRDefault="00FB2188">
      <w:pPr>
        <w:pStyle w:val="ConsPlusNonformat"/>
        <w:jc w:val="both"/>
      </w:pPr>
      <w:r>
        <w:t>(наименование, вид), адрес: _______________________________________________</w:t>
      </w:r>
    </w:p>
    <w:p w:rsidR="00FB2188" w:rsidRDefault="00FB2188">
      <w:pPr>
        <w:pStyle w:val="ConsPlusNonformat"/>
        <w:jc w:val="both"/>
      </w:pPr>
      <w:r>
        <w:t>___________________________________________________________________________</w:t>
      </w:r>
    </w:p>
    <w:p w:rsidR="00FB2188" w:rsidRDefault="00FB2188">
      <w:pPr>
        <w:pStyle w:val="ConsPlusNonformat"/>
        <w:jc w:val="both"/>
      </w:pPr>
    </w:p>
    <w:p w:rsidR="00FB2188" w:rsidRDefault="00FB2188">
      <w:pPr>
        <w:pStyle w:val="ConsPlusNonformat"/>
        <w:jc w:val="both"/>
      </w:pPr>
      <w:r>
        <w:t xml:space="preserve">             IV. Лица, ответственные за проведение мероприятий</w:t>
      </w:r>
    </w:p>
    <w:p w:rsidR="00FB2188" w:rsidRDefault="00FB2188">
      <w:pPr>
        <w:pStyle w:val="ConsPlusNonformat"/>
        <w:jc w:val="both"/>
      </w:pPr>
      <w:r>
        <w:t xml:space="preserve">          по предупреждению и ликвидации последствий чрезвычайных</w:t>
      </w:r>
    </w:p>
    <w:p w:rsidR="00FB2188" w:rsidRDefault="00FB2188">
      <w:pPr>
        <w:pStyle w:val="ConsPlusNonformat"/>
        <w:jc w:val="both"/>
      </w:pPr>
      <w:r>
        <w:t xml:space="preserve">            ситуаций и оказание необходимой помощи пострадавшим</w:t>
      </w:r>
    </w:p>
    <w:p w:rsidR="00FB2188" w:rsidRDefault="00FB21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1"/>
        <w:gridCol w:w="3673"/>
        <w:gridCol w:w="2964"/>
        <w:gridCol w:w="2282"/>
      </w:tblGrid>
      <w:tr w:rsidR="00FB2188">
        <w:tc>
          <w:tcPr>
            <w:tcW w:w="681" w:type="dxa"/>
            <w:tcBorders>
              <w:left w:val="nil"/>
            </w:tcBorders>
          </w:tcPr>
          <w:p w:rsidR="00FB2188" w:rsidRDefault="00FB21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73" w:type="dxa"/>
          </w:tcPr>
          <w:p w:rsidR="00FB2188" w:rsidRDefault="00FB2188">
            <w:pPr>
              <w:pStyle w:val="ConsPlusNormal"/>
              <w:jc w:val="center"/>
            </w:pPr>
            <w:r>
              <w:t>Фамилия, имя, отчество</w:t>
            </w:r>
          </w:p>
        </w:tc>
        <w:tc>
          <w:tcPr>
            <w:tcW w:w="2964" w:type="dxa"/>
          </w:tcPr>
          <w:p w:rsidR="00FB2188" w:rsidRDefault="00FB2188">
            <w:pPr>
              <w:pStyle w:val="ConsPlusNormal"/>
              <w:jc w:val="center"/>
            </w:pPr>
            <w:r>
              <w:t>Должность</w:t>
            </w:r>
          </w:p>
        </w:tc>
        <w:tc>
          <w:tcPr>
            <w:tcW w:w="2282" w:type="dxa"/>
            <w:tcBorders>
              <w:right w:val="nil"/>
            </w:tcBorders>
          </w:tcPr>
          <w:p w:rsidR="00FB2188" w:rsidRDefault="00FB2188">
            <w:pPr>
              <w:pStyle w:val="ConsPlusNormal"/>
              <w:jc w:val="center"/>
            </w:pPr>
            <w:r>
              <w:t>Контактный телефон</w:t>
            </w:r>
          </w:p>
        </w:tc>
      </w:tr>
      <w:tr w:rsidR="00FB2188">
        <w:tc>
          <w:tcPr>
            <w:tcW w:w="681" w:type="dxa"/>
            <w:tcBorders>
              <w:left w:val="nil"/>
            </w:tcBorders>
          </w:tcPr>
          <w:p w:rsidR="00FB2188" w:rsidRDefault="00FB2188">
            <w:pPr>
              <w:pStyle w:val="ConsPlusNormal"/>
              <w:jc w:val="both"/>
            </w:pPr>
          </w:p>
        </w:tc>
        <w:tc>
          <w:tcPr>
            <w:tcW w:w="3673" w:type="dxa"/>
          </w:tcPr>
          <w:p w:rsidR="00FB2188" w:rsidRDefault="00FB2188">
            <w:pPr>
              <w:pStyle w:val="ConsPlusNormal"/>
              <w:jc w:val="both"/>
            </w:pPr>
          </w:p>
        </w:tc>
        <w:tc>
          <w:tcPr>
            <w:tcW w:w="2964" w:type="dxa"/>
          </w:tcPr>
          <w:p w:rsidR="00FB2188" w:rsidRDefault="00FB2188">
            <w:pPr>
              <w:pStyle w:val="ConsPlusNormal"/>
              <w:jc w:val="both"/>
            </w:pPr>
          </w:p>
        </w:tc>
        <w:tc>
          <w:tcPr>
            <w:tcW w:w="2282" w:type="dxa"/>
            <w:tcBorders>
              <w:right w:val="nil"/>
            </w:tcBorders>
          </w:tcPr>
          <w:p w:rsidR="00FB2188" w:rsidRDefault="00FB2188">
            <w:pPr>
              <w:pStyle w:val="ConsPlusNormal"/>
              <w:jc w:val="both"/>
            </w:pPr>
          </w:p>
        </w:tc>
      </w:tr>
      <w:tr w:rsidR="00FB2188">
        <w:tc>
          <w:tcPr>
            <w:tcW w:w="681" w:type="dxa"/>
            <w:tcBorders>
              <w:left w:val="nil"/>
            </w:tcBorders>
          </w:tcPr>
          <w:p w:rsidR="00FB2188" w:rsidRDefault="00FB2188">
            <w:pPr>
              <w:pStyle w:val="ConsPlusNormal"/>
              <w:jc w:val="both"/>
            </w:pPr>
          </w:p>
        </w:tc>
        <w:tc>
          <w:tcPr>
            <w:tcW w:w="3673" w:type="dxa"/>
          </w:tcPr>
          <w:p w:rsidR="00FB2188" w:rsidRDefault="00FB2188">
            <w:pPr>
              <w:pStyle w:val="ConsPlusNormal"/>
              <w:jc w:val="both"/>
            </w:pPr>
          </w:p>
        </w:tc>
        <w:tc>
          <w:tcPr>
            <w:tcW w:w="2964" w:type="dxa"/>
          </w:tcPr>
          <w:p w:rsidR="00FB2188" w:rsidRDefault="00FB2188">
            <w:pPr>
              <w:pStyle w:val="ConsPlusNormal"/>
              <w:jc w:val="both"/>
            </w:pPr>
          </w:p>
        </w:tc>
        <w:tc>
          <w:tcPr>
            <w:tcW w:w="2282" w:type="dxa"/>
            <w:tcBorders>
              <w:right w:val="nil"/>
            </w:tcBorders>
          </w:tcPr>
          <w:p w:rsidR="00FB2188" w:rsidRDefault="00FB2188">
            <w:pPr>
              <w:pStyle w:val="ConsPlusNormal"/>
              <w:jc w:val="both"/>
            </w:pPr>
          </w:p>
        </w:tc>
      </w:tr>
      <w:tr w:rsidR="00FB2188">
        <w:tc>
          <w:tcPr>
            <w:tcW w:w="681" w:type="dxa"/>
            <w:tcBorders>
              <w:left w:val="nil"/>
            </w:tcBorders>
          </w:tcPr>
          <w:p w:rsidR="00FB2188" w:rsidRDefault="00FB2188">
            <w:pPr>
              <w:pStyle w:val="ConsPlusNormal"/>
              <w:jc w:val="both"/>
            </w:pPr>
          </w:p>
        </w:tc>
        <w:tc>
          <w:tcPr>
            <w:tcW w:w="3673" w:type="dxa"/>
          </w:tcPr>
          <w:p w:rsidR="00FB2188" w:rsidRDefault="00FB2188">
            <w:pPr>
              <w:pStyle w:val="ConsPlusNormal"/>
              <w:jc w:val="both"/>
            </w:pPr>
          </w:p>
        </w:tc>
        <w:tc>
          <w:tcPr>
            <w:tcW w:w="2964" w:type="dxa"/>
          </w:tcPr>
          <w:p w:rsidR="00FB2188" w:rsidRDefault="00FB2188">
            <w:pPr>
              <w:pStyle w:val="ConsPlusNormal"/>
              <w:jc w:val="both"/>
            </w:pPr>
          </w:p>
        </w:tc>
        <w:tc>
          <w:tcPr>
            <w:tcW w:w="2282" w:type="dxa"/>
            <w:tcBorders>
              <w:right w:val="nil"/>
            </w:tcBorders>
          </w:tcPr>
          <w:p w:rsidR="00FB2188" w:rsidRDefault="00FB2188">
            <w:pPr>
              <w:pStyle w:val="ConsPlusNormal"/>
              <w:jc w:val="both"/>
            </w:pPr>
          </w:p>
        </w:tc>
      </w:tr>
    </w:tbl>
    <w:p w:rsidR="00FB2188" w:rsidRDefault="00FB2188">
      <w:pPr>
        <w:pStyle w:val="ConsPlusNormal"/>
        <w:jc w:val="both"/>
      </w:pPr>
    </w:p>
    <w:p w:rsidR="00FB2188" w:rsidRDefault="00FB2188">
      <w:pPr>
        <w:pStyle w:val="ConsPlusNonformat"/>
        <w:jc w:val="both"/>
      </w:pPr>
      <w:r>
        <w:t xml:space="preserve">         V. Сведения о выполнении требований пожарной безопасности</w:t>
      </w:r>
    </w:p>
    <w:p w:rsidR="00FB2188" w:rsidRDefault="00FB2188">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77"/>
        <w:gridCol w:w="6943"/>
        <w:gridCol w:w="1980"/>
      </w:tblGrid>
      <w:tr w:rsidR="00FB2188">
        <w:tc>
          <w:tcPr>
            <w:tcW w:w="677" w:type="dxa"/>
            <w:tcBorders>
              <w:top w:val="single" w:sz="4" w:space="0" w:color="auto"/>
              <w:left w:val="nil"/>
              <w:bottom w:val="single" w:sz="4" w:space="0" w:color="auto"/>
              <w:right w:val="nil"/>
            </w:tcBorders>
          </w:tcPr>
          <w:p w:rsidR="00FB2188" w:rsidRDefault="00FB2188">
            <w:pPr>
              <w:pStyle w:val="ConsPlusNormal"/>
              <w:jc w:val="center"/>
            </w:pPr>
          </w:p>
        </w:tc>
        <w:tc>
          <w:tcPr>
            <w:tcW w:w="6943" w:type="dxa"/>
            <w:tcBorders>
              <w:top w:val="single" w:sz="4" w:space="0" w:color="auto"/>
              <w:left w:val="nil"/>
              <w:bottom w:val="single" w:sz="4" w:space="0" w:color="auto"/>
              <w:right w:val="single" w:sz="4" w:space="0" w:color="auto"/>
            </w:tcBorders>
          </w:tcPr>
          <w:p w:rsidR="00FB2188" w:rsidRDefault="00FB2188">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FB2188" w:rsidRDefault="00FB2188">
            <w:pPr>
              <w:pStyle w:val="ConsPlusNormal"/>
              <w:jc w:val="center"/>
            </w:pPr>
            <w:r>
              <w:t>Информация о выполнении</w:t>
            </w:r>
          </w:p>
        </w:tc>
      </w:tr>
      <w:tr w:rsidR="00FB2188">
        <w:tblPrEx>
          <w:tblBorders>
            <w:insideH w:val="none" w:sz="0" w:space="0" w:color="auto"/>
          </w:tblBorders>
        </w:tblPrEx>
        <w:tc>
          <w:tcPr>
            <w:tcW w:w="677" w:type="dxa"/>
            <w:tcBorders>
              <w:top w:val="single" w:sz="4" w:space="0" w:color="auto"/>
              <w:left w:val="nil"/>
              <w:bottom w:val="nil"/>
              <w:right w:val="nil"/>
            </w:tcBorders>
          </w:tcPr>
          <w:p w:rsidR="00FB2188" w:rsidRDefault="00FB2188">
            <w:pPr>
              <w:pStyle w:val="ConsPlusNormal"/>
              <w:jc w:val="center"/>
            </w:pPr>
            <w:r>
              <w:t>1.</w:t>
            </w:r>
          </w:p>
        </w:tc>
        <w:tc>
          <w:tcPr>
            <w:tcW w:w="6943" w:type="dxa"/>
            <w:tcBorders>
              <w:top w:val="single" w:sz="4" w:space="0" w:color="auto"/>
              <w:left w:val="nil"/>
              <w:bottom w:val="nil"/>
              <w:right w:val="nil"/>
            </w:tcBorders>
          </w:tcPr>
          <w:p w:rsidR="00FB2188" w:rsidRDefault="00FB218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nil"/>
              <w:right w:val="nil"/>
            </w:tcBorders>
          </w:tcPr>
          <w:p w:rsidR="00FB2188" w:rsidRDefault="00FB2188">
            <w:pPr>
              <w:pStyle w:val="ConsPlusNormal"/>
              <w:jc w:val="center"/>
            </w:pPr>
            <w:r>
              <w:t>2.</w:t>
            </w:r>
          </w:p>
        </w:tc>
        <w:tc>
          <w:tcPr>
            <w:tcW w:w="6943" w:type="dxa"/>
            <w:tcBorders>
              <w:top w:val="nil"/>
              <w:left w:val="nil"/>
              <w:bottom w:val="nil"/>
              <w:right w:val="nil"/>
            </w:tcBorders>
          </w:tcPr>
          <w:p w:rsidR="00FB2188" w:rsidRDefault="00FB2188">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nil"/>
              <w:right w:val="nil"/>
            </w:tcBorders>
          </w:tcPr>
          <w:p w:rsidR="00FB2188" w:rsidRDefault="00FB2188">
            <w:pPr>
              <w:pStyle w:val="ConsPlusNormal"/>
              <w:jc w:val="center"/>
            </w:pPr>
            <w:r>
              <w:t>3.</w:t>
            </w:r>
          </w:p>
        </w:tc>
        <w:tc>
          <w:tcPr>
            <w:tcW w:w="6943" w:type="dxa"/>
            <w:tcBorders>
              <w:top w:val="nil"/>
              <w:left w:val="nil"/>
              <w:bottom w:val="nil"/>
              <w:right w:val="nil"/>
            </w:tcBorders>
          </w:tcPr>
          <w:p w:rsidR="00FB2188" w:rsidRDefault="00FB2188">
            <w:pPr>
              <w:pStyle w:val="ConsPlusNormal"/>
            </w:pPr>
            <w:r>
              <w:t xml:space="preserve">Звуковая система оповещения населения о чрезвычайной ситуации, а </w:t>
            </w:r>
            <w:r>
              <w:lastRenderedPageBreak/>
              <w:t>также телефонная связь (радиосвязь) для сообщения о пожаре</w:t>
            </w:r>
          </w:p>
        </w:tc>
        <w:tc>
          <w:tcPr>
            <w:tcW w:w="1980" w:type="dxa"/>
            <w:tcBorders>
              <w:top w:val="nil"/>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nil"/>
              <w:right w:val="nil"/>
            </w:tcBorders>
          </w:tcPr>
          <w:p w:rsidR="00FB2188" w:rsidRDefault="00FB2188">
            <w:pPr>
              <w:pStyle w:val="ConsPlusNormal"/>
              <w:jc w:val="center"/>
            </w:pPr>
            <w:r>
              <w:lastRenderedPageBreak/>
              <w:t>4.</w:t>
            </w:r>
          </w:p>
        </w:tc>
        <w:tc>
          <w:tcPr>
            <w:tcW w:w="6943" w:type="dxa"/>
            <w:tcBorders>
              <w:top w:val="nil"/>
              <w:left w:val="nil"/>
              <w:bottom w:val="nil"/>
              <w:right w:val="nil"/>
            </w:tcBorders>
          </w:tcPr>
          <w:p w:rsidR="00FB2188" w:rsidRDefault="00FB2188">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Borders>
              <w:top w:val="nil"/>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nil"/>
              <w:right w:val="nil"/>
            </w:tcBorders>
          </w:tcPr>
          <w:p w:rsidR="00FB2188" w:rsidRDefault="00FB2188">
            <w:pPr>
              <w:pStyle w:val="ConsPlusNormal"/>
              <w:jc w:val="center"/>
            </w:pPr>
            <w:r>
              <w:t>5.</w:t>
            </w:r>
          </w:p>
        </w:tc>
        <w:tc>
          <w:tcPr>
            <w:tcW w:w="6943" w:type="dxa"/>
            <w:tcBorders>
              <w:top w:val="nil"/>
              <w:left w:val="nil"/>
              <w:bottom w:val="nil"/>
              <w:right w:val="nil"/>
            </w:tcBorders>
          </w:tcPr>
          <w:p w:rsidR="00FB2188" w:rsidRDefault="00FB2188">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nil"/>
              <w:right w:val="nil"/>
            </w:tcBorders>
          </w:tcPr>
          <w:p w:rsidR="00FB2188" w:rsidRDefault="00FB2188">
            <w:pPr>
              <w:pStyle w:val="ConsPlusNormal"/>
              <w:jc w:val="center"/>
            </w:pPr>
            <w:r>
              <w:t>6.</w:t>
            </w:r>
          </w:p>
        </w:tc>
        <w:tc>
          <w:tcPr>
            <w:tcW w:w="6943" w:type="dxa"/>
            <w:tcBorders>
              <w:top w:val="nil"/>
              <w:left w:val="nil"/>
              <w:bottom w:val="nil"/>
              <w:right w:val="nil"/>
            </w:tcBorders>
          </w:tcPr>
          <w:p w:rsidR="00FB2188" w:rsidRDefault="00FB2188">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nil"/>
              <w:right w:val="nil"/>
            </w:tcBorders>
          </w:tcPr>
          <w:p w:rsidR="00FB2188" w:rsidRDefault="00FB2188">
            <w:pPr>
              <w:pStyle w:val="ConsPlusNormal"/>
              <w:jc w:val="center"/>
            </w:pPr>
            <w:r>
              <w:t>7.</w:t>
            </w:r>
          </w:p>
        </w:tc>
        <w:tc>
          <w:tcPr>
            <w:tcW w:w="6943" w:type="dxa"/>
            <w:tcBorders>
              <w:top w:val="nil"/>
              <w:left w:val="nil"/>
              <w:bottom w:val="nil"/>
              <w:right w:val="nil"/>
            </w:tcBorders>
          </w:tcPr>
          <w:p w:rsidR="00FB2188" w:rsidRDefault="00FB2188">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FB2188" w:rsidRDefault="00FB2188">
            <w:pPr>
              <w:pStyle w:val="ConsPlusNormal"/>
            </w:pPr>
          </w:p>
        </w:tc>
      </w:tr>
      <w:tr w:rsidR="00FB2188">
        <w:tblPrEx>
          <w:tblBorders>
            <w:insideH w:val="none" w:sz="0" w:space="0" w:color="auto"/>
          </w:tblBorders>
        </w:tblPrEx>
        <w:tc>
          <w:tcPr>
            <w:tcW w:w="677" w:type="dxa"/>
            <w:tcBorders>
              <w:top w:val="nil"/>
              <w:left w:val="nil"/>
              <w:bottom w:val="single" w:sz="4" w:space="0" w:color="auto"/>
              <w:right w:val="nil"/>
            </w:tcBorders>
          </w:tcPr>
          <w:p w:rsidR="00FB2188" w:rsidRDefault="00FB2188">
            <w:pPr>
              <w:pStyle w:val="ConsPlusNormal"/>
              <w:jc w:val="center"/>
            </w:pPr>
            <w:r>
              <w:t>8.</w:t>
            </w:r>
          </w:p>
        </w:tc>
        <w:tc>
          <w:tcPr>
            <w:tcW w:w="6943" w:type="dxa"/>
            <w:tcBorders>
              <w:top w:val="nil"/>
              <w:left w:val="nil"/>
              <w:bottom w:val="single" w:sz="4" w:space="0" w:color="auto"/>
              <w:right w:val="nil"/>
            </w:tcBorders>
          </w:tcPr>
          <w:p w:rsidR="00FB2188" w:rsidRDefault="00FB2188">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FB2188" w:rsidRDefault="00FB2188">
            <w:pPr>
              <w:pStyle w:val="ConsPlusNormal"/>
            </w:pPr>
          </w:p>
        </w:tc>
      </w:tr>
    </w:tbl>
    <w:p w:rsidR="00FB2188" w:rsidRDefault="00FB2188">
      <w:pPr>
        <w:pStyle w:val="ConsPlusNormal"/>
        <w:ind w:firstLine="540"/>
        <w:jc w:val="both"/>
      </w:pPr>
    </w:p>
    <w:p w:rsidR="00FB2188" w:rsidRDefault="00FB2188">
      <w:pPr>
        <w:pStyle w:val="ConsPlusNormal"/>
        <w:ind w:firstLine="540"/>
        <w:jc w:val="both"/>
      </w:pPr>
    </w:p>
    <w:p w:rsidR="00FB2188" w:rsidRDefault="00FB2188">
      <w:pPr>
        <w:pStyle w:val="ConsPlusNormal"/>
        <w:pBdr>
          <w:top w:val="single" w:sz="6" w:space="0" w:color="auto"/>
        </w:pBdr>
        <w:spacing w:before="100" w:after="100"/>
        <w:jc w:val="both"/>
        <w:rPr>
          <w:sz w:val="2"/>
          <w:szCs w:val="2"/>
        </w:rPr>
      </w:pPr>
    </w:p>
    <w:p w:rsidR="00D30B4B" w:rsidRDefault="00D30B4B"/>
    <w:sectPr w:rsidR="00D30B4B" w:rsidSect="00093E5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188"/>
    <w:rsid w:val="00000417"/>
    <w:rsid w:val="00001050"/>
    <w:rsid w:val="000015F3"/>
    <w:rsid w:val="000016DC"/>
    <w:rsid w:val="00001E1D"/>
    <w:rsid w:val="00002176"/>
    <w:rsid w:val="000023D4"/>
    <w:rsid w:val="00002E6F"/>
    <w:rsid w:val="000030E2"/>
    <w:rsid w:val="00003980"/>
    <w:rsid w:val="00003CBA"/>
    <w:rsid w:val="00003D9C"/>
    <w:rsid w:val="00004345"/>
    <w:rsid w:val="000043D1"/>
    <w:rsid w:val="00004947"/>
    <w:rsid w:val="0000496F"/>
    <w:rsid w:val="00004CA1"/>
    <w:rsid w:val="000064EE"/>
    <w:rsid w:val="000069B0"/>
    <w:rsid w:val="00006F2E"/>
    <w:rsid w:val="00007463"/>
    <w:rsid w:val="00011058"/>
    <w:rsid w:val="00011114"/>
    <w:rsid w:val="0001119B"/>
    <w:rsid w:val="00012756"/>
    <w:rsid w:val="0001298D"/>
    <w:rsid w:val="00012CD8"/>
    <w:rsid w:val="0001363B"/>
    <w:rsid w:val="00014563"/>
    <w:rsid w:val="00014674"/>
    <w:rsid w:val="00014D4D"/>
    <w:rsid w:val="00014D72"/>
    <w:rsid w:val="00014FF1"/>
    <w:rsid w:val="00015388"/>
    <w:rsid w:val="000154AC"/>
    <w:rsid w:val="00015B9E"/>
    <w:rsid w:val="0001648C"/>
    <w:rsid w:val="00016793"/>
    <w:rsid w:val="000168F0"/>
    <w:rsid w:val="00016B65"/>
    <w:rsid w:val="000175A0"/>
    <w:rsid w:val="00020182"/>
    <w:rsid w:val="00020793"/>
    <w:rsid w:val="00020822"/>
    <w:rsid w:val="000215BC"/>
    <w:rsid w:val="00022A48"/>
    <w:rsid w:val="00023851"/>
    <w:rsid w:val="00023ADB"/>
    <w:rsid w:val="00023B9F"/>
    <w:rsid w:val="0002509B"/>
    <w:rsid w:val="000265CC"/>
    <w:rsid w:val="00026FEF"/>
    <w:rsid w:val="0002757A"/>
    <w:rsid w:val="0002790C"/>
    <w:rsid w:val="00030073"/>
    <w:rsid w:val="0003055D"/>
    <w:rsid w:val="00030B90"/>
    <w:rsid w:val="0003129C"/>
    <w:rsid w:val="00031DE0"/>
    <w:rsid w:val="00033A9B"/>
    <w:rsid w:val="0003473D"/>
    <w:rsid w:val="00034E5C"/>
    <w:rsid w:val="0003559B"/>
    <w:rsid w:val="00035974"/>
    <w:rsid w:val="00037D8C"/>
    <w:rsid w:val="00037DD9"/>
    <w:rsid w:val="00037F31"/>
    <w:rsid w:val="00037F45"/>
    <w:rsid w:val="000407AC"/>
    <w:rsid w:val="00040B99"/>
    <w:rsid w:val="00040C88"/>
    <w:rsid w:val="00040FA3"/>
    <w:rsid w:val="00041EA5"/>
    <w:rsid w:val="00042560"/>
    <w:rsid w:val="00042AD5"/>
    <w:rsid w:val="00042EA5"/>
    <w:rsid w:val="00042F78"/>
    <w:rsid w:val="00043F35"/>
    <w:rsid w:val="0004407E"/>
    <w:rsid w:val="0004421B"/>
    <w:rsid w:val="00044681"/>
    <w:rsid w:val="00044B07"/>
    <w:rsid w:val="00044DBE"/>
    <w:rsid w:val="00045BDC"/>
    <w:rsid w:val="00050937"/>
    <w:rsid w:val="00050F37"/>
    <w:rsid w:val="00051371"/>
    <w:rsid w:val="00051CD3"/>
    <w:rsid w:val="00051F08"/>
    <w:rsid w:val="00052F23"/>
    <w:rsid w:val="00053C34"/>
    <w:rsid w:val="00054D7F"/>
    <w:rsid w:val="00055DAA"/>
    <w:rsid w:val="0005602C"/>
    <w:rsid w:val="00056089"/>
    <w:rsid w:val="000565BB"/>
    <w:rsid w:val="000569B8"/>
    <w:rsid w:val="000574BD"/>
    <w:rsid w:val="00057656"/>
    <w:rsid w:val="00057B24"/>
    <w:rsid w:val="00057D57"/>
    <w:rsid w:val="00060184"/>
    <w:rsid w:val="0006028B"/>
    <w:rsid w:val="0006062F"/>
    <w:rsid w:val="00060D11"/>
    <w:rsid w:val="00061082"/>
    <w:rsid w:val="0006121C"/>
    <w:rsid w:val="00061B23"/>
    <w:rsid w:val="00061F0B"/>
    <w:rsid w:val="000624F8"/>
    <w:rsid w:val="00063125"/>
    <w:rsid w:val="00063294"/>
    <w:rsid w:val="000636B2"/>
    <w:rsid w:val="00063B42"/>
    <w:rsid w:val="00063BAA"/>
    <w:rsid w:val="00064258"/>
    <w:rsid w:val="00064419"/>
    <w:rsid w:val="00065ED6"/>
    <w:rsid w:val="00066186"/>
    <w:rsid w:val="00066AA7"/>
    <w:rsid w:val="00066CF7"/>
    <w:rsid w:val="0006750A"/>
    <w:rsid w:val="00070C1A"/>
    <w:rsid w:val="00071447"/>
    <w:rsid w:val="000715D4"/>
    <w:rsid w:val="0007169A"/>
    <w:rsid w:val="00071E9E"/>
    <w:rsid w:val="000723CB"/>
    <w:rsid w:val="000731C5"/>
    <w:rsid w:val="0007375C"/>
    <w:rsid w:val="00073CFC"/>
    <w:rsid w:val="00073FD9"/>
    <w:rsid w:val="000748BB"/>
    <w:rsid w:val="00074939"/>
    <w:rsid w:val="000749C7"/>
    <w:rsid w:val="00074B19"/>
    <w:rsid w:val="000757AD"/>
    <w:rsid w:val="000758CF"/>
    <w:rsid w:val="0007658A"/>
    <w:rsid w:val="0007707A"/>
    <w:rsid w:val="00077E29"/>
    <w:rsid w:val="000802B4"/>
    <w:rsid w:val="000802CD"/>
    <w:rsid w:val="00080726"/>
    <w:rsid w:val="0008082C"/>
    <w:rsid w:val="00082A3B"/>
    <w:rsid w:val="000830A1"/>
    <w:rsid w:val="0008333B"/>
    <w:rsid w:val="0008403F"/>
    <w:rsid w:val="000848B4"/>
    <w:rsid w:val="00084A3D"/>
    <w:rsid w:val="00084FB6"/>
    <w:rsid w:val="00085284"/>
    <w:rsid w:val="00085452"/>
    <w:rsid w:val="0008568F"/>
    <w:rsid w:val="0008622B"/>
    <w:rsid w:val="00086B7E"/>
    <w:rsid w:val="00086FDC"/>
    <w:rsid w:val="00087A73"/>
    <w:rsid w:val="00087D90"/>
    <w:rsid w:val="0009022C"/>
    <w:rsid w:val="00090960"/>
    <w:rsid w:val="0009103A"/>
    <w:rsid w:val="00091228"/>
    <w:rsid w:val="00092DDD"/>
    <w:rsid w:val="00094CBA"/>
    <w:rsid w:val="00094E53"/>
    <w:rsid w:val="00095F25"/>
    <w:rsid w:val="0009649D"/>
    <w:rsid w:val="000971C4"/>
    <w:rsid w:val="00097215"/>
    <w:rsid w:val="00097EF2"/>
    <w:rsid w:val="000A043E"/>
    <w:rsid w:val="000A065D"/>
    <w:rsid w:val="000A193C"/>
    <w:rsid w:val="000A3BF3"/>
    <w:rsid w:val="000A431C"/>
    <w:rsid w:val="000A4529"/>
    <w:rsid w:val="000A537E"/>
    <w:rsid w:val="000A5709"/>
    <w:rsid w:val="000A6427"/>
    <w:rsid w:val="000A6A97"/>
    <w:rsid w:val="000A71FE"/>
    <w:rsid w:val="000A76D0"/>
    <w:rsid w:val="000B0207"/>
    <w:rsid w:val="000B08C9"/>
    <w:rsid w:val="000B19B1"/>
    <w:rsid w:val="000B20CD"/>
    <w:rsid w:val="000B2855"/>
    <w:rsid w:val="000B28FB"/>
    <w:rsid w:val="000B2C31"/>
    <w:rsid w:val="000B48E8"/>
    <w:rsid w:val="000B4FE2"/>
    <w:rsid w:val="000B615A"/>
    <w:rsid w:val="000B6215"/>
    <w:rsid w:val="000B6B28"/>
    <w:rsid w:val="000B6F92"/>
    <w:rsid w:val="000B7504"/>
    <w:rsid w:val="000B7C69"/>
    <w:rsid w:val="000B7E33"/>
    <w:rsid w:val="000C02B1"/>
    <w:rsid w:val="000C11C4"/>
    <w:rsid w:val="000C27BC"/>
    <w:rsid w:val="000C2989"/>
    <w:rsid w:val="000C2BFB"/>
    <w:rsid w:val="000C2D1D"/>
    <w:rsid w:val="000C324C"/>
    <w:rsid w:val="000C3E28"/>
    <w:rsid w:val="000C4783"/>
    <w:rsid w:val="000C4837"/>
    <w:rsid w:val="000C4C46"/>
    <w:rsid w:val="000C51F1"/>
    <w:rsid w:val="000C5213"/>
    <w:rsid w:val="000C52CA"/>
    <w:rsid w:val="000C5631"/>
    <w:rsid w:val="000C5903"/>
    <w:rsid w:val="000C5B3E"/>
    <w:rsid w:val="000C63C2"/>
    <w:rsid w:val="000C65D3"/>
    <w:rsid w:val="000C6DC0"/>
    <w:rsid w:val="000C6FA6"/>
    <w:rsid w:val="000C760A"/>
    <w:rsid w:val="000C7CA3"/>
    <w:rsid w:val="000C7DAC"/>
    <w:rsid w:val="000D06EA"/>
    <w:rsid w:val="000D108D"/>
    <w:rsid w:val="000D1A3B"/>
    <w:rsid w:val="000D21F1"/>
    <w:rsid w:val="000D240E"/>
    <w:rsid w:val="000D327C"/>
    <w:rsid w:val="000D3A68"/>
    <w:rsid w:val="000D3FE4"/>
    <w:rsid w:val="000D4476"/>
    <w:rsid w:val="000D4F1D"/>
    <w:rsid w:val="000D5075"/>
    <w:rsid w:val="000D603C"/>
    <w:rsid w:val="000D60B9"/>
    <w:rsid w:val="000D6B7A"/>
    <w:rsid w:val="000D7057"/>
    <w:rsid w:val="000D7579"/>
    <w:rsid w:val="000D78BF"/>
    <w:rsid w:val="000E1A44"/>
    <w:rsid w:val="000E1C53"/>
    <w:rsid w:val="000E1D6C"/>
    <w:rsid w:val="000E222D"/>
    <w:rsid w:val="000E2AA3"/>
    <w:rsid w:val="000E2AF7"/>
    <w:rsid w:val="000E32F0"/>
    <w:rsid w:val="000E404D"/>
    <w:rsid w:val="000E4081"/>
    <w:rsid w:val="000E43BF"/>
    <w:rsid w:val="000E4AC2"/>
    <w:rsid w:val="000E561F"/>
    <w:rsid w:val="000E6298"/>
    <w:rsid w:val="000E6939"/>
    <w:rsid w:val="000E6E44"/>
    <w:rsid w:val="000E71C9"/>
    <w:rsid w:val="000E729E"/>
    <w:rsid w:val="000E7614"/>
    <w:rsid w:val="000E77B8"/>
    <w:rsid w:val="000E7DF8"/>
    <w:rsid w:val="000E7E10"/>
    <w:rsid w:val="000E7EC4"/>
    <w:rsid w:val="000F0216"/>
    <w:rsid w:val="000F040F"/>
    <w:rsid w:val="000F08BB"/>
    <w:rsid w:val="000F11C2"/>
    <w:rsid w:val="000F212E"/>
    <w:rsid w:val="000F2457"/>
    <w:rsid w:val="000F258C"/>
    <w:rsid w:val="000F275D"/>
    <w:rsid w:val="000F288E"/>
    <w:rsid w:val="000F2A6A"/>
    <w:rsid w:val="000F2D3E"/>
    <w:rsid w:val="000F2F68"/>
    <w:rsid w:val="000F3538"/>
    <w:rsid w:val="000F400C"/>
    <w:rsid w:val="000F412D"/>
    <w:rsid w:val="000F48EB"/>
    <w:rsid w:val="000F4964"/>
    <w:rsid w:val="000F67AB"/>
    <w:rsid w:val="000F6D4A"/>
    <w:rsid w:val="000F6F4D"/>
    <w:rsid w:val="000F7340"/>
    <w:rsid w:val="000F7769"/>
    <w:rsid w:val="000F7885"/>
    <w:rsid w:val="0010173E"/>
    <w:rsid w:val="001024FC"/>
    <w:rsid w:val="001029CC"/>
    <w:rsid w:val="00103605"/>
    <w:rsid w:val="00103736"/>
    <w:rsid w:val="00103E9C"/>
    <w:rsid w:val="00104872"/>
    <w:rsid w:val="00104978"/>
    <w:rsid w:val="00104CFA"/>
    <w:rsid w:val="00105CF5"/>
    <w:rsid w:val="001060E1"/>
    <w:rsid w:val="00106B9D"/>
    <w:rsid w:val="001077EA"/>
    <w:rsid w:val="00107E7C"/>
    <w:rsid w:val="001104A3"/>
    <w:rsid w:val="0011081E"/>
    <w:rsid w:val="00111062"/>
    <w:rsid w:val="001110BE"/>
    <w:rsid w:val="001115AC"/>
    <w:rsid w:val="00112422"/>
    <w:rsid w:val="001129FD"/>
    <w:rsid w:val="00112C6D"/>
    <w:rsid w:val="00113E50"/>
    <w:rsid w:val="0011411F"/>
    <w:rsid w:val="001145EF"/>
    <w:rsid w:val="00114FAB"/>
    <w:rsid w:val="001154B0"/>
    <w:rsid w:val="001162BB"/>
    <w:rsid w:val="00116465"/>
    <w:rsid w:val="00116C3D"/>
    <w:rsid w:val="0011792D"/>
    <w:rsid w:val="00117D5A"/>
    <w:rsid w:val="00120CFE"/>
    <w:rsid w:val="0012132D"/>
    <w:rsid w:val="0012147F"/>
    <w:rsid w:val="00121903"/>
    <w:rsid w:val="001225EA"/>
    <w:rsid w:val="00122EF3"/>
    <w:rsid w:val="00123515"/>
    <w:rsid w:val="001247E2"/>
    <w:rsid w:val="00124E70"/>
    <w:rsid w:val="00125332"/>
    <w:rsid w:val="001255D4"/>
    <w:rsid w:val="00126280"/>
    <w:rsid w:val="001268C4"/>
    <w:rsid w:val="00126D15"/>
    <w:rsid w:val="001271B4"/>
    <w:rsid w:val="001276CB"/>
    <w:rsid w:val="00127C85"/>
    <w:rsid w:val="001301D9"/>
    <w:rsid w:val="00130F94"/>
    <w:rsid w:val="00132AB7"/>
    <w:rsid w:val="00132AC2"/>
    <w:rsid w:val="00132D86"/>
    <w:rsid w:val="00132EC7"/>
    <w:rsid w:val="00133084"/>
    <w:rsid w:val="00133CDE"/>
    <w:rsid w:val="00134DE1"/>
    <w:rsid w:val="00135596"/>
    <w:rsid w:val="00135B38"/>
    <w:rsid w:val="00135D7F"/>
    <w:rsid w:val="00137400"/>
    <w:rsid w:val="001377D3"/>
    <w:rsid w:val="00137EEB"/>
    <w:rsid w:val="00140132"/>
    <w:rsid w:val="00140857"/>
    <w:rsid w:val="00141D69"/>
    <w:rsid w:val="00143027"/>
    <w:rsid w:val="0014340B"/>
    <w:rsid w:val="00143B25"/>
    <w:rsid w:val="00143FB2"/>
    <w:rsid w:val="0014473C"/>
    <w:rsid w:val="00144872"/>
    <w:rsid w:val="00144FFE"/>
    <w:rsid w:val="00145702"/>
    <w:rsid w:val="00146B65"/>
    <w:rsid w:val="0014717C"/>
    <w:rsid w:val="001507E5"/>
    <w:rsid w:val="00150E6E"/>
    <w:rsid w:val="00152119"/>
    <w:rsid w:val="00152F87"/>
    <w:rsid w:val="001530DA"/>
    <w:rsid w:val="001539D3"/>
    <w:rsid w:val="00154191"/>
    <w:rsid w:val="001542D1"/>
    <w:rsid w:val="001545EB"/>
    <w:rsid w:val="001550B9"/>
    <w:rsid w:val="00155872"/>
    <w:rsid w:val="00155C46"/>
    <w:rsid w:val="00155D8A"/>
    <w:rsid w:val="00156531"/>
    <w:rsid w:val="00156E34"/>
    <w:rsid w:val="0015789D"/>
    <w:rsid w:val="0016062F"/>
    <w:rsid w:val="00160760"/>
    <w:rsid w:val="001609D5"/>
    <w:rsid w:val="00161009"/>
    <w:rsid w:val="00163131"/>
    <w:rsid w:val="00163EE8"/>
    <w:rsid w:val="001644C3"/>
    <w:rsid w:val="001645F8"/>
    <w:rsid w:val="00164BBD"/>
    <w:rsid w:val="001651FF"/>
    <w:rsid w:val="00165299"/>
    <w:rsid w:val="001656BC"/>
    <w:rsid w:val="00165B90"/>
    <w:rsid w:val="00166560"/>
    <w:rsid w:val="00167158"/>
    <w:rsid w:val="001679FD"/>
    <w:rsid w:val="00167A87"/>
    <w:rsid w:val="00167C6C"/>
    <w:rsid w:val="00170363"/>
    <w:rsid w:val="00170758"/>
    <w:rsid w:val="001711B6"/>
    <w:rsid w:val="00171ECE"/>
    <w:rsid w:val="001721D4"/>
    <w:rsid w:val="00172E14"/>
    <w:rsid w:val="00173016"/>
    <w:rsid w:val="0017307D"/>
    <w:rsid w:val="00173D55"/>
    <w:rsid w:val="001740FD"/>
    <w:rsid w:val="00174607"/>
    <w:rsid w:val="001756A5"/>
    <w:rsid w:val="00180816"/>
    <w:rsid w:val="00180B0C"/>
    <w:rsid w:val="00182184"/>
    <w:rsid w:val="00182A19"/>
    <w:rsid w:val="00183378"/>
    <w:rsid w:val="001834C6"/>
    <w:rsid w:val="00183819"/>
    <w:rsid w:val="00183899"/>
    <w:rsid w:val="00183AB2"/>
    <w:rsid w:val="00184177"/>
    <w:rsid w:val="0018543A"/>
    <w:rsid w:val="00185EA9"/>
    <w:rsid w:val="00186655"/>
    <w:rsid w:val="001869F9"/>
    <w:rsid w:val="00186EE7"/>
    <w:rsid w:val="00186FD4"/>
    <w:rsid w:val="00187D85"/>
    <w:rsid w:val="00190003"/>
    <w:rsid w:val="001909A9"/>
    <w:rsid w:val="00190CF5"/>
    <w:rsid w:val="001911D4"/>
    <w:rsid w:val="00191711"/>
    <w:rsid w:val="00191774"/>
    <w:rsid w:val="0019194D"/>
    <w:rsid w:val="00191FD9"/>
    <w:rsid w:val="00192D11"/>
    <w:rsid w:val="00192EBD"/>
    <w:rsid w:val="00193991"/>
    <w:rsid w:val="00194CE4"/>
    <w:rsid w:val="0019532E"/>
    <w:rsid w:val="001963D7"/>
    <w:rsid w:val="00196546"/>
    <w:rsid w:val="001968FD"/>
    <w:rsid w:val="00197F35"/>
    <w:rsid w:val="001A0591"/>
    <w:rsid w:val="001A09FC"/>
    <w:rsid w:val="001A0C60"/>
    <w:rsid w:val="001A0CF1"/>
    <w:rsid w:val="001A0D03"/>
    <w:rsid w:val="001A0D39"/>
    <w:rsid w:val="001A1110"/>
    <w:rsid w:val="001A17CB"/>
    <w:rsid w:val="001A20AB"/>
    <w:rsid w:val="001A2573"/>
    <w:rsid w:val="001A3AB0"/>
    <w:rsid w:val="001A5014"/>
    <w:rsid w:val="001A52FF"/>
    <w:rsid w:val="001A5C39"/>
    <w:rsid w:val="001A5E2D"/>
    <w:rsid w:val="001A646E"/>
    <w:rsid w:val="001A6BBC"/>
    <w:rsid w:val="001A6BCF"/>
    <w:rsid w:val="001A758B"/>
    <w:rsid w:val="001B024B"/>
    <w:rsid w:val="001B129F"/>
    <w:rsid w:val="001B1B20"/>
    <w:rsid w:val="001B1C9B"/>
    <w:rsid w:val="001B1CA5"/>
    <w:rsid w:val="001B21AE"/>
    <w:rsid w:val="001B2364"/>
    <w:rsid w:val="001B2D4E"/>
    <w:rsid w:val="001B33C0"/>
    <w:rsid w:val="001B37F8"/>
    <w:rsid w:val="001B3A2B"/>
    <w:rsid w:val="001B4AA0"/>
    <w:rsid w:val="001B4CA7"/>
    <w:rsid w:val="001B52BF"/>
    <w:rsid w:val="001B5EA1"/>
    <w:rsid w:val="001B60DE"/>
    <w:rsid w:val="001B6CC3"/>
    <w:rsid w:val="001B6F52"/>
    <w:rsid w:val="001B6F6A"/>
    <w:rsid w:val="001B788D"/>
    <w:rsid w:val="001B7E27"/>
    <w:rsid w:val="001C041C"/>
    <w:rsid w:val="001C166A"/>
    <w:rsid w:val="001C1E0C"/>
    <w:rsid w:val="001C251B"/>
    <w:rsid w:val="001C287D"/>
    <w:rsid w:val="001C2D4D"/>
    <w:rsid w:val="001C3EB9"/>
    <w:rsid w:val="001C446A"/>
    <w:rsid w:val="001C45C9"/>
    <w:rsid w:val="001C4910"/>
    <w:rsid w:val="001C5294"/>
    <w:rsid w:val="001C5791"/>
    <w:rsid w:val="001C5A5B"/>
    <w:rsid w:val="001C6327"/>
    <w:rsid w:val="001C6FA7"/>
    <w:rsid w:val="001C7112"/>
    <w:rsid w:val="001C7124"/>
    <w:rsid w:val="001C7357"/>
    <w:rsid w:val="001C777E"/>
    <w:rsid w:val="001C78D9"/>
    <w:rsid w:val="001C7C39"/>
    <w:rsid w:val="001D0B9C"/>
    <w:rsid w:val="001D0FC6"/>
    <w:rsid w:val="001D1731"/>
    <w:rsid w:val="001D1FB2"/>
    <w:rsid w:val="001D213E"/>
    <w:rsid w:val="001D2478"/>
    <w:rsid w:val="001D2A33"/>
    <w:rsid w:val="001D2B99"/>
    <w:rsid w:val="001D2E7D"/>
    <w:rsid w:val="001D343B"/>
    <w:rsid w:val="001D3754"/>
    <w:rsid w:val="001D37E6"/>
    <w:rsid w:val="001D3CEA"/>
    <w:rsid w:val="001D3DA3"/>
    <w:rsid w:val="001D4A43"/>
    <w:rsid w:val="001D4A44"/>
    <w:rsid w:val="001D52BB"/>
    <w:rsid w:val="001D52DE"/>
    <w:rsid w:val="001D54EB"/>
    <w:rsid w:val="001D56A4"/>
    <w:rsid w:val="001D5EF7"/>
    <w:rsid w:val="001D5F05"/>
    <w:rsid w:val="001D6181"/>
    <w:rsid w:val="001D6463"/>
    <w:rsid w:val="001D658C"/>
    <w:rsid w:val="001D6CAC"/>
    <w:rsid w:val="001D7487"/>
    <w:rsid w:val="001E0617"/>
    <w:rsid w:val="001E0D14"/>
    <w:rsid w:val="001E1531"/>
    <w:rsid w:val="001E1874"/>
    <w:rsid w:val="001E2271"/>
    <w:rsid w:val="001E25BD"/>
    <w:rsid w:val="001E28DA"/>
    <w:rsid w:val="001E311A"/>
    <w:rsid w:val="001E36F2"/>
    <w:rsid w:val="001E375D"/>
    <w:rsid w:val="001E3B71"/>
    <w:rsid w:val="001E40DB"/>
    <w:rsid w:val="001E46BE"/>
    <w:rsid w:val="001E50FC"/>
    <w:rsid w:val="001E60DB"/>
    <w:rsid w:val="001E610E"/>
    <w:rsid w:val="001E698A"/>
    <w:rsid w:val="001E7275"/>
    <w:rsid w:val="001E755C"/>
    <w:rsid w:val="001F0959"/>
    <w:rsid w:val="001F0A5F"/>
    <w:rsid w:val="001F0FA9"/>
    <w:rsid w:val="001F1328"/>
    <w:rsid w:val="001F15AF"/>
    <w:rsid w:val="001F1DBB"/>
    <w:rsid w:val="001F20CA"/>
    <w:rsid w:val="001F24E9"/>
    <w:rsid w:val="001F2799"/>
    <w:rsid w:val="001F29D5"/>
    <w:rsid w:val="001F2E35"/>
    <w:rsid w:val="001F351C"/>
    <w:rsid w:val="001F3665"/>
    <w:rsid w:val="001F3756"/>
    <w:rsid w:val="001F3A43"/>
    <w:rsid w:val="001F42D5"/>
    <w:rsid w:val="001F5EC8"/>
    <w:rsid w:val="001F5F99"/>
    <w:rsid w:val="001F7962"/>
    <w:rsid w:val="00200229"/>
    <w:rsid w:val="00200376"/>
    <w:rsid w:val="002008E5"/>
    <w:rsid w:val="00201B5E"/>
    <w:rsid w:val="0020200D"/>
    <w:rsid w:val="00202EF3"/>
    <w:rsid w:val="0020316C"/>
    <w:rsid w:val="0020363D"/>
    <w:rsid w:val="00203A66"/>
    <w:rsid w:val="00204329"/>
    <w:rsid w:val="002044E6"/>
    <w:rsid w:val="00204C33"/>
    <w:rsid w:val="002052A0"/>
    <w:rsid w:val="0020539A"/>
    <w:rsid w:val="002053D0"/>
    <w:rsid w:val="002055C7"/>
    <w:rsid w:val="00205791"/>
    <w:rsid w:val="00206166"/>
    <w:rsid w:val="002065C4"/>
    <w:rsid w:val="00206E00"/>
    <w:rsid w:val="0021182F"/>
    <w:rsid w:val="00211B09"/>
    <w:rsid w:val="00211C59"/>
    <w:rsid w:val="00211C9A"/>
    <w:rsid w:val="00213108"/>
    <w:rsid w:val="00213324"/>
    <w:rsid w:val="00213D42"/>
    <w:rsid w:val="00213EB1"/>
    <w:rsid w:val="00214FE3"/>
    <w:rsid w:val="00216CF0"/>
    <w:rsid w:val="00217301"/>
    <w:rsid w:val="00217323"/>
    <w:rsid w:val="002178CB"/>
    <w:rsid w:val="00217E25"/>
    <w:rsid w:val="00217EA7"/>
    <w:rsid w:val="00220465"/>
    <w:rsid w:val="00220667"/>
    <w:rsid w:val="00220911"/>
    <w:rsid w:val="0022119B"/>
    <w:rsid w:val="00221B6A"/>
    <w:rsid w:val="00221DF4"/>
    <w:rsid w:val="00223E28"/>
    <w:rsid w:val="00224210"/>
    <w:rsid w:val="00224250"/>
    <w:rsid w:val="0022456A"/>
    <w:rsid w:val="00225065"/>
    <w:rsid w:val="002253A2"/>
    <w:rsid w:val="002262A8"/>
    <w:rsid w:val="002262AD"/>
    <w:rsid w:val="00226B7E"/>
    <w:rsid w:val="00226F81"/>
    <w:rsid w:val="0022712F"/>
    <w:rsid w:val="002271AB"/>
    <w:rsid w:val="00227407"/>
    <w:rsid w:val="00227734"/>
    <w:rsid w:val="0023080D"/>
    <w:rsid w:val="00231650"/>
    <w:rsid w:val="00231C62"/>
    <w:rsid w:val="00232B89"/>
    <w:rsid w:val="00233125"/>
    <w:rsid w:val="00233A6C"/>
    <w:rsid w:val="00234726"/>
    <w:rsid w:val="002352E6"/>
    <w:rsid w:val="00235346"/>
    <w:rsid w:val="00235918"/>
    <w:rsid w:val="00236225"/>
    <w:rsid w:val="002370D0"/>
    <w:rsid w:val="00237AA1"/>
    <w:rsid w:val="00240315"/>
    <w:rsid w:val="002409DB"/>
    <w:rsid w:val="00241612"/>
    <w:rsid w:val="00241F2B"/>
    <w:rsid w:val="00242306"/>
    <w:rsid w:val="00242D4B"/>
    <w:rsid w:val="002430FB"/>
    <w:rsid w:val="00243867"/>
    <w:rsid w:val="00244F1E"/>
    <w:rsid w:val="00244F75"/>
    <w:rsid w:val="00245ED4"/>
    <w:rsid w:val="0024656A"/>
    <w:rsid w:val="00247521"/>
    <w:rsid w:val="0024766F"/>
    <w:rsid w:val="00250A07"/>
    <w:rsid w:val="002510DF"/>
    <w:rsid w:val="00252E13"/>
    <w:rsid w:val="00253488"/>
    <w:rsid w:val="00253DC1"/>
    <w:rsid w:val="00255030"/>
    <w:rsid w:val="002552D8"/>
    <w:rsid w:val="00256498"/>
    <w:rsid w:val="002566E6"/>
    <w:rsid w:val="00256E2A"/>
    <w:rsid w:val="00257561"/>
    <w:rsid w:val="00257D1A"/>
    <w:rsid w:val="00260685"/>
    <w:rsid w:val="00261660"/>
    <w:rsid w:val="00261C41"/>
    <w:rsid w:val="00263A23"/>
    <w:rsid w:val="00263C78"/>
    <w:rsid w:val="00263FDA"/>
    <w:rsid w:val="00264435"/>
    <w:rsid w:val="0026449E"/>
    <w:rsid w:val="00265E72"/>
    <w:rsid w:val="00265E80"/>
    <w:rsid w:val="00267042"/>
    <w:rsid w:val="00270B37"/>
    <w:rsid w:val="00271166"/>
    <w:rsid w:val="00271309"/>
    <w:rsid w:val="002715CD"/>
    <w:rsid w:val="002715CF"/>
    <w:rsid w:val="00272004"/>
    <w:rsid w:val="00272884"/>
    <w:rsid w:val="00273A92"/>
    <w:rsid w:val="00273CE2"/>
    <w:rsid w:val="00274912"/>
    <w:rsid w:val="00275E20"/>
    <w:rsid w:val="00276705"/>
    <w:rsid w:val="00276AB5"/>
    <w:rsid w:val="00276ABC"/>
    <w:rsid w:val="0027724C"/>
    <w:rsid w:val="00281630"/>
    <w:rsid w:val="002816BF"/>
    <w:rsid w:val="00281831"/>
    <w:rsid w:val="00281919"/>
    <w:rsid w:val="00282282"/>
    <w:rsid w:val="00282687"/>
    <w:rsid w:val="00282AFD"/>
    <w:rsid w:val="00282BF5"/>
    <w:rsid w:val="00282D23"/>
    <w:rsid w:val="002831AE"/>
    <w:rsid w:val="00283265"/>
    <w:rsid w:val="002845C8"/>
    <w:rsid w:val="00284651"/>
    <w:rsid w:val="002846A4"/>
    <w:rsid w:val="00284D28"/>
    <w:rsid w:val="0028529D"/>
    <w:rsid w:val="00285451"/>
    <w:rsid w:val="00285668"/>
    <w:rsid w:val="002860AE"/>
    <w:rsid w:val="0028640C"/>
    <w:rsid w:val="00286A54"/>
    <w:rsid w:val="00286E85"/>
    <w:rsid w:val="00287025"/>
    <w:rsid w:val="0028734D"/>
    <w:rsid w:val="002875F4"/>
    <w:rsid w:val="00290CBE"/>
    <w:rsid w:val="00290DFB"/>
    <w:rsid w:val="002910A9"/>
    <w:rsid w:val="00291219"/>
    <w:rsid w:val="00291556"/>
    <w:rsid w:val="002916B8"/>
    <w:rsid w:val="002917F0"/>
    <w:rsid w:val="0029185B"/>
    <w:rsid w:val="00291FD7"/>
    <w:rsid w:val="00292558"/>
    <w:rsid w:val="00292F36"/>
    <w:rsid w:val="002930FD"/>
    <w:rsid w:val="002930FE"/>
    <w:rsid w:val="0029382A"/>
    <w:rsid w:val="00293CF2"/>
    <w:rsid w:val="00294A5F"/>
    <w:rsid w:val="00294C6A"/>
    <w:rsid w:val="002953F4"/>
    <w:rsid w:val="0029542C"/>
    <w:rsid w:val="00296176"/>
    <w:rsid w:val="00296652"/>
    <w:rsid w:val="00296D27"/>
    <w:rsid w:val="002973DE"/>
    <w:rsid w:val="00297640"/>
    <w:rsid w:val="00297BE3"/>
    <w:rsid w:val="002A0088"/>
    <w:rsid w:val="002A0840"/>
    <w:rsid w:val="002A0E7B"/>
    <w:rsid w:val="002A22D0"/>
    <w:rsid w:val="002A2867"/>
    <w:rsid w:val="002A2CD6"/>
    <w:rsid w:val="002A2E78"/>
    <w:rsid w:val="002A3989"/>
    <w:rsid w:val="002A3E2E"/>
    <w:rsid w:val="002A43A9"/>
    <w:rsid w:val="002A46AF"/>
    <w:rsid w:val="002A4B0E"/>
    <w:rsid w:val="002A4BBD"/>
    <w:rsid w:val="002A5291"/>
    <w:rsid w:val="002A6014"/>
    <w:rsid w:val="002A616F"/>
    <w:rsid w:val="002A62B4"/>
    <w:rsid w:val="002A6E2E"/>
    <w:rsid w:val="002A74C6"/>
    <w:rsid w:val="002B02C1"/>
    <w:rsid w:val="002B046E"/>
    <w:rsid w:val="002B054D"/>
    <w:rsid w:val="002B066D"/>
    <w:rsid w:val="002B094D"/>
    <w:rsid w:val="002B0C97"/>
    <w:rsid w:val="002B1A4E"/>
    <w:rsid w:val="002B22B8"/>
    <w:rsid w:val="002B2F9F"/>
    <w:rsid w:val="002B352D"/>
    <w:rsid w:val="002B3A4F"/>
    <w:rsid w:val="002B4EE9"/>
    <w:rsid w:val="002B5D6A"/>
    <w:rsid w:val="002B615F"/>
    <w:rsid w:val="002B62BC"/>
    <w:rsid w:val="002B6491"/>
    <w:rsid w:val="002B679E"/>
    <w:rsid w:val="002B6D67"/>
    <w:rsid w:val="002B7903"/>
    <w:rsid w:val="002C0955"/>
    <w:rsid w:val="002C0B9D"/>
    <w:rsid w:val="002C0D99"/>
    <w:rsid w:val="002C2688"/>
    <w:rsid w:val="002C321C"/>
    <w:rsid w:val="002C349A"/>
    <w:rsid w:val="002C3DC8"/>
    <w:rsid w:val="002C4121"/>
    <w:rsid w:val="002C4139"/>
    <w:rsid w:val="002C4556"/>
    <w:rsid w:val="002C4582"/>
    <w:rsid w:val="002C4A6A"/>
    <w:rsid w:val="002C64E5"/>
    <w:rsid w:val="002C6AC7"/>
    <w:rsid w:val="002C6EC3"/>
    <w:rsid w:val="002D1B1E"/>
    <w:rsid w:val="002D1C83"/>
    <w:rsid w:val="002D24A9"/>
    <w:rsid w:val="002D41F9"/>
    <w:rsid w:val="002D4C6F"/>
    <w:rsid w:val="002D4C79"/>
    <w:rsid w:val="002D54B5"/>
    <w:rsid w:val="002D5DED"/>
    <w:rsid w:val="002D6088"/>
    <w:rsid w:val="002D62C8"/>
    <w:rsid w:val="002D6467"/>
    <w:rsid w:val="002D6D83"/>
    <w:rsid w:val="002D6F40"/>
    <w:rsid w:val="002D70C8"/>
    <w:rsid w:val="002D70DC"/>
    <w:rsid w:val="002D7C0E"/>
    <w:rsid w:val="002E05C4"/>
    <w:rsid w:val="002E1619"/>
    <w:rsid w:val="002E1AEF"/>
    <w:rsid w:val="002E1BEB"/>
    <w:rsid w:val="002E2707"/>
    <w:rsid w:val="002E2BA0"/>
    <w:rsid w:val="002E3048"/>
    <w:rsid w:val="002E331E"/>
    <w:rsid w:val="002E3F69"/>
    <w:rsid w:val="002E499F"/>
    <w:rsid w:val="002E543A"/>
    <w:rsid w:val="002E5B42"/>
    <w:rsid w:val="002E5B8C"/>
    <w:rsid w:val="002E5F71"/>
    <w:rsid w:val="002E68B0"/>
    <w:rsid w:val="002E786C"/>
    <w:rsid w:val="002E7A27"/>
    <w:rsid w:val="002F02A8"/>
    <w:rsid w:val="002F0379"/>
    <w:rsid w:val="002F06AA"/>
    <w:rsid w:val="002F14B7"/>
    <w:rsid w:val="002F315F"/>
    <w:rsid w:val="002F32AE"/>
    <w:rsid w:val="002F3702"/>
    <w:rsid w:val="002F4A61"/>
    <w:rsid w:val="002F4CA0"/>
    <w:rsid w:val="002F4FDC"/>
    <w:rsid w:val="002F5D09"/>
    <w:rsid w:val="002F724A"/>
    <w:rsid w:val="002F736D"/>
    <w:rsid w:val="002F7A34"/>
    <w:rsid w:val="003001A8"/>
    <w:rsid w:val="003006DA"/>
    <w:rsid w:val="00300EB0"/>
    <w:rsid w:val="00300FE5"/>
    <w:rsid w:val="00301DA4"/>
    <w:rsid w:val="00302386"/>
    <w:rsid w:val="0030263F"/>
    <w:rsid w:val="003026A7"/>
    <w:rsid w:val="0030414A"/>
    <w:rsid w:val="00304571"/>
    <w:rsid w:val="00304836"/>
    <w:rsid w:val="00306980"/>
    <w:rsid w:val="00306D27"/>
    <w:rsid w:val="00307A0D"/>
    <w:rsid w:val="00307D34"/>
    <w:rsid w:val="00310354"/>
    <w:rsid w:val="00311D9D"/>
    <w:rsid w:val="00312476"/>
    <w:rsid w:val="003124EA"/>
    <w:rsid w:val="00312C92"/>
    <w:rsid w:val="00312E11"/>
    <w:rsid w:val="00313152"/>
    <w:rsid w:val="00313B41"/>
    <w:rsid w:val="00314040"/>
    <w:rsid w:val="00314E49"/>
    <w:rsid w:val="003150CD"/>
    <w:rsid w:val="003152A2"/>
    <w:rsid w:val="0031570D"/>
    <w:rsid w:val="00315E13"/>
    <w:rsid w:val="003160B6"/>
    <w:rsid w:val="00316622"/>
    <w:rsid w:val="00317008"/>
    <w:rsid w:val="003175DC"/>
    <w:rsid w:val="00317F19"/>
    <w:rsid w:val="00320AC5"/>
    <w:rsid w:val="00321159"/>
    <w:rsid w:val="00321DBF"/>
    <w:rsid w:val="00322436"/>
    <w:rsid w:val="003227BB"/>
    <w:rsid w:val="00324947"/>
    <w:rsid w:val="00324BFB"/>
    <w:rsid w:val="00324FB5"/>
    <w:rsid w:val="00325396"/>
    <w:rsid w:val="003254D9"/>
    <w:rsid w:val="003269A2"/>
    <w:rsid w:val="003270BC"/>
    <w:rsid w:val="003279EB"/>
    <w:rsid w:val="00330572"/>
    <w:rsid w:val="00330576"/>
    <w:rsid w:val="00330B31"/>
    <w:rsid w:val="00330E24"/>
    <w:rsid w:val="00330F9D"/>
    <w:rsid w:val="0033121F"/>
    <w:rsid w:val="00331515"/>
    <w:rsid w:val="00331647"/>
    <w:rsid w:val="0033184C"/>
    <w:rsid w:val="00331CCF"/>
    <w:rsid w:val="00332814"/>
    <w:rsid w:val="00332B48"/>
    <w:rsid w:val="003330EC"/>
    <w:rsid w:val="003336CC"/>
    <w:rsid w:val="00333B66"/>
    <w:rsid w:val="00333B72"/>
    <w:rsid w:val="00334A17"/>
    <w:rsid w:val="0033528E"/>
    <w:rsid w:val="003352B0"/>
    <w:rsid w:val="003352B5"/>
    <w:rsid w:val="003357A3"/>
    <w:rsid w:val="00335CA5"/>
    <w:rsid w:val="00335CED"/>
    <w:rsid w:val="00335DE3"/>
    <w:rsid w:val="00337118"/>
    <w:rsid w:val="003374B2"/>
    <w:rsid w:val="0033754A"/>
    <w:rsid w:val="00340807"/>
    <w:rsid w:val="00342773"/>
    <w:rsid w:val="00343024"/>
    <w:rsid w:val="003433DA"/>
    <w:rsid w:val="00343D76"/>
    <w:rsid w:val="00343D8F"/>
    <w:rsid w:val="003444A0"/>
    <w:rsid w:val="003448E2"/>
    <w:rsid w:val="00344A60"/>
    <w:rsid w:val="0034515C"/>
    <w:rsid w:val="0034585C"/>
    <w:rsid w:val="003462EC"/>
    <w:rsid w:val="003471FA"/>
    <w:rsid w:val="00347BE2"/>
    <w:rsid w:val="00347C10"/>
    <w:rsid w:val="00347FF0"/>
    <w:rsid w:val="00350276"/>
    <w:rsid w:val="003520B9"/>
    <w:rsid w:val="00352C2A"/>
    <w:rsid w:val="00352E74"/>
    <w:rsid w:val="00353BEF"/>
    <w:rsid w:val="00354E85"/>
    <w:rsid w:val="00355182"/>
    <w:rsid w:val="00356D8E"/>
    <w:rsid w:val="0035738E"/>
    <w:rsid w:val="00357615"/>
    <w:rsid w:val="00357C60"/>
    <w:rsid w:val="0036069C"/>
    <w:rsid w:val="003609F1"/>
    <w:rsid w:val="003620F4"/>
    <w:rsid w:val="003621E9"/>
    <w:rsid w:val="00362360"/>
    <w:rsid w:val="003624DE"/>
    <w:rsid w:val="00362BC1"/>
    <w:rsid w:val="00362DE5"/>
    <w:rsid w:val="0036498B"/>
    <w:rsid w:val="003650AD"/>
    <w:rsid w:val="003650B5"/>
    <w:rsid w:val="003651D2"/>
    <w:rsid w:val="003654C5"/>
    <w:rsid w:val="0036617E"/>
    <w:rsid w:val="0036649B"/>
    <w:rsid w:val="003668A6"/>
    <w:rsid w:val="00367116"/>
    <w:rsid w:val="00370038"/>
    <w:rsid w:val="00370606"/>
    <w:rsid w:val="00370F48"/>
    <w:rsid w:val="00370FEE"/>
    <w:rsid w:val="00371E74"/>
    <w:rsid w:val="00371F74"/>
    <w:rsid w:val="003721B6"/>
    <w:rsid w:val="003727E8"/>
    <w:rsid w:val="00372B3A"/>
    <w:rsid w:val="0037388B"/>
    <w:rsid w:val="0037403C"/>
    <w:rsid w:val="003745E7"/>
    <w:rsid w:val="00374FE7"/>
    <w:rsid w:val="0037653B"/>
    <w:rsid w:val="00376CEC"/>
    <w:rsid w:val="00376E8B"/>
    <w:rsid w:val="00377E3E"/>
    <w:rsid w:val="00377F63"/>
    <w:rsid w:val="00380D53"/>
    <w:rsid w:val="00380DDE"/>
    <w:rsid w:val="003824E9"/>
    <w:rsid w:val="003827D0"/>
    <w:rsid w:val="00383162"/>
    <w:rsid w:val="003833CE"/>
    <w:rsid w:val="0038471A"/>
    <w:rsid w:val="00385670"/>
    <w:rsid w:val="00386319"/>
    <w:rsid w:val="00387570"/>
    <w:rsid w:val="003878E3"/>
    <w:rsid w:val="00387B98"/>
    <w:rsid w:val="003909E4"/>
    <w:rsid w:val="00391479"/>
    <w:rsid w:val="003915D1"/>
    <w:rsid w:val="00391700"/>
    <w:rsid w:val="003940C9"/>
    <w:rsid w:val="00394B15"/>
    <w:rsid w:val="00395D8B"/>
    <w:rsid w:val="00396191"/>
    <w:rsid w:val="003964D5"/>
    <w:rsid w:val="0039675B"/>
    <w:rsid w:val="00396B5C"/>
    <w:rsid w:val="00396ED2"/>
    <w:rsid w:val="003971E2"/>
    <w:rsid w:val="00397CD0"/>
    <w:rsid w:val="00397D86"/>
    <w:rsid w:val="003A06BE"/>
    <w:rsid w:val="003A182F"/>
    <w:rsid w:val="003A28B5"/>
    <w:rsid w:val="003A2927"/>
    <w:rsid w:val="003A314A"/>
    <w:rsid w:val="003A3270"/>
    <w:rsid w:val="003A3307"/>
    <w:rsid w:val="003A37AD"/>
    <w:rsid w:val="003A4CA1"/>
    <w:rsid w:val="003A58DF"/>
    <w:rsid w:val="003A5C3F"/>
    <w:rsid w:val="003A648E"/>
    <w:rsid w:val="003A67F6"/>
    <w:rsid w:val="003A6B9C"/>
    <w:rsid w:val="003A6E1C"/>
    <w:rsid w:val="003A6E56"/>
    <w:rsid w:val="003A7D03"/>
    <w:rsid w:val="003B0A64"/>
    <w:rsid w:val="003B1ADD"/>
    <w:rsid w:val="003B1BD2"/>
    <w:rsid w:val="003B1C0E"/>
    <w:rsid w:val="003B208A"/>
    <w:rsid w:val="003B2494"/>
    <w:rsid w:val="003B2772"/>
    <w:rsid w:val="003B29BD"/>
    <w:rsid w:val="003B3799"/>
    <w:rsid w:val="003B37DA"/>
    <w:rsid w:val="003B3F39"/>
    <w:rsid w:val="003B437A"/>
    <w:rsid w:val="003B46CB"/>
    <w:rsid w:val="003B493B"/>
    <w:rsid w:val="003B4EC1"/>
    <w:rsid w:val="003B4F4A"/>
    <w:rsid w:val="003B5BCD"/>
    <w:rsid w:val="003B5C51"/>
    <w:rsid w:val="003B5FBA"/>
    <w:rsid w:val="003B6003"/>
    <w:rsid w:val="003B736D"/>
    <w:rsid w:val="003B7B0B"/>
    <w:rsid w:val="003C0501"/>
    <w:rsid w:val="003C0ED0"/>
    <w:rsid w:val="003C1406"/>
    <w:rsid w:val="003C184E"/>
    <w:rsid w:val="003C2041"/>
    <w:rsid w:val="003C2BA7"/>
    <w:rsid w:val="003C2F4A"/>
    <w:rsid w:val="003C3D0E"/>
    <w:rsid w:val="003C46A2"/>
    <w:rsid w:val="003C4CDC"/>
    <w:rsid w:val="003C4E89"/>
    <w:rsid w:val="003C4F39"/>
    <w:rsid w:val="003C5152"/>
    <w:rsid w:val="003C52B9"/>
    <w:rsid w:val="003C5948"/>
    <w:rsid w:val="003C7277"/>
    <w:rsid w:val="003C7766"/>
    <w:rsid w:val="003D084E"/>
    <w:rsid w:val="003D09D8"/>
    <w:rsid w:val="003D0C38"/>
    <w:rsid w:val="003D1ABE"/>
    <w:rsid w:val="003D2024"/>
    <w:rsid w:val="003D2D9C"/>
    <w:rsid w:val="003D37BE"/>
    <w:rsid w:val="003D4ACC"/>
    <w:rsid w:val="003D507C"/>
    <w:rsid w:val="003D6529"/>
    <w:rsid w:val="003D782A"/>
    <w:rsid w:val="003D7C9D"/>
    <w:rsid w:val="003D7FCC"/>
    <w:rsid w:val="003E1038"/>
    <w:rsid w:val="003E13FF"/>
    <w:rsid w:val="003E14F1"/>
    <w:rsid w:val="003E153C"/>
    <w:rsid w:val="003E1944"/>
    <w:rsid w:val="003E2966"/>
    <w:rsid w:val="003E37A1"/>
    <w:rsid w:val="003E3CA8"/>
    <w:rsid w:val="003E40CD"/>
    <w:rsid w:val="003E455A"/>
    <w:rsid w:val="003E4DAF"/>
    <w:rsid w:val="003E5B4F"/>
    <w:rsid w:val="003E6879"/>
    <w:rsid w:val="003E6882"/>
    <w:rsid w:val="003E732C"/>
    <w:rsid w:val="003F02BE"/>
    <w:rsid w:val="003F0B51"/>
    <w:rsid w:val="003F1710"/>
    <w:rsid w:val="003F1F9C"/>
    <w:rsid w:val="003F2036"/>
    <w:rsid w:val="003F3BBD"/>
    <w:rsid w:val="003F3F06"/>
    <w:rsid w:val="003F4CFF"/>
    <w:rsid w:val="003F5612"/>
    <w:rsid w:val="003F5A77"/>
    <w:rsid w:val="003F6109"/>
    <w:rsid w:val="003F6305"/>
    <w:rsid w:val="003F6567"/>
    <w:rsid w:val="003F67E1"/>
    <w:rsid w:val="003F68F9"/>
    <w:rsid w:val="003F7AB1"/>
    <w:rsid w:val="003F7EB5"/>
    <w:rsid w:val="00400404"/>
    <w:rsid w:val="00400996"/>
    <w:rsid w:val="00401D5B"/>
    <w:rsid w:val="0040333E"/>
    <w:rsid w:val="00403BA4"/>
    <w:rsid w:val="004049F5"/>
    <w:rsid w:val="00404B3F"/>
    <w:rsid w:val="004065EB"/>
    <w:rsid w:val="004071A5"/>
    <w:rsid w:val="0040745B"/>
    <w:rsid w:val="00407711"/>
    <w:rsid w:val="00410B9E"/>
    <w:rsid w:val="00411431"/>
    <w:rsid w:val="0041183C"/>
    <w:rsid w:val="00411F35"/>
    <w:rsid w:val="0041239B"/>
    <w:rsid w:val="0041429C"/>
    <w:rsid w:val="0041441B"/>
    <w:rsid w:val="0041489E"/>
    <w:rsid w:val="00416260"/>
    <w:rsid w:val="004163FB"/>
    <w:rsid w:val="00416442"/>
    <w:rsid w:val="00416977"/>
    <w:rsid w:val="00417712"/>
    <w:rsid w:val="00417FF9"/>
    <w:rsid w:val="00420259"/>
    <w:rsid w:val="004209FB"/>
    <w:rsid w:val="0042132F"/>
    <w:rsid w:val="00421B73"/>
    <w:rsid w:val="004226E1"/>
    <w:rsid w:val="00422BBB"/>
    <w:rsid w:val="004231D0"/>
    <w:rsid w:val="0042415B"/>
    <w:rsid w:val="0042439B"/>
    <w:rsid w:val="004246A0"/>
    <w:rsid w:val="00424FFA"/>
    <w:rsid w:val="004256A4"/>
    <w:rsid w:val="00425E63"/>
    <w:rsid w:val="004267F2"/>
    <w:rsid w:val="004276A9"/>
    <w:rsid w:val="00427C07"/>
    <w:rsid w:val="00427C37"/>
    <w:rsid w:val="00427E63"/>
    <w:rsid w:val="00431976"/>
    <w:rsid w:val="00431F76"/>
    <w:rsid w:val="00432053"/>
    <w:rsid w:val="00432101"/>
    <w:rsid w:val="0043302D"/>
    <w:rsid w:val="00433159"/>
    <w:rsid w:val="00433ED2"/>
    <w:rsid w:val="00434A62"/>
    <w:rsid w:val="00434C84"/>
    <w:rsid w:val="00434E76"/>
    <w:rsid w:val="0043585A"/>
    <w:rsid w:val="00435B30"/>
    <w:rsid w:val="00435BB5"/>
    <w:rsid w:val="00435CB9"/>
    <w:rsid w:val="004361C7"/>
    <w:rsid w:val="004363DB"/>
    <w:rsid w:val="00436761"/>
    <w:rsid w:val="0043676B"/>
    <w:rsid w:val="00440342"/>
    <w:rsid w:val="004405BB"/>
    <w:rsid w:val="004411FC"/>
    <w:rsid w:val="00441CE5"/>
    <w:rsid w:val="00441E8A"/>
    <w:rsid w:val="00441F2D"/>
    <w:rsid w:val="004426B9"/>
    <w:rsid w:val="00442919"/>
    <w:rsid w:val="004438F9"/>
    <w:rsid w:val="00444634"/>
    <w:rsid w:val="0044463D"/>
    <w:rsid w:val="00444696"/>
    <w:rsid w:val="00444F2B"/>
    <w:rsid w:val="00445005"/>
    <w:rsid w:val="004454B0"/>
    <w:rsid w:val="00445879"/>
    <w:rsid w:val="004458F3"/>
    <w:rsid w:val="00445A23"/>
    <w:rsid w:val="00445B3A"/>
    <w:rsid w:val="00445FDA"/>
    <w:rsid w:val="00446220"/>
    <w:rsid w:val="00446B85"/>
    <w:rsid w:val="004502E0"/>
    <w:rsid w:val="00451036"/>
    <w:rsid w:val="004510A2"/>
    <w:rsid w:val="00451172"/>
    <w:rsid w:val="00451A70"/>
    <w:rsid w:val="00451EA9"/>
    <w:rsid w:val="0045259D"/>
    <w:rsid w:val="00452B28"/>
    <w:rsid w:val="0045325A"/>
    <w:rsid w:val="004534D9"/>
    <w:rsid w:val="00453FCA"/>
    <w:rsid w:val="00454019"/>
    <w:rsid w:val="004543FB"/>
    <w:rsid w:val="004547C7"/>
    <w:rsid w:val="00455148"/>
    <w:rsid w:val="00455587"/>
    <w:rsid w:val="0045573B"/>
    <w:rsid w:val="00455ABA"/>
    <w:rsid w:val="00456C71"/>
    <w:rsid w:val="00456F5E"/>
    <w:rsid w:val="00457008"/>
    <w:rsid w:val="00457087"/>
    <w:rsid w:val="004619EC"/>
    <w:rsid w:val="00461BEB"/>
    <w:rsid w:val="00461EA3"/>
    <w:rsid w:val="004622CC"/>
    <w:rsid w:val="004625E2"/>
    <w:rsid w:val="00462B12"/>
    <w:rsid w:val="0046448E"/>
    <w:rsid w:val="004649CD"/>
    <w:rsid w:val="00464E14"/>
    <w:rsid w:val="00465C8C"/>
    <w:rsid w:val="00465D79"/>
    <w:rsid w:val="00465EA7"/>
    <w:rsid w:val="0046600A"/>
    <w:rsid w:val="00466083"/>
    <w:rsid w:val="004662D9"/>
    <w:rsid w:val="0046660E"/>
    <w:rsid w:val="00466A0B"/>
    <w:rsid w:val="00470089"/>
    <w:rsid w:val="004701A0"/>
    <w:rsid w:val="0047100B"/>
    <w:rsid w:val="0047102B"/>
    <w:rsid w:val="00471508"/>
    <w:rsid w:val="00471C3A"/>
    <w:rsid w:val="0047209E"/>
    <w:rsid w:val="00472802"/>
    <w:rsid w:val="0047283F"/>
    <w:rsid w:val="00472AD3"/>
    <w:rsid w:val="00472E7A"/>
    <w:rsid w:val="004730C5"/>
    <w:rsid w:val="00473767"/>
    <w:rsid w:val="00473C5F"/>
    <w:rsid w:val="00474F0E"/>
    <w:rsid w:val="004757F0"/>
    <w:rsid w:val="004760C4"/>
    <w:rsid w:val="00476FB6"/>
    <w:rsid w:val="00480681"/>
    <w:rsid w:val="0048074F"/>
    <w:rsid w:val="00480BB1"/>
    <w:rsid w:val="0048159D"/>
    <w:rsid w:val="00482F61"/>
    <w:rsid w:val="00483932"/>
    <w:rsid w:val="004846BA"/>
    <w:rsid w:val="0048479B"/>
    <w:rsid w:val="00485294"/>
    <w:rsid w:val="00485867"/>
    <w:rsid w:val="004861DA"/>
    <w:rsid w:val="00486212"/>
    <w:rsid w:val="004867DB"/>
    <w:rsid w:val="0048706F"/>
    <w:rsid w:val="004903EB"/>
    <w:rsid w:val="0049059B"/>
    <w:rsid w:val="004905A8"/>
    <w:rsid w:val="0049087E"/>
    <w:rsid w:val="0049188E"/>
    <w:rsid w:val="00491CD8"/>
    <w:rsid w:val="004928CF"/>
    <w:rsid w:val="00492B18"/>
    <w:rsid w:val="004932BC"/>
    <w:rsid w:val="0049361B"/>
    <w:rsid w:val="004937AA"/>
    <w:rsid w:val="0049413E"/>
    <w:rsid w:val="004941F9"/>
    <w:rsid w:val="004948FE"/>
    <w:rsid w:val="004955EF"/>
    <w:rsid w:val="004956C5"/>
    <w:rsid w:val="00495967"/>
    <w:rsid w:val="00495A9C"/>
    <w:rsid w:val="00495CE8"/>
    <w:rsid w:val="00496B94"/>
    <w:rsid w:val="00497BB6"/>
    <w:rsid w:val="004A02AF"/>
    <w:rsid w:val="004A05F8"/>
    <w:rsid w:val="004A0FA9"/>
    <w:rsid w:val="004A109D"/>
    <w:rsid w:val="004A1BC1"/>
    <w:rsid w:val="004A20CB"/>
    <w:rsid w:val="004A2356"/>
    <w:rsid w:val="004A2C2D"/>
    <w:rsid w:val="004A2D26"/>
    <w:rsid w:val="004A3D32"/>
    <w:rsid w:val="004A4066"/>
    <w:rsid w:val="004A4475"/>
    <w:rsid w:val="004A45D9"/>
    <w:rsid w:val="004A4CC8"/>
    <w:rsid w:val="004A566E"/>
    <w:rsid w:val="004A5BF9"/>
    <w:rsid w:val="004A7110"/>
    <w:rsid w:val="004A7965"/>
    <w:rsid w:val="004A7AD6"/>
    <w:rsid w:val="004A7B23"/>
    <w:rsid w:val="004A7DDA"/>
    <w:rsid w:val="004B0819"/>
    <w:rsid w:val="004B08E6"/>
    <w:rsid w:val="004B0BE2"/>
    <w:rsid w:val="004B0F9B"/>
    <w:rsid w:val="004B121D"/>
    <w:rsid w:val="004B1851"/>
    <w:rsid w:val="004B20B4"/>
    <w:rsid w:val="004B28CF"/>
    <w:rsid w:val="004B30E7"/>
    <w:rsid w:val="004B36C8"/>
    <w:rsid w:val="004B3D40"/>
    <w:rsid w:val="004B50E1"/>
    <w:rsid w:val="004B5B6F"/>
    <w:rsid w:val="004B7042"/>
    <w:rsid w:val="004B71B4"/>
    <w:rsid w:val="004C0244"/>
    <w:rsid w:val="004C2176"/>
    <w:rsid w:val="004C2612"/>
    <w:rsid w:val="004C2D07"/>
    <w:rsid w:val="004C31DD"/>
    <w:rsid w:val="004C32A0"/>
    <w:rsid w:val="004C387A"/>
    <w:rsid w:val="004C3A79"/>
    <w:rsid w:val="004C4848"/>
    <w:rsid w:val="004C7A75"/>
    <w:rsid w:val="004D0E28"/>
    <w:rsid w:val="004D10C1"/>
    <w:rsid w:val="004D1A75"/>
    <w:rsid w:val="004D1B07"/>
    <w:rsid w:val="004D1D89"/>
    <w:rsid w:val="004D1D8D"/>
    <w:rsid w:val="004D22B1"/>
    <w:rsid w:val="004D2D99"/>
    <w:rsid w:val="004D31D5"/>
    <w:rsid w:val="004D324E"/>
    <w:rsid w:val="004D35F1"/>
    <w:rsid w:val="004D4CB7"/>
    <w:rsid w:val="004D61CE"/>
    <w:rsid w:val="004D7225"/>
    <w:rsid w:val="004E02A7"/>
    <w:rsid w:val="004E0AB0"/>
    <w:rsid w:val="004E0D3E"/>
    <w:rsid w:val="004E1B5D"/>
    <w:rsid w:val="004E2866"/>
    <w:rsid w:val="004E2D47"/>
    <w:rsid w:val="004E3349"/>
    <w:rsid w:val="004E33F6"/>
    <w:rsid w:val="004E4371"/>
    <w:rsid w:val="004E4E37"/>
    <w:rsid w:val="004E5726"/>
    <w:rsid w:val="004E5AA8"/>
    <w:rsid w:val="004E5CA7"/>
    <w:rsid w:val="004E5D2A"/>
    <w:rsid w:val="004E695A"/>
    <w:rsid w:val="004E7057"/>
    <w:rsid w:val="004E72E5"/>
    <w:rsid w:val="004E750B"/>
    <w:rsid w:val="004E7F04"/>
    <w:rsid w:val="004F032D"/>
    <w:rsid w:val="004F1689"/>
    <w:rsid w:val="004F2350"/>
    <w:rsid w:val="004F23BF"/>
    <w:rsid w:val="004F2710"/>
    <w:rsid w:val="004F459D"/>
    <w:rsid w:val="004F528B"/>
    <w:rsid w:val="004F5381"/>
    <w:rsid w:val="004F5497"/>
    <w:rsid w:val="004F70B1"/>
    <w:rsid w:val="004F723A"/>
    <w:rsid w:val="00500800"/>
    <w:rsid w:val="00500BF8"/>
    <w:rsid w:val="0050121E"/>
    <w:rsid w:val="00501B90"/>
    <w:rsid w:val="00502651"/>
    <w:rsid w:val="0050358E"/>
    <w:rsid w:val="005037B7"/>
    <w:rsid w:val="00503DE3"/>
    <w:rsid w:val="00503F17"/>
    <w:rsid w:val="005042F0"/>
    <w:rsid w:val="00504BA5"/>
    <w:rsid w:val="00505B09"/>
    <w:rsid w:val="00505F5E"/>
    <w:rsid w:val="00507474"/>
    <w:rsid w:val="0051000F"/>
    <w:rsid w:val="00510BD6"/>
    <w:rsid w:val="00511193"/>
    <w:rsid w:val="005119B7"/>
    <w:rsid w:val="00511A7B"/>
    <w:rsid w:val="00511BA7"/>
    <w:rsid w:val="00512609"/>
    <w:rsid w:val="00513165"/>
    <w:rsid w:val="00513198"/>
    <w:rsid w:val="0051385F"/>
    <w:rsid w:val="00513B53"/>
    <w:rsid w:val="00513C21"/>
    <w:rsid w:val="00514BF3"/>
    <w:rsid w:val="005152B7"/>
    <w:rsid w:val="005162DC"/>
    <w:rsid w:val="005167C6"/>
    <w:rsid w:val="0052035E"/>
    <w:rsid w:val="00520A92"/>
    <w:rsid w:val="00520E8B"/>
    <w:rsid w:val="00520FAA"/>
    <w:rsid w:val="00521E8A"/>
    <w:rsid w:val="00522782"/>
    <w:rsid w:val="00522E09"/>
    <w:rsid w:val="0052338F"/>
    <w:rsid w:val="00524130"/>
    <w:rsid w:val="005242D1"/>
    <w:rsid w:val="005243F1"/>
    <w:rsid w:val="00524D78"/>
    <w:rsid w:val="00524FA7"/>
    <w:rsid w:val="00525430"/>
    <w:rsid w:val="00525573"/>
    <w:rsid w:val="00525C26"/>
    <w:rsid w:val="00525CBE"/>
    <w:rsid w:val="00525DBD"/>
    <w:rsid w:val="00525EFD"/>
    <w:rsid w:val="00526815"/>
    <w:rsid w:val="00527B5B"/>
    <w:rsid w:val="00527CD1"/>
    <w:rsid w:val="00530073"/>
    <w:rsid w:val="00530634"/>
    <w:rsid w:val="00530E25"/>
    <w:rsid w:val="00531EBD"/>
    <w:rsid w:val="00531EFD"/>
    <w:rsid w:val="0053210D"/>
    <w:rsid w:val="00532743"/>
    <w:rsid w:val="00533884"/>
    <w:rsid w:val="00535884"/>
    <w:rsid w:val="00536253"/>
    <w:rsid w:val="005364D6"/>
    <w:rsid w:val="005400B3"/>
    <w:rsid w:val="005403C3"/>
    <w:rsid w:val="005404B2"/>
    <w:rsid w:val="00540C36"/>
    <w:rsid w:val="00540F2C"/>
    <w:rsid w:val="0054117C"/>
    <w:rsid w:val="00541186"/>
    <w:rsid w:val="0054182C"/>
    <w:rsid w:val="00541E12"/>
    <w:rsid w:val="00542173"/>
    <w:rsid w:val="005429B6"/>
    <w:rsid w:val="00543DED"/>
    <w:rsid w:val="00543E63"/>
    <w:rsid w:val="005445FA"/>
    <w:rsid w:val="005446E0"/>
    <w:rsid w:val="00544D9A"/>
    <w:rsid w:val="00544F21"/>
    <w:rsid w:val="00545189"/>
    <w:rsid w:val="00545CAC"/>
    <w:rsid w:val="00545E2D"/>
    <w:rsid w:val="00546A8C"/>
    <w:rsid w:val="0054713A"/>
    <w:rsid w:val="0054747D"/>
    <w:rsid w:val="00547869"/>
    <w:rsid w:val="00550361"/>
    <w:rsid w:val="005505A0"/>
    <w:rsid w:val="00550A46"/>
    <w:rsid w:val="00551CBB"/>
    <w:rsid w:val="00551EEB"/>
    <w:rsid w:val="00552639"/>
    <w:rsid w:val="00552E8D"/>
    <w:rsid w:val="005544C1"/>
    <w:rsid w:val="00555328"/>
    <w:rsid w:val="00555432"/>
    <w:rsid w:val="0055552C"/>
    <w:rsid w:val="00555E2C"/>
    <w:rsid w:val="00556303"/>
    <w:rsid w:val="00556650"/>
    <w:rsid w:val="0055759E"/>
    <w:rsid w:val="005575CB"/>
    <w:rsid w:val="00557D1D"/>
    <w:rsid w:val="005602C9"/>
    <w:rsid w:val="0056094F"/>
    <w:rsid w:val="005609B8"/>
    <w:rsid w:val="00560D43"/>
    <w:rsid w:val="00561962"/>
    <w:rsid w:val="00562AB2"/>
    <w:rsid w:val="00562E12"/>
    <w:rsid w:val="00563D0E"/>
    <w:rsid w:val="0056402E"/>
    <w:rsid w:val="00564164"/>
    <w:rsid w:val="0056439A"/>
    <w:rsid w:val="00564C02"/>
    <w:rsid w:val="00564D55"/>
    <w:rsid w:val="005654CC"/>
    <w:rsid w:val="00565542"/>
    <w:rsid w:val="00565EC5"/>
    <w:rsid w:val="005660F4"/>
    <w:rsid w:val="005661AB"/>
    <w:rsid w:val="00566334"/>
    <w:rsid w:val="00566386"/>
    <w:rsid w:val="00566BD2"/>
    <w:rsid w:val="005670DA"/>
    <w:rsid w:val="00567568"/>
    <w:rsid w:val="00570784"/>
    <w:rsid w:val="00570C62"/>
    <w:rsid w:val="005711CB"/>
    <w:rsid w:val="005713C1"/>
    <w:rsid w:val="00571EF9"/>
    <w:rsid w:val="00572563"/>
    <w:rsid w:val="0057338B"/>
    <w:rsid w:val="00573845"/>
    <w:rsid w:val="00573915"/>
    <w:rsid w:val="00573B96"/>
    <w:rsid w:val="00573E9E"/>
    <w:rsid w:val="0057663B"/>
    <w:rsid w:val="00576812"/>
    <w:rsid w:val="00576AE6"/>
    <w:rsid w:val="005779CD"/>
    <w:rsid w:val="005779F9"/>
    <w:rsid w:val="00577F87"/>
    <w:rsid w:val="005809B7"/>
    <w:rsid w:val="00583281"/>
    <w:rsid w:val="00583623"/>
    <w:rsid w:val="005837EB"/>
    <w:rsid w:val="00583D77"/>
    <w:rsid w:val="00584047"/>
    <w:rsid w:val="005849D8"/>
    <w:rsid w:val="00584F77"/>
    <w:rsid w:val="00585D62"/>
    <w:rsid w:val="0058698D"/>
    <w:rsid w:val="00587160"/>
    <w:rsid w:val="00590CD6"/>
    <w:rsid w:val="00591146"/>
    <w:rsid w:val="00591386"/>
    <w:rsid w:val="0059177B"/>
    <w:rsid w:val="00592368"/>
    <w:rsid w:val="00592797"/>
    <w:rsid w:val="0059290A"/>
    <w:rsid w:val="00592E22"/>
    <w:rsid w:val="0059350E"/>
    <w:rsid w:val="0059445E"/>
    <w:rsid w:val="00594738"/>
    <w:rsid w:val="0059546E"/>
    <w:rsid w:val="005958B2"/>
    <w:rsid w:val="00595ED7"/>
    <w:rsid w:val="00596AB6"/>
    <w:rsid w:val="00597A90"/>
    <w:rsid w:val="005A029C"/>
    <w:rsid w:val="005A05FF"/>
    <w:rsid w:val="005A09CD"/>
    <w:rsid w:val="005A0C58"/>
    <w:rsid w:val="005A1403"/>
    <w:rsid w:val="005A2263"/>
    <w:rsid w:val="005A29E3"/>
    <w:rsid w:val="005A2D7C"/>
    <w:rsid w:val="005A345E"/>
    <w:rsid w:val="005A5667"/>
    <w:rsid w:val="005A5816"/>
    <w:rsid w:val="005A5DE8"/>
    <w:rsid w:val="005A645A"/>
    <w:rsid w:val="005A6BCC"/>
    <w:rsid w:val="005A6FFE"/>
    <w:rsid w:val="005A72A9"/>
    <w:rsid w:val="005A7B26"/>
    <w:rsid w:val="005B06D9"/>
    <w:rsid w:val="005B0D0E"/>
    <w:rsid w:val="005B1520"/>
    <w:rsid w:val="005B15B1"/>
    <w:rsid w:val="005B19A0"/>
    <w:rsid w:val="005B1DBB"/>
    <w:rsid w:val="005B21D0"/>
    <w:rsid w:val="005B2EBA"/>
    <w:rsid w:val="005B3180"/>
    <w:rsid w:val="005B40BD"/>
    <w:rsid w:val="005B4897"/>
    <w:rsid w:val="005B4BA3"/>
    <w:rsid w:val="005B4EE1"/>
    <w:rsid w:val="005B5733"/>
    <w:rsid w:val="005B5CE2"/>
    <w:rsid w:val="005B66E0"/>
    <w:rsid w:val="005B6728"/>
    <w:rsid w:val="005B6FA6"/>
    <w:rsid w:val="005B7220"/>
    <w:rsid w:val="005B7889"/>
    <w:rsid w:val="005B7AB1"/>
    <w:rsid w:val="005B7CCC"/>
    <w:rsid w:val="005B7FDD"/>
    <w:rsid w:val="005C00D6"/>
    <w:rsid w:val="005C072D"/>
    <w:rsid w:val="005C0D19"/>
    <w:rsid w:val="005C1523"/>
    <w:rsid w:val="005C163B"/>
    <w:rsid w:val="005C2868"/>
    <w:rsid w:val="005C3928"/>
    <w:rsid w:val="005C55C4"/>
    <w:rsid w:val="005C769B"/>
    <w:rsid w:val="005C770A"/>
    <w:rsid w:val="005C77E1"/>
    <w:rsid w:val="005C7A6A"/>
    <w:rsid w:val="005D1663"/>
    <w:rsid w:val="005D171D"/>
    <w:rsid w:val="005D2290"/>
    <w:rsid w:val="005D26D4"/>
    <w:rsid w:val="005D2B15"/>
    <w:rsid w:val="005D2E2E"/>
    <w:rsid w:val="005D35F2"/>
    <w:rsid w:val="005D3A0E"/>
    <w:rsid w:val="005D3E71"/>
    <w:rsid w:val="005D5BB7"/>
    <w:rsid w:val="005D636A"/>
    <w:rsid w:val="005D6B1A"/>
    <w:rsid w:val="005D71AF"/>
    <w:rsid w:val="005D74D5"/>
    <w:rsid w:val="005D76FE"/>
    <w:rsid w:val="005D78DA"/>
    <w:rsid w:val="005E0261"/>
    <w:rsid w:val="005E043F"/>
    <w:rsid w:val="005E0D4D"/>
    <w:rsid w:val="005E197D"/>
    <w:rsid w:val="005E24BF"/>
    <w:rsid w:val="005E2C20"/>
    <w:rsid w:val="005E2C7F"/>
    <w:rsid w:val="005E35F9"/>
    <w:rsid w:val="005E3862"/>
    <w:rsid w:val="005E3C95"/>
    <w:rsid w:val="005E3CAE"/>
    <w:rsid w:val="005E414A"/>
    <w:rsid w:val="005E45FC"/>
    <w:rsid w:val="005E4831"/>
    <w:rsid w:val="005E5D43"/>
    <w:rsid w:val="005E615D"/>
    <w:rsid w:val="005E64CA"/>
    <w:rsid w:val="005E75F1"/>
    <w:rsid w:val="005E76AF"/>
    <w:rsid w:val="005E7C16"/>
    <w:rsid w:val="005F0067"/>
    <w:rsid w:val="005F08B7"/>
    <w:rsid w:val="005F143A"/>
    <w:rsid w:val="005F1516"/>
    <w:rsid w:val="005F1982"/>
    <w:rsid w:val="005F1B12"/>
    <w:rsid w:val="005F2088"/>
    <w:rsid w:val="005F24CB"/>
    <w:rsid w:val="005F2B99"/>
    <w:rsid w:val="005F2FB6"/>
    <w:rsid w:val="005F472F"/>
    <w:rsid w:val="005F4B67"/>
    <w:rsid w:val="005F4BBF"/>
    <w:rsid w:val="005F4C4D"/>
    <w:rsid w:val="005F4E38"/>
    <w:rsid w:val="005F573B"/>
    <w:rsid w:val="005F5E13"/>
    <w:rsid w:val="005F715E"/>
    <w:rsid w:val="005F750F"/>
    <w:rsid w:val="0060083F"/>
    <w:rsid w:val="006011D9"/>
    <w:rsid w:val="00602625"/>
    <w:rsid w:val="00603210"/>
    <w:rsid w:val="006032DC"/>
    <w:rsid w:val="006035F4"/>
    <w:rsid w:val="006037B1"/>
    <w:rsid w:val="0060409B"/>
    <w:rsid w:val="00604839"/>
    <w:rsid w:val="006048B2"/>
    <w:rsid w:val="00604CB9"/>
    <w:rsid w:val="006058DB"/>
    <w:rsid w:val="00605BDA"/>
    <w:rsid w:val="00605F74"/>
    <w:rsid w:val="006060A4"/>
    <w:rsid w:val="006064BA"/>
    <w:rsid w:val="006065F1"/>
    <w:rsid w:val="006075DA"/>
    <w:rsid w:val="00607703"/>
    <w:rsid w:val="00607D12"/>
    <w:rsid w:val="00607D4A"/>
    <w:rsid w:val="006101CA"/>
    <w:rsid w:val="006119C0"/>
    <w:rsid w:val="00612531"/>
    <w:rsid w:val="00612AE8"/>
    <w:rsid w:val="006135A3"/>
    <w:rsid w:val="00613F98"/>
    <w:rsid w:val="006145B4"/>
    <w:rsid w:val="006152F2"/>
    <w:rsid w:val="00615457"/>
    <w:rsid w:val="0061564A"/>
    <w:rsid w:val="006159BD"/>
    <w:rsid w:val="00615A6A"/>
    <w:rsid w:val="00615C25"/>
    <w:rsid w:val="00616CCE"/>
    <w:rsid w:val="00616E4E"/>
    <w:rsid w:val="00616FBC"/>
    <w:rsid w:val="00617494"/>
    <w:rsid w:val="00617F38"/>
    <w:rsid w:val="00620404"/>
    <w:rsid w:val="0062092E"/>
    <w:rsid w:val="0062095B"/>
    <w:rsid w:val="00620DEE"/>
    <w:rsid w:val="0062190D"/>
    <w:rsid w:val="00621A25"/>
    <w:rsid w:val="0062338D"/>
    <w:rsid w:val="006234E3"/>
    <w:rsid w:val="0062372C"/>
    <w:rsid w:val="006238D2"/>
    <w:rsid w:val="00624084"/>
    <w:rsid w:val="006247E6"/>
    <w:rsid w:val="0062492E"/>
    <w:rsid w:val="00624CEA"/>
    <w:rsid w:val="0062509E"/>
    <w:rsid w:val="0062513C"/>
    <w:rsid w:val="0062587B"/>
    <w:rsid w:val="00626366"/>
    <w:rsid w:val="006264D7"/>
    <w:rsid w:val="00626780"/>
    <w:rsid w:val="00626C71"/>
    <w:rsid w:val="00626ECB"/>
    <w:rsid w:val="00630776"/>
    <w:rsid w:val="00630B6F"/>
    <w:rsid w:val="00631553"/>
    <w:rsid w:val="00633113"/>
    <w:rsid w:val="006332F3"/>
    <w:rsid w:val="006337E8"/>
    <w:rsid w:val="006363D2"/>
    <w:rsid w:val="00636534"/>
    <w:rsid w:val="0063663C"/>
    <w:rsid w:val="006377F7"/>
    <w:rsid w:val="006378ED"/>
    <w:rsid w:val="00640151"/>
    <w:rsid w:val="0064066F"/>
    <w:rsid w:val="00640B1C"/>
    <w:rsid w:val="00640B6F"/>
    <w:rsid w:val="00640CFA"/>
    <w:rsid w:val="006411EA"/>
    <w:rsid w:val="006425FA"/>
    <w:rsid w:val="00643626"/>
    <w:rsid w:val="00643746"/>
    <w:rsid w:val="006437BA"/>
    <w:rsid w:val="00643975"/>
    <w:rsid w:val="00643984"/>
    <w:rsid w:val="00643C21"/>
    <w:rsid w:val="006444EF"/>
    <w:rsid w:val="00644FB1"/>
    <w:rsid w:val="00645E07"/>
    <w:rsid w:val="0064693E"/>
    <w:rsid w:val="0064773D"/>
    <w:rsid w:val="0064774C"/>
    <w:rsid w:val="00647D12"/>
    <w:rsid w:val="00647D81"/>
    <w:rsid w:val="00647DAC"/>
    <w:rsid w:val="006506E1"/>
    <w:rsid w:val="00650C8A"/>
    <w:rsid w:val="00651AF9"/>
    <w:rsid w:val="00651C58"/>
    <w:rsid w:val="00653125"/>
    <w:rsid w:val="006534E2"/>
    <w:rsid w:val="00654A02"/>
    <w:rsid w:val="00654BAF"/>
    <w:rsid w:val="006555D6"/>
    <w:rsid w:val="00655969"/>
    <w:rsid w:val="006560CA"/>
    <w:rsid w:val="00656184"/>
    <w:rsid w:val="00656279"/>
    <w:rsid w:val="00656589"/>
    <w:rsid w:val="00656D2F"/>
    <w:rsid w:val="00656F49"/>
    <w:rsid w:val="006578F6"/>
    <w:rsid w:val="006601F6"/>
    <w:rsid w:val="006608F7"/>
    <w:rsid w:val="00662334"/>
    <w:rsid w:val="006633E1"/>
    <w:rsid w:val="006636DC"/>
    <w:rsid w:val="00663D90"/>
    <w:rsid w:val="00664CF7"/>
    <w:rsid w:val="00664CF8"/>
    <w:rsid w:val="00664E28"/>
    <w:rsid w:val="00665283"/>
    <w:rsid w:val="00665E31"/>
    <w:rsid w:val="0066715B"/>
    <w:rsid w:val="006672B5"/>
    <w:rsid w:val="00667557"/>
    <w:rsid w:val="00667EAE"/>
    <w:rsid w:val="00667FBB"/>
    <w:rsid w:val="006705EC"/>
    <w:rsid w:val="006708FF"/>
    <w:rsid w:val="00670D44"/>
    <w:rsid w:val="006714BD"/>
    <w:rsid w:val="00671639"/>
    <w:rsid w:val="00671828"/>
    <w:rsid w:val="00672981"/>
    <w:rsid w:val="00673BFB"/>
    <w:rsid w:val="00674871"/>
    <w:rsid w:val="006748EF"/>
    <w:rsid w:val="006753BC"/>
    <w:rsid w:val="006754DD"/>
    <w:rsid w:val="006754FE"/>
    <w:rsid w:val="006759A8"/>
    <w:rsid w:val="00676011"/>
    <w:rsid w:val="006762A7"/>
    <w:rsid w:val="006763F2"/>
    <w:rsid w:val="00676C03"/>
    <w:rsid w:val="0067703F"/>
    <w:rsid w:val="006803ED"/>
    <w:rsid w:val="00680DBA"/>
    <w:rsid w:val="006815B7"/>
    <w:rsid w:val="0068169A"/>
    <w:rsid w:val="0068179E"/>
    <w:rsid w:val="00681A6F"/>
    <w:rsid w:val="00681B3E"/>
    <w:rsid w:val="00682005"/>
    <w:rsid w:val="00682123"/>
    <w:rsid w:val="00682C93"/>
    <w:rsid w:val="00682FAC"/>
    <w:rsid w:val="00683790"/>
    <w:rsid w:val="00683F64"/>
    <w:rsid w:val="00684CC4"/>
    <w:rsid w:val="006855B0"/>
    <w:rsid w:val="0068571F"/>
    <w:rsid w:val="00685CC5"/>
    <w:rsid w:val="00686137"/>
    <w:rsid w:val="00687128"/>
    <w:rsid w:val="00687B77"/>
    <w:rsid w:val="006904DC"/>
    <w:rsid w:val="006906CF"/>
    <w:rsid w:val="00690A7D"/>
    <w:rsid w:val="00690B3E"/>
    <w:rsid w:val="006912AF"/>
    <w:rsid w:val="006912E3"/>
    <w:rsid w:val="00691B6E"/>
    <w:rsid w:val="00691E6B"/>
    <w:rsid w:val="00691F0C"/>
    <w:rsid w:val="00692326"/>
    <w:rsid w:val="00692F1F"/>
    <w:rsid w:val="0069340A"/>
    <w:rsid w:val="0069395F"/>
    <w:rsid w:val="006950CF"/>
    <w:rsid w:val="00695277"/>
    <w:rsid w:val="00695F3C"/>
    <w:rsid w:val="0069623C"/>
    <w:rsid w:val="0069687D"/>
    <w:rsid w:val="006969C7"/>
    <w:rsid w:val="00696B0B"/>
    <w:rsid w:val="00696E86"/>
    <w:rsid w:val="00696FEA"/>
    <w:rsid w:val="006971D2"/>
    <w:rsid w:val="006976D2"/>
    <w:rsid w:val="00697859"/>
    <w:rsid w:val="00697A9B"/>
    <w:rsid w:val="00697C97"/>
    <w:rsid w:val="006A00B0"/>
    <w:rsid w:val="006A0F92"/>
    <w:rsid w:val="006A1884"/>
    <w:rsid w:val="006A39D3"/>
    <w:rsid w:val="006A3A03"/>
    <w:rsid w:val="006A3DD5"/>
    <w:rsid w:val="006A3F6F"/>
    <w:rsid w:val="006A41C9"/>
    <w:rsid w:val="006A4211"/>
    <w:rsid w:val="006A50AC"/>
    <w:rsid w:val="006A600D"/>
    <w:rsid w:val="006A61F5"/>
    <w:rsid w:val="006A6307"/>
    <w:rsid w:val="006A6C3F"/>
    <w:rsid w:val="006A6D82"/>
    <w:rsid w:val="006A7073"/>
    <w:rsid w:val="006A71B1"/>
    <w:rsid w:val="006A7222"/>
    <w:rsid w:val="006A77DC"/>
    <w:rsid w:val="006A7B5C"/>
    <w:rsid w:val="006A7D67"/>
    <w:rsid w:val="006A7F3E"/>
    <w:rsid w:val="006B1127"/>
    <w:rsid w:val="006B1243"/>
    <w:rsid w:val="006B3973"/>
    <w:rsid w:val="006B3FB8"/>
    <w:rsid w:val="006B40B7"/>
    <w:rsid w:val="006B423E"/>
    <w:rsid w:val="006B54F4"/>
    <w:rsid w:val="006B7824"/>
    <w:rsid w:val="006C0CEB"/>
    <w:rsid w:val="006C0EFB"/>
    <w:rsid w:val="006C0F38"/>
    <w:rsid w:val="006C1325"/>
    <w:rsid w:val="006C2208"/>
    <w:rsid w:val="006C23EC"/>
    <w:rsid w:val="006C486C"/>
    <w:rsid w:val="006C4FD3"/>
    <w:rsid w:val="006C5E47"/>
    <w:rsid w:val="006C618D"/>
    <w:rsid w:val="006C73CC"/>
    <w:rsid w:val="006C7F28"/>
    <w:rsid w:val="006D0431"/>
    <w:rsid w:val="006D0C45"/>
    <w:rsid w:val="006D0C79"/>
    <w:rsid w:val="006D1424"/>
    <w:rsid w:val="006D1F2D"/>
    <w:rsid w:val="006D2B60"/>
    <w:rsid w:val="006D2BDC"/>
    <w:rsid w:val="006D2EBA"/>
    <w:rsid w:val="006D3084"/>
    <w:rsid w:val="006D32F4"/>
    <w:rsid w:val="006D33C6"/>
    <w:rsid w:val="006D3DED"/>
    <w:rsid w:val="006D3DEE"/>
    <w:rsid w:val="006D4C86"/>
    <w:rsid w:val="006D5920"/>
    <w:rsid w:val="006D66FD"/>
    <w:rsid w:val="006D79A4"/>
    <w:rsid w:val="006D7C6F"/>
    <w:rsid w:val="006E0109"/>
    <w:rsid w:val="006E1FE8"/>
    <w:rsid w:val="006E2526"/>
    <w:rsid w:val="006E263E"/>
    <w:rsid w:val="006E2A17"/>
    <w:rsid w:val="006E2AE4"/>
    <w:rsid w:val="006E3730"/>
    <w:rsid w:val="006E417A"/>
    <w:rsid w:val="006E42D5"/>
    <w:rsid w:val="006E4813"/>
    <w:rsid w:val="006E5E70"/>
    <w:rsid w:val="006E654C"/>
    <w:rsid w:val="006E6B29"/>
    <w:rsid w:val="006E6FDC"/>
    <w:rsid w:val="006F0054"/>
    <w:rsid w:val="006F0D8F"/>
    <w:rsid w:val="006F13C6"/>
    <w:rsid w:val="006F19A6"/>
    <w:rsid w:val="006F1AFD"/>
    <w:rsid w:val="006F264B"/>
    <w:rsid w:val="006F2BDC"/>
    <w:rsid w:val="006F2CFC"/>
    <w:rsid w:val="006F400D"/>
    <w:rsid w:val="006F490C"/>
    <w:rsid w:val="006F4F05"/>
    <w:rsid w:val="006F659E"/>
    <w:rsid w:val="006F68AF"/>
    <w:rsid w:val="006F6E32"/>
    <w:rsid w:val="006F7763"/>
    <w:rsid w:val="007002ED"/>
    <w:rsid w:val="00701095"/>
    <w:rsid w:val="00701393"/>
    <w:rsid w:val="00701A50"/>
    <w:rsid w:val="00702CBD"/>
    <w:rsid w:val="007031B1"/>
    <w:rsid w:val="00703721"/>
    <w:rsid w:val="0070377A"/>
    <w:rsid w:val="0070389D"/>
    <w:rsid w:val="00704086"/>
    <w:rsid w:val="007046AC"/>
    <w:rsid w:val="0070493F"/>
    <w:rsid w:val="007056E7"/>
    <w:rsid w:val="00705807"/>
    <w:rsid w:val="007061CF"/>
    <w:rsid w:val="00706833"/>
    <w:rsid w:val="00706FA0"/>
    <w:rsid w:val="0070706F"/>
    <w:rsid w:val="0070738F"/>
    <w:rsid w:val="0070741A"/>
    <w:rsid w:val="0071046F"/>
    <w:rsid w:val="00711A2D"/>
    <w:rsid w:val="0071231F"/>
    <w:rsid w:val="007123D4"/>
    <w:rsid w:val="0071320E"/>
    <w:rsid w:val="00713458"/>
    <w:rsid w:val="0071346E"/>
    <w:rsid w:val="00713492"/>
    <w:rsid w:val="007143BF"/>
    <w:rsid w:val="00715272"/>
    <w:rsid w:val="007166F9"/>
    <w:rsid w:val="00716E2D"/>
    <w:rsid w:val="00717A10"/>
    <w:rsid w:val="00717F09"/>
    <w:rsid w:val="007204BE"/>
    <w:rsid w:val="00721133"/>
    <w:rsid w:val="00721321"/>
    <w:rsid w:val="00721E14"/>
    <w:rsid w:val="007229B8"/>
    <w:rsid w:val="00722CFE"/>
    <w:rsid w:val="007231F9"/>
    <w:rsid w:val="007233C1"/>
    <w:rsid w:val="007233F5"/>
    <w:rsid w:val="00723BE0"/>
    <w:rsid w:val="00723D4C"/>
    <w:rsid w:val="00724A30"/>
    <w:rsid w:val="00724CB4"/>
    <w:rsid w:val="0072566A"/>
    <w:rsid w:val="00726DA0"/>
    <w:rsid w:val="00726E58"/>
    <w:rsid w:val="007272E8"/>
    <w:rsid w:val="00727907"/>
    <w:rsid w:val="00727C58"/>
    <w:rsid w:val="007302D6"/>
    <w:rsid w:val="00730A9B"/>
    <w:rsid w:val="00731898"/>
    <w:rsid w:val="00732455"/>
    <w:rsid w:val="00733D0E"/>
    <w:rsid w:val="007340C9"/>
    <w:rsid w:val="00734485"/>
    <w:rsid w:val="007346E7"/>
    <w:rsid w:val="007351DC"/>
    <w:rsid w:val="0073534F"/>
    <w:rsid w:val="007356CF"/>
    <w:rsid w:val="00735FAE"/>
    <w:rsid w:val="00736E81"/>
    <w:rsid w:val="007378EC"/>
    <w:rsid w:val="00737EBB"/>
    <w:rsid w:val="007406BD"/>
    <w:rsid w:val="007406F4"/>
    <w:rsid w:val="0074081A"/>
    <w:rsid w:val="00740968"/>
    <w:rsid w:val="00740CCD"/>
    <w:rsid w:val="00741627"/>
    <w:rsid w:val="00741BA7"/>
    <w:rsid w:val="0074212D"/>
    <w:rsid w:val="00743C58"/>
    <w:rsid w:val="00743F90"/>
    <w:rsid w:val="007440E6"/>
    <w:rsid w:val="00744EA1"/>
    <w:rsid w:val="00746CBF"/>
    <w:rsid w:val="00747114"/>
    <w:rsid w:val="007477E7"/>
    <w:rsid w:val="00750832"/>
    <w:rsid w:val="007512D3"/>
    <w:rsid w:val="00751DCC"/>
    <w:rsid w:val="0075324A"/>
    <w:rsid w:val="007532E0"/>
    <w:rsid w:val="0075345C"/>
    <w:rsid w:val="007537B6"/>
    <w:rsid w:val="0075507F"/>
    <w:rsid w:val="0075556C"/>
    <w:rsid w:val="00755CD1"/>
    <w:rsid w:val="007574F8"/>
    <w:rsid w:val="007577CF"/>
    <w:rsid w:val="00757E46"/>
    <w:rsid w:val="00757EEB"/>
    <w:rsid w:val="0076139F"/>
    <w:rsid w:val="00761676"/>
    <w:rsid w:val="00761A14"/>
    <w:rsid w:val="007622C0"/>
    <w:rsid w:val="0076235B"/>
    <w:rsid w:val="00762A0A"/>
    <w:rsid w:val="0076416B"/>
    <w:rsid w:val="007641D3"/>
    <w:rsid w:val="007645E2"/>
    <w:rsid w:val="007647D8"/>
    <w:rsid w:val="00765249"/>
    <w:rsid w:val="0076641B"/>
    <w:rsid w:val="00766FD1"/>
    <w:rsid w:val="007670A6"/>
    <w:rsid w:val="007671C0"/>
    <w:rsid w:val="00767ED1"/>
    <w:rsid w:val="0077092B"/>
    <w:rsid w:val="00770984"/>
    <w:rsid w:val="00770C3D"/>
    <w:rsid w:val="00771202"/>
    <w:rsid w:val="00772036"/>
    <w:rsid w:val="00772263"/>
    <w:rsid w:val="00772395"/>
    <w:rsid w:val="007726DA"/>
    <w:rsid w:val="00772745"/>
    <w:rsid w:val="00772C21"/>
    <w:rsid w:val="00772C79"/>
    <w:rsid w:val="00772D05"/>
    <w:rsid w:val="0077407B"/>
    <w:rsid w:val="007742EB"/>
    <w:rsid w:val="00775601"/>
    <w:rsid w:val="00775FA9"/>
    <w:rsid w:val="007760EE"/>
    <w:rsid w:val="007767BF"/>
    <w:rsid w:val="00776B3C"/>
    <w:rsid w:val="00776EA3"/>
    <w:rsid w:val="00776FEE"/>
    <w:rsid w:val="00777161"/>
    <w:rsid w:val="0077790B"/>
    <w:rsid w:val="00777983"/>
    <w:rsid w:val="00780116"/>
    <w:rsid w:val="00780E34"/>
    <w:rsid w:val="00781743"/>
    <w:rsid w:val="007817EF"/>
    <w:rsid w:val="0078190D"/>
    <w:rsid w:val="00781E93"/>
    <w:rsid w:val="00781FC9"/>
    <w:rsid w:val="00782166"/>
    <w:rsid w:val="00782B86"/>
    <w:rsid w:val="007831F8"/>
    <w:rsid w:val="00783B9C"/>
    <w:rsid w:val="00785367"/>
    <w:rsid w:val="00785645"/>
    <w:rsid w:val="007857AF"/>
    <w:rsid w:val="00785848"/>
    <w:rsid w:val="00786B38"/>
    <w:rsid w:val="00786F6D"/>
    <w:rsid w:val="00787731"/>
    <w:rsid w:val="007905F4"/>
    <w:rsid w:val="00790B7A"/>
    <w:rsid w:val="007918AF"/>
    <w:rsid w:val="0079207B"/>
    <w:rsid w:val="0079285D"/>
    <w:rsid w:val="00793B8E"/>
    <w:rsid w:val="00793ECA"/>
    <w:rsid w:val="007949AF"/>
    <w:rsid w:val="00794A7D"/>
    <w:rsid w:val="00794BB3"/>
    <w:rsid w:val="00795282"/>
    <w:rsid w:val="007963AD"/>
    <w:rsid w:val="00797C19"/>
    <w:rsid w:val="00797D92"/>
    <w:rsid w:val="007A06FC"/>
    <w:rsid w:val="007A0E85"/>
    <w:rsid w:val="007A116B"/>
    <w:rsid w:val="007A12E8"/>
    <w:rsid w:val="007A2E81"/>
    <w:rsid w:val="007A39D6"/>
    <w:rsid w:val="007A48C8"/>
    <w:rsid w:val="007A58A8"/>
    <w:rsid w:val="007A62AB"/>
    <w:rsid w:val="007A69CA"/>
    <w:rsid w:val="007A6FDE"/>
    <w:rsid w:val="007A777D"/>
    <w:rsid w:val="007A7B5A"/>
    <w:rsid w:val="007B238A"/>
    <w:rsid w:val="007B23B6"/>
    <w:rsid w:val="007B318C"/>
    <w:rsid w:val="007B3506"/>
    <w:rsid w:val="007B436E"/>
    <w:rsid w:val="007B43D2"/>
    <w:rsid w:val="007B498C"/>
    <w:rsid w:val="007B4B48"/>
    <w:rsid w:val="007B5116"/>
    <w:rsid w:val="007B5349"/>
    <w:rsid w:val="007B68B4"/>
    <w:rsid w:val="007B68BA"/>
    <w:rsid w:val="007C038A"/>
    <w:rsid w:val="007C0707"/>
    <w:rsid w:val="007C07D4"/>
    <w:rsid w:val="007C2988"/>
    <w:rsid w:val="007C2AD2"/>
    <w:rsid w:val="007C301B"/>
    <w:rsid w:val="007C30AC"/>
    <w:rsid w:val="007C403E"/>
    <w:rsid w:val="007C42DC"/>
    <w:rsid w:val="007C441A"/>
    <w:rsid w:val="007C4423"/>
    <w:rsid w:val="007C47FD"/>
    <w:rsid w:val="007C553E"/>
    <w:rsid w:val="007C70A9"/>
    <w:rsid w:val="007C7979"/>
    <w:rsid w:val="007C7CBB"/>
    <w:rsid w:val="007C7D8F"/>
    <w:rsid w:val="007D0E00"/>
    <w:rsid w:val="007D0FB7"/>
    <w:rsid w:val="007D1872"/>
    <w:rsid w:val="007D1AB4"/>
    <w:rsid w:val="007D1B20"/>
    <w:rsid w:val="007D25CF"/>
    <w:rsid w:val="007D289F"/>
    <w:rsid w:val="007D2B97"/>
    <w:rsid w:val="007D2D0A"/>
    <w:rsid w:val="007D3A5D"/>
    <w:rsid w:val="007D4D04"/>
    <w:rsid w:val="007D515E"/>
    <w:rsid w:val="007D5299"/>
    <w:rsid w:val="007D5A4E"/>
    <w:rsid w:val="007D6016"/>
    <w:rsid w:val="007D6515"/>
    <w:rsid w:val="007D6BD9"/>
    <w:rsid w:val="007D7C40"/>
    <w:rsid w:val="007E0ED8"/>
    <w:rsid w:val="007E2389"/>
    <w:rsid w:val="007E2E1C"/>
    <w:rsid w:val="007E367D"/>
    <w:rsid w:val="007E39A9"/>
    <w:rsid w:val="007E3A6C"/>
    <w:rsid w:val="007E428B"/>
    <w:rsid w:val="007E4DBD"/>
    <w:rsid w:val="007E62D8"/>
    <w:rsid w:val="007E7776"/>
    <w:rsid w:val="007E77C2"/>
    <w:rsid w:val="007E79D1"/>
    <w:rsid w:val="007F0603"/>
    <w:rsid w:val="007F0E02"/>
    <w:rsid w:val="007F13D3"/>
    <w:rsid w:val="007F19C3"/>
    <w:rsid w:val="007F1E77"/>
    <w:rsid w:val="007F1FE8"/>
    <w:rsid w:val="007F2B7A"/>
    <w:rsid w:val="007F4A8F"/>
    <w:rsid w:val="007F4DCB"/>
    <w:rsid w:val="007F513D"/>
    <w:rsid w:val="007F5318"/>
    <w:rsid w:val="007F5E10"/>
    <w:rsid w:val="007F5ECB"/>
    <w:rsid w:val="007F78B5"/>
    <w:rsid w:val="007F7AAF"/>
    <w:rsid w:val="00801086"/>
    <w:rsid w:val="00801936"/>
    <w:rsid w:val="00801A82"/>
    <w:rsid w:val="00801F26"/>
    <w:rsid w:val="008024C9"/>
    <w:rsid w:val="00802714"/>
    <w:rsid w:val="00803FC0"/>
    <w:rsid w:val="00804654"/>
    <w:rsid w:val="00804974"/>
    <w:rsid w:val="00804D64"/>
    <w:rsid w:val="00804F6D"/>
    <w:rsid w:val="00805E78"/>
    <w:rsid w:val="00805F76"/>
    <w:rsid w:val="008079E3"/>
    <w:rsid w:val="008079FA"/>
    <w:rsid w:val="00810069"/>
    <w:rsid w:val="0081080E"/>
    <w:rsid w:val="00810B4F"/>
    <w:rsid w:val="00812018"/>
    <w:rsid w:val="00813BB6"/>
    <w:rsid w:val="00814384"/>
    <w:rsid w:val="00814412"/>
    <w:rsid w:val="0081465C"/>
    <w:rsid w:val="00814926"/>
    <w:rsid w:val="00814BB2"/>
    <w:rsid w:val="00814CFD"/>
    <w:rsid w:val="008159DF"/>
    <w:rsid w:val="00815A40"/>
    <w:rsid w:val="00815EAC"/>
    <w:rsid w:val="00816349"/>
    <w:rsid w:val="0081670B"/>
    <w:rsid w:val="00816C19"/>
    <w:rsid w:val="00817959"/>
    <w:rsid w:val="00820536"/>
    <w:rsid w:val="00820D9C"/>
    <w:rsid w:val="0082179B"/>
    <w:rsid w:val="008217E0"/>
    <w:rsid w:val="008218F4"/>
    <w:rsid w:val="00822456"/>
    <w:rsid w:val="00822912"/>
    <w:rsid w:val="00823B16"/>
    <w:rsid w:val="008240E0"/>
    <w:rsid w:val="00824827"/>
    <w:rsid w:val="00825DB8"/>
    <w:rsid w:val="00826BFD"/>
    <w:rsid w:val="00826D86"/>
    <w:rsid w:val="0082724D"/>
    <w:rsid w:val="0082789A"/>
    <w:rsid w:val="00827D08"/>
    <w:rsid w:val="00827DAB"/>
    <w:rsid w:val="00830124"/>
    <w:rsid w:val="008309DB"/>
    <w:rsid w:val="00830E08"/>
    <w:rsid w:val="00831049"/>
    <w:rsid w:val="00831264"/>
    <w:rsid w:val="0083131B"/>
    <w:rsid w:val="0083194E"/>
    <w:rsid w:val="00831D59"/>
    <w:rsid w:val="008320BF"/>
    <w:rsid w:val="00832944"/>
    <w:rsid w:val="00834750"/>
    <w:rsid w:val="00834A1B"/>
    <w:rsid w:val="00834C0A"/>
    <w:rsid w:val="00834DD2"/>
    <w:rsid w:val="008356D9"/>
    <w:rsid w:val="00837B80"/>
    <w:rsid w:val="00840B19"/>
    <w:rsid w:val="00841254"/>
    <w:rsid w:val="008422F3"/>
    <w:rsid w:val="008423C4"/>
    <w:rsid w:val="00842BEE"/>
    <w:rsid w:val="00843967"/>
    <w:rsid w:val="00843A6E"/>
    <w:rsid w:val="00844031"/>
    <w:rsid w:val="008442B5"/>
    <w:rsid w:val="00844A47"/>
    <w:rsid w:val="00844CB5"/>
    <w:rsid w:val="0084581F"/>
    <w:rsid w:val="008458A0"/>
    <w:rsid w:val="00845FA2"/>
    <w:rsid w:val="008471FE"/>
    <w:rsid w:val="008479A1"/>
    <w:rsid w:val="00847D8D"/>
    <w:rsid w:val="0085017E"/>
    <w:rsid w:val="00850FA1"/>
    <w:rsid w:val="008513F7"/>
    <w:rsid w:val="00851578"/>
    <w:rsid w:val="008516B3"/>
    <w:rsid w:val="00851CF9"/>
    <w:rsid w:val="00852121"/>
    <w:rsid w:val="00852403"/>
    <w:rsid w:val="00852D7A"/>
    <w:rsid w:val="00853081"/>
    <w:rsid w:val="0085321E"/>
    <w:rsid w:val="0085435E"/>
    <w:rsid w:val="0085449F"/>
    <w:rsid w:val="008549EE"/>
    <w:rsid w:val="00854D52"/>
    <w:rsid w:val="0085566F"/>
    <w:rsid w:val="00855FC1"/>
    <w:rsid w:val="0085645C"/>
    <w:rsid w:val="0085651A"/>
    <w:rsid w:val="0085678C"/>
    <w:rsid w:val="00856CED"/>
    <w:rsid w:val="00861704"/>
    <w:rsid w:val="00861860"/>
    <w:rsid w:val="00861CC8"/>
    <w:rsid w:val="00861F7F"/>
    <w:rsid w:val="00862B87"/>
    <w:rsid w:val="0086360D"/>
    <w:rsid w:val="008645EB"/>
    <w:rsid w:val="00864F19"/>
    <w:rsid w:val="00864FD9"/>
    <w:rsid w:val="00865CF8"/>
    <w:rsid w:val="008661AB"/>
    <w:rsid w:val="00866570"/>
    <w:rsid w:val="00866CC7"/>
    <w:rsid w:val="00866E1B"/>
    <w:rsid w:val="00867B3F"/>
    <w:rsid w:val="00870E74"/>
    <w:rsid w:val="00870EC9"/>
    <w:rsid w:val="00871224"/>
    <w:rsid w:val="008714FD"/>
    <w:rsid w:val="00871799"/>
    <w:rsid w:val="00871926"/>
    <w:rsid w:val="008721F9"/>
    <w:rsid w:val="00872BD7"/>
    <w:rsid w:val="00873318"/>
    <w:rsid w:val="00874239"/>
    <w:rsid w:val="00874C6E"/>
    <w:rsid w:val="0087528B"/>
    <w:rsid w:val="008762C2"/>
    <w:rsid w:val="00876772"/>
    <w:rsid w:val="008768BF"/>
    <w:rsid w:val="00876BDA"/>
    <w:rsid w:val="00877D09"/>
    <w:rsid w:val="00877E5A"/>
    <w:rsid w:val="008814B9"/>
    <w:rsid w:val="008817AB"/>
    <w:rsid w:val="00881D1F"/>
    <w:rsid w:val="008822FF"/>
    <w:rsid w:val="00884739"/>
    <w:rsid w:val="008851E6"/>
    <w:rsid w:val="0088528B"/>
    <w:rsid w:val="00885440"/>
    <w:rsid w:val="00885A05"/>
    <w:rsid w:val="00885EAB"/>
    <w:rsid w:val="0088610E"/>
    <w:rsid w:val="008863A9"/>
    <w:rsid w:val="008863F6"/>
    <w:rsid w:val="008865FE"/>
    <w:rsid w:val="008867BC"/>
    <w:rsid w:val="0088745F"/>
    <w:rsid w:val="00890CFB"/>
    <w:rsid w:val="00890F27"/>
    <w:rsid w:val="008914D8"/>
    <w:rsid w:val="00891741"/>
    <w:rsid w:val="00891B1E"/>
    <w:rsid w:val="00892578"/>
    <w:rsid w:val="00892919"/>
    <w:rsid w:val="008935BB"/>
    <w:rsid w:val="00893632"/>
    <w:rsid w:val="00893A96"/>
    <w:rsid w:val="00893FF3"/>
    <w:rsid w:val="008946C6"/>
    <w:rsid w:val="00894967"/>
    <w:rsid w:val="00895273"/>
    <w:rsid w:val="00895662"/>
    <w:rsid w:val="0089570C"/>
    <w:rsid w:val="00895719"/>
    <w:rsid w:val="008969FC"/>
    <w:rsid w:val="00896B50"/>
    <w:rsid w:val="00897B04"/>
    <w:rsid w:val="008A05D6"/>
    <w:rsid w:val="008A074B"/>
    <w:rsid w:val="008A07E2"/>
    <w:rsid w:val="008A0DC5"/>
    <w:rsid w:val="008A2403"/>
    <w:rsid w:val="008A2561"/>
    <w:rsid w:val="008A2603"/>
    <w:rsid w:val="008A2EC3"/>
    <w:rsid w:val="008A315C"/>
    <w:rsid w:val="008A3400"/>
    <w:rsid w:val="008A34D3"/>
    <w:rsid w:val="008A43E6"/>
    <w:rsid w:val="008A447B"/>
    <w:rsid w:val="008A5342"/>
    <w:rsid w:val="008A6005"/>
    <w:rsid w:val="008A6926"/>
    <w:rsid w:val="008A6FDC"/>
    <w:rsid w:val="008A715B"/>
    <w:rsid w:val="008A79D9"/>
    <w:rsid w:val="008A7D80"/>
    <w:rsid w:val="008A7E4C"/>
    <w:rsid w:val="008B1511"/>
    <w:rsid w:val="008B1BAC"/>
    <w:rsid w:val="008B34DC"/>
    <w:rsid w:val="008B38C2"/>
    <w:rsid w:val="008B3A8C"/>
    <w:rsid w:val="008B3E80"/>
    <w:rsid w:val="008B46D0"/>
    <w:rsid w:val="008B4B43"/>
    <w:rsid w:val="008B5D29"/>
    <w:rsid w:val="008B7631"/>
    <w:rsid w:val="008C05CB"/>
    <w:rsid w:val="008C1647"/>
    <w:rsid w:val="008C214D"/>
    <w:rsid w:val="008C290D"/>
    <w:rsid w:val="008C2CF2"/>
    <w:rsid w:val="008C2EC5"/>
    <w:rsid w:val="008C301B"/>
    <w:rsid w:val="008C33D9"/>
    <w:rsid w:val="008C3B4C"/>
    <w:rsid w:val="008C41A0"/>
    <w:rsid w:val="008C5128"/>
    <w:rsid w:val="008C5973"/>
    <w:rsid w:val="008C5C75"/>
    <w:rsid w:val="008C5E3F"/>
    <w:rsid w:val="008C63C3"/>
    <w:rsid w:val="008C6BBF"/>
    <w:rsid w:val="008C6DC1"/>
    <w:rsid w:val="008C7633"/>
    <w:rsid w:val="008D0187"/>
    <w:rsid w:val="008D0525"/>
    <w:rsid w:val="008D0F5D"/>
    <w:rsid w:val="008D1FD0"/>
    <w:rsid w:val="008D2C0A"/>
    <w:rsid w:val="008D35C8"/>
    <w:rsid w:val="008D3671"/>
    <w:rsid w:val="008D3B93"/>
    <w:rsid w:val="008D3F99"/>
    <w:rsid w:val="008D4094"/>
    <w:rsid w:val="008D430B"/>
    <w:rsid w:val="008D4801"/>
    <w:rsid w:val="008D51BC"/>
    <w:rsid w:val="008D6B7B"/>
    <w:rsid w:val="008D79A3"/>
    <w:rsid w:val="008D7D4A"/>
    <w:rsid w:val="008E183C"/>
    <w:rsid w:val="008E263C"/>
    <w:rsid w:val="008E2BC9"/>
    <w:rsid w:val="008E395B"/>
    <w:rsid w:val="008E4631"/>
    <w:rsid w:val="008E4790"/>
    <w:rsid w:val="008E4D07"/>
    <w:rsid w:val="008E6D59"/>
    <w:rsid w:val="008E7864"/>
    <w:rsid w:val="008F197E"/>
    <w:rsid w:val="008F3152"/>
    <w:rsid w:val="008F32B2"/>
    <w:rsid w:val="008F35D8"/>
    <w:rsid w:val="008F35DD"/>
    <w:rsid w:val="008F3B20"/>
    <w:rsid w:val="008F3BB9"/>
    <w:rsid w:val="008F40F2"/>
    <w:rsid w:val="008F4A32"/>
    <w:rsid w:val="008F4C21"/>
    <w:rsid w:val="008F5208"/>
    <w:rsid w:val="008F5433"/>
    <w:rsid w:val="008F62F9"/>
    <w:rsid w:val="008F6BE8"/>
    <w:rsid w:val="008F72A5"/>
    <w:rsid w:val="008F7527"/>
    <w:rsid w:val="008F7ED5"/>
    <w:rsid w:val="0090031C"/>
    <w:rsid w:val="0090054A"/>
    <w:rsid w:val="009007CB"/>
    <w:rsid w:val="00900912"/>
    <w:rsid w:val="00901A1D"/>
    <w:rsid w:val="00901CEC"/>
    <w:rsid w:val="00902884"/>
    <w:rsid w:val="0090408C"/>
    <w:rsid w:val="0090485E"/>
    <w:rsid w:val="00904A77"/>
    <w:rsid w:val="00904D9A"/>
    <w:rsid w:val="00904E36"/>
    <w:rsid w:val="00905C21"/>
    <w:rsid w:val="00905DA3"/>
    <w:rsid w:val="00905E2D"/>
    <w:rsid w:val="00906223"/>
    <w:rsid w:val="00906714"/>
    <w:rsid w:val="009075B3"/>
    <w:rsid w:val="00907D88"/>
    <w:rsid w:val="00907FCC"/>
    <w:rsid w:val="0091058D"/>
    <w:rsid w:val="00910EAD"/>
    <w:rsid w:val="00911678"/>
    <w:rsid w:val="0091172F"/>
    <w:rsid w:val="00911853"/>
    <w:rsid w:val="00912C15"/>
    <w:rsid w:val="00913264"/>
    <w:rsid w:val="00913814"/>
    <w:rsid w:val="00913DB5"/>
    <w:rsid w:val="00914214"/>
    <w:rsid w:val="009143EA"/>
    <w:rsid w:val="009157DF"/>
    <w:rsid w:val="0091732B"/>
    <w:rsid w:val="00920003"/>
    <w:rsid w:val="00920300"/>
    <w:rsid w:val="00920A0B"/>
    <w:rsid w:val="00920FAD"/>
    <w:rsid w:val="00921BFF"/>
    <w:rsid w:val="00921EC1"/>
    <w:rsid w:val="00922AE4"/>
    <w:rsid w:val="009237B1"/>
    <w:rsid w:val="009237D2"/>
    <w:rsid w:val="00925632"/>
    <w:rsid w:val="009261B7"/>
    <w:rsid w:val="00926AFE"/>
    <w:rsid w:val="00927244"/>
    <w:rsid w:val="00930709"/>
    <w:rsid w:val="00930C08"/>
    <w:rsid w:val="00931670"/>
    <w:rsid w:val="0093195A"/>
    <w:rsid w:val="00931D02"/>
    <w:rsid w:val="00931E1E"/>
    <w:rsid w:val="009325DE"/>
    <w:rsid w:val="0093275B"/>
    <w:rsid w:val="00932779"/>
    <w:rsid w:val="009327C8"/>
    <w:rsid w:val="00933760"/>
    <w:rsid w:val="00934783"/>
    <w:rsid w:val="00934A61"/>
    <w:rsid w:val="00934BFD"/>
    <w:rsid w:val="00934D94"/>
    <w:rsid w:val="00934E84"/>
    <w:rsid w:val="00937B7E"/>
    <w:rsid w:val="00940433"/>
    <w:rsid w:val="009408E4"/>
    <w:rsid w:val="00940C56"/>
    <w:rsid w:val="00942F5A"/>
    <w:rsid w:val="009430C7"/>
    <w:rsid w:val="0094389B"/>
    <w:rsid w:val="00943C31"/>
    <w:rsid w:val="00943C8E"/>
    <w:rsid w:val="009449A5"/>
    <w:rsid w:val="00945390"/>
    <w:rsid w:val="00945BD8"/>
    <w:rsid w:val="00945EA9"/>
    <w:rsid w:val="00946678"/>
    <w:rsid w:val="00946B9C"/>
    <w:rsid w:val="00950C2D"/>
    <w:rsid w:val="009518D9"/>
    <w:rsid w:val="00952462"/>
    <w:rsid w:val="00952893"/>
    <w:rsid w:val="009531A6"/>
    <w:rsid w:val="00953B99"/>
    <w:rsid w:val="00953BFF"/>
    <w:rsid w:val="00953CD8"/>
    <w:rsid w:val="00954288"/>
    <w:rsid w:val="00955316"/>
    <w:rsid w:val="009556AF"/>
    <w:rsid w:val="00955BD7"/>
    <w:rsid w:val="00955FA6"/>
    <w:rsid w:val="00956396"/>
    <w:rsid w:val="00956C6B"/>
    <w:rsid w:val="009578E7"/>
    <w:rsid w:val="009605B2"/>
    <w:rsid w:val="00960E0B"/>
    <w:rsid w:val="00960E1A"/>
    <w:rsid w:val="009612A6"/>
    <w:rsid w:val="009616DE"/>
    <w:rsid w:val="00961DC5"/>
    <w:rsid w:val="00963037"/>
    <w:rsid w:val="00963A50"/>
    <w:rsid w:val="00963E00"/>
    <w:rsid w:val="0096433B"/>
    <w:rsid w:val="0096537C"/>
    <w:rsid w:val="00965759"/>
    <w:rsid w:val="00966585"/>
    <w:rsid w:val="0096739B"/>
    <w:rsid w:val="0096764D"/>
    <w:rsid w:val="0096799F"/>
    <w:rsid w:val="00967E42"/>
    <w:rsid w:val="00967E7B"/>
    <w:rsid w:val="009704DA"/>
    <w:rsid w:val="009708F6"/>
    <w:rsid w:val="0097144C"/>
    <w:rsid w:val="00971AAE"/>
    <w:rsid w:val="00972276"/>
    <w:rsid w:val="00972EE5"/>
    <w:rsid w:val="0097334E"/>
    <w:rsid w:val="0097347A"/>
    <w:rsid w:val="00973BD6"/>
    <w:rsid w:val="009741DA"/>
    <w:rsid w:val="0097567A"/>
    <w:rsid w:val="00976A41"/>
    <w:rsid w:val="00977208"/>
    <w:rsid w:val="00977415"/>
    <w:rsid w:val="00977825"/>
    <w:rsid w:val="00977B5A"/>
    <w:rsid w:val="00980EF0"/>
    <w:rsid w:val="0098163F"/>
    <w:rsid w:val="009817CB"/>
    <w:rsid w:val="00981E23"/>
    <w:rsid w:val="00981E82"/>
    <w:rsid w:val="00982934"/>
    <w:rsid w:val="0098425E"/>
    <w:rsid w:val="00984D95"/>
    <w:rsid w:val="00985992"/>
    <w:rsid w:val="00985C72"/>
    <w:rsid w:val="009860C8"/>
    <w:rsid w:val="0098625F"/>
    <w:rsid w:val="0098665D"/>
    <w:rsid w:val="0098746F"/>
    <w:rsid w:val="00987558"/>
    <w:rsid w:val="009877A2"/>
    <w:rsid w:val="00987C86"/>
    <w:rsid w:val="009902D5"/>
    <w:rsid w:val="00990B4C"/>
    <w:rsid w:val="00990C86"/>
    <w:rsid w:val="00991700"/>
    <w:rsid w:val="0099250C"/>
    <w:rsid w:val="00992A9B"/>
    <w:rsid w:val="00992DBC"/>
    <w:rsid w:val="00993546"/>
    <w:rsid w:val="0099427B"/>
    <w:rsid w:val="00995688"/>
    <w:rsid w:val="009958AD"/>
    <w:rsid w:val="00995E96"/>
    <w:rsid w:val="009960BF"/>
    <w:rsid w:val="009969D2"/>
    <w:rsid w:val="009969DA"/>
    <w:rsid w:val="00997115"/>
    <w:rsid w:val="00997999"/>
    <w:rsid w:val="009A1055"/>
    <w:rsid w:val="009A1761"/>
    <w:rsid w:val="009A1B17"/>
    <w:rsid w:val="009A1E48"/>
    <w:rsid w:val="009A242D"/>
    <w:rsid w:val="009A25D7"/>
    <w:rsid w:val="009A3A98"/>
    <w:rsid w:val="009A3BA7"/>
    <w:rsid w:val="009A430D"/>
    <w:rsid w:val="009A4F90"/>
    <w:rsid w:val="009A5605"/>
    <w:rsid w:val="009A5A8A"/>
    <w:rsid w:val="009A5C52"/>
    <w:rsid w:val="009A6A88"/>
    <w:rsid w:val="009A766D"/>
    <w:rsid w:val="009B0576"/>
    <w:rsid w:val="009B06D4"/>
    <w:rsid w:val="009B0C0E"/>
    <w:rsid w:val="009B0D31"/>
    <w:rsid w:val="009B0FAD"/>
    <w:rsid w:val="009B1A69"/>
    <w:rsid w:val="009B1AAB"/>
    <w:rsid w:val="009B1B3F"/>
    <w:rsid w:val="009B1D28"/>
    <w:rsid w:val="009B25ED"/>
    <w:rsid w:val="009B2638"/>
    <w:rsid w:val="009B280C"/>
    <w:rsid w:val="009B3924"/>
    <w:rsid w:val="009B3B24"/>
    <w:rsid w:val="009B7008"/>
    <w:rsid w:val="009B70A8"/>
    <w:rsid w:val="009B7B45"/>
    <w:rsid w:val="009B7B4D"/>
    <w:rsid w:val="009B7DEF"/>
    <w:rsid w:val="009C0E59"/>
    <w:rsid w:val="009C210C"/>
    <w:rsid w:val="009C4D2E"/>
    <w:rsid w:val="009C53A2"/>
    <w:rsid w:val="009C5C1D"/>
    <w:rsid w:val="009C600D"/>
    <w:rsid w:val="009C63D3"/>
    <w:rsid w:val="009C6DFF"/>
    <w:rsid w:val="009C7D43"/>
    <w:rsid w:val="009D0C6C"/>
    <w:rsid w:val="009D11BE"/>
    <w:rsid w:val="009D15F0"/>
    <w:rsid w:val="009D169C"/>
    <w:rsid w:val="009D1A68"/>
    <w:rsid w:val="009D1B68"/>
    <w:rsid w:val="009D284B"/>
    <w:rsid w:val="009D4DFD"/>
    <w:rsid w:val="009D5311"/>
    <w:rsid w:val="009D6A61"/>
    <w:rsid w:val="009D6F29"/>
    <w:rsid w:val="009D74E2"/>
    <w:rsid w:val="009E06F8"/>
    <w:rsid w:val="009E147D"/>
    <w:rsid w:val="009E17F0"/>
    <w:rsid w:val="009E282D"/>
    <w:rsid w:val="009E2C4F"/>
    <w:rsid w:val="009E3063"/>
    <w:rsid w:val="009E43AD"/>
    <w:rsid w:val="009E46FB"/>
    <w:rsid w:val="009E47BF"/>
    <w:rsid w:val="009E57AB"/>
    <w:rsid w:val="009E60BD"/>
    <w:rsid w:val="009E6EB7"/>
    <w:rsid w:val="009E70C4"/>
    <w:rsid w:val="009E72FF"/>
    <w:rsid w:val="009F0C7D"/>
    <w:rsid w:val="009F1085"/>
    <w:rsid w:val="009F1519"/>
    <w:rsid w:val="009F17DC"/>
    <w:rsid w:val="009F2875"/>
    <w:rsid w:val="009F2D0F"/>
    <w:rsid w:val="009F2DDC"/>
    <w:rsid w:val="009F32D5"/>
    <w:rsid w:val="009F4620"/>
    <w:rsid w:val="009F4E82"/>
    <w:rsid w:val="009F593A"/>
    <w:rsid w:val="009F6548"/>
    <w:rsid w:val="009F6986"/>
    <w:rsid w:val="009F7955"/>
    <w:rsid w:val="009F7968"/>
    <w:rsid w:val="00A0056B"/>
    <w:rsid w:val="00A00B07"/>
    <w:rsid w:val="00A00B61"/>
    <w:rsid w:val="00A00DC4"/>
    <w:rsid w:val="00A01B6B"/>
    <w:rsid w:val="00A02185"/>
    <w:rsid w:val="00A027EE"/>
    <w:rsid w:val="00A0319B"/>
    <w:rsid w:val="00A0355E"/>
    <w:rsid w:val="00A03646"/>
    <w:rsid w:val="00A03876"/>
    <w:rsid w:val="00A03C94"/>
    <w:rsid w:val="00A05689"/>
    <w:rsid w:val="00A0586B"/>
    <w:rsid w:val="00A05C06"/>
    <w:rsid w:val="00A06477"/>
    <w:rsid w:val="00A06A3D"/>
    <w:rsid w:val="00A06C45"/>
    <w:rsid w:val="00A06F86"/>
    <w:rsid w:val="00A0727E"/>
    <w:rsid w:val="00A07785"/>
    <w:rsid w:val="00A102B8"/>
    <w:rsid w:val="00A10733"/>
    <w:rsid w:val="00A10E64"/>
    <w:rsid w:val="00A1216F"/>
    <w:rsid w:val="00A124AD"/>
    <w:rsid w:val="00A12A70"/>
    <w:rsid w:val="00A12E10"/>
    <w:rsid w:val="00A12F6C"/>
    <w:rsid w:val="00A135CD"/>
    <w:rsid w:val="00A13F1D"/>
    <w:rsid w:val="00A149D9"/>
    <w:rsid w:val="00A14AF5"/>
    <w:rsid w:val="00A15514"/>
    <w:rsid w:val="00A158A9"/>
    <w:rsid w:val="00A16269"/>
    <w:rsid w:val="00A1773D"/>
    <w:rsid w:val="00A17DB5"/>
    <w:rsid w:val="00A2023E"/>
    <w:rsid w:val="00A2082A"/>
    <w:rsid w:val="00A20FA9"/>
    <w:rsid w:val="00A2196A"/>
    <w:rsid w:val="00A22509"/>
    <w:rsid w:val="00A225AE"/>
    <w:rsid w:val="00A232B1"/>
    <w:rsid w:val="00A237F3"/>
    <w:rsid w:val="00A26449"/>
    <w:rsid w:val="00A26877"/>
    <w:rsid w:val="00A27089"/>
    <w:rsid w:val="00A274D8"/>
    <w:rsid w:val="00A2767C"/>
    <w:rsid w:val="00A2770F"/>
    <w:rsid w:val="00A278BD"/>
    <w:rsid w:val="00A27D36"/>
    <w:rsid w:val="00A3109C"/>
    <w:rsid w:val="00A323BB"/>
    <w:rsid w:val="00A32756"/>
    <w:rsid w:val="00A331C5"/>
    <w:rsid w:val="00A34A21"/>
    <w:rsid w:val="00A34A8B"/>
    <w:rsid w:val="00A34C15"/>
    <w:rsid w:val="00A34C4D"/>
    <w:rsid w:val="00A35326"/>
    <w:rsid w:val="00A353B4"/>
    <w:rsid w:val="00A35663"/>
    <w:rsid w:val="00A3582A"/>
    <w:rsid w:val="00A35A2B"/>
    <w:rsid w:val="00A35AC5"/>
    <w:rsid w:val="00A35BC4"/>
    <w:rsid w:val="00A365D8"/>
    <w:rsid w:val="00A36B53"/>
    <w:rsid w:val="00A36DCF"/>
    <w:rsid w:val="00A37777"/>
    <w:rsid w:val="00A37F63"/>
    <w:rsid w:val="00A401AF"/>
    <w:rsid w:val="00A40852"/>
    <w:rsid w:val="00A410AB"/>
    <w:rsid w:val="00A4142F"/>
    <w:rsid w:val="00A422DE"/>
    <w:rsid w:val="00A43485"/>
    <w:rsid w:val="00A44249"/>
    <w:rsid w:val="00A44B54"/>
    <w:rsid w:val="00A44CCF"/>
    <w:rsid w:val="00A45792"/>
    <w:rsid w:val="00A45E71"/>
    <w:rsid w:val="00A45FF0"/>
    <w:rsid w:val="00A46AA0"/>
    <w:rsid w:val="00A47A4F"/>
    <w:rsid w:val="00A50CB1"/>
    <w:rsid w:val="00A5251B"/>
    <w:rsid w:val="00A52F92"/>
    <w:rsid w:val="00A531A3"/>
    <w:rsid w:val="00A53224"/>
    <w:rsid w:val="00A5455D"/>
    <w:rsid w:val="00A548BA"/>
    <w:rsid w:val="00A54DDD"/>
    <w:rsid w:val="00A55E01"/>
    <w:rsid w:val="00A55FE0"/>
    <w:rsid w:val="00A56FA0"/>
    <w:rsid w:val="00A5782E"/>
    <w:rsid w:val="00A57C52"/>
    <w:rsid w:val="00A60B86"/>
    <w:rsid w:val="00A60BD8"/>
    <w:rsid w:val="00A6109B"/>
    <w:rsid w:val="00A61188"/>
    <w:rsid w:val="00A62158"/>
    <w:rsid w:val="00A62223"/>
    <w:rsid w:val="00A62C46"/>
    <w:rsid w:val="00A62E0D"/>
    <w:rsid w:val="00A62F8E"/>
    <w:rsid w:val="00A63171"/>
    <w:rsid w:val="00A65194"/>
    <w:rsid w:val="00A6555F"/>
    <w:rsid w:val="00A6668B"/>
    <w:rsid w:val="00A667D8"/>
    <w:rsid w:val="00A668AC"/>
    <w:rsid w:val="00A66F84"/>
    <w:rsid w:val="00A67233"/>
    <w:rsid w:val="00A6785D"/>
    <w:rsid w:val="00A67BFA"/>
    <w:rsid w:val="00A704E2"/>
    <w:rsid w:val="00A70584"/>
    <w:rsid w:val="00A70C7F"/>
    <w:rsid w:val="00A70DF0"/>
    <w:rsid w:val="00A71156"/>
    <w:rsid w:val="00A71615"/>
    <w:rsid w:val="00A7294B"/>
    <w:rsid w:val="00A72F5C"/>
    <w:rsid w:val="00A73459"/>
    <w:rsid w:val="00A7349E"/>
    <w:rsid w:val="00A738BD"/>
    <w:rsid w:val="00A73D9B"/>
    <w:rsid w:val="00A74FBC"/>
    <w:rsid w:val="00A758B9"/>
    <w:rsid w:val="00A7592B"/>
    <w:rsid w:val="00A75A24"/>
    <w:rsid w:val="00A75AE6"/>
    <w:rsid w:val="00A75B7F"/>
    <w:rsid w:val="00A76614"/>
    <w:rsid w:val="00A76B87"/>
    <w:rsid w:val="00A7772D"/>
    <w:rsid w:val="00A77E50"/>
    <w:rsid w:val="00A8101B"/>
    <w:rsid w:val="00A81DEE"/>
    <w:rsid w:val="00A83126"/>
    <w:rsid w:val="00A83167"/>
    <w:rsid w:val="00A831C8"/>
    <w:rsid w:val="00A83603"/>
    <w:rsid w:val="00A838BE"/>
    <w:rsid w:val="00A83CB0"/>
    <w:rsid w:val="00A83D3B"/>
    <w:rsid w:val="00A83FC1"/>
    <w:rsid w:val="00A84416"/>
    <w:rsid w:val="00A845D0"/>
    <w:rsid w:val="00A853A1"/>
    <w:rsid w:val="00A85855"/>
    <w:rsid w:val="00A858F0"/>
    <w:rsid w:val="00A85C83"/>
    <w:rsid w:val="00A861BA"/>
    <w:rsid w:val="00A86910"/>
    <w:rsid w:val="00A86B0B"/>
    <w:rsid w:val="00A86C07"/>
    <w:rsid w:val="00A86E41"/>
    <w:rsid w:val="00A86F6F"/>
    <w:rsid w:val="00A87617"/>
    <w:rsid w:val="00A87895"/>
    <w:rsid w:val="00A87908"/>
    <w:rsid w:val="00A87B42"/>
    <w:rsid w:val="00A90354"/>
    <w:rsid w:val="00A905C2"/>
    <w:rsid w:val="00A90611"/>
    <w:rsid w:val="00A909C0"/>
    <w:rsid w:val="00A90E5E"/>
    <w:rsid w:val="00A90FEF"/>
    <w:rsid w:val="00A91409"/>
    <w:rsid w:val="00A92811"/>
    <w:rsid w:val="00A936B6"/>
    <w:rsid w:val="00A93B65"/>
    <w:rsid w:val="00A93F70"/>
    <w:rsid w:val="00A94192"/>
    <w:rsid w:val="00A94972"/>
    <w:rsid w:val="00A94A10"/>
    <w:rsid w:val="00A956B9"/>
    <w:rsid w:val="00A969A7"/>
    <w:rsid w:val="00A97ECC"/>
    <w:rsid w:val="00A97F1D"/>
    <w:rsid w:val="00AA0AAC"/>
    <w:rsid w:val="00AA0D3F"/>
    <w:rsid w:val="00AA1063"/>
    <w:rsid w:val="00AA114C"/>
    <w:rsid w:val="00AA13F5"/>
    <w:rsid w:val="00AA142D"/>
    <w:rsid w:val="00AA14FB"/>
    <w:rsid w:val="00AA1BFD"/>
    <w:rsid w:val="00AA21BD"/>
    <w:rsid w:val="00AA2462"/>
    <w:rsid w:val="00AA2698"/>
    <w:rsid w:val="00AA2771"/>
    <w:rsid w:val="00AA2A51"/>
    <w:rsid w:val="00AA2EA5"/>
    <w:rsid w:val="00AA37EC"/>
    <w:rsid w:val="00AA39C4"/>
    <w:rsid w:val="00AA505E"/>
    <w:rsid w:val="00AA5535"/>
    <w:rsid w:val="00AA598D"/>
    <w:rsid w:val="00AA5C8E"/>
    <w:rsid w:val="00AA6633"/>
    <w:rsid w:val="00AA6CA6"/>
    <w:rsid w:val="00AA750A"/>
    <w:rsid w:val="00AA75A6"/>
    <w:rsid w:val="00AA7B23"/>
    <w:rsid w:val="00AA7B28"/>
    <w:rsid w:val="00AA7F78"/>
    <w:rsid w:val="00AB0E56"/>
    <w:rsid w:val="00AB14B3"/>
    <w:rsid w:val="00AB166C"/>
    <w:rsid w:val="00AB1BA9"/>
    <w:rsid w:val="00AB1CAB"/>
    <w:rsid w:val="00AB1E7D"/>
    <w:rsid w:val="00AB22D6"/>
    <w:rsid w:val="00AB3759"/>
    <w:rsid w:val="00AB380C"/>
    <w:rsid w:val="00AB4E25"/>
    <w:rsid w:val="00AB50B8"/>
    <w:rsid w:val="00AB50FD"/>
    <w:rsid w:val="00AB5A67"/>
    <w:rsid w:val="00AB7020"/>
    <w:rsid w:val="00AB76F0"/>
    <w:rsid w:val="00AC1C1A"/>
    <w:rsid w:val="00AC1FDC"/>
    <w:rsid w:val="00AC3E3F"/>
    <w:rsid w:val="00AC4B23"/>
    <w:rsid w:val="00AC5AE2"/>
    <w:rsid w:val="00AC62B5"/>
    <w:rsid w:val="00AC7836"/>
    <w:rsid w:val="00AC7A37"/>
    <w:rsid w:val="00AC7FB0"/>
    <w:rsid w:val="00AD06AC"/>
    <w:rsid w:val="00AD09BA"/>
    <w:rsid w:val="00AD231F"/>
    <w:rsid w:val="00AD2EDF"/>
    <w:rsid w:val="00AD2FA2"/>
    <w:rsid w:val="00AD37A9"/>
    <w:rsid w:val="00AD464E"/>
    <w:rsid w:val="00AD4908"/>
    <w:rsid w:val="00AD5B87"/>
    <w:rsid w:val="00AD6656"/>
    <w:rsid w:val="00AD71CE"/>
    <w:rsid w:val="00AD7802"/>
    <w:rsid w:val="00AD7945"/>
    <w:rsid w:val="00AD7B96"/>
    <w:rsid w:val="00AD7E8A"/>
    <w:rsid w:val="00AE0116"/>
    <w:rsid w:val="00AE070F"/>
    <w:rsid w:val="00AE0E4C"/>
    <w:rsid w:val="00AE0E9D"/>
    <w:rsid w:val="00AE1706"/>
    <w:rsid w:val="00AE1877"/>
    <w:rsid w:val="00AE22B3"/>
    <w:rsid w:val="00AE2663"/>
    <w:rsid w:val="00AE2CB9"/>
    <w:rsid w:val="00AE33F5"/>
    <w:rsid w:val="00AE3FF7"/>
    <w:rsid w:val="00AE455F"/>
    <w:rsid w:val="00AE4BC6"/>
    <w:rsid w:val="00AE5056"/>
    <w:rsid w:val="00AE6060"/>
    <w:rsid w:val="00AE6E0B"/>
    <w:rsid w:val="00AE7429"/>
    <w:rsid w:val="00AF05CD"/>
    <w:rsid w:val="00AF0936"/>
    <w:rsid w:val="00AF0B0A"/>
    <w:rsid w:val="00AF1044"/>
    <w:rsid w:val="00AF13D1"/>
    <w:rsid w:val="00AF1842"/>
    <w:rsid w:val="00AF2539"/>
    <w:rsid w:val="00AF3021"/>
    <w:rsid w:val="00AF472B"/>
    <w:rsid w:val="00AF56AE"/>
    <w:rsid w:val="00AF588E"/>
    <w:rsid w:val="00AF5A24"/>
    <w:rsid w:val="00AF628E"/>
    <w:rsid w:val="00AF6458"/>
    <w:rsid w:val="00AF76F6"/>
    <w:rsid w:val="00AF7BD7"/>
    <w:rsid w:val="00B00141"/>
    <w:rsid w:val="00B00147"/>
    <w:rsid w:val="00B0075C"/>
    <w:rsid w:val="00B01A77"/>
    <w:rsid w:val="00B01BF6"/>
    <w:rsid w:val="00B01EA9"/>
    <w:rsid w:val="00B02ADE"/>
    <w:rsid w:val="00B03B2B"/>
    <w:rsid w:val="00B052DE"/>
    <w:rsid w:val="00B0536A"/>
    <w:rsid w:val="00B0557D"/>
    <w:rsid w:val="00B05A23"/>
    <w:rsid w:val="00B05B08"/>
    <w:rsid w:val="00B0683D"/>
    <w:rsid w:val="00B0690B"/>
    <w:rsid w:val="00B06934"/>
    <w:rsid w:val="00B06CB5"/>
    <w:rsid w:val="00B0738C"/>
    <w:rsid w:val="00B07458"/>
    <w:rsid w:val="00B07465"/>
    <w:rsid w:val="00B07CCD"/>
    <w:rsid w:val="00B116A4"/>
    <w:rsid w:val="00B1229E"/>
    <w:rsid w:val="00B13DEB"/>
    <w:rsid w:val="00B14725"/>
    <w:rsid w:val="00B14C15"/>
    <w:rsid w:val="00B167E5"/>
    <w:rsid w:val="00B17571"/>
    <w:rsid w:val="00B17BF7"/>
    <w:rsid w:val="00B17CD7"/>
    <w:rsid w:val="00B216EA"/>
    <w:rsid w:val="00B21D5D"/>
    <w:rsid w:val="00B22357"/>
    <w:rsid w:val="00B22AAE"/>
    <w:rsid w:val="00B25358"/>
    <w:rsid w:val="00B2586E"/>
    <w:rsid w:val="00B27180"/>
    <w:rsid w:val="00B2797E"/>
    <w:rsid w:val="00B27F17"/>
    <w:rsid w:val="00B300BE"/>
    <w:rsid w:val="00B301E5"/>
    <w:rsid w:val="00B3062B"/>
    <w:rsid w:val="00B30C6B"/>
    <w:rsid w:val="00B31154"/>
    <w:rsid w:val="00B3124B"/>
    <w:rsid w:val="00B31F30"/>
    <w:rsid w:val="00B32202"/>
    <w:rsid w:val="00B325A5"/>
    <w:rsid w:val="00B331CC"/>
    <w:rsid w:val="00B332AC"/>
    <w:rsid w:val="00B3546D"/>
    <w:rsid w:val="00B35D2E"/>
    <w:rsid w:val="00B3653A"/>
    <w:rsid w:val="00B36601"/>
    <w:rsid w:val="00B3676A"/>
    <w:rsid w:val="00B36D03"/>
    <w:rsid w:val="00B36D73"/>
    <w:rsid w:val="00B36DEA"/>
    <w:rsid w:val="00B37C82"/>
    <w:rsid w:val="00B413BC"/>
    <w:rsid w:val="00B417AD"/>
    <w:rsid w:val="00B42933"/>
    <w:rsid w:val="00B42E74"/>
    <w:rsid w:val="00B43691"/>
    <w:rsid w:val="00B43C61"/>
    <w:rsid w:val="00B43F46"/>
    <w:rsid w:val="00B45901"/>
    <w:rsid w:val="00B45ED2"/>
    <w:rsid w:val="00B45F0B"/>
    <w:rsid w:val="00B46C33"/>
    <w:rsid w:val="00B47C80"/>
    <w:rsid w:val="00B5017C"/>
    <w:rsid w:val="00B5069A"/>
    <w:rsid w:val="00B50744"/>
    <w:rsid w:val="00B5113E"/>
    <w:rsid w:val="00B51320"/>
    <w:rsid w:val="00B5153B"/>
    <w:rsid w:val="00B5156F"/>
    <w:rsid w:val="00B5197A"/>
    <w:rsid w:val="00B529D5"/>
    <w:rsid w:val="00B52D9E"/>
    <w:rsid w:val="00B53759"/>
    <w:rsid w:val="00B53973"/>
    <w:rsid w:val="00B5438A"/>
    <w:rsid w:val="00B54B16"/>
    <w:rsid w:val="00B54C6D"/>
    <w:rsid w:val="00B54F73"/>
    <w:rsid w:val="00B561BB"/>
    <w:rsid w:val="00B5633F"/>
    <w:rsid w:val="00B569C8"/>
    <w:rsid w:val="00B603FF"/>
    <w:rsid w:val="00B60DF9"/>
    <w:rsid w:val="00B61722"/>
    <w:rsid w:val="00B61E84"/>
    <w:rsid w:val="00B62D56"/>
    <w:rsid w:val="00B63762"/>
    <w:rsid w:val="00B6464F"/>
    <w:rsid w:val="00B651E3"/>
    <w:rsid w:val="00B6569C"/>
    <w:rsid w:val="00B65C75"/>
    <w:rsid w:val="00B65D3E"/>
    <w:rsid w:val="00B6731D"/>
    <w:rsid w:val="00B67462"/>
    <w:rsid w:val="00B674E2"/>
    <w:rsid w:val="00B677F3"/>
    <w:rsid w:val="00B6786C"/>
    <w:rsid w:val="00B67A6E"/>
    <w:rsid w:val="00B7102E"/>
    <w:rsid w:val="00B7150C"/>
    <w:rsid w:val="00B71554"/>
    <w:rsid w:val="00B716F9"/>
    <w:rsid w:val="00B71E94"/>
    <w:rsid w:val="00B72F62"/>
    <w:rsid w:val="00B7372A"/>
    <w:rsid w:val="00B74DBB"/>
    <w:rsid w:val="00B74ED6"/>
    <w:rsid w:val="00B75FAF"/>
    <w:rsid w:val="00B761B2"/>
    <w:rsid w:val="00B76970"/>
    <w:rsid w:val="00B76CC3"/>
    <w:rsid w:val="00B7741A"/>
    <w:rsid w:val="00B80C0C"/>
    <w:rsid w:val="00B80F19"/>
    <w:rsid w:val="00B81243"/>
    <w:rsid w:val="00B81365"/>
    <w:rsid w:val="00B82072"/>
    <w:rsid w:val="00B8284C"/>
    <w:rsid w:val="00B832C5"/>
    <w:rsid w:val="00B84748"/>
    <w:rsid w:val="00B85103"/>
    <w:rsid w:val="00B85161"/>
    <w:rsid w:val="00B86BA7"/>
    <w:rsid w:val="00B87F9F"/>
    <w:rsid w:val="00B903EC"/>
    <w:rsid w:val="00B904AD"/>
    <w:rsid w:val="00B90956"/>
    <w:rsid w:val="00B9119C"/>
    <w:rsid w:val="00B9156D"/>
    <w:rsid w:val="00B91A79"/>
    <w:rsid w:val="00B92E73"/>
    <w:rsid w:val="00B93238"/>
    <w:rsid w:val="00B933A5"/>
    <w:rsid w:val="00B93D87"/>
    <w:rsid w:val="00B93F9F"/>
    <w:rsid w:val="00B9420F"/>
    <w:rsid w:val="00B947BB"/>
    <w:rsid w:val="00B94CC3"/>
    <w:rsid w:val="00B959D8"/>
    <w:rsid w:val="00B95A4E"/>
    <w:rsid w:val="00B95C24"/>
    <w:rsid w:val="00B96AA4"/>
    <w:rsid w:val="00B96B19"/>
    <w:rsid w:val="00B973F8"/>
    <w:rsid w:val="00BA01D2"/>
    <w:rsid w:val="00BA079B"/>
    <w:rsid w:val="00BA0971"/>
    <w:rsid w:val="00BA13E8"/>
    <w:rsid w:val="00BA1694"/>
    <w:rsid w:val="00BA1BF3"/>
    <w:rsid w:val="00BA2423"/>
    <w:rsid w:val="00BA2597"/>
    <w:rsid w:val="00BA2646"/>
    <w:rsid w:val="00BA2A69"/>
    <w:rsid w:val="00BA2E7E"/>
    <w:rsid w:val="00BA438F"/>
    <w:rsid w:val="00BA6847"/>
    <w:rsid w:val="00BA68B9"/>
    <w:rsid w:val="00BA6A5D"/>
    <w:rsid w:val="00BA767C"/>
    <w:rsid w:val="00BA7D5C"/>
    <w:rsid w:val="00BB04A6"/>
    <w:rsid w:val="00BB168D"/>
    <w:rsid w:val="00BB23C1"/>
    <w:rsid w:val="00BB23FE"/>
    <w:rsid w:val="00BB2CD1"/>
    <w:rsid w:val="00BB3D11"/>
    <w:rsid w:val="00BB3F48"/>
    <w:rsid w:val="00BB445D"/>
    <w:rsid w:val="00BB4CB5"/>
    <w:rsid w:val="00BB4E58"/>
    <w:rsid w:val="00BB4F91"/>
    <w:rsid w:val="00BB6264"/>
    <w:rsid w:val="00BB7B70"/>
    <w:rsid w:val="00BB7F4A"/>
    <w:rsid w:val="00BC06E8"/>
    <w:rsid w:val="00BC08C4"/>
    <w:rsid w:val="00BC0D0E"/>
    <w:rsid w:val="00BC12C4"/>
    <w:rsid w:val="00BC3498"/>
    <w:rsid w:val="00BC39B9"/>
    <w:rsid w:val="00BC3EEA"/>
    <w:rsid w:val="00BC4017"/>
    <w:rsid w:val="00BC4722"/>
    <w:rsid w:val="00BC4BB9"/>
    <w:rsid w:val="00BC56D4"/>
    <w:rsid w:val="00BC5A6E"/>
    <w:rsid w:val="00BC6865"/>
    <w:rsid w:val="00BC7272"/>
    <w:rsid w:val="00BC7637"/>
    <w:rsid w:val="00BC7EDD"/>
    <w:rsid w:val="00BD00C8"/>
    <w:rsid w:val="00BD02C1"/>
    <w:rsid w:val="00BD08E2"/>
    <w:rsid w:val="00BD0BF9"/>
    <w:rsid w:val="00BD0C15"/>
    <w:rsid w:val="00BD1256"/>
    <w:rsid w:val="00BD23DA"/>
    <w:rsid w:val="00BD26D0"/>
    <w:rsid w:val="00BD38FF"/>
    <w:rsid w:val="00BD5528"/>
    <w:rsid w:val="00BD5C8B"/>
    <w:rsid w:val="00BD5E93"/>
    <w:rsid w:val="00BD63DE"/>
    <w:rsid w:val="00BD7CD7"/>
    <w:rsid w:val="00BD7EFC"/>
    <w:rsid w:val="00BE03D9"/>
    <w:rsid w:val="00BE0624"/>
    <w:rsid w:val="00BE065B"/>
    <w:rsid w:val="00BE0F8B"/>
    <w:rsid w:val="00BE24AB"/>
    <w:rsid w:val="00BE269C"/>
    <w:rsid w:val="00BE2923"/>
    <w:rsid w:val="00BE46E5"/>
    <w:rsid w:val="00BE4FD1"/>
    <w:rsid w:val="00BE5594"/>
    <w:rsid w:val="00BE5786"/>
    <w:rsid w:val="00BE5AD2"/>
    <w:rsid w:val="00BE5F78"/>
    <w:rsid w:val="00BE5FEE"/>
    <w:rsid w:val="00BE63DE"/>
    <w:rsid w:val="00BE71FC"/>
    <w:rsid w:val="00BE760A"/>
    <w:rsid w:val="00BF04C3"/>
    <w:rsid w:val="00BF055B"/>
    <w:rsid w:val="00BF0D81"/>
    <w:rsid w:val="00BF11A8"/>
    <w:rsid w:val="00BF181A"/>
    <w:rsid w:val="00BF1B13"/>
    <w:rsid w:val="00BF2EF9"/>
    <w:rsid w:val="00BF3692"/>
    <w:rsid w:val="00BF39AB"/>
    <w:rsid w:val="00BF39B3"/>
    <w:rsid w:val="00BF4CDF"/>
    <w:rsid w:val="00BF55ED"/>
    <w:rsid w:val="00BF6565"/>
    <w:rsid w:val="00BF759B"/>
    <w:rsid w:val="00BF7824"/>
    <w:rsid w:val="00BF79FF"/>
    <w:rsid w:val="00C007AD"/>
    <w:rsid w:val="00C026E9"/>
    <w:rsid w:val="00C032EA"/>
    <w:rsid w:val="00C03908"/>
    <w:rsid w:val="00C04E04"/>
    <w:rsid w:val="00C04E44"/>
    <w:rsid w:val="00C0539E"/>
    <w:rsid w:val="00C055EE"/>
    <w:rsid w:val="00C05B35"/>
    <w:rsid w:val="00C06333"/>
    <w:rsid w:val="00C063FF"/>
    <w:rsid w:val="00C07A58"/>
    <w:rsid w:val="00C07DD7"/>
    <w:rsid w:val="00C11B72"/>
    <w:rsid w:val="00C122EC"/>
    <w:rsid w:val="00C12A5D"/>
    <w:rsid w:val="00C13122"/>
    <w:rsid w:val="00C134C1"/>
    <w:rsid w:val="00C135F0"/>
    <w:rsid w:val="00C139AC"/>
    <w:rsid w:val="00C1452C"/>
    <w:rsid w:val="00C147E8"/>
    <w:rsid w:val="00C1534D"/>
    <w:rsid w:val="00C1564D"/>
    <w:rsid w:val="00C16786"/>
    <w:rsid w:val="00C170D8"/>
    <w:rsid w:val="00C20A34"/>
    <w:rsid w:val="00C20CF5"/>
    <w:rsid w:val="00C20F4D"/>
    <w:rsid w:val="00C21109"/>
    <w:rsid w:val="00C21197"/>
    <w:rsid w:val="00C21968"/>
    <w:rsid w:val="00C224C6"/>
    <w:rsid w:val="00C229EA"/>
    <w:rsid w:val="00C231AD"/>
    <w:rsid w:val="00C23A25"/>
    <w:rsid w:val="00C2401F"/>
    <w:rsid w:val="00C253B5"/>
    <w:rsid w:val="00C2554A"/>
    <w:rsid w:val="00C25A82"/>
    <w:rsid w:val="00C2661A"/>
    <w:rsid w:val="00C269AA"/>
    <w:rsid w:val="00C26B0E"/>
    <w:rsid w:val="00C26C58"/>
    <w:rsid w:val="00C27335"/>
    <w:rsid w:val="00C2760C"/>
    <w:rsid w:val="00C27D11"/>
    <w:rsid w:val="00C27D27"/>
    <w:rsid w:val="00C3023B"/>
    <w:rsid w:val="00C30E26"/>
    <w:rsid w:val="00C31525"/>
    <w:rsid w:val="00C31D10"/>
    <w:rsid w:val="00C320CC"/>
    <w:rsid w:val="00C32F8B"/>
    <w:rsid w:val="00C33CCF"/>
    <w:rsid w:val="00C34500"/>
    <w:rsid w:val="00C35444"/>
    <w:rsid w:val="00C35617"/>
    <w:rsid w:val="00C35821"/>
    <w:rsid w:val="00C359C9"/>
    <w:rsid w:val="00C36B82"/>
    <w:rsid w:val="00C36D33"/>
    <w:rsid w:val="00C372E2"/>
    <w:rsid w:val="00C4022C"/>
    <w:rsid w:val="00C416CD"/>
    <w:rsid w:val="00C41898"/>
    <w:rsid w:val="00C42059"/>
    <w:rsid w:val="00C424BF"/>
    <w:rsid w:val="00C424CA"/>
    <w:rsid w:val="00C4274C"/>
    <w:rsid w:val="00C42E8C"/>
    <w:rsid w:val="00C44FF6"/>
    <w:rsid w:val="00C451AD"/>
    <w:rsid w:val="00C45372"/>
    <w:rsid w:val="00C460D1"/>
    <w:rsid w:val="00C46A24"/>
    <w:rsid w:val="00C473BD"/>
    <w:rsid w:val="00C4760D"/>
    <w:rsid w:val="00C47785"/>
    <w:rsid w:val="00C47BF7"/>
    <w:rsid w:val="00C47D15"/>
    <w:rsid w:val="00C47E17"/>
    <w:rsid w:val="00C47FB3"/>
    <w:rsid w:val="00C505DD"/>
    <w:rsid w:val="00C515B7"/>
    <w:rsid w:val="00C51EAE"/>
    <w:rsid w:val="00C5232C"/>
    <w:rsid w:val="00C5255D"/>
    <w:rsid w:val="00C52578"/>
    <w:rsid w:val="00C529F4"/>
    <w:rsid w:val="00C52DF9"/>
    <w:rsid w:val="00C53632"/>
    <w:rsid w:val="00C53637"/>
    <w:rsid w:val="00C53674"/>
    <w:rsid w:val="00C55F70"/>
    <w:rsid w:val="00C567E0"/>
    <w:rsid w:val="00C56863"/>
    <w:rsid w:val="00C5687B"/>
    <w:rsid w:val="00C56E6A"/>
    <w:rsid w:val="00C56F66"/>
    <w:rsid w:val="00C60009"/>
    <w:rsid w:val="00C60A4D"/>
    <w:rsid w:val="00C616D6"/>
    <w:rsid w:val="00C61CA8"/>
    <w:rsid w:val="00C61D53"/>
    <w:rsid w:val="00C61F12"/>
    <w:rsid w:val="00C620D9"/>
    <w:rsid w:val="00C6224D"/>
    <w:rsid w:val="00C63A30"/>
    <w:rsid w:val="00C64270"/>
    <w:rsid w:val="00C643FA"/>
    <w:rsid w:val="00C646B5"/>
    <w:rsid w:val="00C652FE"/>
    <w:rsid w:val="00C663C6"/>
    <w:rsid w:val="00C66D72"/>
    <w:rsid w:val="00C66FCB"/>
    <w:rsid w:val="00C7018A"/>
    <w:rsid w:val="00C701AF"/>
    <w:rsid w:val="00C70727"/>
    <w:rsid w:val="00C71ED6"/>
    <w:rsid w:val="00C72109"/>
    <w:rsid w:val="00C72A9A"/>
    <w:rsid w:val="00C7354A"/>
    <w:rsid w:val="00C7360C"/>
    <w:rsid w:val="00C73726"/>
    <w:rsid w:val="00C744A2"/>
    <w:rsid w:val="00C74640"/>
    <w:rsid w:val="00C7478F"/>
    <w:rsid w:val="00C74DD4"/>
    <w:rsid w:val="00C75555"/>
    <w:rsid w:val="00C75C23"/>
    <w:rsid w:val="00C75DD9"/>
    <w:rsid w:val="00C76125"/>
    <w:rsid w:val="00C761A5"/>
    <w:rsid w:val="00C7663A"/>
    <w:rsid w:val="00C76747"/>
    <w:rsid w:val="00C7785B"/>
    <w:rsid w:val="00C77870"/>
    <w:rsid w:val="00C80096"/>
    <w:rsid w:val="00C800D9"/>
    <w:rsid w:val="00C80ED0"/>
    <w:rsid w:val="00C81A27"/>
    <w:rsid w:val="00C82D81"/>
    <w:rsid w:val="00C82FD0"/>
    <w:rsid w:val="00C83108"/>
    <w:rsid w:val="00C83407"/>
    <w:rsid w:val="00C83471"/>
    <w:rsid w:val="00C83CF3"/>
    <w:rsid w:val="00C83FAA"/>
    <w:rsid w:val="00C840E6"/>
    <w:rsid w:val="00C84312"/>
    <w:rsid w:val="00C84336"/>
    <w:rsid w:val="00C843DC"/>
    <w:rsid w:val="00C847C3"/>
    <w:rsid w:val="00C85085"/>
    <w:rsid w:val="00C858A8"/>
    <w:rsid w:val="00C85980"/>
    <w:rsid w:val="00C87B83"/>
    <w:rsid w:val="00C90FFB"/>
    <w:rsid w:val="00C922FB"/>
    <w:rsid w:val="00C92460"/>
    <w:rsid w:val="00C936D3"/>
    <w:rsid w:val="00C93A59"/>
    <w:rsid w:val="00C94FF2"/>
    <w:rsid w:val="00C952CA"/>
    <w:rsid w:val="00C964A6"/>
    <w:rsid w:val="00C96C4B"/>
    <w:rsid w:val="00C96C70"/>
    <w:rsid w:val="00C96D91"/>
    <w:rsid w:val="00C96F76"/>
    <w:rsid w:val="00C977B6"/>
    <w:rsid w:val="00CA0D0D"/>
    <w:rsid w:val="00CA0E79"/>
    <w:rsid w:val="00CA10A0"/>
    <w:rsid w:val="00CA1700"/>
    <w:rsid w:val="00CA1F32"/>
    <w:rsid w:val="00CA2BE5"/>
    <w:rsid w:val="00CA3545"/>
    <w:rsid w:val="00CA3787"/>
    <w:rsid w:val="00CA4AEB"/>
    <w:rsid w:val="00CA57AB"/>
    <w:rsid w:val="00CA64D4"/>
    <w:rsid w:val="00CA682F"/>
    <w:rsid w:val="00CA7080"/>
    <w:rsid w:val="00CA7523"/>
    <w:rsid w:val="00CA7CFF"/>
    <w:rsid w:val="00CA7EF7"/>
    <w:rsid w:val="00CB04E4"/>
    <w:rsid w:val="00CB12F0"/>
    <w:rsid w:val="00CB27F8"/>
    <w:rsid w:val="00CB2EF5"/>
    <w:rsid w:val="00CB3171"/>
    <w:rsid w:val="00CB5682"/>
    <w:rsid w:val="00CB6D12"/>
    <w:rsid w:val="00CB700B"/>
    <w:rsid w:val="00CB73C3"/>
    <w:rsid w:val="00CB7A2D"/>
    <w:rsid w:val="00CC041E"/>
    <w:rsid w:val="00CC0F03"/>
    <w:rsid w:val="00CC16F9"/>
    <w:rsid w:val="00CC357C"/>
    <w:rsid w:val="00CC3BAC"/>
    <w:rsid w:val="00CC5157"/>
    <w:rsid w:val="00CC69DC"/>
    <w:rsid w:val="00CC7F9D"/>
    <w:rsid w:val="00CD016B"/>
    <w:rsid w:val="00CD06A1"/>
    <w:rsid w:val="00CD07F2"/>
    <w:rsid w:val="00CD1B7F"/>
    <w:rsid w:val="00CD222D"/>
    <w:rsid w:val="00CD480B"/>
    <w:rsid w:val="00CD4E9B"/>
    <w:rsid w:val="00CD5418"/>
    <w:rsid w:val="00CD5575"/>
    <w:rsid w:val="00CD5B66"/>
    <w:rsid w:val="00CD5D02"/>
    <w:rsid w:val="00CD6066"/>
    <w:rsid w:val="00CD6199"/>
    <w:rsid w:val="00CD674B"/>
    <w:rsid w:val="00CD7842"/>
    <w:rsid w:val="00CE0CD5"/>
    <w:rsid w:val="00CE1781"/>
    <w:rsid w:val="00CE1B1B"/>
    <w:rsid w:val="00CE1BB9"/>
    <w:rsid w:val="00CE1C11"/>
    <w:rsid w:val="00CE2F65"/>
    <w:rsid w:val="00CE3ED6"/>
    <w:rsid w:val="00CE479A"/>
    <w:rsid w:val="00CE5F3E"/>
    <w:rsid w:val="00CE5FAB"/>
    <w:rsid w:val="00CE6DBE"/>
    <w:rsid w:val="00CE6FDE"/>
    <w:rsid w:val="00CE7DCD"/>
    <w:rsid w:val="00CF021E"/>
    <w:rsid w:val="00CF06C5"/>
    <w:rsid w:val="00CF083E"/>
    <w:rsid w:val="00CF1C96"/>
    <w:rsid w:val="00CF2475"/>
    <w:rsid w:val="00CF3612"/>
    <w:rsid w:val="00CF3E0C"/>
    <w:rsid w:val="00CF3FA1"/>
    <w:rsid w:val="00CF4349"/>
    <w:rsid w:val="00CF5D75"/>
    <w:rsid w:val="00CF5EB3"/>
    <w:rsid w:val="00CF5F0A"/>
    <w:rsid w:val="00CF622D"/>
    <w:rsid w:val="00CF6743"/>
    <w:rsid w:val="00CF6FF3"/>
    <w:rsid w:val="00CF7786"/>
    <w:rsid w:val="00CF77DC"/>
    <w:rsid w:val="00CF7ABE"/>
    <w:rsid w:val="00CF7DC2"/>
    <w:rsid w:val="00D00272"/>
    <w:rsid w:val="00D00864"/>
    <w:rsid w:val="00D00F94"/>
    <w:rsid w:val="00D011A1"/>
    <w:rsid w:val="00D01548"/>
    <w:rsid w:val="00D02472"/>
    <w:rsid w:val="00D02B4C"/>
    <w:rsid w:val="00D041CA"/>
    <w:rsid w:val="00D042CB"/>
    <w:rsid w:val="00D0610B"/>
    <w:rsid w:val="00D061FF"/>
    <w:rsid w:val="00D066F4"/>
    <w:rsid w:val="00D07866"/>
    <w:rsid w:val="00D07B82"/>
    <w:rsid w:val="00D07D53"/>
    <w:rsid w:val="00D10C79"/>
    <w:rsid w:val="00D11836"/>
    <w:rsid w:val="00D12403"/>
    <w:rsid w:val="00D1243D"/>
    <w:rsid w:val="00D1292D"/>
    <w:rsid w:val="00D12C95"/>
    <w:rsid w:val="00D130B7"/>
    <w:rsid w:val="00D149AE"/>
    <w:rsid w:val="00D14A51"/>
    <w:rsid w:val="00D15282"/>
    <w:rsid w:val="00D154DE"/>
    <w:rsid w:val="00D15B41"/>
    <w:rsid w:val="00D15B79"/>
    <w:rsid w:val="00D16C6E"/>
    <w:rsid w:val="00D16F3E"/>
    <w:rsid w:val="00D16FD5"/>
    <w:rsid w:val="00D172B4"/>
    <w:rsid w:val="00D174C0"/>
    <w:rsid w:val="00D175D6"/>
    <w:rsid w:val="00D17666"/>
    <w:rsid w:val="00D17B7E"/>
    <w:rsid w:val="00D17D3A"/>
    <w:rsid w:val="00D23261"/>
    <w:rsid w:val="00D23388"/>
    <w:rsid w:val="00D23809"/>
    <w:rsid w:val="00D23EF3"/>
    <w:rsid w:val="00D24056"/>
    <w:rsid w:val="00D24B4E"/>
    <w:rsid w:val="00D24BAB"/>
    <w:rsid w:val="00D24BD8"/>
    <w:rsid w:val="00D24CF7"/>
    <w:rsid w:val="00D2502C"/>
    <w:rsid w:val="00D255D2"/>
    <w:rsid w:val="00D25E15"/>
    <w:rsid w:val="00D260C2"/>
    <w:rsid w:val="00D265FA"/>
    <w:rsid w:val="00D26B5C"/>
    <w:rsid w:val="00D26CFA"/>
    <w:rsid w:val="00D26D3D"/>
    <w:rsid w:val="00D2741B"/>
    <w:rsid w:val="00D30378"/>
    <w:rsid w:val="00D30B4B"/>
    <w:rsid w:val="00D31545"/>
    <w:rsid w:val="00D32F74"/>
    <w:rsid w:val="00D34733"/>
    <w:rsid w:val="00D348B2"/>
    <w:rsid w:val="00D348F6"/>
    <w:rsid w:val="00D34B69"/>
    <w:rsid w:val="00D353A5"/>
    <w:rsid w:val="00D36AA4"/>
    <w:rsid w:val="00D378A1"/>
    <w:rsid w:val="00D42060"/>
    <w:rsid w:val="00D42B34"/>
    <w:rsid w:val="00D43450"/>
    <w:rsid w:val="00D43EA4"/>
    <w:rsid w:val="00D442C3"/>
    <w:rsid w:val="00D45E75"/>
    <w:rsid w:val="00D45ED2"/>
    <w:rsid w:val="00D4685B"/>
    <w:rsid w:val="00D50A5B"/>
    <w:rsid w:val="00D51418"/>
    <w:rsid w:val="00D514B8"/>
    <w:rsid w:val="00D519A0"/>
    <w:rsid w:val="00D52A11"/>
    <w:rsid w:val="00D52D8C"/>
    <w:rsid w:val="00D52EEA"/>
    <w:rsid w:val="00D55074"/>
    <w:rsid w:val="00D557CF"/>
    <w:rsid w:val="00D56BF0"/>
    <w:rsid w:val="00D56C0E"/>
    <w:rsid w:val="00D57516"/>
    <w:rsid w:val="00D578E4"/>
    <w:rsid w:val="00D6120B"/>
    <w:rsid w:val="00D6177A"/>
    <w:rsid w:val="00D618F7"/>
    <w:rsid w:val="00D629FD"/>
    <w:rsid w:val="00D62CF5"/>
    <w:rsid w:val="00D62E4D"/>
    <w:rsid w:val="00D63903"/>
    <w:rsid w:val="00D63BEB"/>
    <w:rsid w:val="00D64B2F"/>
    <w:rsid w:val="00D64BEA"/>
    <w:rsid w:val="00D65892"/>
    <w:rsid w:val="00D6663B"/>
    <w:rsid w:val="00D66677"/>
    <w:rsid w:val="00D6671D"/>
    <w:rsid w:val="00D66A0C"/>
    <w:rsid w:val="00D66AA5"/>
    <w:rsid w:val="00D66D2C"/>
    <w:rsid w:val="00D66E39"/>
    <w:rsid w:val="00D67701"/>
    <w:rsid w:val="00D70011"/>
    <w:rsid w:val="00D7058C"/>
    <w:rsid w:val="00D71B6A"/>
    <w:rsid w:val="00D7208C"/>
    <w:rsid w:val="00D735F2"/>
    <w:rsid w:val="00D7427B"/>
    <w:rsid w:val="00D74A6E"/>
    <w:rsid w:val="00D74A85"/>
    <w:rsid w:val="00D751C6"/>
    <w:rsid w:val="00D756AE"/>
    <w:rsid w:val="00D77031"/>
    <w:rsid w:val="00D77498"/>
    <w:rsid w:val="00D80FF7"/>
    <w:rsid w:val="00D821B0"/>
    <w:rsid w:val="00D82BC2"/>
    <w:rsid w:val="00D82C74"/>
    <w:rsid w:val="00D82D1B"/>
    <w:rsid w:val="00D8320A"/>
    <w:rsid w:val="00D83816"/>
    <w:rsid w:val="00D83D51"/>
    <w:rsid w:val="00D84B8F"/>
    <w:rsid w:val="00D84D66"/>
    <w:rsid w:val="00D85ABB"/>
    <w:rsid w:val="00D861BD"/>
    <w:rsid w:val="00D86233"/>
    <w:rsid w:val="00D865DA"/>
    <w:rsid w:val="00D86D7F"/>
    <w:rsid w:val="00D8725E"/>
    <w:rsid w:val="00D877E8"/>
    <w:rsid w:val="00D87C69"/>
    <w:rsid w:val="00D90726"/>
    <w:rsid w:val="00D908E6"/>
    <w:rsid w:val="00D90E25"/>
    <w:rsid w:val="00D91E94"/>
    <w:rsid w:val="00D92C10"/>
    <w:rsid w:val="00D9356F"/>
    <w:rsid w:val="00D94229"/>
    <w:rsid w:val="00D946D8"/>
    <w:rsid w:val="00D94D1D"/>
    <w:rsid w:val="00DA07DB"/>
    <w:rsid w:val="00DA118A"/>
    <w:rsid w:val="00DA1447"/>
    <w:rsid w:val="00DA2646"/>
    <w:rsid w:val="00DA282B"/>
    <w:rsid w:val="00DA299A"/>
    <w:rsid w:val="00DA2CD7"/>
    <w:rsid w:val="00DA30D2"/>
    <w:rsid w:val="00DA312F"/>
    <w:rsid w:val="00DA3826"/>
    <w:rsid w:val="00DA3B04"/>
    <w:rsid w:val="00DA416B"/>
    <w:rsid w:val="00DA41CA"/>
    <w:rsid w:val="00DA43D5"/>
    <w:rsid w:val="00DA4796"/>
    <w:rsid w:val="00DA66C6"/>
    <w:rsid w:val="00DA7114"/>
    <w:rsid w:val="00DA72D0"/>
    <w:rsid w:val="00DA738E"/>
    <w:rsid w:val="00DB05C4"/>
    <w:rsid w:val="00DB0632"/>
    <w:rsid w:val="00DB09ED"/>
    <w:rsid w:val="00DB0A58"/>
    <w:rsid w:val="00DB0EE9"/>
    <w:rsid w:val="00DB1312"/>
    <w:rsid w:val="00DB1D0B"/>
    <w:rsid w:val="00DB2C5D"/>
    <w:rsid w:val="00DB395B"/>
    <w:rsid w:val="00DB5332"/>
    <w:rsid w:val="00DB54C1"/>
    <w:rsid w:val="00DB58E5"/>
    <w:rsid w:val="00DB5E97"/>
    <w:rsid w:val="00DB6182"/>
    <w:rsid w:val="00DB692B"/>
    <w:rsid w:val="00DB699C"/>
    <w:rsid w:val="00DB7943"/>
    <w:rsid w:val="00DB7D95"/>
    <w:rsid w:val="00DC0064"/>
    <w:rsid w:val="00DC1A09"/>
    <w:rsid w:val="00DC1B3A"/>
    <w:rsid w:val="00DC24C9"/>
    <w:rsid w:val="00DC3F53"/>
    <w:rsid w:val="00DC466F"/>
    <w:rsid w:val="00DC579D"/>
    <w:rsid w:val="00DC57F3"/>
    <w:rsid w:val="00DC627D"/>
    <w:rsid w:val="00DC640B"/>
    <w:rsid w:val="00DC74EB"/>
    <w:rsid w:val="00DC76FA"/>
    <w:rsid w:val="00DC7E46"/>
    <w:rsid w:val="00DD0039"/>
    <w:rsid w:val="00DD0E62"/>
    <w:rsid w:val="00DD12C8"/>
    <w:rsid w:val="00DD1C7C"/>
    <w:rsid w:val="00DD2050"/>
    <w:rsid w:val="00DD30C5"/>
    <w:rsid w:val="00DD3559"/>
    <w:rsid w:val="00DD3ADB"/>
    <w:rsid w:val="00DD42D9"/>
    <w:rsid w:val="00DD43AA"/>
    <w:rsid w:val="00DD4C5D"/>
    <w:rsid w:val="00DD4C67"/>
    <w:rsid w:val="00DD566B"/>
    <w:rsid w:val="00DD56AD"/>
    <w:rsid w:val="00DD57D7"/>
    <w:rsid w:val="00DD628A"/>
    <w:rsid w:val="00DE0125"/>
    <w:rsid w:val="00DE1DED"/>
    <w:rsid w:val="00DE3601"/>
    <w:rsid w:val="00DE40E2"/>
    <w:rsid w:val="00DE4FB1"/>
    <w:rsid w:val="00DE53C5"/>
    <w:rsid w:val="00DE59BE"/>
    <w:rsid w:val="00DE673F"/>
    <w:rsid w:val="00DE7832"/>
    <w:rsid w:val="00DF0501"/>
    <w:rsid w:val="00DF0947"/>
    <w:rsid w:val="00DF0B17"/>
    <w:rsid w:val="00DF14DD"/>
    <w:rsid w:val="00DF154C"/>
    <w:rsid w:val="00DF180D"/>
    <w:rsid w:val="00DF19C5"/>
    <w:rsid w:val="00DF22BD"/>
    <w:rsid w:val="00DF2540"/>
    <w:rsid w:val="00DF2B80"/>
    <w:rsid w:val="00DF366E"/>
    <w:rsid w:val="00DF369E"/>
    <w:rsid w:val="00DF3854"/>
    <w:rsid w:val="00DF3921"/>
    <w:rsid w:val="00DF3930"/>
    <w:rsid w:val="00DF4C08"/>
    <w:rsid w:val="00DF5412"/>
    <w:rsid w:val="00DF54CC"/>
    <w:rsid w:val="00DF564B"/>
    <w:rsid w:val="00DF5A47"/>
    <w:rsid w:val="00DF6553"/>
    <w:rsid w:val="00DF658F"/>
    <w:rsid w:val="00DF75DD"/>
    <w:rsid w:val="00DF76E2"/>
    <w:rsid w:val="00DF7A47"/>
    <w:rsid w:val="00DF7AC6"/>
    <w:rsid w:val="00E002BF"/>
    <w:rsid w:val="00E002E5"/>
    <w:rsid w:val="00E00394"/>
    <w:rsid w:val="00E00C74"/>
    <w:rsid w:val="00E01AFE"/>
    <w:rsid w:val="00E01B27"/>
    <w:rsid w:val="00E01E5A"/>
    <w:rsid w:val="00E038B6"/>
    <w:rsid w:val="00E039F8"/>
    <w:rsid w:val="00E03EFD"/>
    <w:rsid w:val="00E03FF9"/>
    <w:rsid w:val="00E04413"/>
    <w:rsid w:val="00E04C5A"/>
    <w:rsid w:val="00E04FCB"/>
    <w:rsid w:val="00E05688"/>
    <w:rsid w:val="00E056C0"/>
    <w:rsid w:val="00E058ED"/>
    <w:rsid w:val="00E05D93"/>
    <w:rsid w:val="00E062C6"/>
    <w:rsid w:val="00E0674B"/>
    <w:rsid w:val="00E0680E"/>
    <w:rsid w:val="00E068A8"/>
    <w:rsid w:val="00E06C8B"/>
    <w:rsid w:val="00E06D15"/>
    <w:rsid w:val="00E06EAA"/>
    <w:rsid w:val="00E072E3"/>
    <w:rsid w:val="00E073A3"/>
    <w:rsid w:val="00E0749A"/>
    <w:rsid w:val="00E074CE"/>
    <w:rsid w:val="00E078FC"/>
    <w:rsid w:val="00E1210A"/>
    <w:rsid w:val="00E12168"/>
    <w:rsid w:val="00E123DD"/>
    <w:rsid w:val="00E130D6"/>
    <w:rsid w:val="00E135CF"/>
    <w:rsid w:val="00E142D2"/>
    <w:rsid w:val="00E14921"/>
    <w:rsid w:val="00E15114"/>
    <w:rsid w:val="00E1522D"/>
    <w:rsid w:val="00E16DB8"/>
    <w:rsid w:val="00E17553"/>
    <w:rsid w:val="00E176F2"/>
    <w:rsid w:val="00E177A5"/>
    <w:rsid w:val="00E17F71"/>
    <w:rsid w:val="00E2026C"/>
    <w:rsid w:val="00E20AAC"/>
    <w:rsid w:val="00E21BCD"/>
    <w:rsid w:val="00E22656"/>
    <w:rsid w:val="00E22990"/>
    <w:rsid w:val="00E22A1B"/>
    <w:rsid w:val="00E232C3"/>
    <w:rsid w:val="00E2443D"/>
    <w:rsid w:val="00E24E4C"/>
    <w:rsid w:val="00E2517E"/>
    <w:rsid w:val="00E25844"/>
    <w:rsid w:val="00E260A2"/>
    <w:rsid w:val="00E2624C"/>
    <w:rsid w:val="00E267F0"/>
    <w:rsid w:val="00E270B0"/>
    <w:rsid w:val="00E27C50"/>
    <w:rsid w:val="00E27EED"/>
    <w:rsid w:val="00E3006C"/>
    <w:rsid w:val="00E34155"/>
    <w:rsid w:val="00E34425"/>
    <w:rsid w:val="00E35309"/>
    <w:rsid w:val="00E3653F"/>
    <w:rsid w:val="00E36A38"/>
    <w:rsid w:val="00E373F0"/>
    <w:rsid w:val="00E40B97"/>
    <w:rsid w:val="00E415F0"/>
    <w:rsid w:val="00E41C10"/>
    <w:rsid w:val="00E425F9"/>
    <w:rsid w:val="00E42D80"/>
    <w:rsid w:val="00E4434B"/>
    <w:rsid w:val="00E45238"/>
    <w:rsid w:val="00E45D03"/>
    <w:rsid w:val="00E46DD0"/>
    <w:rsid w:val="00E4736B"/>
    <w:rsid w:val="00E4782C"/>
    <w:rsid w:val="00E47CE4"/>
    <w:rsid w:val="00E50261"/>
    <w:rsid w:val="00E5146D"/>
    <w:rsid w:val="00E5170D"/>
    <w:rsid w:val="00E517C4"/>
    <w:rsid w:val="00E518E2"/>
    <w:rsid w:val="00E52F81"/>
    <w:rsid w:val="00E52FCC"/>
    <w:rsid w:val="00E53581"/>
    <w:rsid w:val="00E543D0"/>
    <w:rsid w:val="00E5503A"/>
    <w:rsid w:val="00E55220"/>
    <w:rsid w:val="00E556AD"/>
    <w:rsid w:val="00E558AC"/>
    <w:rsid w:val="00E565A3"/>
    <w:rsid w:val="00E5670C"/>
    <w:rsid w:val="00E56CF9"/>
    <w:rsid w:val="00E56DFC"/>
    <w:rsid w:val="00E60B0E"/>
    <w:rsid w:val="00E613A1"/>
    <w:rsid w:val="00E61897"/>
    <w:rsid w:val="00E61B11"/>
    <w:rsid w:val="00E6209C"/>
    <w:rsid w:val="00E62571"/>
    <w:rsid w:val="00E62C32"/>
    <w:rsid w:val="00E632CB"/>
    <w:rsid w:val="00E6424A"/>
    <w:rsid w:val="00E6428D"/>
    <w:rsid w:val="00E64658"/>
    <w:rsid w:val="00E65318"/>
    <w:rsid w:val="00E6569C"/>
    <w:rsid w:val="00E66F0B"/>
    <w:rsid w:val="00E67343"/>
    <w:rsid w:val="00E6757C"/>
    <w:rsid w:val="00E67EEE"/>
    <w:rsid w:val="00E70286"/>
    <w:rsid w:val="00E70F6D"/>
    <w:rsid w:val="00E715CC"/>
    <w:rsid w:val="00E71C48"/>
    <w:rsid w:val="00E71EA4"/>
    <w:rsid w:val="00E722FF"/>
    <w:rsid w:val="00E72F9A"/>
    <w:rsid w:val="00E73778"/>
    <w:rsid w:val="00E742CE"/>
    <w:rsid w:val="00E74BBA"/>
    <w:rsid w:val="00E755B0"/>
    <w:rsid w:val="00E762AD"/>
    <w:rsid w:val="00E7689C"/>
    <w:rsid w:val="00E76B6A"/>
    <w:rsid w:val="00E77115"/>
    <w:rsid w:val="00E77298"/>
    <w:rsid w:val="00E77CF4"/>
    <w:rsid w:val="00E77D06"/>
    <w:rsid w:val="00E803FB"/>
    <w:rsid w:val="00E8047B"/>
    <w:rsid w:val="00E81392"/>
    <w:rsid w:val="00E81489"/>
    <w:rsid w:val="00E8224C"/>
    <w:rsid w:val="00E831CF"/>
    <w:rsid w:val="00E83361"/>
    <w:rsid w:val="00E83B89"/>
    <w:rsid w:val="00E83CD6"/>
    <w:rsid w:val="00E845C3"/>
    <w:rsid w:val="00E846EF"/>
    <w:rsid w:val="00E85451"/>
    <w:rsid w:val="00E85A3A"/>
    <w:rsid w:val="00E85E85"/>
    <w:rsid w:val="00E86154"/>
    <w:rsid w:val="00E86F3B"/>
    <w:rsid w:val="00E908CC"/>
    <w:rsid w:val="00E90B15"/>
    <w:rsid w:val="00E91117"/>
    <w:rsid w:val="00E9135E"/>
    <w:rsid w:val="00E91B7F"/>
    <w:rsid w:val="00E921A3"/>
    <w:rsid w:val="00E925D1"/>
    <w:rsid w:val="00E9278F"/>
    <w:rsid w:val="00E931C0"/>
    <w:rsid w:val="00E931E6"/>
    <w:rsid w:val="00E9356B"/>
    <w:rsid w:val="00E938E8"/>
    <w:rsid w:val="00E93C63"/>
    <w:rsid w:val="00E942A4"/>
    <w:rsid w:val="00E94BBC"/>
    <w:rsid w:val="00E950A5"/>
    <w:rsid w:val="00E952EE"/>
    <w:rsid w:val="00E954DD"/>
    <w:rsid w:val="00E95625"/>
    <w:rsid w:val="00E9569D"/>
    <w:rsid w:val="00E95FDB"/>
    <w:rsid w:val="00E96366"/>
    <w:rsid w:val="00E96543"/>
    <w:rsid w:val="00E96987"/>
    <w:rsid w:val="00E96C39"/>
    <w:rsid w:val="00E976BC"/>
    <w:rsid w:val="00EA0584"/>
    <w:rsid w:val="00EA14E4"/>
    <w:rsid w:val="00EA1889"/>
    <w:rsid w:val="00EA1E19"/>
    <w:rsid w:val="00EA33B3"/>
    <w:rsid w:val="00EA3E94"/>
    <w:rsid w:val="00EA4234"/>
    <w:rsid w:val="00EA4583"/>
    <w:rsid w:val="00EA489C"/>
    <w:rsid w:val="00EA4EB8"/>
    <w:rsid w:val="00EA53C7"/>
    <w:rsid w:val="00EA654C"/>
    <w:rsid w:val="00EA67CB"/>
    <w:rsid w:val="00EA7206"/>
    <w:rsid w:val="00EA7C43"/>
    <w:rsid w:val="00EA7F2D"/>
    <w:rsid w:val="00EB0018"/>
    <w:rsid w:val="00EB0B7B"/>
    <w:rsid w:val="00EB168E"/>
    <w:rsid w:val="00EB1EE1"/>
    <w:rsid w:val="00EB1F2B"/>
    <w:rsid w:val="00EB2BBE"/>
    <w:rsid w:val="00EB3E3A"/>
    <w:rsid w:val="00EB4CBB"/>
    <w:rsid w:val="00EB4E82"/>
    <w:rsid w:val="00EB5443"/>
    <w:rsid w:val="00EB59ED"/>
    <w:rsid w:val="00EB5CC4"/>
    <w:rsid w:val="00EB64D1"/>
    <w:rsid w:val="00EB659A"/>
    <w:rsid w:val="00EB66D3"/>
    <w:rsid w:val="00EC0205"/>
    <w:rsid w:val="00EC0443"/>
    <w:rsid w:val="00EC09E0"/>
    <w:rsid w:val="00EC0A35"/>
    <w:rsid w:val="00EC1A83"/>
    <w:rsid w:val="00EC26F4"/>
    <w:rsid w:val="00EC27F1"/>
    <w:rsid w:val="00EC39DD"/>
    <w:rsid w:val="00EC3F7A"/>
    <w:rsid w:val="00EC4435"/>
    <w:rsid w:val="00EC4974"/>
    <w:rsid w:val="00EC5001"/>
    <w:rsid w:val="00EC50B1"/>
    <w:rsid w:val="00EC5784"/>
    <w:rsid w:val="00EC5D6A"/>
    <w:rsid w:val="00EC633F"/>
    <w:rsid w:val="00EC67B9"/>
    <w:rsid w:val="00EC6A5D"/>
    <w:rsid w:val="00EC7C79"/>
    <w:rsid w:val="00EC7EF9"/>
    <w:rsid w:val="00ED0D4A"/>
    <w:rsid w:val="00ED117B"/>
    <w:rsid w:val="00ED1498"/>
    <w:rsid w:val="00ED17E4"/>
    <w:rsid w:val="00ED1B72"/>
    <w:rsid w:val="00ED2071"/>
    <w:rsid w:val="00ED2A86"/>
    <w:rsid w:val="00ED2E6F"/>
    <w:rsid w:val="00ED3C9F"/>
    <w:rsid w:val="00ED3FD7"/>
    <w:rsid w:val="00ED4681"/>
    <w:rsid w:val="00ED4BD9"/>
    <w:rsid w:val="00ED4D08"/>
    <w:rsid w:val="00ED5611"/>
    <w:rsid w:val="00ED56BC"/>
    <w:rsid w:val="00ED6C70"/>
    <w:rsid w:val="00ED6F85"/>
    <w:rsid w:val="00ED7DF1"/>
    <w:rsid w:val="00EE0098"/>
    <w:rsid w:val="00EE013B"/>
    <w:rsid w:val="00EE0562"/>
    <w:rsid w:val="00EE0D7B"/>
    <w:rsid w:val="00EE2421"/>
    <w:rsid w:val="00EE24A2"/>
    <w:rsid w:val="00EE24B5"/>
    <w:rsid w:val="00EE253D"/>
    <w:rsid w:val="00EE2893"/>
    <w:rsid w:val="00EE2A96"/>
    <w:rsid w:val="00EE3703"/>
    <w:rsid w:val="00EE3821"/>
    <w:rsid w:val="00EE41AD"/>
    <w:rsid w:val="00EE41C4"/>
    <w:rsid w:val="00EE4247"/>
    <w:rsid w:val="00EE50FC"/>
    <w:rsid w:val="00EE52C6"/>
    <w:rsid w:val="00EE5525"/>
    <w:rsid w:val="00EE5D9A"/>
    <w:rsid w:val="00EE6D31"/>
    <w:rsid w:val="00EE6ECD"/>
    <w:rsid w:val="00EE765B"/>
    <w:rsid w:val="00EF1081"/>
    <w:rsid w:val="00EF2888"/>
    <w:rsid w:val="00EF361E"/>
    <w:rsid w:val="00EF3AD9"/>
    <w:rsid w:val="00EF42F1"/>
    <w:rsid w:val="00EF46F5"/>
    <w:rsid w:val="00EF4926"/>
    <w:rsid w:val="00EF4A18"/>
    <w:rsid w:val="00EF605C"/>
    <w:rsid w:val="00EF740A"/>
    <w:rsid w:val="00EF7846"/>
    <w:rsid w:val="00EF7B83"/>
    <w:rsid w:val="00F0028D"/>
    <w:rsid w:val="00F01255"/>
    <w:rsid w:val="00F02A61"/>
    <w:rsid w:val="00F039A5"/>
    <w:rsid w:val="00F04C06"/>
    <w:rsid w:val="00F04C22"/>
    <w:rsid w:val="00F05336"/>
    <w:rsid w:val="00F0576A"/>
    <w:rsid w:val="00F0585C"/>
    <w:rsid w:val="00F072CD"/>
    <w:rsid w:val="00F07530"/>
    <w:rsid w:val="00F07905"/>
    <w:rsid w:val="00F07E73"/>
    <w:rsid w:val="00F10082"/>
    <w:rsid w:val="00F10D30"/>
    <w:rsid w:val="00F10F3F"/>
    <w:rsid w:val="00F111D6"/>
    <w:rsid w:val="00F12047"/>
    <w:rsid w:val="00F121A2"/>
    <w:rsid w:val="00F122BA"/>
    <w:rsid w:val="00F12A4D"/>
    <w:rsid w:val="00F13C88"/>
    <w:rsid w:val="00F1412D"/>
    <w:rsid w:val="00F1448D"/>
    <w:rsid w:val="00F16906"/>
    <w:rsid w:val="00F17460"/>
    <w:rsid w:val="00F2015E"/>
    <w:rsid w:val="00F20613"/>
    <w:rsid w:val="00F21C19"/>
    <w:rsid w:val="00F21CB5"/>
    <w:rsid w:val="00F22A69"/>
    <w:rsid w:val="00F23530"/>
    <w:rsid w:val="00F23658"/>
    <w:rsid w:val="00F2372C"/>
    <w:rsid w:val="00F23E35"/>
    <w:rsid w:val="00F23F69"/>
    <w:rsid w:val="00F24735"/>
    <w:rsid w:val="00F24917"/>
    <w:rsid w:val="00F249CB"/>
    <w:rsid w:val="00F24FAA"/>
    <w:rsid w:val="00F25F7C"/>
    <w:rsid w:val="00F26021"/>
    <w:rsid w:val="00F272EC"/>
    <w:rsid w:val="00F27783"/>
    <w:rsid w:val="00F27B36"/>
    <w:rsid w:val="00F27EBA"/>
    <w:rsid w:val="00F300CC"/>
    <w:rsid w:val="00F302B9"/>
    <w:rsid w:val="00F30693"/>
    <w:rsid w:val="00F30B00"/>
    <w:rsid w:val="00F31AA1"/>
    <w:rsid w:val="00F31D2B"/>
    <w:rsid w:val="00F31DE7"/>
    <w:rsid w:val="00F323C8"/>
    <w:rsid w:val="00F32417"/>
    <w:rsid w:val="00F32656"/>
    <w:rsid w:val="00F3349C"/>
    <w:rsid w:val="00F34552"/>
    <w:rsid w:val="00F34E02"/>
    <w:rsid w:val="00F35672"/>
    <w:rsid w:val="00F356C6"/>
    <w:rsid w:val="00F3613F"/>
    <w:rsid w:val="00F368FB"/>
    <w:rsid w:val="00F36A89"/>
    <w:rsid w:val="00F36B09"/>
    <w:rsid w:val="00F36E53"/>
    <w:rsid w:val="00F37115"/>
    <w:rsid w:val="00F37366"/>
    <w:rsid w:val="00F37A3B"/>
    <w:rsid w:val="00F37D18"/>
    <w:rsid w:val="00F37D69"/>
    <w:rsid w:val="00F37E9A"/>
    <w:rsid w:val="00F40476"/>
    <w:rsid w:val="00F404CB"/>
    <w:rsid w:val="00F405CE"/>
    <w:rsid w:val="00F4096A"/>
    <w:rsid w:val="00F413FB"/>
    <w:rsid w:val="00F4158A"/>
    <w:rsid w:val="00F41BA5"/>
    <w:rsid w:val="00F42A3A"/>
    <w:rsid w:val="00F4302F"/>
    <w:rsid w:val="00F43055"/>
    <w:rsid w:val="00F431EA"/>
    <w:rsid w:val="00F43D23"/>
    <w:rsid w:val="00F43E78"/>
    <w:rsid w:val="00F43E90"/>
    <w:rsid w:val="00F45EED"/>
    <w:rsid w:val="00F466F3"/>
    <w:rsid w:val="00F474D5"/>
    <w:rsid w:val="00F47D75"/>
    <w:rsid w:val="00F51033"/>
    <w:rsid w:val="00F514E2"/>
    <w:rsid w:val="00F51A02"/>
    <w:rsid w:val="00F51A4E"/>
    <w:rsid w:val="00F51ABB"/>
    <w:rsid w:val="00F51D60"/>
    <w:rsid w:val="00F52469"/>
    <w:rsid w:val="00F52812"/>
    <w:rsid w:val="00F53EAC"/>
    <w:rsid w:val="00F53ED0"/>
    <w:rsid w:val="00F5405E"/>
    <w:rsid w:val="00F541CE"/>
    <w:rsid w:val="00F5489C"/>
    <w:rsid w:val="00F54C72"/>
    <w:rsid w:val="00F54E9F"/>
    <w:rsid w:val="00F54F2A"/>
    <w:rsid w:val="00F54F74"/>
    <w:rsid w:val="00F564A3"/>
    <w:rsid w:val="00F56EA7"/>
    <w:rsid w:val="00F56F70"/>
    <w:rsid w:val="00F570CA"/>
    <w:rsid w:val="00F5720B"/>
    <w:rsid w:val="00F577D7"/>
    <w:rsid w:val="00F57D76"/>
    <w:rsid w:val="00F614A8"/>
    <w:rsid w:val="00F61B54"/>
    <w:rsid w:val="00F61B62"/>
    <w:rsid w:val="00F62268"/>
    <w:rsid w:val="00F6239C"/>
    <w:rsid w:val="00F623A4"/>
    <w:rsid w:val="00F63070"/>
    <w:rsid w:val="00F6327B"/>
    <w:rsid w:val="00F635F8"/>
    <w:rsid w:val="00F636D4"/>
    <w:rsid w:val="00F63B97"/>
    <w:rsid w:val="00F63C90"/>
    <w:rsid w:val="00F6490A"/>
    <w:rsid w:val="00F64A5B"/>
    <w:rsid w:val="00F64F58"/>
    <w:rsid w:val="00F6529E"/>
    <w:rsid w:val="00F658D1"/>
    <w:rsid w:val="00F66A90"/>
    <w:rsid w:val="00F66B17"/>
    <w:rsid w:val="00F66FEA"/>
    <w:rsid w:val="00F671D4"/>
    <w:rsid w:val="00F672AD"/>
    <w:rsid w:val="00F6798A"/>
    <w:rsid w:val="00F67B78"/>
    <w:rsid w:val="00F70040"/>
    <w:rsid w:val="00F7079C"/>
    <w:rsid w:val="00F70D43"/>
    <w:rsid w:val="00F71FE5"/>
    <w:rsid w:val="00F724EB"/>
    <w:rsid w:val="00F74793"/>
    <w:rsid w:val="00F7553D"/>
    <w:rsid w:val="00F75AB7"/>
    <w:rsid w:val="00F767E1"/>
    <w:rsid w:val="00F76CAF"/>
    <w:rsid w:val="00F76F75"/>
    <w:rsid w:val="00F77A30"/>
    <w:rsid w:val="00F77AF8"/>
    <w:rsid w:val="00F80067"/>
    <w:rsid w:val="00F802BF"/>
    <w:rsid w:val="00F80819"/>
    <w:rsid w:val="00F80FAB"/>
    <w:rsid w:val="00F81C91"/>
    <w:rsid w:val="00F8213B"/>
    <w:rsid w:val="00F82309"/>
    <w:rsid w:val="00F82AD8"/>
    <w:rsid w:val="00F82CB1"/>
    <w:rsid w:val="00F85F3C"/>
    <w:rsid w:val="00F8643E"/>
    <w:rsid w:val="00F86787"/>
    <w:rsid w:val="00F86F5C"/>
    <w:rsid w:val="00F87978"/>
    <w:rsid w:val="00F87C44"/>
    <w:rsid w:val="00F9041D"/>
    <w:rsid w:val="00F90599"/>
    <w:rsid w:val="00F91EB3"/>
    <w:rsid w:val="00F92F89"/>
    <w:rsid w:val="00F9304B"/>
    <w:rsid w:val="00F935E7"/>
    <w:rsid w:val="00F9398E"/>
    <w:rsid w:val="00F939CB"/>
    <w:rsid w:val="00F93DB5"/>
    <w:rsid w:val="00F93FFE"/>
    <w:rsid w:val="00F9406A"/>
    <w:rsid w:val="00F94B17"/>
    <w:rsid w:val="00F95AAC"/>
    <w:rsid w:val="00F9697E"/>
    <w:rsid w:val="00F9768F"/>
    <w:rsid w:val="00FA0E6E"/>
    <w:rsid w:val="00FA0FF9"/>
    <w:rsid w:val="00FA11F9"/>
    <w:rsid w:val="00FA199F"/>
    <w:rsid w:val="00FA2D57"/>
    <w:rsid w:val="00FA30BC"/>
    <w:rsid w:val="00FA3330"/>
    <w:rsid w:val="00FA4AC4"/>
    <w:rsid w:val="00FA5386"/>
    <w:rsid w:val="00FA5651"/>
    <w:rsid w:val="00FA61B2"/>
    <w:rsid w:val="00FA6264"/>
    <w:rsid w:val="00FA6A69"/>
    <w:rsid w:val="00FA74F9"/>
    <w:rsid w:val="00FA7B62"/>
    <w:rsid w:val="00FB04D5"/>
    <w:rsid w:val="00FB06DC"/>
    <w:rsid w:val="00FB1025"/>
    <w:rsid w:val="00FB1485"/>
    <w:rsid w:val="00FB1A6E"/>
    <w:rsid w:val="00FB1A9F"/>
    <w:rsid w:val="00FB1CEB"/>
    <w:rsid w:val="00FB1E02"/>
    <w:rsid w:val="00FB2188"/>
    <w:rsid w:val="00FB253B"/>
    <w:rsid w:val="00FB27BE"/>
    <w:rsid w:val="00FB303E"/>
    <w:rsid w:val="00FB37D3"/>
    <w:rsid w:val="00FB38AF"/>
    <w:rsid w:val="00FB3BDB"/>
    <w:rsid w:val="00FB3BED"/>
    <w:rsid w:val="00FB3DD6"/>
    <w:rsid w:val="00FB4562"/>
    <w:rsid w:val="00FB4F7F"/>
    <w:rsid w:val="00FB4FC6"/>
    <w:rsid w:val="00FB5DA1"/>
    <w:rsid w:val="00FB7369"/>
    <w:rsid w:val="00FC005C"/>
    <w:rsid w:val="00FC02C0"/>
    <w:rsid w:val="00FC1144"/>
    <w:rsid w:val="00FC1365"/>
    <w:rsid w:val="00FC3AC9"/>
    <w:rsid w:val="00FC3F1E"/>
    <w:rsid w:val="00FC404E"/>
    <w:rsid w:val="00FC49FC"/>
    <w:rsid w:val="00FC4D57"/>
    <w:rsid w:val="00FC4E2B"/>
    <w:rsid w:val="00FC4EC0"/>
    <w:rsid w:val="00FC507C"/>
    <w:rsid w:val="00FC53CF"/>
    <w:rsid w:val="00FC5955"/>
    <w:rsid w:val="00FC65FD"/>
    <w:rsid w:val="00FC684E"/>
    <w:rsid w:val="00FC6A66"/>
    <w:rsid w:val="00FC6E68"/>
    <w:rsid w:val="00FC7501"/>
    <w:rsid w:val="00FC7AA3"/>
    <w:rsid w:val="00FD0DE9"/>
    <w:rsid w:val="00FD0FF4"/>
    <w:rsid w:val="00FD172D"/>
    <w:rsid w:val="00FD1F8E"/>
    <w:rsid w:val="00FD2E40"/>
    <w:rsid w:val="00FD430F"/>
    <w:rsid w:val="00FD4643"/>
    <w:rsid w:val="00FD4A49"/>
    <w:rsid w:val="00FD59C4"/>
    <w:rsid w:val="00FD5FC9"/>
    <w:rsid w:val="00FD6145"/>
    <w:rsid w:val="00FD6486"/>
    <w:rsid w:val="00FD730A"/>
    <w:rsid w:val="00FD7C4C"/>
    <w:rsid w:val="00FE08EC"/>
    <w:rsid w:val="00FE129E"/>
    <w:rsid w:val="00FE1D78"/>
    <w:rsid w:val="00FE2472"/>
    <w:rsid w:val="00FE28AF"/>
    <w:rsid w:val="00FE2AE5"/>
    <w:rsid w:val="00FE37AF"/>
    <w:rsid w:val="00FE3A9C"/>
    <w:rsid w:val="00FE3CD3"/>
    <w:rsid w:val="00FE3ED4"/>
    <w:rsid w:val="00FE4255"/>
    <w:rsid w:val="00FE453C"/>
    <w:rsid w:val="00FE4934"/>
    <w:rsid w:val="00FE4F75"/>
    <w:rsid w:val="00FE5FC4"/>
    <w:rsid w:val="00FE6155"/>
    <w:rsid w:val="00FE65A5"/>
    <w:rsid w:val="00FE6AF5"/>
    <w:rsid w:val="00FE6C05"/>
    <w:rsid w:val="00FE6E2C"/>
    <w:rsid w:val="00FE72E0"/>
    <w:rsid w:val="00FF04D4"/>
    <w:rsid w:val="00FF0C98"/>
    <w:rsid w:val="00FF1476"/>
    <w:rsid w:val="00FF1C5D"/>
    <w:rsid w:val="00FF1CB7"/>
    <w:rsid w:val="00FF1D09"/>
    <w:rsid w:val="00FF24E3"/>
    <w:rsid w:val="00FF2518"/>
    <w:rsid w:val="00FF2733"/>
    <w:rsid w:val="00FF2F3A"/>
    <w:rsid w:val="00FF3011"/>
    <w:rsid w:val="00FF3C0D"/>
    <w:rsid w:val="00FF45A3"/>
    <w:rsid w:val="00FF4E79"/>
    <w:rsid w:val="00FF55DC"/>
    <w:rsid w:val="00FF57F3"/>
    <w:rsid w:val="00FF5AF3"/>
    <w:rsid w:val="00FF5F36"/>
    <w:rsid w:val="00FF612A"/>
    <w:rsid w:val="00FF6DD1"/>
    <w:rsid w:val="00FF720E"/>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74"/>
    <w:pPr>
      <w:spacing w:after="200" w:line="276" w:lineRule="auto"/>
    </w:pPr>
    <w:rPr>
      <w:sz w:val="22"/>
      <w:szCs w:val="22"/>
    </w:rPr>
  </w:style>
  <w:style w:type="paragraph" w:styleId="1">
    <w:name w:val="heading 1"/>
    <w:basedOn w:val="a"/>
    <w:next w:val="a"/>
    <w:link w:val="10"/>
    <w:uiPriority w:val="9"/>
    <w:qFormat/>
    <w:rsid w:val="00B42E74"/>
    <w:pPr>
      <w:keepNext/>
      <w:keepLines/>
      <w:spacing w:before="480" w:after="0"/>
      <w:outlineLvl w:val="0"/>
    </w:pPr>
    <w:rPr>
      <w:rFonts w:ascii="Cambria" w:hAnsi="Cambria"/>
      <w:b/>
      <w:bCs/>
      <w:color w:val="365F91"/>
      <w:sz w:val="28"/>
      <w:szCs w:val="28"/>
    </w:rPr>
  </w:style>
  <w:style w:type="paragraph" w:styleId="3">
    <w:name w:val="heading 3"/>
    <w:basedOn w:val="a"/>
    <w:next w:val="a"/>
    <w:link w:val="30"/>
    <w:semiHidden/>
    <w:unhideWhenUsed/>
    <w:qFormat/>
    <w:rsid w:val="00B42E74"/>
    <w:pPr>
      <w:keepNext/>
      <w:keepLines/>
      <w:spacing w:before="200" w:after="0"/>
      <w:outlineLvl w:val="2"/>
    </w:pPr>
    <w:rPr>
      <w:rFonts w:ascii="Cambria" w:hAnsi="Cambria"/>
      <w:b/>
      <w:bCs/>
      <w:color w:val="4F81BD"/>
      <w:sz w:val="20"/>
      <w:szCs w:val="20"/>
    </w:rPr>
  </w:style>
  <w:style w:type="paragraph" w:styleId="6">
    <w:name w:val="heading 6"/>
    <w:basedOn w:val="a"/>
    <w:link w:val="60"/>
    <w:uiPriority w:val="9"/>
    <w:qFormat/>
    <w:rsid w:val="00B42E74"/>
    <w:pPr>
      <w:keepNext/>
      <w:spacing w:before="100" w:beforeAutospacing="1" w:after="100" w:afterAutospacing="1" w:line="240" w:lineRule="auto"/>
      <w:jc w:val="center"/>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E74"/>
    <w:rPr>
      <w:rFonts w:ascii="Cambria" w:eastAsia="Times New Roman" w:hAnsi="Cambria" w:cs="Times New Roman"/>
      <w:b/>
      <w:bCs/>
      <w:color w:val="365F91"/>
      <w:sz w:val="28"/>
      <w:szCs w:val="28"/>
    </w:rPr>
  </w:style>
  <w:style w:type="character" w:customStyle="1" w:styleId="30">
    <w:name w:val="Заголовок 3 Знак"/>
    <w:basedOn w:val="a0"/>
    <w:link w:val="3"/>
    <w:rsid w:val="00B42E74"/>
    <w:rPr>
      <w:rFonts w:ascii="Cambria" w:eastAsia="Times New Roman" w:hAnsi="Cambria" w:cs="Times New Roman"/>
      <w:b/>
      <w:bCs/>
      <w:color w:val="4F81BD"/>
    </w:rPr>
  </w:style>
  <w:style w:type="character" w:customStyle="1" w:styleId="60">
    <w:name w:val="Заголовок 6 Знак"/>
    <w:basedOn w:val="a0"/>
    <w:link w:val="6"/>
    <w:uiPriority w:val="9"/>
    <w:rsid w:val="00B42E74"/>
    <w:rPr>
      <w:rFonts w:ascii="Times New Roman" w:eastAsia="Times New Roman" w:hAnsi="Times New Roman" w:cs="Times New Roman"/>
      <w:b/>
      <w:bCs/>
      <w:sz w:val="15"/>
      <w:szCs w:val="15"/>
    </w:rPr>
  </w:style>
  <w:style w:type="paragraph" w:styleId="a3">
    <w:name w:val="No Spacing"/>
    <w:uiPriority w:val="1"/>
    <w:qFormat/>
    <w:rsid w:val="00B42E74"/>
    <w:rPr>
      <w:sz w:val="22"/>
      <w:szCs w:val="22"/>
    </w:rPr>
  </w:style>
  <w:style w:type="paragraph" w:customStyle="1" w:styleId="ConsPlusNormal">
    <w:name w:val="ConsPlusNormal"/>
    <w:rsid w:val="00FB2188"/>
    <w:pPr>
      <w:widowControl w:val="0"/>
      <w:autoSpaceDE w:val="0"/>
      <w:autoSpaceDN w:val="0"/>
    </w:pPr>
    <w:rPr>
      <w:rFonts w:cs="Calibri"/>
      <w:sz w:val="22"/>
    </w:rPr>
  </w:style>
  <w:style w:type="paragraph" w:customStyle="1" w:styleId="ConsPlusNonformat">
    <w:name w:val="ConsPlusNonformat"/>
    <w:rsid w:val="00FB2188"/>
    <w:pPr>
      <w:widowControl w:val="0"/>
      <w:autoSpaceDE w:val="0"/>
      <w:autoSpaceDN w:val="0"/>
    </w:pPr>
    <w:rPr>
      <w:rFonts w:ascii="Courier New" w:hAnsi="Courier New" w:cs="Courier New"/>
    </w:rPr>
  </w:style>
  <w:style w:type="paragraph" w:customStyle="1" w:styleId="ConsPlusTitle">
    <w:name w:val="ConsPlusTitle"/>
    <w:rsid w:val="00FB2188"/>
    <w:pPr>
      <w:widowControl w:val="0"/>
      <w:autoSpaceDE w:val="0"/>
      <w:autoSpaceDN w:val="0"/>
    </w:pPr>
    <w:rPr>
      <w:rFonts w:cs="Calibri"/>
      <w:b/>
      <w:sz w:val="22"/>
    </w:rPr>
  </w:style>
  <w:style w:type="paragraph" w:customStyle="1" w:styleId="ConsPlusCell">
    <w:name w:val="ConsPlusCell"/>
    <w:rsid w:val="00FB2188"/>
    <w:pPr>
      <w:widowControl w:val="0"/>
      <w:autoSpaceDE w:val="0"/>
      <w:autoSpaceDN w:val="0"/>
    </w:pPr>
    <w:rPr>
      <w:rFonts w:ascii="Courier New" w:hAnsi="Courier New" w:cs="Courier New"/>
    </w:rPr>
  </w:style>
  <w:style w:type="paragraph" w:customStyle="1" w:styleId="ConsPlusDocList">
    <w:name w:val="ConsPlusDocList"/>
    <w:rsid w:val="00FB2188"/>
    <w:pPr>
      <w:widowControl w:val="0"/>
      <w:autoSpaceDE w:val="0"/>
      <w:autoSpaceDN w:val="0"/>
    </w:pPr>
    <w:rPr>
      <w:rFonts w:ascii="Courier New" w:hAnsi="Courier New" w:cs="Courier New"/>
    </w:rPr>
  </w:style>
  <w:style w:type="paragraph" w:customStyle="1" w:styleId="ConsPlusTitlePage">
    <w:name w:val="ConsPlusTitlePage"/>
    <w:rsid w:val="00FB2188"/>
    <w:pPr>
      <w:widowControl w:val="0"/>
      <w:autoSpaceDE w:val="0"/>
      <w:autoSpaceDN w:val="0"/>
    </w:pPr>
    <w:rPr>
      <w:rFonts w:ascii="Tahoma" w:hAnsi="Tahoma" w:cs="Tahoma"/>
    </w:rPr>
  </w:style>
  <w:style w:type="paragraph" w:customStyle="1" w:styleId="ConsPlusJurTerm">
    <w:name w:val="ConsPlusJurTerm"/>
    <w:rsid w:val="00FB2188"/>
    <w:pPr>
      <w:widowControl w:val="0"/>
      <w:autoSpaceDE w:val="0"/>
      <w:autoSpaceDN w:val="0"/>
    </w:pPr>
    <w:rPr>
      <w:rFonts w:ascii="Tahoma" w:hAnsi="Tahoma" w:cs="Tahoma"/>
      <w:sz w:val="26"/>
    </w:rPr>
  </w:style>
  <w:style w:type="paragraph" w:customStyle="1" w:styleId="ConsPlusTextList">
    <w:name w:val="ConsPlusTextList"/>
    <w:rsid w:val="00FB2188"/>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F7DAF4B20E97D5CADA06C2F75AE60049B209F49D49BD06F40B517B955A51C62ED941B6EDC5F488e81FF" TargetMode="External"/><Relationship Id="rId117" Type="http://schemas.openxmlformats.org/officeDocument/2006/relationships/hyperlink" Target="consultantplus://offline/ref=536078647B0A3A314829D34251591FD2A0934B88DDBAF95F170A4A59D4E0099FAC2E6A0BE0DCBF6Bf41EF" TargetMode="External"/><Relationship Id="rId21" Type="http://schemas.openxmlformats.org/officeDocument/2006/relationships/hyperlink" Target="consultantplus://offline/ref=14F7DAF4B20E97D5CADA06C2F75AE6004AB604F89F4EBD06F40B517B955A51C62ED941B6EDC5F58De811F" TargetMode="External"/><Relationship Id="rId42" Type="http://schemas.openxmlformats.org/officeDocument/2006/relationships/hyperlink" Target="consultantplus://offline/ref=14F7DAF4B20E97D5CADA06C2F75AE6004AB604F89F4EBD06F40B517B955A51C62ED941B6EDC5F58Ee81AF" TargetMode="External"/><Relationship Id="rId47" Type="http://schemas.openxmlformats.org/officeDocument/2006/relationships/hyperlink" Target="consultantplus://offline/ref=14F7DAF4B20E97D5CADA06C2F75AE6004ABA0BF89E4FBD06F40B517B955A51C62ED941B6EDC5F58De81DF" TargetMode="External"/><Relationship Id="rId63" Type="http://schemas.openxmlformats.org/officeDocument/2006/relationships/hyperlink" Target="consultantplus://offline/ref=14F7DAF4B20E97D5CADA06C2F75AE60049B20CFE9A4BBD06F40B517B955A51C62ED941B6EDC5F58Ce819F" TargetMode="External"/><Relationship Id="rId68" Type="http://schemas.openxmlformats.org/officeDocument/2006/relationships/hyperlink" Target="consultantplus://offline/ref=14F7DAF4B20E97D5CADA06C2F75AE60049B30EFB9D4CBD06F40B517B955A51C62ED941B6EDC5F58Ce818F" TargetMode="External"/><Relationship Id="rId84" Type="http://schemas.openxmlformats.org/officeDocument/2006/relationships/hyperlink" Target="consultantplus://offline/ref=14F7DAF4B20E97D5CADA06C2F75AE6004AB604F89F4EBD06F40B517B955A51C62ED941B6EDC5F584e818F" TargetMode="External"/><Relationship Id="rId89" Type="http://schemas.openxmlformats.org/officeDocument/2006/relationships/hyperlink" Target="consultantplus://offline/ref=536078647B0A3A314829D34251591FD2A396458CDABDF95F170A4A59D4E0099FAC2E6A0BE0DCBF61f413F" TargetMode="External"/><Relationship Id="rId112" Type="http://schemas.openxmlformats.org/officeDocument/2006/relationships/hyperlink" Target="consultantplus://offline/ref=536078647B0A3A314829D34251591FD2A396458CDABDF95F170A4A59D4E0099FAC2E6A0BE0DCBE6Bf419F" TargetMode="External"/><Relationship Id="rId16" Type="http://schemas.openxmlformats.org/officeDocument/2006/relationships/hyperlink" Target="consultantplus://offline/ref=14F7DAF4B20E97D5CADA06C2F75AE60049B209F49D49BD06F40B517B955A51C62ED941B6EDC5F488e81DF" TargetMode="External"/><Relationship Id="rId107" Type="http://schemas.openxmlformats.org/officeDocument/2006/relationships/hyperlink" Target="consultantplus://offline/ref=536078647B0A3A314829D34251591FD2A396458CDABDF95F170A4A59D4E0099FAC2E6A0BE0DCBE6Af41FF" TargetMode="External"/><Relationship Id="rId11" Type="http://schemas.openxmlformats.org/officeDocument/2006/relationships/hyperlink" Target="consultantplus://offline/ref=14F7DAF4B20E97D5CADA06C2F75AE60049B209FE9E49BD06F40B517B955A51C62ED941B6EDC5F58De81DF" TargetMode="External"/><Relationship Id="rId32" Type="http://schemas.openxmlformats.org/officeDocument/2006/relationships/hyperlink" Target="consultantplus://offline/ref=14F7DAF4B20E97D5CADA06C2F75AE60049B30DF59E4BBD06F40B517B955A51C62ED941B6EDC5F388e818F" TargetMode="External"/><Relationship Id="rId37" Type="http://schemas.openxmlformats.org/officeDocument/2006/relationships/hyperlink" Target="consultantplus://offline/ref=14F7DAF4B20E97D5CADA06C2F75AE6004AB604F89F4EBD06F40B517B955A51C62ED941B6EDC5F58Fe81AF" TargetMode="External"/><Relationship Id="rId53" Type="http://schemas.openxmlformats.org/officeDocument/2006/relationships/hyperlink" Target="consultantplus://offline/ref=14F7DAF4B20E97D5CADA06C2F75AE6004AB604F89F4EBD06F40B517B955A51C62ED941B6EDC5F589e81DF" TargetMode="External"/><Relationship Id="rId58" Type="http://schemas.openxmlformats.org/officeDocument/2006/relationships/hyperlink" Target="consultantplus://offline/ref=14F7DAF4B20E97D5CADA06C2F75AE6004AB604F89F4EBD06F40B517B955A51C62ED941B6EDC5F588e81BF" TargetMode="External"/><Relationship Id="rId74" Type="http://schemas.openxmlformats.org/officeDocument/2006/relationships/hyperlink" Target="consultantplus://offline/ref=14F7DAF4B20E97D5CADA06C2F75AE6004AB604F89F4EBD06F40B517B955A51C62ED941B6EDC5F58Ae811F" TargetMode="External"/><Relationship Id="rId79" Type="http://schemas.openxmlformats.org/officeDocument/2006/relationships/hyperlink" Target="consultantplus://offline/ref=14F7DAF4B20E97D5CADA06C2F75AE6004AB604F89F4EBD06F40B517B955A51C62ED941B6EDC5F585e81BF" TargetMode="External"/><Relationship Id="rId102" Type="http://schemas.openxmlformats.org/officeDocument/2006/relationships/hyperlink" Target="consultantplus://offline/ref=536078647B0A3A314829D34251591FD2A396458CDABDF95F170A4A59D4E0099FAC2E6A0BE0DCBE68f412F" TargetMode="External"/><Relationship Id="rId123" Type="http://schemas.openxmlformats.org/officeDocument/2006/relationships/fontTable" Target="fontTable.xml"/><Relationship Id="rId5" Type="http://schemas.openxmlformats.org/officeDocument/2006/relationships/hyperlink" Target="consultantplus://offline/ref=14F7DAF4B20E97D5CADA06C2F75AE6004AB604F89F4EBD06F40B517B955A51C62ED941B6EDC5F58De81DF" TargetMode="External"/><Relationship Id="rId61" Type="http://schemas.openxmlformats.org/officeDocument/2006/relationships/hyperlink" Target="consultantplus://offline/ref=14F7DAF4B20E97D5CADA06C2F75AE6004AB604F89F4EBD06F40B517B955A51C62ED941B6EDC5F588e811F" TargetMode="External"/><Relationship Id="rId82" Type="http://schemas.openxmlformats.org/officeDocument/2006/relationships/hyperlink" Target="consultantplus://offline/ref=14F7DAF4B20E97D5CADA06C2F75AE6004AB604F89F4EBD06F40B517B955A51C62ED941B6EDC5F585e81FF" TargetMode="External"/><Relationship Id="rId90" Type="http://schemas.openxmlformats.org/officeDocument/2006/relationships/hyperlink" Target="consultantplus://offline/ref=536078647B0A3A314829D34251591FD2A396458CDABDF95F170A4A59D4E0099FAC2E6A0BE0DCBF61f412F" TargetMode="External"/><Relationship Id="rId95" Type="http://schemas.openxmlformats.org/officeDocument/2006/relationships/hyperlink" Target="consultantplus://offline/ref=536078647B0A3A314829CD5944591FD2A39A4989DEBFF95F170A4A59D4fE10F" TargetMode="External"/><Relationship Id="rId19" Type="http://schemas.openxmlformats.org/officeDocument/2006/relationships/hyperlink" Target="consultantplus://offline/ref=14F7DAF4B20E97D5CADA06C2F75AE60049B30EFB9D4CBD06F40B517B955A51C62ED941B6EDC5F58Ce818F" TargetMode="External"/><Relationship Id="rId14" Type="http://schemas.openxmlformats.org/officeDocument/2006/relationships/hyperlink" Target="consultantplus://offline/ref=14F7DAF4B20E97D5CADA06C2F75AE6004AB604F89F4EBD06F40B517B955A51C62ED941B6EDC5F58De81DF" TargetMode="External"/><Relationship Id="rId22" Type="http://schemas.openxmlformats.org/officeDocument/2006/relationships/hyperlink" Target="consultantplus://offline/ref=14F7DAF4B20E97D5CADA06C2F75AE6004AB604F89F4EBD06F40B517B955A51C62ED941B6EDC5F58Ce81AF" TargetMode="External"/><Relationship Id="rId27" Type="http://schemas.openxmlformats.org/officeDocument/2006/relationships/hyperlink" Target="consultantplus://offline/ref=14F7DAF4B20E97D5CADA06C2F75AE60049B304F59B49BD06F40B517B955A51C62ED941B6EDC5F584e81BF" TargetMode="External"/><Relationship Id="rId30" Type="http://schemas.openxmlformats.org/officeDocument/2006/relationships/hyperlink" Target="consultantplus://offline/ref=14F7DAF4B20E97D5CADA06C2F75AE60049B30DF59E4BBD06F40B517B955A51C62ED941B6EDC5F585e81DF" TargetMode="External"/><Relationship Id="rId35" Type="http://schemas.openxmlformats.org/officeDocument/2006/relationships/hyperlink" Target="consultantplus://offline/ref=14F7DAF4B20E97D5CADA06C2F75AE60049B30DF59E4BBD06F40B517B955A51C62ED941B6EDC5F785e81FF" TargetMode="External"/><Relationship Id="rId43" Type="http://schemas.openxmlformats.org/officeDocument/2006/relationships/hyperlink" Target="consultantplus://offline/ref=14F7DAF4B20E97D5CADA06C2F75AE6004AB604F89F4EBD06F40B517B955A51C62ED941B6EDC5F58Ee81BF" TargetMode="External"/><Relationship Id="rId48" Type="http://schemas.openxmlformats.org/officeDocument/2006/relationships/hyperlink" Target="consultantplus://offline/ref=14F7DAF4B20E97D5CADA06C2F75AE6004AB604F89F4EBD06F40B517B955A51C62ED941B6EDC5F58Ee81EF" TargetMode="External"/><Relationship Id="rId56" Type="http://schemas.openxmlformats.org/officeDocument/2006/relationships/hyperlink" Target="consultantplus://offline/ref=14F7DAF4B20E97D5CADA06C2F75AE6004AB604F89F4EBD06F40B517B955A51C62ED941B6EDC5F588e819F" TargetMode="External"/><Relationship Id="rId64" Type="http://schemas.openxmlformats.org/officeDocument/2006/relationships/hyperlink" Target="consultantplus://offline/ref=14F7DAF4B20E97D5CADA06C2F75AE6004AB604F89F4EBD06F40B517B955A51C62ED941B6EDC5F58Be819F" TargetMode="External"/><Relationship Id="rId69" Type="http://schemas.openxmlformats.org/officeDocument/2006/relationships/hyperlink" Target="consultantplus://offline/ref=14F7DAF4B20E97D5CADA06C2F75AE60049B20EFA954EBD06F40B517B955A51C62ED941B6EEeC1CF" TargetMode="External"/><Relationship Id="rId77" Type="http://schemas.openxmlformats.org/officeDocument/2006/relationships/hyperlink" Target="consultantplus://offline/ref=14F7DAF4B20E97D5CADA06C2F75AE60049B209F49D49BD06F40B517B955A51C62ED941B6EDC5F488e810F" TargetMode="External"/><Relationship Id="rId100" Type="http://schemas.openxmlformats.org/officeDocument/2006/relationships/hyperlink" Target="consultantplus://offline/ref=536078647B0A3A314829D34251591FD2A396458CDABDF95F170A4A59D4E0099FAC2E6A0BE0DCBE68f41DF" TargetMode="External"/><Relationship Id="rId105" Type="http://schemas.openxmlformats.org/officeDocument/2006/relationships/hyperlink" Target="consultantplus://offline/ref=536078647B0A3A314829D34251591FD2A396458CDABDF95F170A4A59D4E0099FAC2E6A0BE0DCBE69f41EF" TargetMode="External"/><Relationship Id="rId113" Type="http://schemas.openxmlformats.org/officeDocument/2006/relationships/hyperlink" Target="consultantplus://offline/ref=536078647B0A3A314829D34251591FD2A396458CDABDF95F170A4A59D4E0099FAC2E6A0BE0DCBE6Bf41DF" TargetMode="External"/><Relationship Id="rId118" Type="http://schemas.openxmlformats.org/officeDocument/2006/relationships/hyperlink" Target="consultantplus://offline/ref=536078647B0A3A314829D34251591FD2A396458CDABDF95F170A4A59D4E0099FAC2E6A0BE0DCBE6Df41FF" TargetMode="External"/><Relationship Id="rId8" Type="http://schemas.openxmlformats.org/officeDocument/2006/relationships/hyperlink" Target="consultantplus://offline/ref=14F7DAF4B20E97D5CADA06C2F75AE6004ABB05FB9B49BD06F40B517B955A51C62ED941B6EDC5F58De81DF" TargetMode="External"/><Relationship Id="rId51" Type="http://schemas.openxmlformats.org/officeDocument/2006/relationships/hyperlink" Target="consultantplus://offline/ref=14F7DAF4B20E97D5CADA06C2F75AE6004AB604F89F4EBD06F40B517B955A51C62ED941B6EDC5F589e819F" TargetMode="External"/><Relationship Id="rId72" Type="http://schemas.openxmlformats.org/officeDocument/2006/relationships/hyperlink" Target="consultantplus://offline/ref=14F7DAF4B20E97D5CADA06C2F75AE60049B30DFC9E4EBD06F40B517B955A51C62ED941B5ECeC1DF" TargetMode="External"/><Relationship Id="rId80" Type="http://schemas.openxmlformats.org/officeDocument/2006/relationships/hyperlink" Target="consultantplus://offline/ref=14F7DAF4B20E97D5CADA06C2F75AE60049B30DF59E4BBD06F40B517B95e51AF" TargetMode="External"/><Relationship Id="rId85" Type="http://schemas.openxmlformats.org/officeDocument/2006/relationships/hyperlink" Target="consultantplus://offline/ref=14F7DAF4B20E97D5CADA06C2F75AE6004AB604F89F4EBD06F40B517B955A51C62ED941B6EDC5F584e81CF" TargetMode="External"/><Relationship Id="rId93" Type="http://schemas.openxmlformats.org/officeDocument/2006/relationships/hyperlink" Target="consultantplus://offline/ref=536078647B0A3A314829D34251591FD2A396458CDABDF95F170A4A59D4E0099FAC2E6A0BE0DCBE68f419F" TargetMode="External"/><Relationship Id="rId98" Type="http://schemas.openxmlformats.org/officeDocument/2006/relationships/hyperlink" Target="consultantplus://offline/ref=536078647B0A3A314829D34251591FD2A39B448FDEBAF95F170A4A59D4E0099FAC2E6A0BE0DCBF69f419F" TargetMode="External"/><Relationship Id="rId121" Type="http://schemas.openxmlformats.org/officeDocument/2006/relationships/hyperlink" Target="consultantplus://offline/ref=536078647B0A3A314829D34251591FD2A396458CDABDF95F170A4A59D4E0099FAC2E6A0BE0DCBC6Af41BF" TargetMode="External"/><Relationship Id="rId3" Type="http://schemas.openxmlformats.org/officeDocument/2006/relationships/webSettings" Target="webSettings.xml"/><Relationship Id="rId12" Type="http://schemas.openxmlformats.org/officeDocument/2006/relationships/hyperlink" Target="consultantplus://offline/ref=14F7DAF4B20E97D5CADA06C2F75AE60049B30AFC9849BD06F40B517B955A51C62ED941B6EDC5F58Ee81DF" TargetMode="External"/><Relationship Id="rId17" Type="http://schemas.openxmlformats.org/officeDocument/2006/relationships/hyperlink" Target="consultantplus://offline/ref=14F7DAF4B20E97D5CADA06C2F75AE6004ABB05FB9B49BD06F40B517B955A51C62ED941B6EDC5F58De81DF" TargetMode="External"/><Relationship Id="rId25" Type="http://schemas.openxmlformats.org/officeDocument/2006/relationships/hyperlink" Target="consultantplus://offline/ref=14F7DAF4B20E97D5CADA06C2F75AE60049B209F49D49BD06F40B517B955A51C62ED941B6EDC5F488e81EF" TargetMode="External"/><Relationship Id="rId33" Type="http://schemas.openxmlformats.org/officeDocument/2006/relationships/hyperlink" Target="consultantplus://offline/ref=14F7DAF4B20E97D5CADA06C2F75AE60049B30DF59E4BBD06F40B517B955A51C62ED941B6EDC5F78De81AF" TargetMode="External"/><Relationship Id="rId38" Type="http://schemas.openxmlformats.org/officeDocument/2006/relationships/hyperlink" Target="consultantplus://offline/ref=14F7DAF4B20E97D5CADA06C2F75AE6004AB604F89F4EBD06F40B517B955A51C62ED941B6EDC5F58Fe81BF" TargetMode="External"/><Relationship Id="rId46" Type="http://schemas.openxmlformats.org/officeDocument/2006/relationships/hyperlink" Target="consultantplus://offline/ref=14F7DAF4B20E97D5CADA06C2F75AE6004AB604F89F4EBD06F40B517B955A51C62ED941B6EDC5F58Ee81DF" TargetMode="External"/><Relationship Id="rId59" Type="http://schemas.openxmlformats.org/officeDocument/2006/relationships/hyperlink" Target="consultantplus://offline/ref=14F7DAF4B20E97D5CADA06C2F75AE6004AB604F89F4EBD06F40B517B955A51C62ED941B6EDC5F588e81EF" TargetMode="External"/><Relationship Id="rId67" Type="http://schemas.openxmlformats.org/officeDocument/2006/relationships/hyperlink" Target="consultantplus://offline/ref=14F7DAF4B20E97D5CADA06C2F75AE6004AB604F89F4EBD06F40B517B955A51C62ED941B6EDC5F58Be810F" TargetMode="External"/><Relationship Id="rId103" Type="http://schemas.openxmlformats.org/officeDocument/2006/relationships/hyperlink" Target="consultantplus://offline/ref=536078647B0A3A314829D34251591FD2A396458CDABDF95F170A4A59D4E0099FAC2E6A0BE0DCBE69f41AF" TargetMode="External"/><Relationship Id="rId108" Type="http://schemas.openxmlformats.org/officeDocument/2006/relationships/hyperlink" Target="consultantplus://offline/ref=536078647B0A3A314829D34251591FD2A396458CDABDF95F170A4A59D4E0099FAC2E6A0BE0DCBE6Af41EF" TargetMode="External"/><Relationship Id="rId116" Type="http://schemas.openxmlformats.org/officeDocument/2006/relationships/hyperlink" Target="consultantplus://offline/ref=536078647B0A3A314829D34251591FD2A396458CDABDF95F170A4A59D4E0099FAC2E6A0BE0DCBE6Cf418F" TargetMode="External"/><Relationship Id="rId124" Type="http://schemas.openxmlformats.org/officeDocument/2006/relationships/theme" Target="theme/theme1.xml"/><Relationship Id="rId20" Type="http://schemas.openxmlformats.org/officeDocument/2006/relationships/hyperlink" Target="consultantplus://offline/ref=14F7DAF4B20E97D5CADA06C2F75AE60049B209FE9E49BD06F40B517B955A51C62ED941B6EDC5F58De81DF" TargetMode="External"/><Relationship Id="rId41" Type="http://schemas.openxmlformats.org/officeDocument/2006/relationships/hyperlink" Target="consultantplus://offline/ref=14F7DAF4B20E97D5CADA06C2F75AE6004AB604F89F4EBD06F40B517B955A51C62ED941B6EDC5F58Fe811F" TargetMode="External"/><Relationship Id="rId54" Type="http://schemas.openxmlformats.org/officeDocument/2006/relationships/hyperlink" Target="consultantplus://offline/ref=14F7DAF4B20E97D5CADA06C2F75AE6004AB604F89F4EBD06F40B517B955A51C62ED941B6EDC5F589e810F" TargetMode="External"/><Relationship Id="rId62" Type="http://schemas.openxmlformats.org/officeDocument/2006/relationships/hyperlink" Target="consultantplus://offline/ref=14F7DAF4B20E97D5CADA06C2F75AE6004AB604F89F4EBD06F40B517B955A51C62ED941B6EDC5F58Be818F" TargetMode="External"/><Relationship Id="rId70" Type="http://schemas.openxmlformats.org/officeDocument/2006/relationships/hyperlink" Target="consultantplus://offline/ref=14F7DAF4B20E97D5CADA06C2F75AE6004AB604F89F4EBD06F40B517B955A51C62ED941B6EDC5F58Ae818F" TargetMode="External"/><Relationship Id="rId75" Type="http://schemas.openxmlformats.org/officeDocument/2006/relationships/hyperlink" Target="consultantplus://offline/ref=14F7DAF4B20E97D5CADA06C2F75AE6004AB604F89F4EBD06F40B517B955A51C62ED941B6EDC5F585e819F" TargetMode="External"/><Relationship Id="rId83" Type="http://schemas.openxmlformats.org/officeDocument/2006/relationships/hyperlink" Target="consultantplus://offline/ref=14F7DAF4B20E97D5CADA06C2F75AE6004AB604F89F4EBD06F40B517B955A51C62ED941B6EDC5F585e810F" TargetMode="External"/><Relationship Id="rId88" Type="http://schemas.openxmlformats.org/officeDocument/2006/relationships/hyperlink" Target="consultantplus://offline/ref=536078647B0A3A314829D34251591FD2A396458CDABDF95F170A4A59D4E0099FAC2E6A0BE0DCBF61f41CF" TargetMode="External"/><Relationship Id="rId91" Type="http://schemas.openxmlformats.org/officeDocument/2006/relationships/hyperlink" Target="consultantplus://offline/ref=536078647B0A3A314829D34251591FD2A396458CDABDF95F170A4A59D4E0099FAC2E6A0BE0DCBE68f41BF" TargetMode="External"/><Relationship Id="rId96" Type="http://schemas.openxmlformats.org/officeDocument/2006/relationships/hyperlink" Target="consultantplus://offline/ref=536078647B0A3A314829D34251591FD2A39B448FDEBAF95F170A4A59D4E0099FAC2E6A0BE0DCBF68f412F" TargetMode="External"/><Relationship Id="rId111" Type="http://schemas.openxmlformats.org/officeDocument/2006/relationships/hyperlink" Target="consultantplus://offline/ref=536078647B0A3A314829D34251591FD2A396458CDABDF95F170A4A59D4E0099FAC2E6A0BE0DCBE6Af412F" TargetMode="External"/><Relationship Id="rId1" Type="http://schemas.openxmlformats.org/officeDocument/2006/relationships/styles" Target="styles.xml"/><Relationship Id="rId6" Type="http://schemas.openxmlformats.org/officeDocument/2006/relationships/hyperlink" Target="consultantplus://offline/ref=14F7DAF4B20E97D5CADA06C2F75AE6004AB404F89443BD06F40B517B955A51C62ED941B6EDC5F588e81BF" TargetMode="External"/><Relationship Id="rId15" Type="http://schemas.openxmlformats.org/officeDocument/2006/relationships/hyperlink" Target="consultantplus://offline/ref=14F7DAF4B20E97D5CADA06C2F75AE6004AB404F89443BD06F40B517B955A51C62ED941B6EDC5F588e81BF" TargetMode="External"/><Relationship Id="rId23" Type="http://schemas.openxmlformats.org/officeDocument/2006/relationships/hyperlink" Target="consultantplus://offline/ref=14F7DAF4B20E97D5CADA06C2F75AE6004AB604F89F4EBD06F40B517B955A51C62ED941B6EDC5F58Ce81BF" TargetMode="External"/><Relationship Id="rId28" Type="http://schemas.openxmlformats.org/officeDocument/2006/relationships/hyperlink" Target="consultantplus://offline/ref=14F7DAF4B20E97D5CADA06C2F75AE6004AB604F89F4EBD06F40B517B955A51C62ED941B6EDC5F58Ce81DF" TargetMode="External"/><Relationship Id="rId36" Type="http://schemas.openxmlformats.org/officeDocument/2006/relationships/hyperlink" Target="consultantplus://offline/ref=14F7DAF4B20E97D5CADA06C2F75AE6004AB604F89F4EBD06F40B517B955A51C62ED941B6EDC5F58Ce811F" TargetMode="External"/><Relationship Id="rId49" Type="http://schemas.openxmlformats.org/officeDocument/2006/relationships/hyperlink" Target="consultantplus://offline/ref=14F7DAF4B20E97D5CADA06C2F75AE6004AB604F89F4EBD06F40B517B955A51C62ED941B6EDC5F58Ee810F" TargetMode="External"/><Relationship Id="rId57" Type="http://schemas.openxmlformats.org/officeDocument/2006/relationships/hyperlink" Target="consultantplus://offline/ref=14F7DAF4B20E97D5CADA06C2F75AE6004AB604F89F4EBD06F40B517B955A51C62ED941B6EDC5F588e81AF" TargetMode="External"/><Relationship Id="rId106" Type="http://schemas.openxmlformats.org/officeDocument/2006/relationships/hyperlink" Target="consultantplus://offline/ref=536078647B0A3A314829D34251591FD2A396458CDABDF95F170A4A59D4E0099FAC2E6A0BE0DCBE69f41DF" TargetMode="External"/><Relationship Id="rId114" Type="http://schemas.openxmlformats.org/officeDocument/2006/relationships/hyperlink" Target="consultantplus://offline/ref=536078647B0A3A314829D34251591FD2A396458CDABDF95F170A4A59D4E0099FAC2E6A0BE0DCBE6Cf41BF" TargetMode="External"/><Relationship Id="rId119" Type="http://schemas.openxmlformats.org/officeDocument/2006/relationships/hyperlink" Target="consultantplus://offline/ref=536078647B0A3A314829D34251591FD2A0934B88DDBAF95F170A4A59D4E0099FAC2E6A0BE0DCBF6Bf41EF" TargetMode="External"/><Relationship Id="rId10" Type="http://schemas.openxmlformats.org/officeDocument/2006/relationships/hyperlink" Target="consultantplus://offline/ref=14F7DAF4B20E97D5CADA06C2F75AE60049B30EFB9D4CBD06F40B517B955A51C62ED941B6EDC5F58Ce818F" TargetMode="External"/><Relationship Id="rId31" Type="http://schemas.openxmlformats.org/officeDocument/2006/relationships/hyperlink" Target="consultantplus://offline/ref=14F7DAF4B20E97D5CADA06C2F75AE60049B30DF59E4BBD06F40B517B955A51C62ED941B6EDC5F084e818F" TargetMode="External"/><Relationship Id="rId44" Type="http://schemas.openxmlformats.org/officeDocument/2006/relationships/hyperlink" Target="consultantplus://offline/ref=14F7DAF4B20E97D5CADA06C2F75AE60049B30DF59E4BBD06F40B517B955A51C62ED941B6EDC7F584e81EF" TargetMode="External"/><Relationship Id="rId52" Type="http://schemas.openxmlformats.org/officeDocument/2006/relationships/hyperlink" Target="consultantplus://offline/ref=14F7DAF4B20E97D5CADA06C2F75AE6004AB604F89F4EBD06F40B517B955A51C62ED941B6EDC5F589e81CF" TargetMode="External"/><Relationship Id="rId60" Type="http://schemas.openxmlformats.org/officeDocument/2006/relationships/hyperlink" Target="consultantplus://offline/ref=14F7DAF4B20E97D5CADA06C2F75AE6004AB604F89F4EBD06F40B517B955A51C62ED941B6EDC5F588e81FF" TargetMode="External"/><Relationship Id="rId65" Type="http://schemas.openxmlformats.org/officeDocument/2006/relationships/hyperlink" Target="consultantplus://offline/ref=14F7DAF4B20E97D5CADA06C2F75AE6004AB604F89F4EBD06F40B517B955A51C62ED941B6EDC5F58Be81AF" TargetMode="External"/><Relationship Id="rId73" Type="http://schemas.openxmlformats.org/officeDocument/2006/relationships/hyperlink" Target="consultantplus://offline/ref=14F7DAF4B20E97D5CADA06C2F75AE6004AB604F89F4EBD06F40B517B955A51C62ED941B6EDC5F58Ae81DF" TargetMode="External"/><Relationship Id="rId78" Type="http://schemas.openxmlformats.org/officeDocument/2006/relationships/hyperlink" Target="consultantplus://offline/ref=14F7DAF4B20E97D5CADA06C2F75AE60049B209F49D49BD06F40B517B955A51C62ED941B6EDC5F488e811F" TargetMode="External"/><Relationship Id="rId81" Type="http://schemas.openxmlformats.org/officeDocument/2006/relationships/hyperlink" Target="consultantplus://offline/ref=14F7DAF4B20E97D5CADA06C2F75AE6004AB604F89F4EBD06F40B517B955A51C62ED941B6EDC5F585e81EF" TargetMode="External"/><Relationship Id="rId86" Type="http://schemas.openxmlformats.org/officeDocument/2006/relationships/hyperlink" Target="consultantplus://offline/ref=14F7DAF4B20E97D5CADA06C2F75AE6004AB604F89F4EBD06F40B517B955A51C62ED941B6EDC5F584e81DF" TargetMode="External"/><Relationship Id="rId94" Type="http://schemas.openxmlformats.org/officeDocument/2006/relationships/hyperlink" Target="consultantplus://offline/ref=536078647B0A3A314829D34251591FD2A092488ADBBAF95F170A4A59D4E0099FAC2E6A0BE0DCBF68f41EF" TargetMode="External"/><Relationship Id="rId99" Type="http://schemas.openxmlformats.org/officeDocument/2006/relationships/hyperlink" Target="consultantplus://offline/ref=536078647B0A3A314829D34251591FD2A396458CDABDF95F170A4A59D4E0099FAC2E6A0BE0DCBE68f41EF" TargetMode="External"/><Relationship Id="rId101" Type="http://schemas.openxmlformats.org/officeDocument/2006/relationships/hyperlink" Target="consultantplus://offline/ref=536078647B0A3A314829D34251591FD2A396458CDABDF95F170A4A59D4E0099FAC2E6A0BE0DCBE68f41CF" TargetMode="External"/><Relationship Id="rId122" Type="http://schemas.openxmlformats.org/officeDocument/2006/relationships/hyperlink" Target="consultantplus://offline/ref=536078647B0A3A314829D34251591FD2A396458CDABDF95F170A4A59D4E0099FAC2E6A0BE0DCBC6Af41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F7DAF4B20E97D5CADA06C2F75AE6004ABA0BF89E4FBD06F40B517B955A51C62ED941B6EDC5F58De81DF" TargetMode="External"/><Relationship Id="rId13" Type="http://schemas.openxmlformats.org/officeDocument/2006/relationships/hyperlink" Target="consultantplus://offline/ref=14F7DAF4B20E97D5CADA06C2F75AE60049B30DFC9E4EBD06F40B517B955A51C62ED941B5E9eC10F" TargetMode="External"/><Relationship Id="rId18" Type="http://schemas.openxmlformats.org/officeDocument/2006/relationships/hyperlink" Target="consultantplus://offline/ref=14F7DAF4B20E97D5CADA06C2F75AE6004ABA0BF89E4FBD06F40B517B955A51C62ED941B6EDC5F58De81DF" TargetMode="External"/><Relationship Id="rId39" Type="http://schemas.openxmlformats.org/officeDocument/2006/relationships/hyperlink" Target="consultantplus://offline/ref=14F7DAF4B20E97D5CADA06C2F75AE6004AB604F89F4EBD06F40B517B955A51C62ED941B6EDC5F58Fe81CF" TargetMode="External"/><Relationship Id="rId109" Type="http://schemas.openxmlformats.org/officeDocument/2006/relationships/hyperlink" Target="consultantplus://offline/ref=536078647B0A3A314829D34251591FD2A396458CDABDF95F170A4A59D4E0099FAC2E6A0BE0DCBE6Af41CF" TargetMode="External"/><Relationship Id="rId34" Type="http://schemas.openxmlformats.org/officeDocument/2006/relationships/hyperlink" Target="consultantplus://offline/ref=14F7DAF4B20E97D5CADA06C2F75AE60049B30DF59E4BBD06F40B517B955A51C62ED941B6EDC5F78Be81FF" TargetMode="External"/><Relationship Id="rId50" Type="http://schemas.openxmlformats.org/officeDocument/2006/relationships/hyperlink" Target="consultantplus://offline/ref=14F7DAF4B20E97D5CADA06C2F75AE6004AB604F89F4EBD06F40B517B955A51C62ED941B6EDC5F589e818F" TargetMode="External"/><Relationship Id="rId55" Type="http://schemas.openxmlformats.org/officeDocument/2006/relationships/hyperlink" Target="consultantplus://offline/ref=14F7DAF4B20E97D5CADA06C2F75AE6004AB604F89F4EBD06F40B517B955A51C62ED941B6EDC5F589e811F" TargetMode="External"/><Relationship Id="rId76" Type="http://schemas.openxmlformats.org/officeDocument/2006/relationships/hyperlink" Target="consultantplus://offline/ref=14F7DAF4B20E97D5CADA06C2F75AE6004AB604F89F4EBD06F40B517B955A51C62ED941B6EDC5F585e81AF" TargetMode="External"/><Relationship Id="rId97" Type="http://schemas.openxmlformats.org/officeDocument/2006/relationships/hyperlink" Target="consultantplus://offline/ref=536078647B0A3A314829D34251591FD2A396458CDABDF95F170A4A59D4E0099FAC2E6A0BE0DCBE68f418F" TargetMode="External"/><Relationship Id="rId104" Type="http://schemas.openxmlformats.org/officeDocument/2006/relationships/hyperlink" Target="consultantplus://offline/ref=536078647B0A3A314829D34251591FD2A396458CDABDF95F170A4A59D4E0099FAC2E6A0BE0DCBE69f418F" TargetMode="External"/><Relationship Id="rId120" Type="http://schemas.openxmlformats.org/officeDocument/2006/relationships/hyperlink" Target="consultantplus://offline/ref=536078647B0A3A314829D34251591FD2A396458CDABDF95F170A4A59D4E0099FAC2E6A0BE0DCBC6Af41BF" TargetMode="External"/><Relationship Id="rId7" Type="http://schemas.openxmlformats.org/officeDocument/2006/relationships/hyperlink" Target="consultantplus://offline/ref=14F7DAF4B20E97D5CADA06C2F75AE60049B209F49D49BD06F40B517B955A51C62ED941B6EDC5F488e81DF" TargetMode="External"/><Relationship Id="rId71" Type="http://schemas.openxmlformats.org/officeDocument/2006/relationships/hyperlink" Target="consultantplus://offline/ref=14F7DAF4B20E97D5CADA06C2F75AE6004AB604F89F4EBD06F40B517B955A51C62ED941B6EDC5F58Ae819F" TargetMode="External"/><Relationship Id="rId92" Type="http://schemas.openxmlformats.org/officeDocument/2006/relationships/hyperlink" Target="consultantplus://offline/ref=536078647B0A3A314829D34251591FD2A396458CDABDF95F170A4A59D4E0099FAC2E6A0BE0DCBE68f41AF" TargetMode="External"/><Relationship Id="rId2" Type="http://schemas.openxmlformats.org/officeDocument/2006/relationships/settings" Target="settings.xml"/><Relationship Id="rId29" Type="http://schemas.openxmlformats.org/officeDocument/2006/relationships/hyperlink" Target="consultantplus://offline/ref=14F7DAF4B20E97D5CADA06C2F75AE6004AB604F89F4EBD06F40B517B955A51C62ED941B6EDC5F58Ce81EF" TargetMode="External"/><Relationship Id="rId24" Type="http://schemas.openxmlformats.org/officeDocument/2006/relationships/hyperlink" Target="consultantplus://offline/ref=14F7DAF4B20E97D5CADA06C2F75AE6004AB404F89443BD06F40B517B955A51C62ED941B6EDC5F588e81BF" TargetMode="External"/><Relationship Id="rId40" Type="http://schemas.openxmlformats.org/officeDocument/2006/relationships/hyperlink" Target="consultantplus://offline/ref=14F7DAF4B20E97D5CADA06C2F75AE6004AB604F89F4EBD06F40B517B955A51C62ED941B6EDC5F58Fe81EF" TargetMode="External"/><Relationship Id="rId45" Type="http://schemas.openxmlformats.org/officeDocument/2006/relationships/hyperlink" Target="consultantplus://offline/ref=14F7DAF4B20E97D5CADA06C2F75AE6004AB604F89F4EBD06F40B517B955A51C62ED941B6EDC5F58Ee81CF" TargetMode="External"/><Relationship Id="rId66" Type="http://schemas.openxmlformats.org/officeDocument/2006/relationships/hyperlink" Target="consultantplus://offline/ref=14F7DAF4B20E97D5CADA06C2F75AE60049B20CFE9A4BBD06F40B517B955A51C62ED941B6EDC5F58Ce819F" TargetMode="External"/><Relationship Id="rId87" Type="http://schemas.openxmlformats.org/officeDocument/2006/relationships/hyperlink" Target="consultantplus://offline/ref=14F7DAF4B20E97D5CADA06C2F75AE6004AB604F89F4EBD06F40B517B955A51C62ED941B6EDC5F584e81EF" TargetMode="External"/><Relationship Id="rId110" Type="http://schemas.openxmlformats.org/officeDocument/2006/relationships/hyperlink" Target="consultantplus://offline/ref=536078647B0A3A314829D34251591FD2A396458CDABDF95F170A4A59D4E0099FAC2E6A0BE0DCBE6Af413F" TargetMode="External"/><Relationship Id="rId115" Type="http://schemas.openxmlformats.org/officeDocument/2006/relationships/hyperlink" Target="consultantplus://offline/ref=536078647B0A3A314829D34251591FD2A396458CDABDF95F170A4A59D4E0099FAC2E6A0BE0DCBE6Cf41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33244</Words>
  <Characters>189497</Characters>
  <Application>Microsoft Office Word</Application>
  <DocSecurity>0</DocSecurity>
  <Lines>1579</Lines>
  <Paragraphs>444</Paragraphs>
  <ScaleCrop>false</ScaleCrop>
  <Company/>
  <LinksUpToDate>false</LinksUpToDate>
  <CharactersWithSpaces>222297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2017-06-02T05:53:00Z</dcterms:created>
  <dcterms:modified xsi:type="dcterms:W3CDTF">2017-06-02T05:57:00Z</dcterms:modified>
</cp:coreProperties>
</file>