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482EA0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FE5">
        <w:rPr>
          <w:sz w:val="28"/>
        </w:rPr>
        <w:t xml:space="preserve"> </w: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752C4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val="en-US"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F75CE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75CE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янва</w:t>
      </w:r>
      <w:r w:rsidR="00307CE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75CE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</w:t>
      </w:r>
      <w:r w:rsidR="00307CE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7752C4">
        <w:rPr>
          <w:rFonts w:ascii="Times New Roman" w:hAnsi="Times New Roman"/>
          <w:b w:val="0"/>
          <w:color w:val="auto"/>
          <w:sz w:val="28"/>
          <w:szCs w:val="28"/>
          <w:lang w:val="en-US" w:eastAsia="ar-SA"/>
        </w:rPr>
        <w:t xml:space="preserve">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7752C4">
        <w:rPr>
          <w:rFonts w:ascii="Times New Roman" w:hAnsi="Times New Roman"/>
          <w:b w:val="0"/>
          <w:color w:val="auto"/>
          <w:sz w:val="28"/>
          <w:szCs w:val="28"/>
          <w:lang w:val="en-US" w:eastAsia="ar-SA"/>
        </w:rPr>
        <w:t>01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F75CEC" w:rsidP="00217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на корректировку документации </w:t>
      </w:r>
      <w:r w:rsidRPr="003A39F2">
        <w:rPr>
          <w:sz w:val="28"/>
          <w:szCs w:val="28"/>
        </w:rPr>
        <w:t xml:space="preserve">проекта планировки и проекта межевания территории </w:t>
      </w:r>
      <w:r>
        <w:rPr>
          <w:sz w:val="28"/>
          <w:szCs w:val="28"/>
        </w:rPr>
        <w:t>по объекту:</w:t>
      </w:r>
      <w:r w:rsidRPr="003A39F2">
        <w:rPr>
          <w:sz w:val="28"/>
          <w:szCs w:val="28"/>
        </w:rPr>
        <w:t xml:space="preserve"> </w:t>
      </w:r>
      <w:r w:rsidR="00455FE5">
        <w:rPr>
          <w:sz w:val="28"/>
          <w:szCs w:val="28"/>
        </w:rPr>
        <w:t>«Строительство и реконструкция трубопроводов</w:t>
      </w:r>
      <w:r w:rsidR="00307CE5">
        <w:rPr>
          <w:sz w:val="28"/>
          <w:szCs w:val="28"/>
        </w:rPr>
        <w:t xml:space="preserve"> Джъерского нефтяного месторождения»(2 очередь)</w:t>
      </w:r>
      <w:r>
        <w:rPr>
          <w:sz w:val="28"/>
          <w:szCs w:val="28"/>
        </w:rPr>
        <w:t>.</w:t>
      </w:r>
    </w:p>
    <w:p w:rsidR="00F75CEC" w:rsidRPr="007033ED" w:rsidRDefault="00F75CEC" w:rsidP="00217F15">
      <w:pPr>
        <w:jc w:val="center"/>
        <w:rPr>
          <w:sz w:val="28"/>
          <w:szCs w:val="28"/>
        </w:rPr>
      </w:pPr>
    </w:p>
    <w:p w:rsidR="00724603" w:rsidRDefault="00F75CEC" w:rsidP="00F75CEC">
      <w:pPr>
        <w:shd w:val="clear" w:color="auto" w:fill="FFFFFF"/>
        <w:ind w:right="141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43, 45, 46 Градостроительного кодекса Российской Федерации, </w:t>
      </w:r>
      <w:r w:rsidRPr="0097337A">
        <w:rPr>
          <w:sz w:val="28"/>
          <w:szCs w:val="28"/>
        </w:rPr>
        <w:t>статьей 14 Федерального зако</w:t>
      </w:r>
      <w:r>
        <w:rPr>
          <w:sz w:val="28"/>
          <w:szCs w:val="28"/>
        </w:rPr>
        <w:t xml:space="preserve">на от 06.10.2003 № 131-ФЗ </w:t>
      </w:r>
      <w:r w:rsidRPr="0097337A">
        <w:rPr>
          <w:sz w:val="28"/>
          <w:szCs w:val="28"/>
        </w:rPr>
        <w:t>«Об общих принципах организации местного самоу</w:t>
      </w:r>
      <w:r>
        <w:rPr>
          <w:sz w:val="28"/>
          <w:szCs w:val="28"/>
        </w:rPr>
        <w:t xml:space="preserve">правления в Российской Федерации, </w:t>
      </w:r>
      <w:r w:rsidRPr="007033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</w:t>
      </w:r>
      <w:r w:rsidRPr="0097337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городского поселения «Нижний Одес»,</w:t>
      </w:r>
      <w:r w:rsidRPr="0097337A">
        <w:rPr>
          <w:sz w:val="28"/>
          <w:szCs w:val="28"/>
        </w:rPr>
        <w:t xml:space="preserve"> </w:t>
      </w:r>
      <w:r w:rsidR="00724603" w:rsidRPr="007033ED">
        <w:rPr>
          <w:color w:val="000000"/>
          <w:sz w:val="28"/>
          <w:szCs w:val="28"/>
        </w:rPr>
        <w:t>на основании заявлени</w:t>
      </w:r>
      <w:r w:rsidR="00724603">
        <w:rPr>
          <w:color w:val="000000"/>
          <w:sz w:val="28"/>
          <w:szCs w:val="28"/>
        </w:rPr>
        <w:t xml:space="preserve">я </w:t>
      </w:r>
      <w:r w:rsidR="00307CE5">
        <w:rPr>
          <w:color w:val="000000"/>
          <w:sz w:val="28"/>
          <w:szCs w:val="28"/>
        </w:rPr>
        <w:t>ПЦ</w:t>
      </w:r>
      <w:r w:rsidR="00774904">
        <w:rPr>
          <w:color w:val="000000"/>
          <w:sz w:val="28"/>
          <w:szCs w:val="28"/>
        </w:rPr>
        <w:t xml:space="preserve"> </w:t>
      </w:r>
      <w:r w:rsidR="00724603">
        <w:rPr>
          <w:color w:val="000000"/>
          <w:sz w:val="28"/>
          <w:szCs w:val="28"/>
        </w:rPr>
        <w:t>«</w:t>
      </w:r>
      <w:r w:rsidR="00307CE5">
        <w:rPr>
          <w:color w:val="000000"/>
          <w:sz w:val="28"/>
          <w:szCs w:val="28"/>
        </w:rPr>
        <w:t>ПНИПУ - Нефтепроект</w:t>
      </w:r>
      <w:r w:rsidR="00724603">
        <w:rPr>
          <w:color w:val="000000"/>
          <w:sz w:val="28"/>
          <w:szCs w:val="28"/>
        </w:rPr>
        <w:t xml:space="preserve">», </w:t>
      </w:r>
      <w:r w:rsidR="00724603" w:rsidRPr="007033ED">
        <w:rPr>
          <w:sz w:val="28"/>
          <w:szCs w:val="28"/>
        </w:rPr>
        <w:t>Администрация городского поселения «Нижний Одес»</w:t>
      </w:r>
      <w:r w:rsidR="00724603" w:rsidRPr="007033ED">
        <w:rPr>
          <w:color w:val="000000"/>
          <w:sz w:val="28"/>
          <w:szCs w:val="28"/>
        </w:rPr>
        <w:t xml:space="preserve"> </w:t>
      </w:r>
    </w:p>
    <w:p w:rsidR="00724603" w:rsidRPr="007033ED" w:rsidRDefault="00724603" w:rsidP="00724603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BC75FA" w:rsidRDefault="005864EB" w:rsidP="005864EB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F75CEC">
        <w:rPr>
          <w:color w:val="000000"/>
          <w:sz w:val="28"/>
          <w:szCs w:val="28"/>
        </w:rPr>
        <w:t xml:space="preserve">Разрешить </w:t>
      </w:r>
      <w:r w:rsidR="00F75CEC" w:rsidRPr="0097337A">
        <w:rPr>
          <w:sz w:val="28"/>
          <w:szCs w:val="28"/>
        </w:rPr>
        <w:t>выполнен</w:t>
      </w:r>
      <w:r w:rsidR="00F75CEC">
        <w:rPr>
          <w:sz w:val="28"/>
          <w:szCs w:val="28"/>
        </w:rPr>
        <w:t>ие работ по корректировке</w:t>
      </w:r>
      <w:r w:rsidR="00ED17B8">
        <w:rPr>
          <w:color w:val="000000"/>
          <w:sz w:val="28"/>
          <w:szCs w:val="28"/>
        </w:rPr>
        <w:t xml:space="preserve"> проект</w:t>
      </w:r>
      <w:r w:rsidR="00F75CEC">
        <w:rPr>
          <w:color w:val="000000"/>
          <w:sz w:val="28"/>
          <w:szCs w:val="28"/>
        </w:rPr>
        <w:t>а</w:t>
      </w:r>
      <w:r w:rsidR="00ED17B8">
        <w:rPr>
          <w:color w:val="000000"/>
          <w:sz w:val="28"/>
          <w:szCs w:val="28"/>
        </w:rPr>
        <w:t xml:space="preserve"> планировки и проект</w:t>
      </w:r>
      <w:r w:rsidR="00F75CEC">
        <w:rPr>
          <w:color w:val="000000"/>
          <w:sz w:val="28"/>
          <w:szCs w:val="28"/>
        </w:rPr>
        <w:t>а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0F649F">
        <w:rPr>
          <w:color w:val="000000"/>
          <w:sz w:val="28"/>
          <w:szCs w:val="28"/>
        </w:rPr>
        <w:t xml:space="preserve"> </w:t>
      </w:r>
      <w:r w:rsidR="00307CE5" w:rsidRPr="00307CE5">
        <w:rPr>
          <w:sz w:val="28"/>
          <w:szCs w:val="28"/>
        </w:rPr>
        <w:t>«Строительство и реконструкция трубопроводов Джъерского нефтяного месторождения»</w:t>
      </w:r>
      <w:r w:rsidR="00307CE5">
        <w:rPr>
          <w:sz w:val="28"/>
          <w:szCs w:val="28"/>
        </w:rPr>
        <w:t xml:space="preserve"> </w:t>
      </w:r>
      <w:r w:rsidR="00307CE5" w:rsidRPr="00307CE5">
        <w:rPr>
          <w:sz w:val="28"/>
          <w:szCs w:val="28"/>
        </w:rPr>
        <w:t>(2 очередь)</w:t>
      </w:r>
      <w:r w:rsidR="00307CE5">
        <w:rPr>
          <w:sz w:val="28"/>
          <w:szCs w:val="28"/>
        </w:rPr>
        <w:t xml:space="preserve">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75CEC" w:rsidRPr="00697260" w:rsidRDefault="00F75CEC" w:rsidP="00F75CEC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033ED">
        <w:rPr>
          <w:color w:val="000000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ПЦ «ПНИПУ - Нефтепроект»:</w:t>
      </w:r>
    </w:p>
    <w:p w:rsidR="00F75CEC" w:rsidRPr="007033ED" w:rsidRDefault="00F75CEC" w:rsidP="00F75CEC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проект </w:t>
      </w:r>
      <w:r w:rsidRPr="007033ED">
        <w:rPr>
          <w:sz w:val="28"/>
          <w:szCs w:val="28"/>
        </w:rPr>
        <w:t>планировки</w:t>
      </w:r>
      <w:r w:rsidRPr="00CE618B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 межевания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 для проведения публичных слушаний и последующего утверждения;</w:t>
      </w:r>
    </w:p>
    <w:p w:rsidR="00F75CEC" w:rsidRPr="007033ED" w:rsidRDefault="00F75CEC" w:rsidP="00F75CEC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F75CEC" w:rsidRPr="007033ED" w:rsidRDefault="00F75CEC" w:rsidP="00F75CEC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F75CEC" w:rsidRDefault="00F75CEC" w:rsidP="00F75CEC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проект </w:t>
      </w:r>
      <w:r w:rsidRPr="007033ED">
        <w:rPr>
          <w:sz w:val="28"/>
          <w:szCs w:val="28"/>
        </w:rPr>
        <w:t>планировки</w:t>
      </w:r>
      <w:r w:rsidRPr="00CE6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 межевания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</w:t>
      </w:r>
      <w:r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F75CEC" w:rsidRPr="00697260" w:rsidRDefault="00F75CEC" w:rsidP="00F75CE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</w:t>
      </w:r>
      <w:r>
        <w:rPr>
          <w:color w:val="000000"/>
          <w:sz w:val="28"/>
          <w:szCs w:val="28"/>
        </w:rPr>
        <w:t>нии проекта планировки</w:t>
      </w:r>
      <w:r w:rsidRPr="00CE618B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проекта межевания территории</w:t>
      </w:r>
      <w:r>
        <w:rPr>
          <w:color w:val="000000"/>
          <w:sz w:val="28"/>
          <w:szCs w:val="28"/>
        </w:rPr>
        <w:t xml:space="preserve"> в течение</w:t>
      </w:r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F75CEC" w:rsidRPr="00697260" w:rsidRDefault="00F75CEC" w:rsidP="00F75CEC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>- в администрацию ГП «Нижний Одес», по адресу: 169523, Республика Коми, г. Сосногорск, пгт. Нижний Одес, пл. Ленина, 3, кабинет 37, а также по телефонам: 8(82149) 2-47-66, 22-3-83.</w:t>
      </w:r>
    </w:p>
    <w:p w:rsidR="00F75CEC" w:rsidRPr="00697260" w:rsidRDefault="00F75CEC" w:rsidP="00F75CEC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Pr="00D40909">
        <w:rPr>
          <w:color w:val="000000"/>
          <w:sz w:val="28"/>
          <w:szCs w:val="28"/>
        </w:rPr>
        <w:t>ПЦ «ПНИПУ-Нефтепроект»</w:t>
      </w:r>
      <w:r w:rsidRPr="00697260">
        <w:rPr>
          <w:color w:val="000000"/>
          <w:sz w:val="28"/>
          <w:szCs w:val="28"/>
        </w:rPr>
        <w:t xml:space="preserve">, по адресу: </w:t>
      </w:r>
      <w:r>
        <w:rPr>
          <w:color w:val="000000"/>
          <w:sz w:val="28"/>
          <w:szCs w:val="28"/>
        </w:rPr>
        <w:t>614010</w:t>
      </w:r>
      <w:r w:rsidRPr="006972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г. Пермь, ул. Куйбышева 95б, офис 1506, а так же по телефону 8(342) 219-89-93.</w:t>
      </w:r>
    </w:p>
    <w:p w:rsidR="00F75CEC" w:rsidRPr="007033ED" w:rsidRDefault="00F75CEC" w:rsidP="00F75C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033ED">
        <w:rPr>
          <w:sz w:val="28"/>
          <w:szCs w:val="28"/>
        </w:rPr>
        <w:t>. В соотве</w:t>
      </w:r>
      <w:r>
        <w:rPr>
          <w:sz w:val="28"/>
          <w:szCs w:val="28"/>
        </w:rPr>
        <w:t xml:space="preserve">тствии с пунктом 12.3 части 12 </w:t>
      </w:r>
      <w:r w:rsidRPr="007033ED">
        <w:rPr>
          <w:sz w:val="28"/>
          <w:szCs w:val="28"/>
        </w:rPr>
        <w:t xml:space="preserve">статьи 45 Градостроительного кодекса </w:t>
      </w:r>
      <w:r>
        <w:rPr>
          <w:color w:val="000000"/>
          <w:sz w:val="28"/>
          <w:szCs w:val="28"/>
        </w:rPr>
        <w:t>Российской Федерации</w:t>
      </w:r>
      <w:r w:rsidRPr="007033ED">
        <w:rPr>
          <w:color w:val="000000"/>
          <w:sz w:val="28"/>
          <w:szCs w:val="28"/>
        </w:rPr>
        <w:t>, согласовать д</w:t>
      </w:r>
      <w:r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F75CEC" w:rsidRPr="007033ED" w:rsidRDefault="00F75CEC" w:rsidP="00F75CEC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F75CEC" w:rsidRPr="007033ED" w:rsidRDefault="00F75CEC" w:rsidP="00F75CE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75CEC" w:rsidRPr="007033ED" w:rsidRDefault="00F75CEC" w:rsidP="00F75CEC">
      <w:pPr>
        <w:pStyle w:val="ConsPlusNormal"/>
        <w:ind w:firstLine="540"/>
        <w:jc w:val="both"/>
        <w:rPr>
          <w:sz w:val="28"/>
          <w:szCs w:val="28"/>
        </w:rPr>
      </w:pPr>
    </w:p>
    <w:p w:rsidR="00F75CEC" w:rsidRPr="007033ED" w:rsidRDefault="00F75CEC" w:rsidP="00F75CE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F75CEC" w:rsidRPr="007033ED" w:rsidRDefault="00F75CEC" w:rsidP="00F75CEC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724603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F649F"/>
    <w:rsid w:val="001216C2"/>
    <w:rsid w:val="00166A8D"/>
    <w:rsid w:val="001A02AF"/>
    <w:rsid w:val="001B2298"/>
    <w:rsid w:val="001B6F4C"/>
    <w:rsid w:val="001F1044"/>
    <w:rsid w:val="001F46EA"/>
    <w:rsid w:val="00215D9F"/>
    <w:rsid w:val="00217F15"/>
    <w:rsid w:val="00246BE5"/>
    <w:rsid w:val="00251752"/>
    <w:rsid w:val="002E5519"/>
    <w:rsid w:val="00307CE5"/>
    <w:rsid w:val="00341C44"/>
    <w:rsid w:val="00384031"/>
    <w:rsid w:val="00387E36"/>
    <w:rsid w:val="003D1B7D"/>
    <w:rsid w:val="003E3668"/>
    <w:rsid w:val="003F68A3"/>
    <w:rsid w:val="00405554"/>
    <w:rsid w:val="004367D0"/>
    <w:rsid w:val="00455FE5"/>
    <w:rsid w:val="004677C1"/>
    <w:rsid w:val="00474DB4"/>
    <w:rsid w:val="00482EA0"/>
    <w:rsid w:val="00493489"/>
    <w:rsid w:val="00513306"/>
    <w:rsid w:val="005632BB"/>
    <w:rsid w:val="00575785"/>
    <w:rsid w:val="005864EB"/>
    <w:rsid w:val="005D228C"/>
    <w:rsid w:val="006327A4"/>
    <w:rsid w:val="00661D07"/>
    <w:rsid w:val="00681BB3"/>
    <w:rsid w:val="00686D06"/>
    <w:rsid w:val="006B583F"/>
    <w:rsid w:val="006C6AD1"/>
    <w:rsid w:val="006D6EA6"/>
    <w:rsid w:val="006F66D1"/>
    <w:rsid w:val="007033ED"/>
    <w:rsid w:val="00724603"/>
    <w:rsid w:val="00746C5F"/>
    <w:rsid w:val="00755EBE"/>
    <w:rsid w:val="0076231B"/>
    <w:rsid w:val="00774904"/>
    <w:rsid w:val="007752C4"/>
    <w:rsid w:val="00792751"/>
    <w:rsid w:val="007C7F23"/>
    <w:rsid w:val="007F7B4C"/>
    <w:rsid w:val="00815B20"/>
    <w:rsid w:val="008631DC"/>
    <w:rsid w:val="008975A5"/>
    <w:rsid w:val="008A47BB"/>
    <w:rsid w:val="008B72A5"/>
    <w:rsid w:val="008D1360"/>
    <w:rsid w:val="008F48EC"/>
    <w:rsid w:val="009535EB"/>
    <w:rsid w:val="00965939"/>
    <w:rsid w:val="009A4E6E"/>
    <w:rsid w:val="009D6E16"/>
    <w:rsid w:val="009E5890"/>
    <w:rsid w:val="00A0584C"/>
    <w:rsid w:val="00A06E16"/>
    <w:rsid w:val="00A13207"/>
    <w:rsid w:val="00A1467E"/>
    <w:rsid w:val="00AA3BBC"/>
    <w:rsid w:val="00AB60A9"/>
    <w:rsid w:val="00AC7F87"/>
    <w:rsid w:val="00B5668E"/>
    <w:rsid w:val="00B8344C"/>
    <w:rsid w:val="00BC75FA"/>
    <w:rsid w:val="00BF1209"/>
    <w:rsid w:val="00C011EA"/>
    <w:rsid w:val="00C175AD"/>
    <w:rsid w:val="00C313D7"/>
    <w:rsid w:val="00CA033B"/>
    <w:rsid w:val="00CA598A"/>
    <w:rsid w:val="00CF11F1"/>
    <w:rsid w:val="00D0052C"/>
    <w:rsid w:val="00D05FDE"/>
    <w:rsid w:val="00D73B62"/>
    <w:rsid w:val="00DA380F"/>
    <w:rsid w:val="00DD7DB1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75CEC"/>
    <w:rsid w:val="00F77B71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2018-05-21T15:16:00Z</cp:lastPrinted>
  <dcterms:created xsi:type="dcterms:W3CDTF">2019-01-10T13:23:00Z</dcterms:created>
  <dcterms:modified xsi:type="dcterms:W3CDTF">2019-01-10T13:23:00Z</dcterms:modified>
</cp:coreProperties>
</file>