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80358F" w:rsidRPr="0080358F" w:rsidRDefault="00CE16FF" w:rsidP="0080358F">
            <w:pPr>
              <w:adjustRightInd w:val="0"/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в редакции от 29</w:t>
            </w:r>
            <w:r w:rsidR="00342C68">
              <w:rPr>
                <w:b/>
                <w:sz w:val="28"/>
                <w:szCs w:val="28"/>
              </w:rPr>
              <w:t>.03</w:t>
            </w:r>
            <w:r w:rsidR="0080358F" w:rsidRPr="0080358F">
              <w:rPr>
                <w:b/>
                <w:sz w:val="28"/>
                <w:szCs w:val="28"/>
              </w:rPr>
              <w:t>.202</w:t>
            </w:r>
            <w:r w:rsidR="00342C68">
              <w:rPr>
                <w:b/>
                <w:sz w:val="28"/>
                <w:szCs w:val="28"/>
              </w:rPr>
              <w:t>1</w:t>
            </w:r>
            <w:r w:rsidR="0080358F" w:rsidRPr="0080358F">
              <w:rPr>
                <w:b/>
                <w:sz w:val="28"/>
                <w:szCs w:val="28"/>
              </w:rPr>
              <w:t>г.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 xml:space="preserve">№ </w:t>
            </w:r>
            <w:proofErr w:type="gramStart"/>
            <w:r w:rsidRPr="00E7264E">
              <w:rPr>
                <w:szCs w:val="20"/>
              </w:rPr>
              <w:t>п</w:t>
            </w:r>
            <w:proofErr w:type="gramEnd"/>
            <w:r w:rsidRPr="00E7264E">
              <w:rPr>
                <w:szCs w:val="20"/>
              </w:rPr>
              <w:t>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пгт.Нижний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CB646B" w:rsidRPr="00D425C2">
              <w:rPr>
                <w:szCs w:val="20"/>
              </w:rPr>
              <w:t>огорожена</w:t>
            </w:r>
            <w:proofErr w:type="gramEnd"/>
            <w:r w:rsidR="00CB646B"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.Ш</w:t>
            </w:r>
            <w:proofErr w:type="gramEnd"/>
            <w:r>
              <w:rPr>
                <w:szCs w:val="20"/>
              </w:rPr>
              <w:t>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 xml:space="preserve">бетонное основание, </w:t>
            </w:r>
            <w:proofErr w:type="gramStart"/>
            <w:r w:rsidR="00D825EA" w:rsidRPr="00D425C2">
              <w:rPr>
                <w:szCs w:val="20"/>
              </w:rPr>
              <w:t>огорожена</w:t>
            </w:r>
            <w:proofErr w:type="gramEnd"/>
            <w:r w:rsidR="00D825EA"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>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 xml:space="preserve">бетонное основание, </w:t>
            </w:r>
            <w:proofErr w:type="gramStart"/>
            <w:r w:rsidR="00CC3226" w:rsidRPr="00CE071D">
              <w:rPr>
                <w:szCs w:val="20"/>
              </w:rPr>
              <w:t>огорожена</w:t>
            </w:r>
            <w:proofErr w:type="gramEnd"/>
            <w:r w:rsidR="00CC3226"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lastRenderedPageBreak/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lastRenderedPageBreak/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CE071D">
              <w:rPr>
                <w:szCs w:val="20"/>
              </w:rPr>
              <w:t>огорожена</w:t>
            </w:r>
            <w:proofErr w:type="gramEnd"/>
            <w:r w:rsidRPr="00CE071D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Н</w:t>
            </w:r>
            <w:proofErr w:type="gramEnd"/>
            <w:r>
              <w:rPr>
                <w:szCs w:val="20"/>
              </w:rPr>
              <w:t>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B50A95">
              <w:rPr>
                <w:szCs w:val="20"/>
              </w:rPr>
              <w:t>огорожена</w:t>
            </w:r>
            <w:proofErr w:type="gramEnd"/>
            <w:r w:rsidRPr="00B50A95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.П</w:t>
            </w:r>
            <w:proofErr w:type="gramEnd"/>
            <w:r w:rsidRPr="00D425C2">
              <w:rPr>
                <w:szCs w:val="20"/>
              </w:rPr>
              <w:t>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proofErr w:type="gramStart"/>
            <w:r w:rsidRPr="00D425C2">
              <w:rPr>
                <w:szCs w:val="20"/>
              </w:rPr>
              <w:t>огорожена</w:t>
            </w:r>
            <w:proofErr w:type="gramEnd"/>
            <w:r w:rsidRPr="00D425C2">
              <w:rPr>
                <w:szCs w:val="20"/>
              </w:rPr>
              <w:t xml:space="preserve">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>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.М</w:t>
            </w:r>
            <w:proofErr w:type="gramEnd"/>
            <w:r w:rsidRPr="00B50A95">
              <w:rPr>
                <w:szCs w:val="20"/>
              </w:rPr>
              <w:t>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</w:t>
            </w:r>
            <w:proofErr w:type="gramStart"/>
            <w:r w:rsidRPr="00B50A95">
              <w:t>.С</w:t>
            </w:r>
            <w:proofErr w:type="gramEnd"/>
            <w:r w:rsidRPr="00B50A95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 xml:space="preserve">основание, </w:t>
            </w:r>
            <w:proofErr w:type="gramStart"/>
            <w:r w:rsidRPr="00CC3226">
              <w:rPr>
                <w:szCs w:val="20"/>
              </w:rPr>
              <w:t>огорожена</w:t>
            </w:r>
            <w:proofErr w:type="gramEnd"/>
            <w:r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 xml:space="preserve">основание, </w:t>
            </w:r>
            <w:proofErr w:type="gramStart"/>
            <w:r w:rsidR="00D9757A" w:rsidRPr="00CC3226">
              <w:rPr>
                <w:szCs w:val="20"/>
              </w:rPr>
              <w:t>огорожена</w:t>
            </w:r>
            <w:proofErr w:type="gramEnd"/>
            <w:r w:rsidR="00D9757A" w:rsidRPr="00CC3226">
              <w:rPr>
                <w:szCs w:val="20"/>
              </w:rPr>
              <w:t xml:space="preserve">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proofErr w:type="gramStart"/>
            <w:r>
              <w:rPr>
                <w:szCs w:val="20"/>
              </w:rPr>
              <w:t>.Н</w:t>
            </w:r>
            <w:proofErr w:type="gramEnd"/>
            <w:r>
              <w:rPr>
                <w:szCs w:val="20"/>
              </w:rPr>
              <w:t xml:space="preserve">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.Ю</w:t>
            </w:r>
            <w:proofErr w:type="gramEnd"/>
            <w:r>
              <w:rPr>
                <w:szCs w:val="20"/>
              </w:rPr>
              <w:t>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</w:t>
            </w:r>
            <w:proofErr w:type="gramStart"/>
            <w:r w:rsidRPr="00B50A95">
              <w:rPr>
                <w:szCs w:val="20"/>
              </w:rPr>
              <w:t>.Т</w:t>
            </w:r>
            <w:proofErr w:type="gramEnd"/>
            <w:r w:rsidRPr="00B50A95">
              <w:rPr>
                <w:szCs w:val="20"/>
              </w:rPr>
              <w:t>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D9757A" w:rsidP="003E3242">
            <w:pPr>
              <w:adjustRightInd w:val="0"/>
              <w:ind w:right="-2"/>
              <w:jc w:val="center"/>
              <w:rPr>
                <w:sz w:val="28"/>
                <w:szCs w:val="28"/>
                <w:vertAlign w:val="superscript"/>
              </w:rPr>
            </w:pPr>
            <w:r w:rsidRPr="00B50A95">
              <w:rPr>
                <w:szCs w:val="20"/>
              </w:rPr>
              <w:t>2 контейнера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>, пгт</w:t>
            </w:r>
            <w:proofErr w:type="gramStart"/>
            <w:r w:rsidRPr="00B50A95">
              <w:rPr>
                <w:szCs w:val="20"/>
              </w:rPr>
              <w:t>.Н</w:t>
            </w:r>
            <w:proofErr w:type="gramEnd"/>
            <w:r w:rsidRPr="00B50A95">
              <w:rPr>
                <w:szCs w:val="20"/>
              </w:rPr>
              <w:t xml:space="preserve">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.Т</w:t>
            </w:r>
            <w:proofErr w:type="gramEnd"/>
            <w:r>
              <w:rPr>
                <w:szCs w:val="20"/>
              </w:rPr>
              <w:t>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 xml:space="preserve">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</w:t>
            </w:r>
            <w:proofErr w:type="gramStart"/>
            <w:r w:rsidRPr="00505209">
              <w:t>.С</w:t>
            </w:r>
            <w:proofErr w:type="gramEnd"/>
            <w:r w:rsidRPr="00505209">
              <w:t>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.Т</w:t>
            </w:r>
            <w:proofErr w:type="gramEnd"/>
            <w:r w:rsidRPr="00D425C2">
              <w:rPr>
                <w:szCs w:val="20"/>
              </w:rPr>
              <w:t>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 xml:space="preserve">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</w:t>
            </w:r>
            <w:proofErr w:type="gramStart"/>
            <w:r w:rsidRPr="00D425C2">
              <w:rPr>
                <w:szCs w:val="20"/>
              </w:rPr>
              <w:t>.Н</w:t>
            </w:r>
            <w:proofErr w:type="gramEnd"/>
            <w:r w:rsidRPr="00D425C2">
              <w:rPr>
                <w:szCs w:val="20"/>
              </w:rPr>
              <w:t>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</w:t>
            </w:r>
            <w:proofErr w:type="gramStart"/>
            <w:r w:rsidRPr="00D425C2">
              <w:rPr>
                <w:szCs w:val="20"/>
              </w:rPr>
              <w:t>.</w:t>
            </w:r>
            <w:r>
              <w:rPr>
                <w:szCs w:val="20"/>
              </w:rPr>
              <w:t>Т</w:t>
            </w:r>
            <w:proofErr w:type="gramEnd"/>
            <w:r>
              <w:rPr>
                <w:szCs w:val="20"/>
              </w:rPr>
              <w:t>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</w:t>
            </w:r>
            <w:proofErr w:type="gramStart"/>
            <w:r w:rsidRPr="00CE071D">
              <w:rPr>
                <w:szCs w:val="20"/>
              </w:rPr>
              <w:t>.Н</w:t>
            </w:r>
            <w:proofErr w:type="gramEnd"/>
            <w:r w:rsidRPr="00CE071D">
              <w:rPr>
                <w:szCs w:val="20"/>
              </w:rPr>
              <w:t>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Pr="00D425C2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 xml:space="preserve">350063, Российская Федерация, Краснодарский край, </w:t>
            </w:r>
            <w:proofErr w:type="gramStart"/>
            <w:r>
              <w:t>г</w:t>
            </w:r>
            <w:proofErr w:type="gramEnd"/>
            <w:r>
              <w:t>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</w:t>
            </w:r>
            <w:proofErr w:type="gramStart"/>
            <w:r>
              <w:t>Лесная</w:t>
            </w:r>
            <w:proofErr w:type="gramEnd"/>
            <w:r>
              <w:t>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</w:t>
            </w:r>
            <w:proofErr w:type="gramStart"/>
            <w:r>
              <w:t>.Н</w:t>
            </w:r>
            <w:proofErr w:type="gramEnd"/>
            <w:r>
              <w:t>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01640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 xml:space="preserve">628483, Российская Федерация, Тюменская обл., Ханты-Мансийский </w:t>
            </w:r>
            <w:proofErr w:type="gramStart"/>
            <w:r>
              <w:t>автономный</w:t>
            </w:r>
            <w:proofErr w:type="gramEnd"/>
            <w:r>
              <w:t xml:space="preserve">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>, 1 «Б»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</w:t>
            </w:r>
            <w:proofErr w:type="gramStart"/>
            <w:r>
              <w:t>г</w:t>
            </w:r>
            <w:proofErr w:type="gramEnd"/>
            <w:r>
              <w:t xml:space="preserve">. Сосногорск, пгт. Нижний Одес,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t>Деятельность производственной базы ИП Гончарова Юрия Петровича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Вахтовый поселок Сосновского месторождения, на растоянии более 70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пгт. Нижний Одес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t>Деятельность Вахтового поселка Сосновского месторождения ООО «Центр научно-производственных и социально-экономических инициатив»</w:t>
            </w:r>
          </w:p>
        </w:tc>
      </w:tr>
    </w:tbl>
    <w:p w:rsidR="00917FCC" w:rsidRDefault="00917FCC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06" w:rsidRDefault="006D5006" w:rsidP="00FB403E">
      <w:r>
        <w:separator/>
      </w:r>
    </w:p>
  </w:endnote>
  <w:endnote w:type="continuationSeparator" w:id="0">
    <w:p w:rsidR="006D5006" w:rsidRDefault="006D5006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06" w:rsidRDefault="006D5006" w:rsidP="00FB403E">
      <w:r>
        <w:separator/>
      </w:r>
    </w:p>
  </w:footnote>
  <w:footnote w:type="continuationSeparator" w:id="0">
    <w:p w:rsidR="006D5006" w:rsidRDefault="006D5006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5B"/>
    <w:rsid w:val="00073EC7"/>
    <w:rsid w:val="000B5579"/>
    <w:rsid w:val="000E01F3"/>
    <w:rsid w:val="000E7631"/>
    <w:rsid w:val="001C4DD5"/>
    <w:rsid w:val="00214518"/>
    <w:rsid w:val="00303A8D"/>
    <w:rsid w:val="00322A26"/>
    <w:rsid w:val="00342C68"/>
    <w:rsid w:val="003759F1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505209"/>
    <w:rsid w:val="0051686A"/>
    <w:rsid w:val="006854F1"/>
    <w:rsid w:val="006C67D3"/>
    <w:rsid w:val="006C707F"/>
    <w:rsid w:val="006D5006"/>
    <w:rsid w:val="006F3B0B"/>
    <w:rsid w:val="00747F76"/>
    <w:rsid w:val="0075721B"/>
    <w:rsid w:val="00794109"/>
    <w:rsid w:val="007C3BA0"/>
    <w:rsid w:val="007C7134"/>
    <w:rsid w:val="0080358F"/>
    <w:rsid w:val="00815AB8"/>
    <w:rsid w:val="00816459"/>
    <w:rsid w:val="008F232C"/>
    <w:rsid w:val="00917FCC"/>
    <w:rsid w:val="009A279F"/>
    <w:rsid w:val="009A6B9D"/>
    <w:rsid w:val="009C0317"/>
    <w:rsid w:val="00A013F5"/>
    <w:rsid w:val="00A01640"/>
    <w:rsid w:val="00A32B8B"/>
    <w:rsid w:val="00A41CDE"/>
    <w:rsid w:val="00A47787"/>
    <w:rsid w:val="00AB18F0"/>
    <w:rsid w:val="00B3195E"/>
    <w:rsid w:val="00B5063F"/>
    <w:rsid w:val="00B50A95"/>
    <w:rsid w:val="00B53297"/>
    <w:rsid w:val="00B82C06"/>
    <w:rsid w:val="00BD2D44"/>
    <w:rsid w:val="00C37D91"/>
    <w:rsid w:val="00C41727"/>
    <w:rsid w:val="00C730A6"/>
    <w:rsid w:val="00CB646B"/>
    <w:rsid w:val="00CC3226"/>
    <w:rsid w:val="00CE071D"/>
    <w:rsid w:val="00CE16FF"/>
    <w:rsid w:val="00D425C2"/>
    <w:rsid w:val="00D54FA9"/>
    <w:rsid w:val="00D825EA"/>
    <w:rsid w:val="00D9757A"/>
    <w:rsid w:val="00E22A81"/>
    <w:rsid w:val="00E36A28"/>
    <w:rsid w:val="00E7264E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2021-03-16T09:34:00Z</cp:lastPrinted>
  <dcterms:created xsi:type="dcterms:W3CDTF">2021-03-29T06:45:00Z</dcterms:created>
  <dcterms:modified xsi:type="dcterms:W3CDTF">2021-03-29T06:45:00Z</dcterms:modified>
</cp:coreProperties>
</file>