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DA2036">
      <w:pPr>
        <w:pStyle w:val="ConsPlusTitle"/>
        <w:jc w:val="center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B84">
        <w:t xml:space="preserve"> </w: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05218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E003B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5218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апреля 2021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05218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110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Default="00A06E16" w:rsidP="001D5B4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О</w:t>
      </w:r>
      <w:r w:rsidR="002D35DC">
        <w:rPr>
          <w:sz w:val="28"/>
          <w:szCs w:val="28"/>
        </w:rPr>
        <w:t xml:space="preserve"> подготовке проекта  планировки</w:t>
      </w:r>
      <w:r w:rsidR="007D6B43">
        <w:rPr>
          <w:sz w:val="28"/>
          <w:szCs w:val="28"/>
        </w:rPr>
        <w:t xml:space="preserve"> и проекта межевания</w:t>
      </w:r>
      <w:r w:rsidR="00821F97">
        <w:rPr>
          <w:sz w:val="28"/>
          <w:szCs w:val="28"/>
        </w:rPr>
        <w:t xml:space="preserve"> </w:t>
      </w:r>
      <w:r w:rsidRPr="007033ED">
        <w:rPr>
          <w:sz w:val="28"/>
          <w:szCs w:val="28"/>
        </w:rPr>
        <w:t>территории в отношении объекта:</w:t>
      </w:r>
    </w:p>
    <w:p w:rsidR="00D94F39" w:rsidRDefault="00D94F39" w:rsidP="00D94F39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05218E">
        <w:rPr>
          <w:sz w:val="28"/>
          <w:szCs w:val="28"/>
        </w:rPr>
        <w:t>Нефтепровод от СИКНС пункта приема и сдачи нефти до ТХУ ТППУ «Лукойл-УНГ».</w:t>
      </w:r>
    </w:p>
    <w:p w:rsidR="0045669D" w:rsidRPr="007033ED" w:rsidRDefault="0045669D" w:rsidP="0045669D">
      <w:pPr>
        <w:jc w:val="left"/>
        <w:rPr>
          <w:sz w:val="28"/>
          <w:szCs w:val="28"/>
        </w:rPr>
      </w:pPr>
    </w:p>
    <w:p w:rsidR="009A4E6E" w:rsidRPr="007033ED" w:rsidRDefault="00A06E16" w:rsidP="001D5B40">
      <w:pPr>
        <w:shd w:val="clear" w:color="auto" w:fill="FFFFFF"/>
        <w:ind w:right="141" w:firstLine="710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>
        <w:rPr>
          <w:sz w:val="28"/>
          <w:szCs w:val="28"/>
        </w:rPr>
        <w:t xml:space="preserve"> и </w:t>
      </w:r>
      <w:r w:rsidR="00C22BFF" w:rsidRPr="005D4D7B">
        <w:rPr>
          <w:sz w:val="28"/>
          <w:szCs w:val="28"/>
        </w:rPr>
        <w:t xml:space="preserve">постановлением </w:t>
      </w:r>
      <w:r w:rsidR="00C22BFF">
        <w:rPr>
          <w:sz w:val="28"/>
          <w:szCs w:val="28"/>
        </w:rPr>
        <w:t>Правительства РФ № 564  от 12 мая 2017 г.</w:t>
      </w:r>
      <w:r w:rsidR="00DE4FE4" w:rsidRPr="00DE4FE4">
        <w:rPr>
          <w:rFonts w:eastAsia="Andale Sans UI"/>
          <w:kern w:val="1"/>
          <w:sz w:val="28"/>
          <w:szCs w:val="28"/>
        </w:rPr>
        <w:t xml:space="preserve"> </w:t>
      </w:r>
      <w:r w:rsidR="00AA2200">
        <w:rPr>
          <w:sz w:val="28"/>
          <w:szCs w:val="28"/>
        </w:rPr>
        <w:t>«О</w:t>
      </w:r>
      <w:r w:rsidR="00DE4FE4" w:rsidRPr="00DE4FE4">
        <w:rPr>
          <w:sz w:val="28"/>
          <w:szCs w:val="28"/>
        </w:rPr>
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DE4FE4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 w:rsidR="00746C5F">
        <w:rPr>
          <w:color w:val="000000"/>
          <w:sz w:val="28"/>
          <w:szCs w:val="28"/>
        </w:rPr>
        <w:t>я</w:t>
      </w:r>
      <w:r w:rsidR="00F82019">
        <w:rPr>
          <w:color w:val="000000"/>
          <w:sz w:val="28"/>
          <w:szCs w:val="28"/>
        </w:rPr>
        <w:t xml:space="preserve"> </w:t>
      </w:r>
      <w:r w:rsidR="00657E57">
        <w:rPr>
          <w:color w:val="000000"/>
          <w:sz w:val="28"/>
          <w:szCs w:val="28"/>
        </w:rPr>
        <w:t>ООО «</w:t>
      </w:r>
      <w:r w:rsidR="0005218E">
        <w:rPr>
          <w:color w:val="000000"/>
          <w:sz w:val="28"/>
          <w:szCs w:val="28"/>
        </w:rPr>
        <w:t>ЦНПСЭИ</w:t>
      </w:r>
      <w:r w:rsidR="00EC6FD3">
        <w:rPr>
          <w:color w:val="000000"/>
          <w:sz w:val="28"/>
          <w:szCs w:val="28"/>
        </w:rPr>
        <w:t>»</w:t>
      </w:r>
      <w:r w:rsidR="001D5B40">
        <w:rPr>
          <w:color w:val="000000"/>
          <w:sz w:val="28"/>
          <w:szCs w:val="28"/>
        </w:rPr>
        <w:t xml:space="preserve"> </w:t>
      </w:r>
      <w:r w:rsidR="00AA2200">
        <w:rPr>
          <w:color w:val="000000"/>
          <w:sz w:val="28"/>
          <w:szCs w:val="28"/>
        </w:rPr>
        <w:t xml:space="preserve">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9A4E6E" w:rsidRPr="007033ED" w:rsidRDefault="004677C1" w:rsidP="00657E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</w:t>
      </w:r>
      <w:r w:rsidR="00657E57">
        <w:rPr>
          <w:sz w:val="28"/>
          <w:szCs w:val="28"/>
        </w:rPr>
        <w:t xml:space="preserve">                              </w:t>
      </w:r>
      <w:r w:rsidRPr="007033ED">
        <w:rPr>
          <w:sz w:val="28"/>
          <w:szCs w:val="28"/>
        </w:rPr>
        <w:t>ПОСТАНОВЛЯЕТ:</w:t>
      </w:r>
    </w:p>
    <w:p w:rsidR="00EC6FD3" w:rsidRPr="0005218E" w:rsidRDefault="00EC6FD3" w:rsidP="0005218E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Разрешить ООО «</w:t>
      </w:r>
      <w:r w:rsidR="0005218E">
        <w:rPr>
          <w:color w:val="000000"/>
          <w:sz w:val="28"/>
          <w:szCs w:val="28"/>
        </w:rPr>
        <w:t>ЦНПСЭИ</w:t>
      </w:r>
      <w:r>
        <w:rPr>
          <w:color w:val="000000"/>
          <w:sz w:val="28"/>
          <w:szCs w:val="28"/>
        </w:rPr>
        <w:t xml:space="preserve">»,  </w:t>
      </w:r>
      <w:r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Pr="007033ED">
        <w:rPr>
          <w:sz w:val="28"/>
          <w:szCs w:val="28"/>
        </w:rPr>
        <w:t>планировки</w:t>
      </w:r>
      <w:r w:rsidR="007D6B43">
        <w:rPr>
          <w:sz w:val="28"/>
          <w:szCs w:val="28"/>
        </w:rPr>
        <w:t xml:space="preserve"> и проекта межевания</w:t>
      </w:r>
      <w:r w:rsidRPr="00CE618B">
        <w:rPr>
          <w:sz w:val="28"/>
          <w:szCs w:val="28"/>
        </w:rPr>
        <w:t xml:space="preserve"> </w:t>
      </w:r>
      <w:r w:rsidRPr="007033ED">
        <w:rPr>
          <w:sz w:val="28"/>
          <w:szCs w:val="28"/>
        </w:rPr>
        <w:t>территории</w:t>
      </w:r>
      <w:r w:rsidRPr="007033ED">
        <w:rPr>
          <w:color w:val="000000"/>
          <w:sz w:val="28"/>
          <w:szCs w:val="28"/>
        </w:rPr>
        <w:t xml:space="preserve"> в отношении объекта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5218E" w:rsidRPr="0005218E">
        <w:rPr>
          <w:sz w:val="28"/>
          <w:szCs w:val="28"/>
        </w:rPr>
        <w:t>«Нефтепровод от СИКНС пункта приема и сдачи нефти до ТХУ ТППУ «Лукойл-УНГ»</w:t>
      </w:r>
      <w:r w:rsidR="0005218E">
        <w:rPr>
          <w:sz w:val="28"/>
          <w:szCs w:val="28"/>
        </w:rPr>
        <w:t xml:space="preserve">, </w:t>
      </w:r>
      <w:r w:rsidRPr="0005218E">
        <w:rPr>
          <w:color w:val="000000"/>
          <w:sz w:val="28"/>
          <w:szCs w:val="28"/>
        </w:rPr>
        <w:t>за счет собственных средств.</w:t>
      </w:r>
    </w:p>
    <w:p w:rsidR="00EC6FD3" w:rsidRPr="00697260" w:rsidRDefault="00EC6FD3" w:rsidP="00EC6FD3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033ED">
        <w:rPr>
          <w:color w:val="000000"/>
          <w:sz w:val="28"/>
          <w:szCs w:val="28"/>
        </w:rPr>
        <w:t>Рекомендовать</w:t>
      </w:r>
      <w:r>
        <w:rPr>
          <w:color w:val="000000"/>
          <w:sz w:val="28"/>
          <w:szCs w:val="28"/>
        </w:rPr>
        <w:t xml:space="preserve"> ООО «</w:t>
      </w:r>
      <w:r w:rsidR="0005218E">
        <w:rPr>
          <w:color w:val="000000"/>
          <w:sz w:val="28"/>
          <w:szCs w:val="28"/>
        </w:rPr>
        <w:t>ЦНПСЭИ</w:t>
      </w:r>
      <w:r>
        <w:rPr>
          <w:color w:val="000000"/>
          <w:sz w:val="28"/>
          <w:szCs w:val="28"/>
        </w:rPr>
        <w:t>»:</w:t>
      </w:r>
    </w:p>
    <w:p w:rsidR="00EC6FD3" w:rsidRPr="007033ED" w:rsidRDefault="00EC6FD3" w:rsidP="00EC6FD3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проект </w:t>
      </w:r>
      <w:r w:rsidRPr="007033ED">
        <w:rPr>
          <w:sz w:val="28"/>
          <w:szCs w:val="28"/>
        </w:rPr>
        <w:t>планировки</w:t>
      </w:r>
      <w:r w:rsidRPr="00CE618B">
        <w:rPr>
          <w:sz w:val="28"/>
          <w:szCs w:val="28"/>
        </w:rPr>
        <w:t xml:space="preserve"> </w:t>
      </w:r>
      <w:r w:rsidR="007D6B43">
        <w:rPr>
          <w:sz w:val="28"/>
          <w:szCs w:val="28"/>
        </w:rPr>
        <w:t xml:space="preserve">и проект межевания </w:t>
      </w:r>
      <w:r w:rsidRPr="007033ED">
        <w:rPr>
          <w:color w:val="000000"/>
          <w:sz w:val="28"/>
          <w:szCs w:val="28"/>
        </w:rPr>
        <w:t>территории в администрацию городского поселения «Нижний Одес» для проведения публичных слушаний и последующего утверждения;</w:t>
      </w:r>
    </w:p>
    <w:p w:rsidR="00EC6FD3" w:rsidRPr="007033ED" w:rsidRDefault="00EC6FD3" w:rsidP="00EC6FD3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EC6FD3" w:rsidRPr="007033ED" w:rsidRDefault="00EC6FD3" w:rsidP="00EC6FD3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EC6FD3" w:rsidRDefault="00EC6FD3" w:rsidP="00EC6FD3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проект </w:t>
      </w:r>
      <w:r w:rsidRPr="007033ED">
        <w:rPr>
          <w:sz w:val="28"/>
          <w:szCs w:val="28"/>
        </w:rPr>
        <w:t>планировки</w:t>
      </w:r>
      <w:r w:rsidR="007D6B43">
        <w:rPr>
          <w:sz w:val="28"/>
          <w:szCs w:val="28"/>
        </w:rPr>
        <w:t xml:space="preserve"> и проект межевания</w:t>
      </w:r>
      <w:r w:rsidRPr="00CE618B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территории в администрацию городского поселения «Нижний Одес»</w:t>
      </w:r>
      <w:r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EC6FD3" w:rsidRPr="00697260" w:rsidRDefault="00EC6FD3" w:rsidP="00EC6FD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97260">
        <w:rPr>
          <w:color w:val="000000"/>
          <w:sz w:val="28"/>
          <w:szCs w:val="28"/>
        </w:rPr>
        <w:t>Определить, что заинтересованные физические и юридические лица вправе представлять свои предложения о порядке, сроках подготовки и содержа</w:t>
      </w:r>
      <w:r>
        <w:rPr>
          <w:color w:val="000000"/>
          <w:sz w:val="28"/>
          <w:szCs w:val="28"/>
        </w:rPr>
        <w:t>нии проекта планировки</w:t>
      </w:r>
      <w:r w:rsidRPr="00CE618B">
        <w:rPr>
          <w:sz w:val="28"/>
          <w:szCs w:val="28"/>
        </w:rPr>
        <w:t xml:space="preserve"> </w:t>
      </w:r>
      <w:r w:rsidR="007D6B43">
        <w:rPr>
          <w:sz w:val="28"/>
          <w:szCs w:val="28"/>
        </w:rPr>
        <w:t xml:space="preserve">и проекта межевания </w:t>
      </w:r>
      <w:r>
        <w:rPr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в течение</w:t>
      </w:r>
      <w:r w:rsidRPr="00697260">
        <w:rPr>
          <w:color w:val="000000"/>
          <w:sz w:val="28"/>
          <w:szCs w:val="28"/>
        </w:rPr>
        <w:t xml:space="preserve"> </w:t>
      </w:r>
      <w:r w:rsidRPr="00697260">
        <w:rPr>
          <w:color w:val="000000"/>
          <w:sz w:val="28"/>
          <w:szCs w:val="28"/>
        </w:rPr>
        <w:lastRenderedPageBreak/>
        <w:t>одного месяца со дня официального опубликования настоящего постановления:</w:t>
      </w:r>
    </w:p>
    <w:p w:rsidR="00EC6FD3" w:rsidRPr="00697260" w:rsidRDefault="00EC6FD3" w:rsidP="00EC6FD3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>- в администрацию ГП «Нижний Одес», по адресу: 169523, Республика Коми, г. Сосногорск, пгт. Нижний Одес, пл. Ленина, 3, кабинет 37, а также по телефонам: 8(82149) 2-47-66, 22-3-83.</w:t>
      </w:r>
    </w:p>
    <w:p w:rsidR="00EC6FD3" w:rsidRPr="0005218E" w:rsidRDefault="00EC6FD3" w:rsidP="00EC6FD3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>
        <w:rPr>
          <w:color w:val="000000"/>
          <w:sz w:val="28"/>
          <w:szCs w:val="28"/>
        </w:rPr>
        <w:t>ООО «</w:t>
      </w:r>
      <w:r w:rsidR="0005218E">
        <w:rPr>
          <w:color w:val="000000"/>
          <w:sz w:val="28"/>
          <w:szCs w:val="28"/>
        </w:rPr>
        <w:t>ЦНПСЭИ</w:t>
      </w:r>
      <w:r>
        <w:rPr>
          <w:color w:val="000000"/>
          <w:sz w:val="28"/>
          <w:szCs w:val="28"/>
        </w:rPr>
        <w:t xml:space="preserve">»,  </w:t>
      </w:r>
      <w:r w:rsidRPr="00697260">
        <w:rPr>
          <w:color w:val="000000"/>
          <w:sz w:val="28"/>
          <w:szCs w:val="28"/>
        </w:rPr>
        <w:t>по адресу:</w:t>
      </w:r>
      <w:r w:rsidR="0005218E">
        <w:rPr>
          <w:color w:val="000000"/>
          <w:sz w:val="28"/>
          <w:szCs w:val="28"/>
        </w:rPr>
        <w:t>169304</w:t>
      </w:r>
      <w:r w:rsidRPr="0069726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г. Ухта, ул. </w:t>
      </w:r>
      <w:r w:rsidR="0005218E">
        <w:rPr>
          <w:color w:val="000000"/>
          <w:sz w:val="28"/>
          <w:szCs w:val="28"/>
        </w:rPr>
        <w:t>Моторн</w:t>
      </w:r>
      <w:r>
        <w:rPr>
          <w:color w:val="000000"/>
          <w:sz w:val="28"/>
          <w:szCs w:val="28"/>
        </w:rPr>
        <w:t>ая, 14, а так же по телефону 8(8216)</w:t>
      </w:r>
      <w:r w:rsidR="0005218E">
        <w:rPr>
          <w:color w:val="000000"/>
          <w:sz w:val="28"/>
          <w:szCs w:val="28"/>
        </w:rPr>
        <w:t xml:space="preserve">795862 или на адрес эл. почты: </w:t>
      </w:r>
      <w:r w:rsidR="0005218E">
        <w:rPr>
          <w:color w:val="000000"/>
          <w:sz w:val="28"/>
          <w:szCs w:val="28"/>
          <w:lang w:val="en-US"/>
        </w:rPr>
        <w:t>s</w:t>
      </w:r>
      <w:r w:rsidR="0005218E" w:rsidRPr="0005218E">
        <w:rPr>
          <w:color w:val="000000"/>
          <w:sz w:val="28"/>
          <w:szCs w:val="28"/>
        </w:rPr>
        <w:t>.</w:t>
      </w:r>
      <w:r w:rsidR="0005218E">
        <w:rPr>
          <w:color w:val="000000"/>
          <w:sz w:val="28"/>
          <w:szCs w:val="28"/>
          <w:lang w:val="en-US"/>
        </w:rPr>
        <w:t>bobrova</w:t>
      </w:r>
      <w:r w:rsidR="0005218E" w:rsidRPr="0005218E">
        <w:rPr>
          <w:color w:val="000000"/>
          <w:sz w:val="28"/>
          <w:szCs w:val="28"/>
        </w:rPr>
        <w:t>@</w:t>
      </w:r>
      <w:r w:rsidR="0005218E">
        <w:rPr>
          <w:color w:val="000000"/>
          <w:sz w:val="28"/>
          <w:szCs w:val="28"/>
          <w:lang w:val="en-US"/>
        </w:rPr>
        <w:t>pngukhta</w:t>
      </w:r>
      <w:r w:rsidR="0005218E" w:rsidRPr="0005218E">
        <w:rPr>
          <w:color w:val="000000"/>
          <w:sz w:val="28"/>
          <w:szCs w:val="28"/>
        </w:rPr>
        <w:t>.</w:t>
      </w:r>
      <w:r w:rsidR="0005218E">
        <w:rPr>
          <w:color w:val="000000"/>
          <w:sz w:val="28"/>
          <w:szCs w:val="28"/>
          <w:lang w:val="en-US"/>
        </w:rPr>
        <w:t>ru</w:t>
      </w:r>
      <w:r w:rsidR="0005218E" w:rsidRPr="0005218E">
        <w:rPr>
          <w:color w:val="000000"/>
          <w:sz w:val="28"/>
          <w:szCs w:val="28"/>
        </w:rPr>
        <w:t>.</w:t>
      </w:r>
    </w:p>
    <w:p w:rsidR="00EC6FD3" w:rsidRPr="007033ED" w:rsidRDefault="00EC6FD3" w:rsidP="00EC6FD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7033ED">
        <w:rPr>
          <w:sz w:val="28"/>
          <w:szCs w:val="28"/>
        </w:rPr>
        <w:t>. В соотве</w:t>
      </w:r>
      <w:r>
        <w:rPr>
          <w:sz w:val="28"/>
          <w:szCs w:val="28"/>
        </w:rPr>
        <w:t xml:space="preserve">тствии с пунктом 12.3 части 12 </w:t>
      </w:r>
      <w:r w:rsidRPr="007033ED">
        <w:rPr>
          <w:sz w:val="28"/>
          <w:szCs w:val="28"/>
        </w:rPr>
        <w:t xml:space="preserve">статьи 45 Градостроительного кодекса </w:t>
      </w:r>
      <w:r>
        <w:rPr>
          <w:color w:val="000000"/>
          <w:sz w:val="28"/>
          <w:szCs w:val="28"/>
        </w:rPr>
        <w:t>Российской Федерации</w:t>
      </w:r>
      <w:r w:rsidRPr="007033ED">
        <w:rPr>
          <w:color w:val="000000"/>
          <w:sz w:val="28"/>
          <w:szCs w:val="28"/>
        </w:rPr>
        <w:t>, согласовать д</w:t>
      </w:r>
      <w:r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EC6FD3" w:rsidRPr="007033ED" w:rsidRDefault="00EC6FD3" w:rsidP="00EC6FD3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EC6FD3" w:rsidRPr="007033ED" w:rsidRDefault="00EC6FD3" w:rsidP="00EC6FD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EC6FD3" w:rsidRPr="007033ED" w:rsidRDefault="00EC6FD3" w:rsidP="00EC6FD3">
      <w:pPr>
        <w:pStyle w:val="ConsPlusNormal"/>
        <w:ind w:firstLine="540"/>
        <w:jc w:val="both"/>
        <w:rPr>
          <w:sz w:val="28"/>
          <w:szCs w:val="28"/>
        </w:rPr>
      </w:pPr>
    </w:p>
    <w:p w:rsidR="00EC6FD3" w:rsidRPr="007033ED" w:rsidRDefault="00EC6FD3" w:rsidP="00EC6FD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A4E6E" w:rsidRPr="007033ED" w:rsidRDefault="00EC6FD3" w:rsidP="00EC6FD3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10551"/>
    <w:rsid w:val="0005218E"/>
    <w:rsid w:val="00052AA9"/>
    <w:rsid w:val="0008287C"/>
    <w:rsid w:val="000D437A"/>
    <w:rsid w:val="001203AF"/>
    <w:rsid w:val="001216C2"/>
    <w:rsid w:val="00167E23"/>
    <w:rsid w:val="001A02AF"/>
    <w:rsid w:val="001B2298"/>
    <w:rsid w:val="001B6F4C"/>
    <w:rsid w:val="001C5A11"/>
    <w:rsid w:val="001D5B40"/>
    <w:rsid w:val="00200E63"/>
    <w:rsid w:val="00215D9F"/>
    <w:rsid w:val="00246BE5"/>
    <w:rsid w:val="00284E0F"/>
    <w:rsid w:val="00293D2C"/>
    <w:rsid w:val="002D35DC"/>
    <w:rsid w:val="0032325A"/>
    <w:rsid w:val="00341C44"/>
    <w:rsid w:val="003A2901"/>
    <w:rsid w:val="003D1B7D"/>
    <w:rsid w:val="003E3668"/>
    <w:rsid w:val="003E4E3B"/>
    <w:rsid w:val="004216A9"/>
    <w:rsid w:val="00427BF3"/>
    <w:rsid w:val="0045669D"/>
    <w:rsid w:val="004617CF"/>
    <w:rsid w:val="004677C1"/>
    <w:rsid w:val="00474DB4"/>
    <w:rsid w:val="00513306"/>
    <w:rsid w:val="00523392"/>
    <w:rsid w:val="005569F4"/>
    <w:rsid w:val="005632BB"/>
    <w:rsid w:val="005D228C"/>
    <w:rsid w:val="00657E57"/>
    <w:rsid w:val="006961FB"/>
    <w:rsid w:val="00697260"/>
    <w:rsid w:val="006B583F"/>
    <w:rsid w:val="006C6AD1"/>
    <w:rsid w:val="006D6EA6"/>
    <w:rsid w:val="007033ED"/>
    <w:rsid w:val="00746C5F"/>
    <w:rsid w:val="00764A06"/>
    <w:rsid w:val="0077430C"/>
    <w:rsid w:val="007D6B43"/>
    <w:rsid w:val="007F7B4C"/>
    <w:rsid w:val="00815B20"/>
    <w:rsid w:val="00821F97"/>
    <w:rsid w:val="00835CD7"/>
    <w:rsid w:val="008631DC"/>
    <w:rsid w:val="00880150"/>
    <w:rsid w:val="008975A5"/>
    <w:rsid w:val="008B72A5"/>
    <w:rsid w:val="008D1360"/>
    <w:rsid w:val="00910DD3"/>
    <w:rsid w:val="00942B62"/>
    <w:rsid w:val="009535EB"/>
    <w:rsid w:val="00965939"/>
    <w:rsid w:val="00967935"/>
    <w:rsid w:val="009A4E6E"/>
    <w:rsid w:val="009D6E16"/>
    <w:rsid w:val="009F2089"/>
    <w:rsid w:val="00A0584C"/>
    <w:rsid w:val="00A06E16"/>
    <w:rsid w:val="00A5356C"/>
    <w:rsid w:val="00AA2200"/>
    <w:rsid w:val="00AB60A9"/>
    <w:rsid w:val="00AD0663"/>
    <w:rsid w:val="00B05F50"/>
    <w:rsid w:val="00B32845"/>
    <w:rsid w:val="00B47787"/>
    <w:rsid w:val="00B571EF"/>
    <w:rsid w:val="00B96B84"/>
    <w:rsid w:val="00BF1209"/>
    <w:rsid w:val="00C22BFF"/>
    <w:rsid w:val="00C24B27"/>
    <w:rsid w:val="00C56B1E"/>
    <w:rsid w:val="00C66A5E"/>
    <w:rsid w:val="00CA033B"/>
    <w:rsid w:val="00CE618B"/>
    <w:rsid w:val="00CF11F1"/>
    <w:rsid w:val="00D05FDE"/>
    <w:rsid w:val="00D40909"/>
    <w:rsid w:val="00D94F39"/>
    <w:rsid w:val="00DA2036"/>
    <w:rsid w:val="00DE4FE4"/>
    <w:rsid w:val="00E003B9"/>
    <w:rsid w:val="00E06E7A"/>
    <w:rsid w:val="00E32240"/>
    <w:rsid w:val="00E322AC"/>
    <w:rsid w:val="00E54622"/>
    <w:rsid w:val="00E571A7"/>
    <w:rsid w:val="00E64513"/>
    <w:rsid w:val="00E92DE8"/>
    <w:rsid w:val="00EC6FD3"/>
    <w:rsid w:val="00ED6D94"/>
    <w:rsid w:val="00EF4C4E"/>
    <w:rsid w:val="00F03D8D"/>
    <w:rsid w:val="00F40457"/>
    <w:rsid w:val="00F50D4A"/>
    <w:rsid w:val="00F631B3"/>
    <w:rsid w:val="00F65CF2"/>
    <w:rsid w:val="00F814B1"/>
    <w:rsid w:val="00F82019"/>
    <w:rsid w:val="00FB09B5"/>
    <w:rsid w:val="00FB548F"/>
    <w:rsid w:val="00FC3467"/>
    <w:rsid w:val="00FE03D3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2021-04-26T07:31:00Z</cp:lastPrinted>
  <dcterms:created xsi:type="dcterms:W3CDTF">2021-04-28T11:27:00Z</dcterms:created>
  <dcterms:modified xsi:type="dcterms:W3CDTF">2021-04-28T11:27:00Z</dcterms:modified>
</cp:coreProperties>
</file>