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8" w:rsidRPr="00A57C38" w:rsidRDefault="00A57C38" w:rsidP="00A57C38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A57C38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400D14F2" wp14:editId="50E94FC5">
            <wp:extent cx="6000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38" w:rsidRPr="00A57C38" w:rsidRDefault="00A57C38" w:rsidP="00A57C38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A57C38" w:rsidRPr="00A57C38" w:rsidTr="001D77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A57C38" w:rsidRPr="00A57C38" w:rsidRDefault="00A57C38" w:rsidP="00A57C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38" w:rsidRPr="00A57C38" w:rsidRDefault="00A57C38" w:rsidP="00A57C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57C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A57C38" w:rsidRPr="00A57C38" w:rsidRDefault="00A57C38" w:rsidP="00A57C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7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A57C38" w:rsidRPr="00A57C38" w:rsidRDefault="00A57C38" w:rsidP="00A57C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38" w:rsidRPr="00A57C38" w:rsidRDefault="00A57C38" w:rsidP="00A5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6EB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6EB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A57C38" w:rsidRPr="00A57C38" w:rsidRDefault="00A57C38" w:rsidP="00A5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A57C38" w:rsidRPr="00A57C38" w:rsidRDefault="00A57C38" w:rsidP="00A57C3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A57C38" w:rsidRPr="00A57C38" w:rsidTr="001D77BE">
        <w:tc>
          <w:tcPr>
            <w:tcW w:w="4968" w:type="dxa"/>
            <w:shd w:val="clear" w:color="auto" w:fill="auto"/>
          </w:tcPr>
          <w:p w:rsidR="00A57C38" w:rsidRPr="00A57C38" w:rsidRDefault="00A57C38" w:rsidP="00A5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муници-пальной услуги </w:t>
            </w:r>
            <w:r w:rsidRPr="00A57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  <w:shd w:val="clear" w:color="auto" w:fill="auto"/>
          </w:tcPr>
          <w:p w:rsidR="00A57C38" w:rsidRPr="00A57C38" w:rsidRDefault="00A57C38" w:rsidP="00A57C38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57C38" w:rsidRPr="00A57C38" w:rsidRDefault="00A57C38" w:rsidP="00A57C3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7C38" w:rsidRPr="00A57C38" w:rsidRDefault="00A57C38" w:rsidP="00A57C3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93" w:rsidRDefault="00C05D93" w:rsidP="00C05D9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</w:t>
      </w:r>
      <w:r w:rsidR="00B42B80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 предоставления муници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пальной услуги «Выдача разрешения на ввод объекта капитального строительства в эксплуатацию» </w:t>
      </w:r>
      <w:r w:rsidR="00B42B8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="0057440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440E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</w:t>
      </w:r>
      <w:r w:rsidR="001D77B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ного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A57C38" w:rsidRPr="00A57C38" w:rsidRDefault="00A57C38" w:rsidP="00A57C3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38" w:rsidRPr="00A57C38" w:rsidRDefault="00A4663B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7C38"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7C38"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75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Розмысло</w:t>
      </w:r>
    </w:p>
    <w:p w:rsidR="00D176C5" w:rsidRDefault="00D176C5"/>
    <w:p w:rsidR="001D77BE" w:rsidRDefault="001D77BE"/>
    <w:p w:rsidR="001D77BE" w:rsidRDefault="001D77BE"/>
    <w:tbl>
      <w:tblPr>
        <w:tblW w:w="9493" w:type="dxa"/>
        <w:tblLook w:val="04A0" w:firstRow="1" w:lastRow="0" w:firstColumn="1" w:lastColumn="0" w:noHBand="0" w:noVBand="1"/>
      </w:tblPr>
      <w:tblGrid>
        <w:gridCol w:w="4820"/>
        <w:gridCol w:w="4673"/>
      </w:tblGrid>
      <w:tr w:rsidR="001D77BE" w:rsidTr="000C1E0B">
        <w:tc>
          <w:tcPr>
            <w:tcW w:w="4820" w:type="dxa"/>
          </w:tcPr>
          <w:p w:rsidR="001D77BE" w:rsidRDefault="001D77BE" w:rsidP="001D7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38</w:t>
            </w:r>
          </w:p>
          <w:p w:rsidR="001D77BE" w:rsidRPr="00EF3266" w:rsidRDefault="001D77BE" w:rsidP="001D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7BE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7B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разрешения на ввод объекта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капитального строительства в эксплуатацию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7D89">
        <w:rPr>
          <w:rFonts w:ascii="Calibri" w:eastAsia="Calibri" w:hAnsi="Calibri" w:cs="Times New Roman"/>
          <w:vertAlign w:val="superscript"/>
        </w:rPr>
        <w:t xml:space="preserve"> </w:t>
      </w:r>
    </w:p>
    <w:p w:rsidR="001D77BE" w:rsidRPr="000C1E0B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B6C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городского поселения «Микунь»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 в целях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9C4BD0">
        <w:rPr>
          <w:rFonts w:ascii="Times New Roman" w:hAnsi="Times New Roman" w:cs="Times New Roman"/>
          <w:sz w:val="28"/>
          <w:szCs w:val="28"/>
        </w:rPr>
        <w:t>gosuslugi11</w:t>
      </w:r>
      <w:r w:rsidRPr="00C77D89">
        <w:rPr>
          <w:rFonts w:ascii="Times New Roman" w:hAnsi="Times New Roman" w:cs="Times New Roman"/>
          <w:sz w:val="28"/>
          <w:szCs w:val="28"/>
        </w:rPr>
        <w:t>.ru, 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услуги, и в многофункциональ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жащих нормы, регламентирующие предоставление муниципальной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D77BE" w:rsidRPr="00C77D89" w:rsidRDefault="001D77BE" w:rsidP="001D77B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D77BE" w:rsidRPr="00C77D89" w:rsidRDefault="001D77BE" w:rsidP="001D77BE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D77BE" w:rsidRPr="00C77D89" w:rsidRDefault="001D77BE" w:rsidP="001D77B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D77BE" w:rsidRPr="00C77D89" w:rsidRDefault="001D77BE" w:rsidP="001D77B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D77BE" w:rsidRPr="00C77D89" w:rsidRDefault="001D77BE" w:rsidP="001D77BE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D77BE" w:rsidRPr="00C77D89" w:rsidRDefault="001D77BE" w:rsidP="001D77BE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D77BE" w:rsidRPr="00C77D89" w:rsidRDefault="001D77BE" w:rsidP="001D77BE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D77BE" w:rsidRPr="00C77D89" w:rsidRDefault="001D77BE" w:rsidP="001D77BE">
      <w:pPr>
        <w:pStyle w:val="a9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77BE" w:rsidRPr="00C77D89" w:rsidRDefault="001D77BE" w:rsidP="001D77BE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D77BE" w:rsidRPr="00C77D89" w:rsidRDefault="001D77BE" w:rsidP="001D77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77BE" w:rsidRPr="00C77D89" w:rsidRDefault="001D77BE" w:rsidP="001D77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вающего взимание платы, регистрацию или авторизацию заявителя, или предоставление им персональных данных.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венной власти, органов местного самоуправления и подведомственных этим органам организаций,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1D77BE" w:rsidRPr="00C77D89" w:rsidRDefault="001D77BE" w:rsidP="001D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графии – в части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правоустанавли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градостроительного плана земельного участка</w:t>
      </w:r>
      <w:r w:rsidRPr="00C77D89">
        <w:rPr>
          <w:rFonts w:ascii="Times New Roman" w:hAnsi="Times New Roman" w:cs="Times New Roman"/>
          <w:iCs/>
          <w:sz w:val="28"/>
          <w:szCs w:val="28"/>
        </w:rPr>
        <w:t>, предоставления реквизитов проекта планировки территории и проект межевания территории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природопользования (Росприроднадзор)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C77D89"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пальной услуги), уведомление о предоставлении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2.4.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7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ление муниципальной услуги, размещен на официальном сайте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порядок их представления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D77BE" w:rsidRPr="00C77D89" w:rsidRDefault="001D77BE" w:rsidP="001D77B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 по формам согласно Приложению № 3 к настоящему Административному регламенту);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C77D8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1D77B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BE">
        <w:rPr>
          <w:rFonts w:ascii="Times New Roman" w:hAnsi="Times New Roman" w:cs="Times New Roman"/>
          <w:sz w:val="28"/>
          <w:szCs w:val="28"/>
        </w:rPr>
        <w:lastRenderedPageBreak/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1D7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BE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1" w:history="1">
        <w:r w:rsidRPr="001D7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 xml:space="preserve">пунктом 2.6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Документы, указанные </w:t>
      </w:r>
      <w:r w:rsidRPr="001D77BE">
        <w:rPr>
          <w:rFonts w:ascii="Times New Roman" w:hAnsi="Times New Roman" w:cs="Times New Roman"/>
          <w:sz w:val="28"/>
          <w:szCs w:val="28"/>
        </w:rPr>
        <w:t>в под</w:t>
      </w:r>
      <w:hyperlink r:id="rId12" w:history="1">
        <w:r w:rsidRPr="001D77B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D77B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D77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D77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D77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77D89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</w:t>
      </w:r>
      <w:r w:rsidR="000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32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9434D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09434D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</w:p>
    <w:p w:rsidR="0009434D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также способы их получения заявителями, в том числе </w:t>
      </w:r>
    </w:p>
    <w:p w:rsidR="001D77BE" w:rsidRPr="00C77D89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электронной форме, порядок их представления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lastRenderedPageBreak/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09434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0943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 xml:space="preserve">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sz w:val="28"/>
          <w:szCs w:val="28"/>
        </w:rPr>
        <w:t>5) заключение уполномоченного на осуществление федерального государственного экологического надзора федерального органа исполни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 xml:space="preserve">тельной власти, выдаваемое в случаях, предусмотренных </w:t>
      </w:r>
      <w:hyperlink r:id="rId18" w:history="1">
        <w:r w:rsidRPr="000943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 ГрК РФ.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D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19" w:history="1">
        <w:r w:rsidRPr="0009434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государствен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>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="0009434D">
        <w:rPr>
          <w:rFonts w:ascii="Times New Roman" w:hAnsi="Times New Roman" w:cs="Times New Roman"/>
          <w:sz w:val="28"/>
          <w:szCs w:val="28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D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0" w:history="1">
        <w:r w:rsidRPr="0009434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9434D">
        <w:rPr>
          <w:rFonts w:ascii="Times New Roman" w:hAnsi="Times New Roman" w:cs="Times New Roman"/>
          <w:sz w:val="28"/>
          <w:szCs w:val="28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 xml:space="preserve">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</w:t>
      </w:r>
      <w:r w:rsidRPr="00C77D89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многоквартирного дома, определяемом в соответствии с </w:t>
      </w:r>
      <w:hyperlink r:id="rId21" w:history="1">
        <w:r w:rsidRPr="0009434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2.11. Запрещается: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лении муниципальных услуг, за исключением документов, указанных в </w:t>
      </w:r>
      <w:hyperlink r:id="rId22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</w:t>
      </w:r>
      <w:r w:rsidR="000943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0C1E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09434D" w:rsidRPr="0009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34D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</w:t>
      </w:r>
    </w:p>
    <w:p w:rsid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иными нормативными правовыми актами Республики Коми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C77D89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лении или изменении зоны с особыми условиями использования территории, принятым в случаях, </w:t>
      </w:r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23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7 статьи 51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невыполнение застройщиком требований, предусмотренных </w:t>
      </w:r>
      <w:hyperlink r:id="rId24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51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7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11.1 части 12 статьи 48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9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12 статьи 48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 раздела проектной документации объекта капитального строительст</w:t>
      </w:r>
      <w:r w:rsidRPr="00C77D89">
        <w:rPr>
          <w:rFonts w:ascii="Times New Roman" w:hAnsi="Times New Roman" w:cs="Times New Roman"/>
          <w:sz w:val="28"/>
          <w:szCs w:val="28"/>
        </w:rPr>
        <w:t>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1D77BE" w:rsidRP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муниципальной услуги, включая информацию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методике расчета такой платы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</w:t>
      </w:r>
      <w:r w:rsidR="0009434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>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EE4E01" w:rsidRDefault="001D77BE" w:rsidP="001D77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09434D" w:rsidRDefault="0009434D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</w:t>
      </w:r>
      <w:r w:rsidR="001D77BE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услуга, к залу ожидания, местам для заполнения </w:t>
      </w:r>
      <w:r w:rsidR="001D77BE" w:rsidRPr="00C77D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09434D" w:rsidRDefault="0009434D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1D77BE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соответствии с законодательством Российской Федерации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</w:t>
      </w:r>
      <w:r w:rsidR="0009434D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венного пользования транспортом, средствами связи и информации;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</w:t>
      </w:r>
      <w:r w:rsidR="0009434D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77D89"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</w:t>
      </w:r>
      <w:r w:rsidR="0009434D">
        <w:rPr>
          <w:rFonts w:ascii="Times New Roman" w:eastAsia="Calibri" w:hAnsi="Times New Roman" w:cs="Times New Roman"/>
          <w:sz w:val="28"/>
          <w:szCs w:val="28"/>
        </w:rPr>
        <w:t>ми для посетителей. Количество </w:t>
      </w:r>
      <w:r w:rsidR="000C1E0B">
        <w:rPr>
          <w:rFonts w:ascii="Times New Roman" w:eastAsia="Calibri" w:hAnsi="Times New Roman" w:cs="Times New Roman"/>
          <w:sz w:val="28"/>
          <w:szCs w:val="28"/>
        </w:rPr>
        <w:t>мест 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77BE" w:rsidRPr="00C77D89" w:rsidRDefault="001D77BE" w:rsidP="001D77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D77BE" w:rsidRPr="00C77D89" w:rsidRDefault="001D77BE" w:rsidP="001D77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77BE" w:rsidRPr="00C77D89" w:rsidRDefault="001D77BE" w:rsidP="001D77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77BE" w:rsidRPr="00C77D89" w:rsidRDefault="001D77BE" w:rsidP="001D77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D77BE" w:rsidRPr="00C77D89" w:rsidRDefault="001D77BE" w:rsidP="001D77B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</w:t>
      </w:r>
      <w:r w:rsidR="0009434D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ных и муниципальных услуг, утвержденными постановлением Правительства Российской Федерации от 22.12.2012 № 1376.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количество взаимодействий заявителя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должностными лицами при предоставлении муниципальной услуги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продолжительность, возможность получения муниципальной услуги в многофункциональном центре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b"/>
          <w:sz w:val="20"/>
          <w:szCs w:val="20"/>
        </w:rPr>
        <w:t> </w:t>
      </w:r>
      <w:r w:rsidRPr="00C77D89">
        <w:rPr>
          <w:rStyle w:val="a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1637"/>
        <w:gridCol w:w="2938"/>
      </w:tblGrid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0C1E0B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0C1E0B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D77BE" w:rsidRPr="000C1E0B" w:rsidRDefault="001D77BE" w:rsidP="000C1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0C1E0B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C1E0B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D77BE" w:rsidRPr="00C77D89" w:rsidTr="001D77B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D77BE" w:rsidRPr="00C77D89" w:rsidTr="001D77BE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77BE" w:rsidRPr="00C77D89" w:rsidTr="001D77BE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</w:t>
            </w:r>
            <w:r w:rsidR="00094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Прием и регистрация органом (организацией) запроса и иных документов, необходимых для предо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ны за предоставление муниципальной услуг и уплата иных платежей, взимаемых в соответствии с законо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том числе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использова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нием информационно-коммуникационных технологий 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1D77BE" w:rsidRPr="00C77D89" w:rsidTr="001D77BE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</w:t>
            </w:r>
            <w:r w:rsidR="00170EC4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(невозмож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ности)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EC4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170EC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C0E2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1D77BE" w:rsidRPr="00C77D89" w:rsidTr="001D77B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70EC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чество взаимодейст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вий и продолжительность&gt;</w:t>
            </w:r>
          </w:p>
        </w:tc>
      </w:tr>
      <w:tr w:rsidR="001D77BE" w:rsidRPr="00C77D89" w:rsidTr="001D77B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пальных услуг в многофункциональ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ных центрах предоставления госу</w:t>
            </w:r>
            <w:r w:rsidR="000C1E0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70EC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1D77BE" w:rsidRPr="00C77D89" w:rsidTr="001D77B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. Удельный вес рассмотренных в 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установленный срок заявлений на предоставление услуги в общем количестве заявлений на предостав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тве заявлений на предоставление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ванных жалоб в общем количестве заявлений на предоставление</w:t>
            </w:r>
            <w:r>
              <w:t xml:space="preserve"> 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D77BE" w:rsidRPr="000C1E0B" w:rsidRDefault="001D77BE" w:rsidP="000C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D77BE" w:rsidRPr="000C1E0B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0EC4" w:rsidRDefault="001D77BE" w:rsidP="00170E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170EC4" w:rsidRDefault="001D77BE" w:rsidP="00170E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D77BE" w:rsidRPr="00C77D89" w:rsidRDefault="001D77BE" w:rsidP="00170E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1D77BE" w:rsidRPr="00170EC4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bookmarkStart w:id="17" w:name="Par279"/>
      <w:bookmarkEnd w:id="17"/>
    </w:p>
    <w:p w:rsidR="00170EC4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096A9F">
        <w:rPr>
          <w:rFonts w:ascii="Times New Roman" w:hAnsi="Times New Roman"/>
          <w:b/>
          <w:sz w:val="28"/>
          <w:szCs w:val="28"/>
        </w:rPr>
        <w:t xml:space="preserve">III (I) Состав, последовательность и сроки выполнения административных процедур (действий), требований к порядку </w:t>
      </w:r>
    </w:p>
    <w:p w:rsidR="001D77BE" w:rsidRPr="00096A9F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096A9F">
        <w:rPr>
          <w:rFonts w:ascii="Times New Roman" w:hAnsi="Times New Roman"/>
          <w:b/>
          <w:sz w:val="28"/>
          <w:szCs w:val="28"/>
        </w:rPr>
        <w:t>их выполнения, в том числе особенностей выполнения административных процедур (действий) в электронной форме</w:t>
      </w:r>
    </w:p>
    <w:p w:rsidR="001D77BE" w:rsidRPr="00170EC4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3.1 Перечень административных процедур (действий) при предостав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лении государственных услуг в электронной форме: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</w:t>
      </w: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и прием таких запроса о предоставлении муниципальной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 xml:space="preserve"> услуги и документов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 xml:space="preserve">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ционным приложением с использованием соответствующего сервиса единой системы идентиф</w:t>
      </w:r>
      <w:r>
        <w:rPr>
          <w:rFonts w:ascii="Times New Roman" w:hAnsi="Times New Roman" w:cs="Times New Roman"/>
          <w:sz w:val="28"/>
          <w:szCs w:val="28"/>
        </w:rPr>
        <w:t>икации и аутентификации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</w:t>
      </w:r>
      <w:r w:rsidRPr="00096A9F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ряющий личность;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- отказ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096A9F">
        <w:rPr>
          <w:rFonts w:ascii="Times New Roman" w:hAnsi="Times New Roman" w:cs="Times New Roman"/>
          <w:sz w:val="28"/>
          <w:szCs w:val="28"/>
        </w:rPr>
        <w:t>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096A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Направление специалистом межведомственных запросов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в органы государственной власти, органы местного самоуправления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заявителем самостоятельно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 w:cs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 w:cs="Times New Roman"/>
          <w:sz w:val="28"/>
          <w:szCs w:val="28"/>
        </w:rPr>
        <w:t xml:space="preserve"> о результатах предоставления муници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 w:cs="Times New Roman"/>
          <w:sz w:val="28"/>
          <w:szCs w:val="28"/>
        </w:rPr>
        <w:t>т 21 ноября 2017 г. № 321/125-р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3.6.1. Критерием принятия решения о направлении результата муниципальной услуги является готовность решения. 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lastRenderedPageBreak/>
        <w:t xml:space="preserve">3.6.2.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096A9F">
        <w:rPr>
          <w:rFonts w:ascii="Times New Roman" w:hAnsi="Times New Roman" w:cs="Times New Roman"/>
          <w:sz w:val="28"/>
          <w:szCs w:val="28"/>
        </w:rPr>
        <w:t xml:space="preserve"> фиксации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III (II)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</w:t>
      </w:r>
      <w:r>
        <w:rPr>
          <w:rFonts w:ascii="Times New Roman" w:hAnsi="Times New Roman" w:cs="Times New Roman"/>
          <w:sz w:val="28"/>
          <w:szCs w:val="28"/>
        </w:rPr>
        <w:t>лены заявителем самостоятельно</w:t>
      </w:r>
      <w:r w:rsidRPr="00096A9F">
        <w:rPr>
          <w:rFonts w:ascii="Times New Roman" w:hAnsi="Times New Roman" w:cs="Times New Roman"/>
          <w:sz w:val="28"/>
          <w:szCs w:val="28"/>
        </w:rPr>
        <w:t>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3.8.2. Порядок досудебного (внесудебного) обжалования решений и действий (бездействия) МФЦ и его работников установлены разделом V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запроса и иных документов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lastRenderedPageBreak/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 xml:space="preserve"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либо решения об отказе в приеме документов является наличие запроса и прилагаемых к </w:t>
      </w:r>
      <w:r w:rsidRPr="00096A9F">
        <w:rPr>
          <w:rFonts w:ascii="Times New Roman" w:hAnsi="Times New Roman" w:cs="Times New Roman"/>
          <w:sz w:val="28"/>
          <w:szCs w:val="28"/>
        </w:rPr>
        <w:lastRenderedPageBreak/>
        <w:t>нему документов.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096A9F">
        <w:rPr>
          <w:rFonts w:ascii="Times New Roman" w:hAnsi="Times New Roman" w:cs="Times New Roman"/>
          <w:sz w:val="28"/>
          <w:szCs w:val="28"/>
        </w:rPr>
        <w:t>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 w:cs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Направление специалистом межведомственных запросов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в органы государственной власти, органы местного самоуправления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заявителем самостоятельно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E23C3B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3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A3">
        <w:rPr>
          <w:rFonts w:ascii="Times New Roman" w:hAnsi="Times New Roman" w:cs="Times New Roman"/>
          <w:b/>
          <w:sz w:val="28"/>
          <w:szCs w:val="28"/>
        </w:rPr>
        <w:t xml:space="preserve">III (III) Состав, последовательность и сроки выполнения административных процедур, требования к порядку их выполнения </w:t>
      </w:r>
    </w:p>
    <w:p w:rsidR="001D77BE" w:rsidRPr="005F35A3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A3">
        <w:rPr>
          <w:rFonts w:ascii="Times New Roman" w:hAnsi="Times New Roman" w:cs="Times New Roman"/>
          <w:b/>
          <w:sz w:val="28"/>
          <w:szCs w:val="28"/>
        </w:rPr>
        <w:t>в органе, предоставляющим муниципальную услугу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lastRenderedPageBreak/>
        <w:t>Состав административных процедур по предоставлению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77BE" w:rsidRPr="00E27BD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Par288"/>
      <w:bookmarkStart w:id="19" w:name="Par293"/>
      <w:bookmarkEnd w:id="18"/>
      <w:bookmarkEnd w:id="19"/>
      <w:r w:rsidRPr="003A4A97">
        <w:rPr>
          <w:rFonts w:ascii="Times New Roman" w:eastAsia="Calibri" w:hAnsi="Times New Roman" w:cs="Times New Roman"/>
          <w:sz w:val="28"/>
          <w:szCs w:val="28"/>
          <w:lang w:eastAsia="ru-RU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C1E0B" w:rsidRDefault="001D77BE" w:rsidP="000C1E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1D77BE" w:rsidRPr="00C77D89" w:rsidRDefault="001D77BE" w:rsidP="000C1E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 xml:space="preserve">либо оформлен заранее.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прием документов, осуществляет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следующие действия в ходе приема заявителя: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1D77BE" w:rsidRPr="00C77D89" w:rsidRDefault="001D77BE" w:rsidP="001D77B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</w:t>
      </w:r>
      <w:r>
        <w:rPr>
          <w:rFonts w:ascii="Times New Roman" w:hAnsi="Times New Roman" w:cs="Times New Roman"/>
          <w:sz w:val="28"/>
          <w:szCs w:val="28"/>
        </w:rPr>
        <w:t xml:space="preserve">о заполнении специалист Органа, </w:t>
      </w:r>
      <w:r w:rsidRPr="00C77D89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документов, помогает заявителю заполнить запрос.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BE" w:rsidRPr="00C77D89" w:rsidDel="00112460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0" w:author="Кочанова Анна Валерьевна" w:date="2019-01-16T10:58:00Z"/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веряющий личность;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1D77BE" w:rsidRPr="00C77D89" w:rsidRDefault="001D77BE" w:rsidP="001D77B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12">
        <w:rPr>
          <w:rFonts w:ascii="Times New Roman" w:hAnsi="Times New Roman" w:cs="Times New Roman"/>
          <w:sz w:val="28"/>
          <w:szCs w:val="28"/>
        </w:rPr>
        <w:t>3.15.3. Результатом административной процедуры является одно из следующих действий: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>
        <w:rPr>
          <w:rFonts w:ascii="Times New Roman" w:hAnsi="Times New Roman" w:cs="Times New Roman"/>
          <w:sz w:val="28"/>
          <w:szCs w:val="28"/>
        </w:rPr>
        <w:t>е электронного документооборота заместителем заведующего отдела по общим вопросам администрации городского поселения «Микунь»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D77BE" w:rsidRPr="00170EC4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Pr="00267A9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</w:t>
      </w:r>
      <w:r w:rsidR="000C1E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венных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заявитель не представил документы, указанные в пункте 2.10 настоящего Административного регламента, по собственной инициативе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</w:t>
      </w: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</w:t>
      </w:r>
      <w:r w:rsidR="000C1E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лист Органа, МФЦ, ответственный за межведомственное взаимодействие.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3 рабочих дня со дня получения специалистом Органа,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 w:cs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0" w:history="1">
        <w:r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8C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</w:t>
      </w:r>
      <w:r w:rsidR="000C1E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2 рабочих дней со дня получения из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3.17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</w:t>
      </w:r>
      <w:r w:rsidR="000C1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D0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МФЦ, ответственному за выдачу результата предоставления услуги, для выдачи его заявителю.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D01A5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01A5C">
        <w:rPr>
          <w:rFonts w:ascii="Times New Roman" w:hAnsi="Times New Roman" w:cs="Times New Roman"/>
          <w:sz w:val="28"/>
          <w:szCs w:val="28"/>
        </w:rPr>
        <w:lastRenderedPageBreak/>
        <w:t>заведующего отдела по общим вопросам администрации городского поселения «Микунь»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D01A5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A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D01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1D77BE" w:rsidRPr="00D01A5C" w:rsidRDefault="001D77BE" w:rsidP="001D77B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.3. Внутренняя организация работы рассматривается заведующим отделом строительства, жилищно-коммунального хозяйства и землеполь</w:t>
      </w:r>
      <w:r w:rsidR="00D01A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зования Органа, передается заявителю в течении 2 рабочих дней.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услуги, осуществляется специалистом Органа в течение 1 рабочего дня.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3.19.5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.6. Результатом процедуры является: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</w:t>
      </w:r>
      <w:r>
        <w:rPr>
          <w:rFonts w:ascii="Times New Roman" w:eastAsia="Times New Roman" w:hAnsi="Times New Roman" w:cs="Times New Roman"/>
          <w:sz w:val="28"/>
          <w:szCs w:val="28"/>
        </w:rPr>
        <w:t>рядке, установленном пунктом 3.18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D77BE" w:rsidRPr="00D01A5C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1A5C" w:rsidRDefault="001D77BE" w:rsidP="001D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" w:name="Par368"/>
      <w:bookmarkEnd w:id="21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</w:t>
      </w:r>
    </w:p>
    <w:p w:rsidR="00D01A5C" w:rsidRDefault="001D77BE" w:rsidP="001D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предоставлению муниципальной услуги, </w:t>
      </w:r>
    </w:p>
    <w:p w:rsidR="001D77BE" w:rsidRPr="00C77D89" w:rsidRDefault="001D77BE" w:rsidP="001D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4E2F2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1D77BE" w:rsidRPr="004E2F2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1D77BE" w:rsidRPr="004E2F2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EE4E01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D77BE" w:rsidRPr="00EE4E01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1D77B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D77BE"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1D77B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D77BE" w:rsidRPr="00EE4E01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жалобы исчисляется со дня регистрации жалобы в Органе.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D01A5C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рассматривается Органом. При этом срок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 исчисляется со дня регистрации жалобы в Органе.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D01A5C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D77BE" w:rsidRPr="00C77D89" w:rsidRDefault="00D01A5C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D77BE" w:rsidRPr="000C1E0B" w:rsidRDefault="001D77BE" w:rsidP="001D77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D77BE" w:rsidRPr="000C1E0B" w:rsidRDefault="001D77BE" w:rsidP="001D77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работника, при предоставлении муниципальной услуги в досудебном порядке.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предоставлению соответствующей 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МФЦ, работника МФЦ,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организаций, предусмотренных частью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06700">
        <w:t xml:space="preserve"> </w:t>
      </w:r>
      <w:r w:rsidRPr="00906700">
        <w:rPr>
          <w:rFonts w:ascii="Times New Roman" w:hAnsi="Times New Roman"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D01A5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D77BE" w:rsidRPr="00D01A5C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 этим руководителем лицом (для юридических лиц);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дней со дня ее регистрации,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</w:t>
      </w:r>
      <w:r w:rsidR="00D01A5C">
        <w:rPr>
          <w:rFonts w:ascii="Times New Roman" w:hAnsi="Times New Roman"/>
          <w:sz w:val="28"/>
          <w:szCs w:val="28"/>
          <w:lang w:eastAsia="ru-RU"/>
        </w:rPr>
        <w:t>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аргументированных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разъяснений о причинах принятого решения;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1A5C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Оснований для отказа в приеме заявления не предусмотрено.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1D77BE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1A5C" w:rsidTr="00D01A5C">
        <w:tc>
          <w:tcPr>
            <w:tcW w:w="4672" w:type="dxa"/>
          </w:tcPr>
          <w:p w:rsidR="00D01A5C" w:rsidRDefault="00D01A5C" w:rsidP="001D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01A5C" w:rsidRPr="00C77D89" w:rsidRDefault="00D01A5C" w:rsidP="00D01A5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D01A5C" w:rsidRPr="00C77D89" w:rsidRDefault="00D01A5C" w:rsidP="00D0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01A5C" w:rsidRPr="00D01A5C" w:rsidRDefault="00D01A5C" w:rsidP="00D0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1296"/>
        <w:gridCol w:w="1852"/>
        <w:gridCol w:w="823"/>
        <w:gridCol w:w="2002"/>
        <w:gridCol w:w="1020"/>
      </w:tblGrid>
      <w:tr w:rsidR="001D77BE" w:rsidRPr="00C77D89" w:rsidTr="00D01A5C">
        <w:trPr>
          <w:trHeight w:val="20"/>
          <w:jc w:val="center"/>
        </w:trPr>
        <w:tc>
          <w:tcPr>
            <w:tcW w:w="952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D77BE" w:rsidRPr="00C77D89" w:rsidTr="00D01A5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D77BE" w:rsidRPr="00C77D89" w:rsidTr="00D01A5C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77BE" w:rsidRPr="00C77D89" w:rsidRDefault="001D77BE" w:rsidP="001D77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77BE" w:rsidRPr="00C77D89" w:rsidRDefault="001D77BE" w:rsidP="001D77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D77BE" w:rsidRPr="00C77D89" w:rsidRDefault="001D77BE" w:rsidP="001D77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77BE" w:rsidRPr="00D01A5C" w:rsidRDefault="001D77BE" w:rsidP="001D77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01A5C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01A5C" w:rsidRDefault="00D01A5C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D01A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</w:t>
            </w:r>
            <w:r w:rsidR="000C1E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ческого лица (в соответствии с учредительными документами)</w:t>
            </w:r>
          </w:p>
        </w:tc>
        <w:tc>
          <w:tcPr>
            <w:tcW w:w="5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952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D01A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952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D01A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C77D89" w:rsidRDefault="001D77BE" w:rsidP="00D01A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D01A5C" w:rsidRDefault="001D77BE" w:rsidP="000C1E0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A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ЗАЯВЛЕНИЕ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D77BE" w:rsidRPr="00D01A5C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1A5C">
        <w:rPr>
          <w:rFonts w:ascii="Times New Roman" w:eastAsia="Calibri" w:hAnsi="Times New Roman" w:cs="Times New Roman"/>
        </w:rPr>
        <w:t>(наименование объекта)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D77BE" w:rsidRPr="00D01A5C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1A5C">
        <w:rPr>
          <w:rFonts w:ascii="Times New Roman" w:eastAsia="Calibri" w:hAnsi="Times New Roman" w:cs="Times New Roman"/>
        </w:rPr>
        <w:t>(город, район, улица, номер участка)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D01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от  «___»____________г. 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D77BE" w:rsidRPr="00D01A5C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A5C">
        <w:rPr>
          <w:rFonts w:ascii="Times New Roman" w:eastAsia="Calibri" w:hAnsi="Times New Roman" w:cs="Times New Roman"/>
        </w:rPr>
        <w:t>(наименование документа)</w:t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капитального строительства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7"/>
            <w:bookmarkEnd w:id="25"/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78"/>
            <w:bookmarkEnd w:id="26"/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0"/>
            <w:bookmarkEnd w:id="27"/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281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6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7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65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инженерно-технического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4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9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527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требованиям оснащенности приборами учета используемых энергетических ресурсов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A9097F" w:rsidP="001D77BE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с переносом  сроков благоустройства согласно  СНиП 3.01.04-87 полный комплекс благоустройства будет завершен  до 20__   года (см. п. 11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="00A9097F">
        <w:rPr>
          <w:rFonts w:ascii="Times New Roman" w:eastAsia="Calibri" w:hAnsi="Times New Roman" w:cs="Times New Roman"/>
          <w:sz w:val="24"/>
          <w:szCs w:val="28"/>
        </w:rPr>
        <w:t>(при</w:t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переносе сроков выполнения работ)</w:t>
      </w:r>
    </w:p>
    <w:p w:rsidR="001D77BE" w:rsidRPr="00C77D89" w:rsidRDefault="001D77BE" w:rsidP="001D77BE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00"/>
        <w:gridCol w:w="830"/>
        <w:gridCol w:w="310"/>
        <w:gridCol w:w="1316"/>
        <w:gridCol w:w="170"/>
        <w:gridCol w:w="6"/>
        <w:gridCol w:w="1032"/>
        <w:gridCol w:w="1157"/>
        <w:gridCol w:w="1476"/>
        <w:gridCol w:w="2015"/>
      </w:tblGrid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</w:t>
            </w:r>
            <w:r w:rsidR="00A909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97F" w:rsidRPr="00A9097F" w:rsidRDefault="00A9097F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D77BE" w:rsidRPr="00C77D89" w:rsidTr="001D77B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Default="001D77BE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E0B" w:rsidRPr="00C77D89" w:rsidRDefault="000C1E0B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77BE" w:rsidRPr="00C77D89" w:rsidRDefault="001D77BE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Pr="00C77D89" w:rsidRDefault="001D77BE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A9097F" w:rsidRDefault="001D77BE" w:rsidP="001D77BE">
            <w:pPr>
              <w:jc w:val="center"/>
              <w:rPr>
                <w:rFonts w:ascii="Times New Roman" w:hAnsi="Times New Roman"/>
              </w:rPr>
            </w:pPr>
            <w:r w:rsidRPr="00A9097F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:rsidR="001D77BE" w:rsidRPr="00A9097F" w:rsidRDefault="001D77BE" w:rsidP="001D7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A9097F" w:rsidRDefault="001D77BE" w:rsidP="001D77BE">
            <w:pPr>
              <w:jc w:val="center"/>
              <w:rPr>
                <w:rFonts w:ascii="Times New Roman" w:hAnsi="Times New Roman"/>
              </w:rPr>
            </w:pPr>
            <w:r w:rsidRPr="00A9097F">
              <w:rPr>
                <w:rFonts w:ascii="Times New Roman" w:hAnsi="Times New Roman"/>
              </w:rPr>
              <w:t>Подпись/ФИО</w:t>
            </w:r>
          </w:p>
        </w:tc>
      </w:tr>
    </w:tbl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9097F" w:rsidRDefault="00A9097F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9097F" w:rsidRDefault="00A9097F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A909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097F" w:rsidTr="00A9097F">
        <w:tc>
          <w:tcPr>
            <w:tcW w:w="4672" w:type="dxa"/>
          </w:tcPr>
          <w:p w:rsidR="00A9097F" w:rsidRDefault="00A9097F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9097F" w:rsidRPr="00C77D89" w:rsidRDefault="00A9097F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2</w:t>
            </w:r>
          </w:p>
          <w:p w:rsidR="00A9097F" w:rsidRPr="00C77D89" w:rsidRDefault="00A9097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9097F" w:rsidRPr="00D01A5C" w:rsidRDefault="00A9097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097F" w:rsidTr="00A9097F">
        <w:tc>
          <w:tcPr>
            <w:tcW w:w="4672" w:type="dxa"/>
          </w:tcPr>
          <w:p w:rsidR="00A9097F" w:rsidRDefault="00A9097F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9097F" w:rsidRPr="00C77D89" w:rsidRDefault="00A9097F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484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7157"/>
      </w:tblGrid>
      <w:tr w:rsidR="001D77BE" w:rsidRPr="00C77D89" w:rsidTr="000C1E0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60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817"/>
              <w:gridCol w:w="1717"/>
              <w:gridCol w:w="923"/>
              <w:gridCol w:w="4457"/>
            </w:tblGrid>
            <w:tr w:rsidR="00A9097F" w:rsidRPr="00C77D89" w:rsidTr="00A9097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097F" w:rsidRPr="00C77D89" w:rsidTr="00A9097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097F" w:rsidRPr="00C77D89" w:rsidRDefault="00A9097F" w:rsidP="00A9097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097F" w:rsidRPr="00C77D89" w:rsidRDefault="00A9097F" w:rsidP="00A9097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9097F" w:rsidRPr="00C77D89" w:rsidRDefault="00A9097F" w:rsidP="00A9097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9097F" w:rsidRPr="00A9097F" w:rsidRDefault="00A9097F" w:rsidP="00A9097F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A9097F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9097F" w:rsidRDefault="00A9097F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097F" w:rsidRPr="00A9097F" w:rsidRDefault="00A9097F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9097F" w:rsidRDefault="00A9097F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097F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1D77BE" w:rsidRPr="00C77D89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492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116"/>
        <w:gridCol w:w="216"/>
        <w:gridCol w:w="1245"/>
        <w:gridCol w:w="1057"/>
        <w:gridCol w:w="1138"/>
        <w:gridCol w:w="1901"/>
        <w:gridCol w:w="1496"/>
      </w:tblGrid>
      <w:tr w:rsidR="001D77BE" w:rsidRPr="00C77D89" w:rsidTr="00A9097F">
        <w:trPr>
          <w:trHeight w:val="20"/>
        </w:trPr>
        <w:tc>
          <w:tcPr>
            <w:tcW w:w="12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12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D77BE" w:rsidRPr="00C77D89" w:rsidRDefault="001D77BE" w:rsidP="00A909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A9097F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1D77BE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  <w:p w:rsidR="00A9097F" w:rsidRPr="00A9097F" w:rsidRDefault="00A9097F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117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1171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1D77BE" w:rsidRPr="00A9097F" w:rsidRDefault="001D77BE" w:rsidP="001D77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97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D77BE" w:rsidRPr="00C77D89" w:rsidRDefault="001D77BE" w:rsidP="001D7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A9097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A9097F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1D77BE" w:rsidRPr="00A9097F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097F">
        <w:rPr>
          <w:rFonts w:ascii="Times New Roman" w:eastAsia="Calibri" w:hAnsi="Times New Roman" w:cs="Times New Roman"/>
        </w:rPr>
        <w:t>(наименование объекта)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A9097F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9097F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D77BE" w:rsidRPr="00A9097F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097F">
        <w:rPr>
          <w:rFonts w:ascii="Times New Roman" w:eastAsia="Calibri" w:hAnsi="Times New Roman" w:cs="Times New Roman"/>
        </w:rPr>
        <w:t>(город, район, улица, номер участка)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A90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D77BE" w:rsidRPr="00A9097F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97F">
        <w:rPr>
          <w:rFonts w:ascii="Times New Roman" w:eastAsia="Calibri" w:hAnsi="Times New Roman" w:cs="Times New Roman"/>
        </w:rPr>
        <w:t>(наименование документа)</w:t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</w:p>
    <w:p w:rsidR="001D77BE" w:rsidRPr="00A9097F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7BE" w:rsidRPr="00C77D89" w:rsidRDefault="001D77BE" w:rsidP="00A9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капитального строительства</w:t>
      </w:r>
    </w:p>
    <w:p w:rsidR="001D77BE" w:rsidRPr="00A9097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277"/>
      </w:tblGrid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Объекты непроизводственного назначения</w:t>
            </w: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097F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требованиям оснащенности приборами учета используемых энергетических ресурсов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</w:t>
      </w:r>
      <w:r w:rsidR="00A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</w:t>
      </w:r>
      <w:r w:rsidR="00A909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A909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A9097F" w:rsidP="00A9097F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 </w:t>
      </w:r>
      <w:r w:rsidR="000C1E0B">
        <w:rPr>
          <w:rFonts w:ascii="Times New Roman" w:eastAsia="Calibri" w:hAnsi="Times New Roman" w:cs="Times New Roman"/>
          <w:sz w:val="28"/>
          <w:szCs w:val="28"/>
        </w:rPr>
        <w:t>с переносом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сроков благоустройства согласно  СНиП 3.01.04-87 полный комплекс благоустройства будет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авершен  до 20__   года (см. пункт 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1D77BE" w:rsidRPr="00A9097F" w:rsidRDefault="001D77BE" w:rsidP="00A9097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(при  переносе сроков выполнения работ)</w:t>
      </w: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6"/>
        <w:gridCol w:w="1143"/>
        <w:gridCol w:w="309"/>
        <w:gridCol w:w="1313"/>
        <w:gridCol w:w="168"/>
        <w:gridCol w:w="6"/>
        <w:gridCol w:w="1032"/>
        <w:gridCol w:w="1160"/>
        <w:gridCol w:w="1478"/>
        <w:gridCol w:w="1565"/>
      </w:tblGrid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06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3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063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3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063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8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350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5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350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D77BE" w:rsidRPr="00C77D89" w:rsidTr="001D77B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Pr="00C77D89" w:rsidRDefault="001D77BE" w:rsidP="001D77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77BE" w:rsidRPr="00C77D89" w:rsidRDefault="001D77BE" w:rsidP="001D77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Pr="00C77D89" w:rsidRDefault="001D77BE" w:rsidP="001D77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D2440C" w:rsidRDefault="001D77BE" w:rsidP="001D77BE">
            <w:pPr>
              <w:jc w:val="center"/>
              <w:rPr>
                <w:rFonts w:ascii="Times New Roman" w:eastAsia="Calibri" w:hAnsi="Times New Roman"/>
              </w:rPr>
            </w:pPr>
            <w:r w:rsidRPr="00D2440C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</w:tcPr>
          <w:p w:rsidR="001D77BE" w:rsidRPr="00D2440C" w:rsidRDefault="001D77BE" w:rsidP="001D77B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D2440C" w:rsidRDefault="001D77BE" w:rsidP="001D77BE">
            <w:pPr>
              <w:jc w:val="center"/>
              <w:rPr>
                <w:rFonts w:ascii="Times New Roman" w:eastAsia="Calibri" w:hAnsi="Times New Roman"/>
              </w:rPr>
            </w:pPr>
            <w:r w:rsidRPr="00D2440C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440C" w:rsidTr="00B90C8F">
        <w:tc>
          <w:tcPr>
            <w:tcW w:w="4672" w:type="dxa"/>
          </w:tcPr>
          <w:p w:rsidR="00D2440C" w:rsidRDefault="00D2440C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2440C" w:rsidRPr="00C77D89" w:rsidRDefault="00D2440C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3</w:t>
            </w:r>
          </w:p>
          <w:p w:rsidR="00D2440C" w:rsidRPr="00C77D89" w:rsidRDefault="00D2440C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2440C" w:rsidRPr="00D01A5C" w:rsidRDefault="00D2440C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D77BE" w:rsidRPr="00C77D89" w:rsidRDefault="001D77BE" w:rsidP="001D77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7BE" w:rsidRPr="00C77D89" w:rsidRDefault="001D77BE" w:rsidP="00D2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7BE" w:rsidRPr="00C77D89" w:rsidRDefault="001D77BE" w:rsidP="00D244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0C">
        <w:rPr>
          <w:rFonts w:ascii="Times New Roman" w:hAnsi="Times New Roman" w:cs="Times New Roman"/>
          <w:b/>
          <w:sz w:val="28"/>
          <w:szCs w:val="28"/>
        </w:rPr>
        <w:t>ФОРМЫ АКТОВ ПРИЕМКИ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0C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440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D2440C">
        <w:rPr>
          <w:rFonts w:ascii="Times New Roman" w:hAnsi="Times New Roman" w:cs="Times New Roman"/>
          <w:b/>
          <w:sz w:val="25"/>
          <w:szCs w:val="25"/>
        </w:rPr>
        <w:t>ПРИЕМКИ ОБЪЕКТА КАПИТАЛЬНОГО СТРОИТЕЛЬСТВА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D2440C">
        <w:rPr>
          <w:rFonts w:ascii="Times New Roman" w:hAnsi="Times New Roman" w:cs="Times New Roman"/>
          <w:b/>
          <w:sz w:val="25"/>
          <w:szCs w:val="25"/>
        </w:rPr>
        <w:t>НЕПРОИЗВОДСТВЕННОГО НАЗНАЧЕНИЯ ЖИЛИЩНОГО ФОНДА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</w:t>
      </w:r>
      <w:r w:rsidR="00D2440C">
        <w:rPr>
          <w:rFonts w:ascii="Times New Roman" w:hAnsi="Times New Roman" w:cs="Times New Roman"/>
          <w:sz w:val="28"/>
          <w:szCs w:val="28"/>
        </w:rPr>
        <w:t xml:space="preserve">о, осуществляющее строительство ______________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  <w:r w:rsidR="00D2440C">
        <w:rPr>
          <w:rFonts w:ascii="Times New Roman" w:hAnsi="Times New Roman" w:cs="Times New Roman"/>
          <w:sz w:val="28"/>
          <w:szCs w:val="28"/>
        </w:rPr>
        <w:t>_</w:t>
      </w:r>
      <w:r w:rsidRPr="00C77D89">
        <w:rPr>
          <w:rFonts w:ascii="Times New Roman" w:hAnsi="Times New Roman" w:cs="Times New Roman"/>
          <w:sz w:val="28"/>
          <w:szCs w:val="28"/>
        </w:rPr>
        <w:t>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1D77BE" w:rsidRPr="00C77D89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Проектная документация на строительство </w:t>
      </w:r>
      <w:r w:rsidR="001D77BE" w:rsidRPr="00C77D89">
        <w:rPr>
          <w:rFonts w:ascii="Times New Roman" w:hAnsi="Times New Roman" w:cs="Times New Roman"/>
          <w:sz w:val="28"/>
          <w:szCs w:val="28"/>
        </w:rPr>
        <w:t>разработана   генеральным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7BE"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</w:t>
      </w:r>
      <w:r w:rsidR="00D2440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</w:t>
      </w:r>
      <w:r w:rsidR="00D2440C">
        <w:rPr>
          <w:rFonts w:ascii="Times New Roman" w:hAnsi="Times New Roman" w:cs="Times New Roman"/>
          <w:sz w:val="28"/>
          <w:szCs w:val="28"/>
        </w:rPr>
        <w:t>на 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Предъявленный к приемке в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ю жилой дом </w:t>
      </w:r>
      <w:r w:rsidR="001D77BE" w:rsidRPr="00C77D89">
        <w:rPr>
          <w:rFonts w:ascii="Times New Roman" w:hAnsi="Times New Roman" w:cs="Times New Roman"/>
          <w:sz w:val="28"/>
          <w:szCs w:val="28"/>
        </w:rPr>
        <w:t>имеет  следующие показатели: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40C" w:rsidRPr="00D2440C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D2440C">
        <w:rPr>
          <w:rFonts w:ascii="Times New Roman" w:hAnsi="Times New Roman" w:cs="Times New Roman"/>
          <w:sz w:val="28"/>
          <w:szCs w:val="28"/>
        </w:rPr>
        <w:t>удование в количестве согласно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D2440C">
        <w:rPr>
          <w:rFonts w:ascii="Times New Roman" w:hAnsi="Times New Roman" w:cs="Times New Roman"/>
          <w:sz w:val="28"/>
          <w:szCs w:val="28"/>
        </w:rPr>
        <w:t xml:space="preserve">актам </w:t>
      </w:r>
      <w:hyperlink w:anchor="Par181" w:history="1">
        <w:r w:rsidRPr="00D244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D2440C">
        <w:rPr>
          <w:rFonts w:ascii="Times New Roman" w:hAnsi="Times New Roman" w:cs="Times New Roman"/>
          <w:sz w:val="28"/>
          <w:szCs w:val="28"/>
        </w:rPr>
        <w:t xml:space="preserve"> о</w:t>
      </w:r>
      <w:r w:rsidRPr="00D2440C">
        <w:rPr>
          <w:rFonts w:ascii="Times New Roman" w:hAnsi="Times New Roman" w:cs="Times New Roman"/>
          <w:sz w:val="28"/>
          <w:szCs w:val="28"/>
        </w:rPr>
        <w:t xml:space="preserve"> </w:t>
      </w:r>
      <w:r w:rsidR="00D2440C">
        <w:rPr>
          <w:rFonts w:ascii="Times New Roman" w:hAnsi="Times New Roman" w:cs="Times New Roman"/>
          <w:sz w:val="28"/>
          <w:szCs w:val="28"/>
        </w:rPr>
        <w:t>его приемке после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индивидуальных  испытаний и комплексного опробования.</w:t>
      </w:r>
    </w:p>
    <w:p w:rsidR="001D77BE" w:rsidRPr="00C77D89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Внешние наружные коммуникации холодного и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горячег</w:t>
      </w:r>
      <w:r>
        <w:rPr>
          <w:rFonts w:ascii="Times New Roman" w:hAnsi="Times New Roman" w:cs="Times New Roman"/>
          <w:sz w:val="28"/>
          <w:szCs w:val="28"/>
        </w:rPr>
        <w:t>о водоснаб-жения, канализации, теплоснабжения, газоснабжения, энергоснабжения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и  связи обеспечивают формальную эксплуатацию объекта.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</w:t>
      </w:r>
      <w:r w:rsidR="00D2440C">
        <w:rPr>
          <w:rFonts w:ascii="Times New Roman" w:hAnsi="Times New Roman" w:cs="Times New Roman"/>
          <w:sz w:val="28"/>
          <w:szCs w:val="28"/>
        </w:rPr>
        <w:t xml:space="preserve">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</w:t>
      </w:r>
      <w:r w:rsidR="00D2440C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1D77BE" w:rsidRPr="00C77D89" w:rsidTr="00D2440C">
        <w:trPr>
          <w:trHeight w:val="41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D77BE" w:rsidRPr="00C77D89" w:rsidTr="001D77B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40C" w:rsidRPr="00D2440C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</w:t>
      </w:r>
      <w:r w:rsidR="00D2440C">
        <w:rPr>
          <w:rFonts w:ascii="Times New Roman" w:hAnsi="Times New Roman" w:cs="Times New Roman"/>
          <w:sz w:val="28"/>
          <w:szCs w:val="28"/>
        </w:rPr>
        <w:t>. Мероприятия по охране труда, обеспечению пожаро-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взрывобезопасности, охране окружающей среды, предусмотренные проектом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15. Стоимость </w:t>
      </w:r>
      <w:r w:rsidR="00D2440C">
        <w:rPr>
          <w:rFonts w:ascii="Times New Roman" w:hAnsi="Times New Roman" w:cs="Times New Roman"/>
          <w:sz w:val="28"/>
          <w:szCs w:val="28"/>
        </w:rPr>
        <w:t xml:space="preserve">принимаемых основных фондов ______ тыс. руб. </w:t>
      </w:r>
      <w:r w:rsidRPr="00C77D89">
        <w:rPr>
          <w:rFonts w:ascii="Times New Roman" w:hAnsi="Times New Roman" w:cs="Times New Roman"/>
          <w:sz w:val="28"/>
          <w:szCs w:val="28"/>
        </w:rPr>
        <w:t>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B90C8F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="00452392">
        <w:rPr>
          <w:rFonts w:ascii="Times New Roman" w:hAnsi="Times New Roman" w:cs="Times New Roman"/>
          <w:sz w:val="28"/>
          <w:szCs w:val="28"/>
        </w:rPr>
        <w:t>проектной документацией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требованиями   норм</w:t>
      </w:r>
      <w:r w:rsidR="00452392">
        <w:rPr>
          <w:rFonts w:ascii="Times New Roman" w:hAnsi="Times New Roman" w:cs="Times New Roman"/>
          <w:sz w:val="28"/>
          <w:szCs w:val="28"/>
        </w:rPr>
        <w:t xml:space="preserve">ативных   документов,  в  </w:t>
      </w:r>
      <w:r w:rsidR="00D2440C">
        <w:rPr>
          <w:rFonts w:ascii="Times New Roman" w:hAnsi="Times New Roman" w:cs="Times New Roman"/>
          <w:sz w:val="28"/>
          <w:szCs w:val="28"/>
        </w:rPr>
        <w:t>том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числе требованием энергетиче</w:t>
      </w:r>
      <w:r w:rsidR="00452392">
        <w:rPr>
          <w:rFonts w:ascii="Times New Roman" w:hAnsi="Times New Roman" w:cs="Times New Roman"/>
          <w:sz w:val="28"/>
          <w:szCs w:val="28"/>
        </w:rPr>
        <w:t>ской эффективности, требованием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осна</w:t>
      </w:r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щенности объекта капитального  строительства  приборами  учета  используе</w:t>
      </w:r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мых  энергетических ресурсов, подготовлен к вводу в эксплуатацию и принят.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</w:t>
      </w:r>
      <w:r w:rsidRPr="00D2440C">
        <w:rPr>
          <w:rFonts w:ascii="Times New Roman" w:hAnsi="Times New Roman" w:cs="Times New Roman"/>
        </w:rPr>
        <w:t>лицо, осуществляющее строительство             застройщик (технический заказчик)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  <w:r w:rsidRPr="00D2440C">
        <w:rPr>
          <w:rFonts w:ascii="Times New Roman" w:hAnsi="Times New Roman" w:cs="Times New Roman"/>
          <w:sz w:val="24"/>
          <w:szCs w:val="24"/>
        </w:rPr>
        <w:t>М.П.                                                      М.П.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440C">
        <w:rPr>
          <w:rFonts w:ascii="Times New Roman" w:hAnsi="Times New Roman" w:cs="Times New Roman"/>
          <w:sz w:val="16"/>
          <w:szCs w:val="16"/>
        </w:rPr>
        <w:t>-----------------</w:t>
      </w:r>
      <w:r w:rsidR="00D2440C">
        <w:rPr>
          <w:rFonts w:ascii="Times New Roman" w:hAnsi="Times New Roman" w:cs="Times New Roman"/>
          <w:sz w:val="16"/>
          <w:szCs w:val="16"/>
        </w:rPr>
        <w:t>--------------------</w:t>
      </w:r>
      <w:r w:rsidRPr="00D2440C">
        <w:rPr>
          <w:rFonts w:ascii="Times New Roman" w:hAnsi="Times New Roman" w:cs="Times New Roman"/>
          <w:sz w:val="16"/>
          <w:szCs w:val="16"/>
        </w:rPr>
        <w:t>---------------</w:t>
      </w:r>
    </w:p>
    <w:p w:rsidR="001D77BE" w:rsidRPr="00B90C8F" w:rsidRDefault="001D77BE" w:rsidP="00B90C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81"/>
      <w:bookmarkEnd w:id="35"/>
      <w:r w:rsidRPr="00D2440C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НЕЖИЛЫХ ОБЪЕКТОВ НЕПРОИЗВОДСТВЕННОГО НАЗНАЧЕНИЯ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90C8F" w:rsidRPr="00C77D89" w:rsidRDefault="00B90C8F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</w:t>
      </w:r>
      <w:r w:rsidR="00B90C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оказывают влияние на безопасность объектов капитального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</w:t>
      </w:r>
      <w:r w:rsidR="00B90C8F">
        <w:rPr>
          <w:rFonts w:ascii="Times New Roman" w:hAnsi="Times New Roman" w:cs="Times New Roman"/>
          <w:sz w:val="28"/>
          <w:szCs w:val="28"/>
        </w:rPr>
        <w:t xml:space="preserve"> выданы 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</w:t>
      </w:r>
      <w:r w:rsidR="00B90C8F">
        <w:rPr>
          <w:rFonts w:ascii="Times New Roman" w:hAnsi="Times New Roman" w:cs="Times New Roman"/>
          <w:sz w:val="28"/>
          <w:szCs w:val="28"/>
        </w:rPr>
        <w:t>ждена _____________________</w:t>
      </w:r>
      <w:r w:rsidRPr="00C77D89">
        <w:rPr>
          <w:rFonts w:ascii="Times New Roman" w:hAnsi="Times New Roman" w:cs="Times New Roman"/>
          <w:sz w:val="28"/>
          <w:szCs w:val="28"/>
        </w:rPr>
        <w:t>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9"/>
        <w:gridCol w:w="2280"/>
      </w:tblGrid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1D77BE" w:rsidRPr="00C77D89" w:rsidRDefault="00B90C8F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 холодного и горячего водоснабжения, канализации, теплоснабжения,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газоснабжения,   энергоснаб</w:t>
      </w:r>
      <w:r w:rsidR="00452392">
        <w:rPr>
          <w:rFonts w:ascii="Times New Roman" w:hAnsi="Times New Roman" w:cs="Times New Roman"/>
          <w:sz w:val="28"/>
          <w:szCs w:val="28"/>
        </w:rPr>
        <w:t>-</w:t>
      </w:r>
      <w:r w:rsidR="001D77BE" w:rsidRPr="00C77D89">
        <w:rPr>
          <w:rFonts w:ascii="Times New Roman" w:hAnsi="Times New Roman" w:cs="Times New Roman"/>
          <w:sz w:val="28"/>
          <w:szCs w:val="28"/>
        </w:rPr>
        <w:t>жения  и  связи обеспечивают формальную эксплуатацию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B90C8F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</w:t>
      </w:r>
      <w:r w:rsidR="00B90C8F">
        <w:rPr>
          <w:rFonts w:ascii="Times New Roman" w:hAnsi="Times New Roman" w:cs="Times New Roman"/>
          <w:sz w:val="28"/>
          <w:szCs w:val="28"/>
        </w:rPr>
        <w:t>.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Работы, выполнение кото</w:t>
      </w:r>
      <w:r w:rsidR="00B90C8F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909"/>
      </w:tblGrid>
      <w:tr w:rsidR="001D77BE" w:rsidRPr="00C77D89" w:rsidTr="00B90C8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D77BE" w:rsidRPr="00C77D89" w:rsidTr="00B90C8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B90C8F">
        <w:rPr>
          <w:rFonts w:ascii="Times New Roman" w:hAnsi="Times New Roman" w:cs="Times New Roman"/>
          <w:sz w:val="28"/>
          <w:szCs w:val="28"/>
        </w:rPr>
        <w:t>ране труда, обеспечению пожаро-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 взрывобезопасности, охране окружающей среды, предусмотренные проектом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</w:t>
      </w:r>
      <w:r w:rsidR="00B90C8F">
        <w:rPr>
          <w:rFonts w:ascii="Times New Roman" w:hAnsi="Times New Roman" w:cs="Times New Roman"/>
          <w:sz w:val="28"/>
          <w:szCs w:val="28"/>
        </w:rPr>
        <w:t>маемых основных фондов _____</w:t>
      </w:r>
      <w:r w:rsidRPr="00C77D89">
        <w:rPr>
          <w:rFonts w:ascii="Times New Roman" w:hAnsi="Times New Roman" w:cs="Times New Roman"/>
          <w:sz w:val="28"/>
          <w:szCs w:val="28"/>
        </w:rPr>
        <w:t>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утвержденной  проектной документацией  и  требованиями   нормативных   документов,   в   </w:t>
      </w:r>
      <w:r w:rsidR="00452392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77BE" w:rsidRPr="00B90C8F" w:rsidRDefault="001D77BE" w:rsidP="001D77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43"/>
      <w:bookmarkEnd w:id="36"/>
      <w:r w:rsidRPr="00B90C8F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ПРОИЗВОДСТВЕННОГО НАЗНАЧЕНИЯ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90C8F" w:rsidRPr="00C77D89" w:rsidRDefault="00B90C8F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</w:t>
      </w:r>
      <w:r w:rsidR="00B90C8F">
        <w:rPr>
          <w:rFonts w:ascii="Times New Roman" w:hAnsi="Times New Roman" w:cs="Times New Roman"/>
          <w:sz w:val="28"/>
          <w:szCs w:val="28"/>
        </w:rPr>
        <w:t>е _________________________</w:t>
      </w:r>
      <w:r w:rsidRPr="00C77D89">
        <w:rPr>
          <w:rFonts w:ascii="Times New Roman" w:hAnsi="Times New Roman" w:cs="Times New Roman"/>
          <w:sz w:val="28"/>
          <w:szCs w:val="28"/>
        </w:rPr>
        <w:t>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</w:t>
      </w:r>
      <w:r w:rsidR="00B90C8F">
        <w:rPr>
          <w:rFonts w:ascii="Times New Roman" w:hAnsi="Times New Roman" w:cs="Times New Roman"/>
          <w:sz w:val="24"/>
          <w:szCs w:val="28"/>
        </w:rPr>
        <w:t>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____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</w:t>
      </w:r>
      <w:r w:rsidR="00B90C8F">
        <w:rPr>
          <w:rFonts w:ascii="Times New Roman" w:hAnsi="Times New Roman" w:cs="Times New Roman"/>
          <w:sz w:val="28"/>
          <w:szCs w:val="28"/>
        </w:rPr>
        <w:t>ы _____________</w:t>
      </w:r>
      <w:r w:rsidRPr="00C77D89">
        <w:rPr>
          <w:rFonts w:ascii="Times New Roman" w:hAnsi="Times New Roman" w:cs="Times New Roman"/>
          <w:sz w:val="28"/>
          <w:szCs w:val="28"/>
        </w:rPr>
        <w:t>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</w:t>
      </w:r>
      <w:r w:rsidR="00B90C8F">
        <w:rPr>
          <w:rFonts w:ascii="Times New Roman" w:hAnsi="Times New Roman" w:cs="Times New Roman"/>
          <w:sz w:val="28"/>
          <w:szCs w:val="28"/>
        </w:rPr>
        <w:t>ация утверждена __________</w:t>
      </w:r>
      <w:r w:rsidRPr="00C77D89">
        <w:rPr>
          <w:rFonts w:ascii="Times New Roman" w:hAnsi="Times New Roman" w:cs="Times New Roman"/>
          <w:sz w:val="28"/>
          <w:szCs w:val="28"/>
        </w:rPr>
        <w:t>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52392" w:rsidRPr="00452392" w:rsidRDefault="00452392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</w:t>
      </w:r>
      <w:r w:rsidR="00B90C8F">
        <w:rPr>
          <w:rFonts w:ascii="Times New Roman" w:hAnsi="Times New Roman" w:cs="Times New Roman"/>
          <w:sz w:val="28"/>
          <w:szCs w:val="28"/>
        </w:rPr>
        <w:t xml:space="preserve"> Предъявленный к приемке в эксплуатацию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   производствен</w:t>
      </w:r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ного назначения имеет следующие показатели: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B90C8F">
        <w:rPr>
          <w:rFonts w:ascii="Times New Roman" w:hAnsi="Times New Roman" w:cs="Times New Roman"/>
          <w:sz w:val="28"/>
          <w:szCs w:val="28"/>
        </w:rPr>
        <w:t xml:space="preserve">удование в количестве согласно </w:t>
      </w:r>
      <w:r w:rsidRPr="00C77D89">
        <w:rPr>
          <w:rFonts w:ascii="Times New Roman" w:hAnsi="Times New Roman" w:cs="Times New Roman"/>
          <w:sz w:val="28"/>
          <w:szCs w:val="28"/>
        </w:rPr>
        <w:t xml:space="preserve">актам  </w:t>
      </w:r>
      <w:hyperlink r:id="rId3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1D77BE" w:rsidRPr="00C77D89" w:rsidRDefault="00B90C8F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холод</w:t>
      </w:r>
      <w:r>
        <w:rPr>
          <w:rFonts w:ascii="Times New Roman" w:hAnsi="Times New Roman" w:cs="Times New Roman"/>
          <w:sz w:val="28"/>
          <w:szCs w:val="28"/>
        </w:rPr>
        <w:t>ного и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горячег</w:t>
      </w:r>
      <w:r>
        <w:rPr>
          <w:rFonts w:ascii="Times New Roman" w:hAnsi="Times New Roman" w:cs="Times New Roman"/>
          <w:sz w:val="28"/>
          <w:szCs w:val="28"/>
        </w:rPr>
        <w:t>о водо</w:t>
      </w:r>
      <w:r w:rsidR="00452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снабжения, канализации, теплоснабжения, газоснабжения, </w:t>
      </w:r>
      <w:r w:rsidR="001D77BE" w:rsidRPr="00C77D89">
        <w:rPr>
          <w:rFonts w:ascii="Times New Roman" w:hAnsi="Times New Roman" w:cs="Times New Roman"/>
          <w:sz w:val="28"/>
          <w:szCs w:val="28"/>
        </w:rPr>
        <w:t>энергоснабжения   и  связи обеспечивают формальную эксплуатацию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B90C8F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</w:t>
      </w:r>
      <w:r w:rsidR="00B90C8F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1D77BE" w:rsidRPr="00C77D89" w:rsidTr="001D77B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D77BE" w:rsidRPr="00C77D89" w:rsidTr="001D77B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B90C8F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Мероприятия по охране </w:t>
      </w:r>
      <w:r w:rsidR="001D77BE" w:rsidRPr="00C77D89">
        <w:rPr>
          <w:rFonts w:ascii="Times New Roman" w:hAnsi="Times New Roman" w:cs="Times New Roman"/>
          <w:sz w:val="28"/>
          <w:szCs w:val="28"/>
        </w:rPr>
        <w:t>труда, обеспечению п</w:t>
      </w:r>
      <w:r>
        <w:rPr>
          <w:rFonts w:ascii="Times New Roman" w:hAnsi="Times New Roman" w:cs="Times New Roman"/>
          <w:sz w:val="28"/>
          <w:szCs w:val="28"/>
        </w:rPr>
        <w:t>ожаро-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и  взрывобезопасности, охране окружающей среды, предусмотренные проектом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14. Стоимость объекта по утвержденной проектно-сметной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</w:t>
      </w:r>
      <w:r w:rsidR="00B90C8F">
        <w:rPr>
          <w:rFonts w:ascii="Times New Roman" w:hAnsi="Times New Roman" w:cs="Times New Roman"/>
          <w:sz w:val="28"/>
          <w:szCs w:val="28"/>
        </w:rPr>
        <w:t>___</w:t>
      </w:r>
      <w:r w:rsidRPr="00C77D89">
        <w:rPr>
          <w:rFonts w:ascii="Times New Roman" w:hAnsi="Times New Roman" w:cs="Times New Roman"/>
          <w:sz w:val="28"/>
          <w:szCs w:val="28"/>
        </w:rPr>
        <w:t>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B90C8F">
        <w:rPr>
          <w:rFonts w:ascii="Times New Roman" w:hAnsi="Times New Roman" w:cs="Times New Roman"/>
          <w:sz w:val="28"/>
          <w:szCs w:val="28"/>
        </w:rPr>
        <w:t>оительным планом, утвержденной проектной документацией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B90C8F">
        <w:rPr>
          <w:rFonts w:ascii="Times New Roman" w:hAnsi="Times New Roman" w:cs="Times New Roman"/>
          <w:sz w:val="28"/>
          <w:szCs w:val="28"/>
        </w:rPr>
        <w:t>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нормативных   документов,   в   том  ч</w:t>
      </w:r>
      <w:r w:rsidR="00B90C8F">
        <w:rPr>
          <w:rFonts w:ascii="Times New Roman" w:hAnsi="Times New Roman" w:cs="Times New Roman"/>
          <w:sz w:val="28"/>
          <w:szCs w:val="28"/>
        </w:rPr>
        <w:t xml:space="preserve">исле требованием энергетической </w:t>
      </w:r>
      <w:r w:rsidRPr="00C77D89">
        <w:rPr>
          <w:rFonts w:ascii="Times New Roman" w:hAnsi="Times New Roman" w:cs="Times New Roman"/>
          <w:sz w:val="28"/>
          <w:szCs w:val="28"/>
        </w:rPr>
        <w:t>эффективности, требованием  оснащен</w:t>
      </w:r>
      <w:r w:rsidR="00452392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2392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B90C8F">
        <w:rPr>
          <w:rFonts w:ascii="Times New Roman" w:hAnsi="Times New Roman" w:cs="Times New Roman"/>
          <w:sz w:val="24"/>
          <w:szCs w:val="24"/>
        </w:rPr>
        <w:t>М.П.                                                          М.П.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/>
    <w:p w:rsidR="001D77BE" w:rsidRPr="00C77D89" w:rsidRDefault="001D77BE" w:rsidP="001D77BE"/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2392" w:rsidRDefault="00452392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C8F" w:rsidTr="00B90C8F">
        <w:tc>
          <w:tcPr>
            <w:tcW w:w="4672" w:type="dxa"/>
          </w:tcPr>
          <w:p w:rsidR="00B90C8F" w:rsidRDefault="00B90C8F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90C8F" w:rsidRPr="00C77D89" w:rsidRDefault="00B90C8F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4</w:t>
            </w:r>
          </w:p>
          <w:p w:rsidR="00B90C8F" w:rsidRPr="00C77D89" w:rsidRDefault="00B90C8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90C8F" w:rsidRPr="00D01A5C" w:rsidRDefault="00B90C8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/>
    <w:p w:rsidR="00B90C8F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t>АКТ,</w:t>
      </w:r>
    </w:p>
    <w:p w:rsidR="001D77BE" w:rsidRPr="009071C2" w:rsidRDefault="001D77BE" w:rsidP="0090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C8F">
        <w:rPr>
          <w:rFonts w:ascii="Times New Roman" w:hAnsi="Times New Roman" w:cs="Times New Roman"/>
          <w:b/>
          <w:sz w:val="24"/>
          <w:szCs w:val="24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9071C2">
        <w:rPr>
          <w:rFonts w:ascii="Times New Roman" w:hAnsi="Times New Roman" w:cs="Times New Roman"/>
          <w:b/>
          <w:sz w:val="24"/>
          <w:szCs w:val="24"/>
        </w:rPr>
        <w:t>ЬЗУЕМЫХ ЭНЕРГЕТИЧЕСКИХ РЕСУРСОВ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_________________________________________________________________</w:t>
      </w:r>
    </w:p>
    <w:p w:rsidR="009071C2" w:rsidRDefault="001D77BE" w:rsidP="0090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</w:t>
      </w:r>
    </w:p>
    <w:p w:rsidR="001D77BE" w:rsidRPr="00C77D89" w:rsidRDefault="001D77BE" w:rsidP="0090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4"/>
        </w:rPr>
        <w:t>(кем и когда утверждена, номер заключения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1D77BE" w:rsidRPr="00C77D89" w:rsidRDefault="00B90C8F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>Данные об объекте капитального строительства, т</w:t>
      </w:r>
      <w:r w:rsidR="001D77BE" w:rsidRPr="00C77D89">
        <w:rPr>
          <w:rFonts w:ascii="Times New Roman" w:hAnsi="Times New Roman" w:cs="Times New Roman"/>
          <w:sz w:val="28"/>
        </w:rPr>
        <w:t>ехнико-</w:t>
      </w:r>
      <w:r>
        <w:rPr>
          <w:rFonts w:ascii="Times New Roman" w:hAnsi="Times New Roman" w:cs="Times New Roman"/>
          <w:sz w:val="28"/>
        </w:rPr>
        <w:t>экономи</w:t>
      </w:r>
      <w:r w:rsidR="009071C2">
        <w:rPr>
          <w:rFonts w:ascii="Times New Roman" w:hAnsi="Times New Roman" w:cs="Times New Roman"/>
          <w:sz w:val="28"/>
        </w:rPr>
        <w:t>-ческие показатели в</w:t>
      </w:r>
      <w:r>
        <w:rPr>
          <w:rFonts w:ascii="Times New Roman" w:hAnsi="Times New Roman" w:cs="Times New Roman"/>
          <w:sz w:val="28"/>
        </w:rPr>
        <w:t xml:space="preserve"> объеме, необходимом для </w:t>
      </w:r>
      <w:r w:rsidR="009071C2">
        <w:rPr>
          <w:rFonts w:ascii="Times New Roman" w:hAnsi="Times New Roman" w:cs="Times New Roman"/>
          <w:sz w:val="28"/>
        </w:rPr>
        <w:t xml:space="preserve">осуществления </w:t>
      </w:r>
      <w:r w:rsidR="001D77BE" w:rsidRPr="00C77D89">
        <w:rPr>
          <w:rFonts w:ascii="Times New Roman" w:hAnsi="Times New Roman" w:cs="Times New Roman"/>
          <w:sz w:val="28"/>
        </w:rPr>
        <w:t>государствен</w:t>
      </w:r>
      <w:r w:rsidR="009071C2">
        <w:rPr>
          <w:rFonts w:ascii="Times New Roman" w:hAnsi="Times New Roman" w:cs="Times New Roman"/>
          <w:sz w:val="28"/>
        </w:rPr>
        <w:t xml:space="preserve">-ного </w:t>
      </w:r>
      <w:r>
        <w:rPr>
          <w:rFonts w:ascii="Times New Roman" w:hAnsi="Times New Roman" w:cs="Times New Roman"/>
          <w:sz w:val="28"/>
        </w:rPr>
        <w:t>кадастрового учета, а также сведения, подтверждающие</w:t>
      </w:r>
      <w:r w:rsidR="001D77BE" w:rsidRPr="00C77D89">
        <w:rPr>
          <w:rFonts w:ascii="Times New Roman" w:hAnsi="Times New Roman" w:cs="Times New Roman"/>
          <w:sz w:val="28"/>
        </w:rPr>
        <w:t xml:space="preserve"> соответствие законченного строительством объекта проектной документации.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1D77BE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9071C2" w:rsidRPr="009071C2" w:rsidRDefault="009071C2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71C2" w:rsidRPr="00C77D89" w:rsidRDefault="001D77BE" w:rsidP="009071C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1D77BE" w:rsidRDefault="001D77BE" w:rsidP="009071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071C2">
        <w:rPr>
          <w:rFonts w:ascii="Times New Roman" w:hAnsi="Times New Roman" w:cs="Times New Roman"/>
          <w:sz w:val="24"/>
          <w:szCs w:val="24"/>
        </w:rPr>
        <w:t>Примечание - Настоящая справка оформляется на бланке организации, осуществляющей строительство.</w:t>
      </w:r>
      <w:r w:rsidR="009071C2">
        <w:t xml:space="preserve"> </w:t>
      </w:r>
    </w:p>
    <w:sectPr w:rsidR="001D77BE" w:rsidSect="00837BC2">
      <w:headerReference w:type="default" r:id="rId32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21" w:rsidRDefault="002D5721" w:rsidP="00BC45DC">
      <w:pPr>
        <w:spacing w:after="0" w:line="240" w:lineRule="auto"/>
      </w:pPr>
      <w:r>
        <w:separator/>
      </w:r>
    </w:p>
  </w:endnote>
  <w:endnote w:type="continuationSeparator" w:id="0">
    <w:p w:rsidR="002D5721" w:rsidRDefault="002D5721" w:rsidP="00B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21" w:rsidRDefault="002D5721" w:rsidP="00BC45DC">
      <w:pPr>
        <w:spacing w:after="0" w:line="240" w:lineRule="auto"/>
      </w:pPr>
      <w:r>
        <w:separator/>
      </w:r>
    </w:p>
  </w:footnote>
  <w:footnote w:type="continuationSeparator" w:id="0">
    <w:p w:rsidR="002D5721" w:rsidRDefault="002D5721" w:rsidP="00BC45DC">
      <w:pPr>
        <w:spacing w:after="0" w:line="240" w:lineRule="auto"/>
      </w:pPr>
      <w:r>
        <w:continuationSeparator/>
      </w:r>
    </w:p>
  </w:footnote>
  <w:footnote w:id="1">
    <w:p w:rsidR="000C1E0B" w:rsidRDefault="000C1E0B" w:rsidP="001D77BE">
      <w:pPr>
        <w:pStyle w:val="af0"/>
        <w:rPr>
          <w:rFonts w:ascii="Times New Roman" w:hAnsi="Times New Roman" w:cs="Times New Roman"/>
        </w:rPr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0C1E0B" w:rsidRDefault="000C1E0B" w:rsidP="001D77BE">
      <w:pPr>
        <w:pStyle w:val="af0"/>
        <w:rPr>
          <w:rFonts w:ascii="Times New Roman" w:hAnsi="Times New Roman" w:cs="Times New Roman"/>
        </w:rPr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0C1E0B" w:rsidRDefault="000C1E0B" w:rsidP="001D77BE">
      <w:pPr>
        <w:pStyle w:val="af0"/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0C1E0B" w:rsidRDefault="000C1E0B" w:rsidP="001D77BE">
      <w:pPr>
        <w:pStyle w:val="af0"/>
        <w:rPr>
          <w:rFonts w:ascii="Times New Roman" w:hAnsi="Times New Roman" w:cs="Times New Roman"/>
        </w:rPr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0B" w:rsidRDefault="000C1E0B" w:rsidP="00BC45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8"/>
    <w:rsid w:val="000036BE"/>
    <w:rsid w:val="000724F4"/>
    <w:rsid w:val="0009434D"/>
    <w:rsid w:val="000C082F"/>
    <w:rsid w:val="000C1E0B"/>
    <w:rsid w:val="00170EC4"/>
    <w:rsid w:val="001D77BE"/>
    <w:rsid w:val="00267A98"/>
    <w:rsid w:val="002D5721"/>
    <w:rsid w:val="00452392"/>
    <w:rsid w:val="005026E5"/>
    <w:rsid w:val="0057440E"/>
    <w:rsid w:val="005C53DC"/>
    <w:rsid w:val="00720B6B"/>
    <w:rsid w:val="00756785"/>
    <w:rsid w:val="00806EBB"/>
    <w:rsid w:val="00837BC2"/>
    <w:rsid w:val="009071C2"/>
    <w:rsid w:val="00921EF7"/>
    <w:rsid w:val="009B2B73"/>
    <w:rsid w:val="009E0BEE"/>
    <w:rsid w:val="00A4663B"/>
    <w:rsid w:val="00A57C38"/>
    <w:rsid w:val="00A9097F"/>
    <w:rsid w:val="00AB1BED"/>
    <w:rsid w:val="00B42B80"/>
    <w:rsid w:val="00B90C8F"/>
    <w:rsid w:val="00BC45DC"/>
    <w:rsid w:val="00C05D93"/>
    <w:rsid w:val="00C95515"/>
    <w:rsid w:val="00D01A5C"/>
    <w:rsid w:val="00D176C5"/>
    <w:rsid w:val="00D2440C"/>
    <w:rsid w:val="00D67AE1"/>
    <w:rsid w:val="00F72195"/>
    <w:rsid w:val="00F94D35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8277-8F3F-418E-9F96-5F8D510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5DC"/>
  </w:style>
  <w:style w:type="paragraph" w:styleId="a5">
    <w:name w:val="footer"/>
    <w:basedOn w:val="a"/>
    <w:link w:val="a6"/>
    <w:uiPriority w:val="99"/>
    <w:unhideWhenUsed/>
    <w:rsid w:val="00BC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5DC"/>
  </w:style>
  <w:style w:type="paragraph" w:styleId="a7">
    <w:name w:val="Balloon Text"/>
    <w:basedOn w:val="a"/>
    <w:link w:val="a8"/>
    <w:uiPriority w:val="99"/>
    <w:semiHidden/>
    <w:unhideWhenUsed/>
    <w:rsid w:val="0057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4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1D77BE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1D77BE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1D77B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D77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7BE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7B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7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77B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1D77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7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D77BE"/>
    <w:rPr>
      <w:vertAlign w:val="superscript"/>
    </w:rPr>
  </w:style>
  <w:style w:type="table" w:styleId="af3">
    <w:name w:val="Table Grid"/>
    <w:basedOn w:val="a1"/>
    <w:uiPriority w:val="39"/>
    <w:rsid w:val="001D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D77BE"/>
    <w:pPr>
      <w:spacing w:after="0" w:line="240" w:lineRule="auto"/>
    </w:p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D77BE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1D77BE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f0"/>
    <w:link w:val="4640"/>
    <w:qFormat/>
    <w:rsid w:val="001D77BE"/>
    <w:rPr>
      <w:rFonts w:ascii="Times New Roman" w:hAnsi="Times New Roman"/>
    </w:rPr>
  </w:style>
  <w:style w:type="character" w:customStyle="1" w:styleId="4640">
    <w:name w:val="Стиль 464 Знак"/>
    <w:basedOn w:val="af1"/>
    <w:link w:val="464"/>
    <w:rsid w:val="001D77B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CCAE55FD7E4CF6FA0890E794F80F8AFC8E2A41234DE00B33E7E9BB887904FE79448C9256BfDGAH" TargetMode="External"/><Relationship Id="rId18" Type="http://schemas.openxmlformats.org/officeDocument/2006/relationships/hyperlink" Target="consultantplus://offline/ref=57D409410EC0E4DA518F59270DAFDD4A8FEB7127FB4B68E1790DBA722033F406A250B16D3CQ7zAG" TargetMode="External"/><Relationship Id="rId26" Type="http://schemas.openxmlformats.org/officeDocument/2006/relationships/hyperlink" Target="consultantplus://offline/ref=31D97752DC3A52E6A48DB0A250F50FF473B5FA666E9B9F896864D613DBBA6DC4280B427E0E3C88C5GBy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43789B8635168C42BDDA46487AE67CD39362D8072ED5722AA5FEB05E0B70BB29E3DF1934F4BFCO3WD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CAE55FD7E4CF6FA0890E794F80F8AFC8E2A41234DE00B33E7E9BB887904FE79448C92564fDG1H" TargetMode="External"/><Relationship Id="rId17" Type="http://schemas.openxmlformats.org/officeDocument/2006/relationships/hyperlink" Target="consultantplus://offline/ref=57D409410EC0E4DA518F59270DAFDD4A8FEB7127FB4B68E1790DBA722033F406A250B16838Q7z8G" TargetMode="External"/><Relationship Id="rId25" Type="http://schemas.openxmlformats.org/officeDocument/2006/relationships/hyperlink" Target="consultantplus://offline/ref=31D97752DC3A52E6A48DB0A250F50FF473B5FA666E9B9F896864D613DBBA6DC4280B427E0E3C88C4GBy3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664D9f8G6H" TargetMode="External"/><Relationship Id="rId20" Type="http://schemas.openxmlformats.org/officeDocument/2006/relationships/hyperlink" Target="consultantplus://offline/ref=64543789B8635168C42BDDA46487AE67CD39312E8678ED5722AA5FEB05E0B70BB29E3DF1934E4EFEO3WDH" TargetMode="External"/><Relationship Id="rId29" Type="http://schemas.openxmlformats.org/officeDocument/2006/relationships/hyperlink" Target="consultantplus://offline/ref=31D97752DC3A52E6A48DB0A250F50FF473B5FA666E9B9F896864D613DBBA6DC4280B427E0E3C88C4GBy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60F7A2A87A40DC1760F6FB293FC8002433E5072CCA695375390DB75AAi0J" TargetMode="External"/><Relationship Id="rId24" Type="http://schemas.openxmlformats.org/officeDocument/2006/relationships/hyperlink" Target="consultantplus://offline/ref=31D97752DC3A52E6A48DB0A250F50FF473B5FA666E9B9F896864D613DBBA6DC4280B427C0CG3yBJ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464fDGEH" TargetMode="External"/><Relationship Id="rId23" Type="http://schemas.openxmlformats.org/officeDocument/2006/relationships/hyperlink" Target="consultantplus://offline/ref=61E36F816DA1327A9CBD3E6B9529A3D0A157CBE60C0D8C21F4E6B50D5BC97D15202EFAE4A5A1V0p6J" TargetMode="External"/><Relationship Id="rId28" Type="http://schemas.openxmlformats.org/officeDocument/2006/relationships/hyperlink" Target="consultantplus://offline/ref=31D97752DC3A52E6A48DB0A250F50FF473B5FA666E9B9F896864D613DBBA6DC4280B427E0E3D8BC2GBy5J" TargetMode="External"/><Relationship Id="rId10" Type="http://schemas.openxmlformats.org/officeDocument/2006/relationships/hyperlink" Target="consultantplus://offline/ref=ADB60F7A2A87A40DC1760F6FB293FC8002433E5671C5A695375390DB75AAi0J" TargetMode="External"/><Relationship Id="rId19" Type="http://schemas.openxmlformats.org/officeDocument/2006/relationships/hyperlink" Target="consultantplus://offline/ref=0C5B258061B045819F895491479F4635229EE2273408018AB28FE6F0E6B60F6CC79CAF7407FBE39510O2H" TargetMode="External"/><Relationship Id="rId31" Type="http://schemas.openxmlformats.org/officeDocument/2006/relationships/hyperlink" Target="consultantplus://offline/ref=857125C3C61D13FE6455C1A1356ECC64145FFF7DC8D030AC7D6C63EC7584C976057267614126F7KC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60F7A2A87A40DC1760F6FB293FC8003423C5676C1A695375390DB75A0316BD7643BADE666DF0AAFi2J" TargetMode="External"/><Relationship Id="rId14" Type="http://schemas.openxmlformats.org/officeDocument/2006/relationships/hyperlink" Target="consultantplus://offline/ref=ECCAE55FD7E4CF6FA0890E794F80F8AFC8E2A41234DE00B33E7E9BB887904FE79448C9256BfDGCH" TargetMode="External"/><Relationship Id="rId22" Type="http://schemas.openxmlformats.org/officeDocument/2006/relationships/hyperlink" Target="consultantplus://offline/ref=7C0A7380B68D115D61CE0C9E10E6686965945CA041EFF9D912FF30CA6EA1472F913E9BD7x469F" TargetMode="External"/><Relationship Id="rId27" Type="http://schemas.openxmlformats.org/officeDocument/2006/relationships/hyperlink" Target="consultantplus://offline/ref=31D97752DC3A52E6A48DB0A250F50FF473B5FA666E9B9F896864D613DBBA6DC4280B427E0E3C88C5GBy5J" TargetMode="External"/><Relationship Id="rId30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FA00-8916-43C5-9435-1E5C8613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69</Pages>
  <Words>22106</Words>
  <Characters>126010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Орготдел</cp:lastModifiedBy>
  <cp:revision>22</cp:revision>
  <cp:lastPrinted>2019-04-18T12:35:00Z</cp:lastPrinted>
  <dcterms:created xsi:type="dcterms:W3CDTF">2018-11-29T13:48:00Z</dcterms:created>
  <dcterms:modified xsi:type="dcterms:W3CDTF">2019-06-10T07:46:00Z</dcterms:modified>
</cp:coreProperties>
</file>