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CA" w:rsidRDefault="000824CA" w:rsidP="000824CA">
      <w:pPr>
        <w:jc w:val="center"/>
        <w:rPr>
          <w:rFonts w:ascii="Times New Roman" w:hAnsi="Times New Roman" w:cs="Times New Roman"/>
          <w:b/>
          <w:sz w:val="24"/>
        </w:rPr>
      </w:pPr>
      <w:r w:rsidRPr="000824CA">
        <w:rPr>
          <w:rFonts w:ascii="Times New Roman" w:hAnsi="Times New Roman" w:cs="Times New Roman"/>
          <w:b/>
          <w:sz w:val="24"/>
        </w:rPr>
        <w:t>ФЕДЕРАЛЬНОЕ ГОСУДАРСТВЕННОЕ СТАТИСТИЧЕСКОЕ НАБЛЮДЕНИЕ</w:t>
      </w:r>
    </w:p>
    <w:p w:rsidR="000824CA" w:rsidRDefault="000824CA" w:rsidP="000824CA">
      <w:pPr>
        <w:jc w:val="center"/>
        <w:rPr>
          <w:rFonts w:ascii="Times New Roman" w:hAnsi="Times New Roman" w:cs="Times New Roman"/>
          <w:sz w:val="20"/>
        </w:rPr>
      </w:pPr>
      <w:r w:rsidRPr="000824CA">
        <w:rPr>
          <w:rFonts w:ascii="Times New Roman" w:hAnsi="Times New Roman" w:cs="Times New Roman"/>
          <w:sz w:val="20"/>
        </w:rPr>
        <w:t>КОНФИДЕНЦИАЛЬНОСТЬ ГАРАНТИРУЕТСЯ ПОЛУЧАТЕЛЕМ ИНФОРМАЦИИ</w:t>
      </w:r>
    </w:p>
    <w:p w:rsidR="000824CA" w:rsidRDefault="000824CA" w:rsidP="000824CA">
      <w:pPr>
        <w:jc w:val="center"/>
        <w:rPr>
          <w:rFonts w:ascii="Times New Roman" w:hAnsi="Times New Roman" w:cs="Times New Roman"/>
          <w:sz w:val="20"/>
        </w:rPr>
      </w:pPr>
    </w:p>
    <w:p w:rsidR="000824CA" w:rsidRDefault="000824CA" w:rsidP="000824CA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численности и оплате труда работников органов государственной власти и  местного самоуправления по категориям персонала</w:t>
      </w:r>
    </w:p>
    <w:p w:rsidR="000824CA" w:rsidRDefault="000824CA" w:rsidP="000824CA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Период: за январь-март 2013</w:t>
      </w:r>
    </w:p>
    <w:p w:rsidR="000824CA" w:rsidRDefault="000824CA" w:rsidP="000824CA">
      <w:pPr>
        <w:jc w:val="center"/>
        <w:rPr>
          <w:rFonts w:ascii="Times New Roman" w:hAnsi="Times New Roman" w:cs="Times New Roman"/>
          <w:b/>
          <w:sz w:val="20"/>
        </w:rPr>
      </w:pPr>
      <w:r w:rsidRPr="000824CA">
        <w:rPr>
          <w:rFonts w:ascii="Times New Roman" w:hAnsi="Times New Roman" w:cs="Times New Roman"/>
          <w:b/>
          <w:sz w:val="20"/>
        </w:rPr>
        <w:t>ФОРМА № 1-Т (ГМС)/4047843 Администрация городского поселения "Микунь"/с 01.01.2013 по 31.03.2013</w:t>
      </w:r>
    </w:p>
    <w:p w:rsidR="000824CA" w:rsidRDefault="000824CA" w:rsidP="000824CA">
      <w:pPr>
        <w:jc w:val="center"/>
        <w:rPr>
          <w:rFonts w:ascii="Times New Roman" w:hAnsi="Times New Roman" w:cs="Times New Roman"/>
          <w:sz w:val="20"/>
        </w:rPr>
      </w:pPr>
      <w:r w:rsidRPr="000824CA">
        <w:rPr>
          <w:rFonts w:ascii="Times New Roman" w:hAnsi="Times New Roman" w:cs="Times New Roman"/>
          <w:sz w:val="20"/>
        </w:rPr>
        <w:t>Утверждена: приказом Росстата  от 24.07.2012 № 407</w:t>
      </w:r>
    </w:p>
    <w:p w:rsidR="000824CA" w:rsidRDefault="000824CA" w:rsidP="000824CA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квартальная</w:t>
      </w:r>
    </w:p>
    <w:p w:rsidR="000824CA" w:rsidRDefault="000824CA" w:rsidP="000824CA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Сроки представления: на 15 день после отчетного периода</w:t>
      </w:r>
    </w:p>
    <w:p w:rsidR="000824CA" w:rsidRDefault="000824CA" w:rsidP="000824CA">
      <w:pPr>
        <w:jc w:val="center"/>
        <w:rPr>
          <w:rFonts w:ascii="Times New Roman" w:hAnsi="Times New Roman" w:cs="Times New Roman"/>
          <w:sz w:val="20"/>
        </w:rPr>
      </w:pPr>
    </w:p>
    <w:p w:rsidR="000824CA" w:rsidRDefault="000824CA" w:rsidP="000824CA">
      <w:pPr>
        <w:jc w:val="center"/>
        <w:rPr>
          <w:rFonts w:ascii="Times New Roman" w:hAnsi="Times New Roman" w:cs="Times New Roman"/>
          <w:b/>
          <w:sz w:val="20"/>
        </w:rPr>
      </w:pPr>
      <w:r w:rsidRPr="000824CA">
        <w:rPr>
          <w:rFonts w:ascii="Times New Roman" w:hAnsi="Times New Roman" w:cs="Times New Roman"/>
          <w:b/>
          <w:sz w:val="20"/>
        </w:rPr>
        <w:t>4047843 Администрация городского поселения "Микунь"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960"/>
        <w:gridCol w:w="7060"/>
      </w:tblGrid>
      <w:tr w:rsidR="000824CA" w:rsidTr="000824CA">
        <w:trPr>
          <w:jc w:val="center"/>
        </w:trPr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Наименование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№ строки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признак</w:t>
            </w:r>
          </w:p>
        </w:tc>
      </w:tr>
      <w:tr w:rsidR="000824CA" w:rsidTr="000824CA">
        <w:trPr>
          <w:jc w:val="center"/>
        </w:trPr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</w:tr>
      <w:tr w:rsidR="000824CA" w:rsidTr="000824CA">
        <w:trPr>
          <w:jc w:val="center"/>
        </w:trPr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ОКАТО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87244505000 Микунь</w:t>
            </w:r>
          </w:p>
        </w:tc>
      </w:tr>
      <w:tr w:rsidR="000824CA" w:rsidTr="000824CA">
        <w:trPr>
          <w:jc w:val="center"/>
        </w:trPr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ОКТМО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87644105 Микунь</w:t>
            </w:r>
          </w:p>
        </w:tc>
      </w:tr>
      <w:tr w:rsidR="000824CA" w:rsidTr="000824CA">
        <w:trPr>
          <w:jc w:val="center"/>
        </w:trPr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ОКОГУ 2011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3300400 Местные администрации (исполнительно-распорядительные органы) городских поселений</w:t>
            </w:r>
          </w:p>
        </w:tc>
      </w:tr>
      <w:tr w:rsidR="000824CA" w:rsidTr="000824CA">
        <w:trPr>
          <w:jc w:val="center"/>
        </w:trPr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ОКФС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 Муниципальная собственность</w:t>
            </w:r>
          </w:p>
        </w:tc>
      </w:tr>
      <w:tr w:rsidR="000824CA" w:rsidTr="000824CA">
        <w:trPr>
          <w:jc w:val="center"/>
        </w:trPr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ОКВЭД 2007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7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75.11.34 Деятельность органов местного самоуправления городских поселений</w:t>
            </w:r>
          </w:p>
        </w:tc>
      </w:tr>
    </w:tbl>
    <w:p w:rsidR="000824CA" w:rsidRDefault="000824CA" w:rsidP="000824CA">
      <w:pPr>
        <w:jc w:val="center"/>
        <w:rPr>
          <w:rFonts w:ascii="Times New Roman" w:hAnsi="Times New Roman" w:cs="Times New Roman"/>
          <w:b/>
          <w:sz w:val="20"/>
        </w:rPr>
      </w:pPr>
    </w:p>
    <w:p w:rsidR="000824CA" w:rsidRDefault="000824CA" w:rsidP="000824CA">
      <w:pPr>
        <w:jc w:val="center"/>
        <w:rPr>
          <w:rFonts w:ascii="Times New Roman" w:hAnsi="Times New Roman" w:cs="Times New Roman"/>
          <w:b/>
          <w:sz w:val="20"/>
        </w:rPr>
      </w:pPr>
      <w:r w:rsidRPr="000824CA">
        <w:rPr>
          <w:rFonts w:ascii="Times New Roman" w:hAnsi="Times New Roman" w:cs="Times New Roman"/>
          <w:b/>
          <w:sz w:val="20"/>
        </w:rPr>
        <w:t>Раздел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749"/>
        <w:gridCol w:w="1789"/>
        <w:gridCol w:w="2176"/>
        <w:gridCol w:w="1997"/>
        <w:gridCol w:w="2560"/>
        <w:gridCol w:w="2663"/>
      </w:tblGrid>
      <w:tr w:rsidR="000824CA" w:rsidTr="000824CA">
        <w:trPr>
          <w:jc w:val="center"/>
        </w:trPr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Наименование категорий персонала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№ строки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Утверждено штатных единиц на конец отчетного периода, с одним десятичным знаком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Численность работников (без внешних совместителей), человек, фактически на конец отчетного периода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среднесписочная за отчетный период (С ОДНИМ ДЕСЯТИЧНЫМ ЗНАКОМ)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Начислено средств на оплату труда работников в отчетном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периоде,тыс.руб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. НАРАСТАЮЩИМ ИТОГОМ с начала года)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Сумма выплат социального характера, начисленных в отчетном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периоде,тыс.руб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. (НАРАСТАЮЩИМ ИТОГОМ с начала года)</w:t>
            </w:r>
          </w:p>
        </w:tc>
      </w:tr>
      <w:tr w:rsidR="000824CA" w:rsidTr="000824CA">
        <w:trPr>
          <w:jc w:val="center"/>
        </w:trPr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5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6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7</w:t>
            </w:r>
          </w:p>
        </w:tc>
      </w:tr>
      <w:tr w:rsidR="000824CA" w:rsidTr="000824CA">
        <w:trPr>
          <w:jc w:val="center"/>
        </w:trPr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Государственные должности Российской Федерации, субъектов Российской Федерации, муниципальные должности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01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1.0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1.0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192.1</w:t>
            </w:r>
          </w:p>
        </w:tc>
        <w:tc>
          <w:tcPr>
            <w:tcW w:w="0" w:type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24CA" w:rsidTr="000824CA">
        <w:trPr>
          <w:jc w:val="center"/>
        </w:trPr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Должности государственной гражданской (муниципальной) службы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02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9.0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9.0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582.8</w:t>
            </w:r>
          </w:p>
        </w:tc>
        <w:tc>
          <w:tcPr>
            <w:tcW w:w="0" w:type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24CA" w:rsidTr="000824CA">
        <w:trPr>
          <w:jc w:val="center"/>
        </w:trPr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 Должности иного вида федеральной государственной службы (должности правоохранительной службы (сотрудников))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03</w:t>
            </w:r>
          </w:p>
        </w:tc>
        <w:tc>
          <w:tcPr>
            <w:tcW w:w="0" w:type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24CA" w:rsidTr="000824CA">
        <w:trPr>
          <w:jc w:val="center"/>
        </w:trPr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Другой персонал, состоящий в штате организации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04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10.0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10.0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284.5</w:t>
            </w:r>
          </w:p>
        </w:tc>
        <w:tc>
          <w:tcPr>
            <w:tcW w:w="0" w:type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24CA" w:rsidTr="000824CA">
        <w:trPr>
          <w:jc w:val="center"/>
        </w:trPr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Всего должностей в  соответствии со штатным расписанием (сумма строк 01-04)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05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20.0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20.0</w:t>
            </w:r>
          </w:p>
        </w:tc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1059.4</w:t>
            </w:r>
          </w:p>
        </w:tc>
        <w:tc>
          <w:tcPr>
            <w:tcW w:w="0" w:type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824CA" w:rsidRDefault="000824CA" w:rsidP="000824CA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7"/>
        <w:gridCol w:w="1203"/>
        <w:gridCol w:w="1081"/>
        <w:gridCol w:w="2009"/>
      </w:tblGrid>
      <w:tr w:rsidR="000824CA" w:rsidTr="000824CA">
        <w:tc>
          <w:tcPr>
            <w:tcW w:w="0" w:type="auto"/>
            <w:shd w:val="clear" w:color="auto" w:fill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24CA" w:rsidTr="000824CA">
        <w:tc>
          <w:tcPr>
            <w:tcW w:w="0" w:type="auto"/>
            <w:shd w:val="clear" w:color="auto" w:fill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24CA" w:rsidTr="000824CA">
        <w:tc>
          <w:tcPr>
            <w:tcW w:w="0" w:type="auto"/>
            <w:shd w:val="clear" w:color="auto" w:fill="auto"/>
            <w:vAlign w:val="bottom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.</w:t>
            </w:r>
          </w:p>
        </w:tc>
        <w:tc>
          <w:tcPr>
            <w:tcW w:w="0" w:type="auto"/>
            <w:shd w:val="clear" w:color="auto" w:fill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24CA" w:rsidTr="000824CA">
        <w:tc>
          <w:tcPr>
            <w:tcW w:w="0" w:type="auto"/>
            <w:shd w:val="clear" w:color="auto" w:fill="auto"/>
            <w:vAlign w:val="bottom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Должностное лицо, ответственное за предоставление статистической информации (лицо, уполномоченное представлять статистическую информацию от имени юридического лица)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бухгалтер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Баранова Е.В.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Подпись_______________</w:t>
            </w:r>
          </w:p>
        </w:tc>
      </w:tr>
      <w:tr w:rsidR="000824CA" w:rsidTr="000824CA">
        <w:tc>
          <w:tcPr>
            <w:tcW w:w="0" w:type="auto"/>
            <w:shd w:val="clear" w:color="auto" w:fill="auto"/>
            <w:vAlign w:val="bottom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Номер контактного телефона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8(82134)33710</w:t>
            </w:r>
          </w:p>
        </w:tc>
        <w:tc>
          <w:tcPr>
            <w:tcW w:w="0" w:type="auto"/>
            <w:shd w:val="clear" w:color="auto" w:fill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24CA" w:rsidTr="000824CA">
        <w:tc>
          <w:tcPr>
            <w:tcW w:w="0" w:type="auto"/>
            <w:shd w:val="clear" w:color="auto" w:fill="auto"/>
            <w:vAlign w:val="bottom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Дата составления документа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число,месяц,год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16.04.2013</w:t>
            </w:r>
          </w:p>
        </w:tc>
        <w:tc>
          <w:tcPr>
            <w:tcW w:w="0" w:type="auto"/>
            <w:shd w:val="clear" w:color="auto" w:fill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4CA" w:rsidRDefault="000824CA" w:rsidP="000824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824CA" w:rsidRDefault="000824CA" w:rsidP="000824CA">
      <w:pPr>
        <w:jc w:val="center"/>
        <w:rPr>
          <w:rFonts w:ascii="Times New Roman" w:hAnsi="Times New Roman" w:cs="Times New Roman"/>
          <w:b/>
          <w:sz w:val="20"/>
        </w:rPr>
      </w:pPr>
    </w:p>
    <w:p w:rsidR="000824CA" w:rsidRDefault="000824CA" w:rsidP="000824CA">
      <w:pPr>
        <w:jc w:val="center"/>
        <w:rPr>
          <w:rFonts w:ascii="Times New Roman" w:hAnsi="Times New Roman" w:cs="Times New Roman"/>
          <w:b/>
          <w:sz w:val="20"/>
        </w:rPr>
      </w:pPr>
    </w:p>
    <w:p w:rsidR="000824CA" w:rsidRDefault="000824CA" w:rsidP="000824CA">
      <w:pPr>
        <w:jc w:val="center"/>
        <w:rPr>
          <w:rFonts w:ascii="Times New Roman" w:hAnsi="Times New Roman" w:cs="Times New Roman"/>
          <w:b/>
          <w:sz w:val="20"/>
        </w:rPr>
      </w:pPr>
      <w:r w:rsidRPr="000824CA">
        <w:rPr>
          <w:rFonts w:ascii="Times New Roman" w:hAnsi="Times New Roman" w:cs="Times New Roman"/>
          <w:b/>
          <w:sz w:val="20"/>
        </w:rPr>
        <w:t>Комментарии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</w:tblGrid>
      <w:tr w:rsidR="000824CA" w:rsidTr="000824CA">
        <w:tc>
          <w:tcPr>
            <w:tcW w:w="0" w:type="auto"/>
          </w:tcPr>
          <w:p w:rsidR="000824CA" w:rsidRPr="000824CA" w:rsidRDefault="000824CA" w:rsidP="000824C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Без квартальной премии и мат. помощи.</w:t>
            </w:r>
          </w:p>
        </w:tc>
      </w:tr>
    </w:tbl>
    <w:p w:rsidR="000824CA" w:rsidRDefault="000824CA" w:rsidP="000824CA">
      <w:pPr>
        <w:jc w:val="center"/>
        <w:rPr>
          <w:rFonts w:ascii="Times New Roman" w:hAnsi="Times New Roman" w:cs="Times New Roman"/>
          <w:b/>
          <w:sz w:val="20"/>
        </w:rPr>
      </w:pPr>
    </w:p>
    <w:p w:rsidR="000824CA" w:rsidRPr="000824CA" w:rsidRDefault="000824CA" w:rsidP="000824CA">
      <w:pPr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 xml:space="preserve"> </w:t>
      </w:r>
    </w:p>
    <w:sectPr w:rsidR="000824CA" w:rsidRPr="000824CA" w:rsidSect="000824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CA"/>
    <w:rsid w:val="000824CA"/>
    <w:rsid w:val="000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54B1-4565-4925-9B1E-3DFD6E04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Company>Администрация ГП "Микунь"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Расчет</dc:creator>
  <cp:keywords/>
  <dc:description/>
  <cp:lastModifiedBy>Расчет</cp:lastModifiedBy>
  <cp:revision>2</cp:revision>
  <dcterms:created xsi:type="dcterms:W3CDTF">2013-04-23T04:40:00Z</dcterms:created>
  <dcterms:modified xsi:type="dcterms:W3CDTF">2013-04-23T04:42:00Z</dcterms:modified>
</cp:coreProperties>
</file>