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939A5F6" wp14:editId="23A0978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D5161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«МИКУНЬ»</w:t>
            </w:r>
          </w:p>
        </w:tc>
      </w:tr>
    </w:tbl>
    <w:p w:rsidR="007F330F" w:rsidRDefault="007F330F" w:rsidP="007F330F">
      <w:pPr>
        <w:rPr>
          <w:sz w:val="28"/>
        </w:rPr>
      </w:pPr>
    </w:p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7F330F" w:rsidRDefault="007F330F" w:rsidP="007F330F">
      <w:pPr>
        <w:pStyle w:val="2"/>
      </w:pPr>
      <w:r>
        <w:t>П О С Т А Н О В Л Е Н И Е</w:t>
      </w:r>
    </w:p>
    <w:p w:rsidR="007F330F" w:rsidRDefault="007F330F" w:rsidP="007F330F">
      <w:pPr>
        <w:spacing w:line="480" w:lineRule="auto"/>
      </w:pPr>
    </w:p>
    <w:p w:rsidR="007F330F" w:rsidRPr="00FC41CA" w:rsidRDefault="007F330F" w:rsidP="007F330F">
      <w:pPr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от </w:t>
      </w:r>
      <w:r w:rsidR="00460C86">
        <w:rPr>
          <w:sz w:val="28"/>
          <w:szCs w:val="28"/>
        </w:rPr>
        <w:t>___</w:t>
      </w:r>
      <w:r w:rsidR="00D7353D">
        <w:rPr>
          <w:sz w:val="28"/>
          <w:szCs w:val="28"/>
        </w:rPr>
        <w:t xml:space="preserve"> июл</w:t>
      </w:r>
      <w:r w:rsidR="00FC41CA">
        <w:rPr>
          <w:sz w:val="28"/>
          <w:szCs w:val="28"/>
        </w:rPr>
        <w:t>я 2017 года</w:t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  <w:t xml:space="preserve">              </w:t>
      </w:r>
      <w:r w:rsidR="00FC41CA">
        <w:rPr>
          <w:sz w:val="28"/>
          <w:szCs w:val="28"/>
        </w:rPr>
        <w:t xml:space="preserve">              </w:t>
      </w:r>
      <w:r w:rsidRPr="00FC41CA">
        <w:rPr>
          <w:sz w:val="28"/>
          <w:szCs w:val="28"/>
        </w:rPr>
        <w:t xml:space="preserve">  № </w:t>
      </w:r>
      <w:r w:rsidR="00460C86">
        <w:rPr>
          <w:sz w:val="28"/>
          <w:szCs w:val="28"/>
        </w:rPr>
        <w:t>____</w:t>
      </w:r>
    </w:p>
    <w:p w:rsidR="007F330F" w:rsidRPr="00FC41CA" w:rsidRDefault="007F330F" w:rsidP="007F330F">
      <w:pPr>
        <w:jc w:val="both"/>
        <w:rPr>
          <w:sz w:val="28"/>
          <w:szCs w:val="28"/>
        </w:rPr>
      </w:pPr>
      <w:proofErr w:type="spellStart"/>
      <w:r w:rsidRPr="00FC41CA">
        <w:rPr>
          <w:sz w:val="28"/>
          <w:szCs w:val="28"/>
        </w:rPr>
        <w:t>г.Микунь</w:t>
      </w:r>
      <w:proofErr w:type="spellEnd"/>
    </w:p>
    <w:p w:rsidR="007F330F" w:rsidRPr="00FC41CA" w:rsidRDefault="007F330F" w:rsidP="007F330F">
      <w:pPr>
        <w:jc w:val="both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F330F" w:rsidRPr="0087002B" w:rsidTr="00FC41CA">
        <w:tc>
          <w:tcPr>
            <w:tcW w:w="5070" w:type="dxa"/>
            <w:shd w:val="clear" w:color="auto" w:fill="auto"/>
          </w:tcPr>
          <w:p w:rsidR="007F330F" w:rsidRPr="0087002B" w:rsidRDefault="0087002B" w:rsidP="00F767D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7002B">
              <w:rPr>
                <w:b w:val="0"/>
                <w:sz w:val="28"/>
                <w:szCs w:val="28"/>
              </w:rPr>
              <w:t>Об утверждении Порядка и сроков представления, ра</w:t>
            </w:r>
            <w:r w:rsidR="00F767DF">
              <w:rPr>
                <w:b w:val="0"/>
                <w:sz w:val="28"/>
                <w:szCs w:val="28"/>
              </w:rPr>
              <w:t>ссмотрения и оценки предложений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67DF">
              <w:rPr>
                <w:b w:val="0"/>
                <w:sz w:val="28"/>
                <w:szCs w:val="28"/>
              </w:rPr>
              <w:t>заинтересованных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7002B">
              <w:rPr>
                <w:b w:val="0"/>
                <w:sz w:val="28"/>
                <w:szCs w:val="28"/>
              </w:rPr>
              <w:t>лиц о включении дворовой территории многоквартирного дома, расположенной на территории городского поселения «Микунь»</w:t>
            </w:r>
            <w:r w:rsidR="00F767DF">
              <w:rPr>
                <w:b w:val="0"/>
                <w:sz w:val="28"/>
                <w:szCs w:val="28"/>
              </w:rPr>
              <w:t>,</w:t>
            </w:r>
            <w:r w:rsidRPr="0087002B">
              <w:rPr>
                <w:b w:val="0"/>
                <w:sz w:val="28"/>
                <w:szCs w:val="28"/>
              </w:rPr>
              <w:t xml:space="preserve"> в муниципальную программу «Формирование комфортной </w:t>
            </w:r>
            <w:proofErr w:type="gramStart"/>
            <w:r w:rsidRPr="0087002B">
              <w:rPr>
                <w:b w:val="0"/>
                <w:sz w:val="28"/>
                <w:szCs w:val="28"/>
              </w:rPr>
              <w:t>городской  среды</w:t>
            </w:r>
            <w:proofErr w:type="gramEnd"/>
            <w:r w:rsidRPr="0087002B">
              <w:rPr>
                <w:b w:val="0"/>
                <w:sz w:val="28"/>
                <w:szCs w:val="28"/>
              </w:rPr>
              <w:t xml:space="preserve"> на территории городского поселения «Микунь» </w:t>
            </w:r>
            <w:r>
              <w:rPr>
                <w:b w:val="0"/>
                <w:sz w:val="28"/>
                <w:szCs w:val="28"/>
              </w:rPr>
              <w:t xml:space="preserve">на 2018-2022 </w:t>
            </w:r>
            <w:r w:rsidRPr="0087002B">
              <w:rPr>
                <w:b w:val="0"/>
                <w:sz w:val="28"/>
                <w:szCs w:val="28"/>
              </w:rPr>
              <w:t>годы»</w:t>
            </w:r>
          </w:p>
        </w:tc>
        <w:tc>
          <w:tcPr>
            <w:tcW w:w="4785" w:type="dxa"/>
            <w:shd w:val="clear" w:color="auto" w:fill="auto"/>
          </w:tcPr>
          <w:p w:rsidR="007F330F" w:rsidRPr="0087002B" w:rsidRDefault="007F330F" w:rsidP="00FC41CA">
            <w:pPr>
              <w:jc w:val="both"/>
              <w:rPr>
                <w:sz w:val="28"/>
                <w:szCs w:val="28"/>
              </w:rPr>
            </w:pPr>
          </w:p>
        </w:tc>
      </w:tr>
    </w:tbl>
    <w:p w:rsidR="007F330F" w:rsidRDefault="007F330F" w:rsidP="007F330F">
      <w:pPr>
        <w:jc w:val="both"/>
        <w:rPr>
          <w:sz w:val="28"/>
          <w:szCs w:val="28"/>
        </w:rPr>
      </w:pPr>
    </w:p>
    <w:p w:rsidR="00F767DF" w:rsidRPr="0087002B" w:rsidRDefault="00F767DF" w:rsidP="007F330F">
      <w:pPr>
        <w:jc w:val="both"/>
        <w:rPr>
          <w:sz w:val="28"/>
          <w:szCs w:val="28"/>
        </w:rPr>
      </w:pPr>
    </w:p>
    <w:p w:rsidR="000569FE" w:rsidRDefault="00796DC9" w:rsidP="000569FE">
      <w:pPr>
        <w:ind w:firstLine="709"/>
        <w:jc w:val="both"/>
        <w:rPr>
          <w:sz w:val="28"/>
          <w:szCs w:val="28"/>
        </w:rPr>
      </w:pPr>
      <w:r w:rsidRPr="00796DC9">
        <w:rPr>
          <w:sz w:val="28"/>
          <w:szCs w:val="28"/>
        </w:rPr>
        <w:t xml:space="preserve">Руководствуясь Федеральным законом от 06 октября 2003года №131- ФЗ «Об общих принципах организации местного самоуправления в Российской Федерации», решением заседания межведомственной комиссии Республики Коми по обеспечению реализации приоритетного проекта «Формирование комфортной городской среды от 28.06.2017г. Уставом муниципального образования городского поселения «Микунь», администрация городского поселения «Микунь» </w:t>
      </w:r>
      <w:r w:rsidR="00EA500A">
        <w:rPr>
          <w:sz w:val="28"/>
          <w:szCs w:val="28"/>
        </w:rPr>
        <w:t>ПОСТАНОВЛЯЕТ</w:t>
      </w:r>
      <w:r w:rsidRPr="00796DC9">
        <w:rPr>
          <w:sz w:val="28"/>
          <w:szCs w:val="28"/>
        </w:rPr>
        <w:t xml:space="preserve">: </w:t>
      </w:r>
    </w:p>
    <w:p w:rsidR="000569FE" w:rsidRDefault="000569FE" w:rsidP="00056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DC9" w:rsidRPr="00796DC9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территорией многоквартирного дома, расположенного на территории городского поселения «Микунь» в муниципальную программу "Формирование комфортной городской среды" на 2018 - 2022 год согласно </w:t>
      </w:r>
      <w:proofErr w:type="gramStart"/>
      <w:r w:rsidR="00796DC9" w:rsidRPr="00796DC9">
        <w:rPr>
          <w:sz w:val="28"/>
          <w:szCs w:val="28"/>
        </w:rPr>
        <w:t>приложению</w:t>
      </w:r>
      <w:proofErr w:type="gramEnd"/>
      <w:r w:rsidR="00796DC9" w:rsidRPr="00796DC9">
        <w:rPr>
          <w:sz w:val="28"/>
          <w:szCs w:val="28"/>
        </w:rPr>
        <w:t xml:space="preserve"> к настоящему постановлению.</w:t>
      </w:r>
    </w:p>
    <w:p w:rsidR="00796DC9" w:rsidRPr="00F767DF" w:rsidRDefault="000569FE" w:rsidP="000569F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6DC9" w:rsidRPr="00796DC9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городского поселения «Микунь» </w:t>
      </w:r>
      <w:hyperlink r:id="rId9" w:history="1">
        <w:r w:rsidR="00796DC9" w:rsidRPr="000F5B80">
          <w:rPr>
            <w:sz w:val="28"/>
            <w:szCs w:val="28"/>
            <w:u w:val="single"/>
            <w:lang w:val="en-US"/>
          </w:rPr>
          <w:t>www</w:t>
        </w:r>
        <w:r w:rsidR="00796DC9" w:rsidRPr="000F5B80">
          <w:rPr>
            <w:sz w:val="28"/>
            <w:szCs w:val="28"/>
            <w:u w:val="single"/>
          </w:rPr>
          <w:t>.</w:t>
        </w:r>
        <w:proofErr w:type="spellStart"/>
        <w:r w:rsidR="00796DC9" w:rsidRPr="000F5B80">
          <w:rPr>
            <w:sz w:val="28"/>
            <w:szCs w:val="28"/>
            <w:u w:val="single"/>
            <w:lang w:val="en-US"/>
          </w:rPr>
          <w:t>gpmikun</w:t>
        </w:r>
        <w:proofErr w:type="spellEnd"/>
        <w:r w:rsidR="00796DC9" w:rsidRPr="000F5B80">
          <w:rPr>
            <w:sz w:val="28"/>
            <w:szCs w:val="28"/>
            <w:u w:val="single"/>
          </w:rPr>
          <w:t>.</w:t>
        </w:r>
        <w:proofErr w:type="spellStart"/>
        <w:r w:rsidR="00796DC9" w:rsidRPr="000F5B8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="00796DC9" w:rsidRPr="00796DC9">
        <w:rPr>
          <w:sz w:val="28"/>
          <w:szCs w:val="28"/>
        </w:rPr>
        <w:t>.</w:t>
      </w:r>
      <w:proofErr w:type="gramEnd"/>
      <w:r w:rsidR="00796DC9" w:rsidRPr="00796DC9">
        <w:rPr>
          <w:sz w:val="28"/>
          <w:szCs w:val="28"/>
        </w:rPr>
        <w:t xml:space="preserve"> </w:t>
      </w:r>
      <w:r w:rsidR="00796DC9" w:rsidRPr="00F767DF">
        <w:rPr>
          <w:color w:val="FF0000"/>
          <w:sz w:val="28"/>
          <w:szCs w:val="28"/>
        </w:rPr>
        <w:t>и в местах обнародования.</w:t>
      </w:r>
    </w:p>
    <w:p w:rsidR="00796DC9" w:rsidRPr="00796DC9" w:rsidRDefault="00796DC9" w:rsidP="00FC6195">
      <w:pPr>
        <w:jc w:val="both"/>
        <w:rPr>
          <w:sz w:val="26"/>
          <w:szCs w:val="26"/>
        </w:rPr>
      </w:pPr>
    </w:p>
    <w:p w:rsidR="00D7353D" w:rsidRDefault="00D7353D" w:rsidP="00D7353D">
      <w:pPr>
        <w:jc w:val="both"/>
        <w:rPr>
          <w:sz w:val="26"/>
          <w:szCs w:val="26"/>
        </w:rPr>
      </w:pPr>
    </w:p>
    <w:p w:rsidR="00D7353D" w:rsidRPr="005B5B6C" w:rsidRDefault="00D7353D" w:rsidP="00D7353D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Руководитель администрации</w:t>
      </w:r>
    </w:p>
    <w:p w:rsidR="007F330F" w:rsidRPr="005B5B6C" w:rsidRDefault="00D7353D" w:rsidP="0051580A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городского поселения «Микунь»</w:t>
      </w:r>
      <w:r w:rsidR="00F767DF">
        <w:rPr>
          <w:sz w:val="28"/>
          <w:szCs w:val="28"/>
        </w:rPr>
        <w:t xml:space="preserve"> </w:t>
      </w:r>
      <w:r w:rsidR="00B51945" w:rsidRPr="005B5B6C">
        <w:rPr>
          <w:sz w:val="28"/>
          <w:szCs w:val="28"/>
        </w:rPr>
        <w:t xml:space="preserve">-                    </w:t>
      </w:r>
      <w:r w:rsidR="005B5B6C">
        <w:rPr>
          <w:sz w:val="28"/>
          <w:szCs w:val="28"/>
        </w:rPr>
        <w:t xml:space="preserve">               </w:t>
      </w:r>
      <w:r w:rsidR="005B5B6C" w:rsidRPr="005B5B6C">
        <w:rPr>
          <w:sz w:val="28"/>
          <w:szCs w:val="28"/>
        </w:rPr>
        <w:t xml:space="preserve">    </w:t>
      </w:r>
      <w:r w:rsidR="00F767DF">
        <w:rPr>
          <w:sz w:val="28"/>
          <w:szCs w:val="28"/>
        </w:rPr>
        <w:t xml:space="preserve">       </w:t>
      </w:r>
      <w:r w:rsidRPr="005B5B6C">
        <w:rPr>
          <w:sz w:val="28"/>
          <w:szCs w:val="28"/>
        </w:rPr>
        <w:t xml:space="preserve">   В.А. </w:t>
      </w:r>
      <w:proofErr w:type="spellStart"/>
      <w:r w:rsidRPr="005B5B6C">
        <w:rPr>
          <w:sz w:val="28"/>
          <w:szCs w:val="28"/>
        </w:rPr>
        <w:t>Розмысло</w:t>
      </w:r>
      <w:proofErr w:type="spellEnd"/>
    </w:p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RPr="00FC6195" w:rsidTr="0087191F">
        <w:tc>
          <w:tcPr>
            <w:tcW w:w="4784" w:type="dxa"/>
          </w:tcPr>
          <w:p w:rsidR="00FC41CA" w:rsidRDefault="00FC41CA"/>
        </w:tc>
        <w:tc>
          <w:tcPr>
            <w:tcW w:w="4785" w:type="dxa"/>
          </w:tcPr>
          <w:p w:rsidR="0051580A" w:rsidRPr="000569FE" w:rsidRDefault="00F767DF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1580A" w:rsidRPr="000569FE" w:rsidRDefault="00F767DF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51580A" w:rsidRPr="000569FE">
              <w:rPr>
                <w:sz w:val="28"/>
                <w:szCs w:val="28"/>
              </w:rPr>
              <w:t xml:space="preserve"> администрации</w:t>
            </w:r>
          </w:p>
          <w:p w:rsidR="0051580A" w:rsidRPr="000569FE" w:rsidRDefault="0051580A" w:rsidP="0051580A">
            <w:pPr>
              <w:rPr>
                <w:sz w:val="28"/>
                <w:szCs w:val="28"/>
              </w:rPr>
            </w:pPr>
            <w:r w:rsidRPr="000569FE">
              <w:rPr>
                <w:sz w:val="28"/>
                <w:szCs w:val="28"/>
              </w:rPr>
              <w:t>городского поселения «Микунь»</w:t>
            </w:r>
          </w:p>
          <w:p w:rsidR="0087191F" w:rsidRDefault="0051580A" w:rsidP="0051580A">
            <w:pPr>
              <w:spacing w:line="360" w:lineRule="auto"/>
              <w:rPr>
                <w:sz w:val="28"/>
                <w:szCs w:val="28"/>
              </w:rPr>
            </w:pPr>
            <w:r w:rsidRPr="000569FE">
              <w:rPr>
                <w:sz w:val="28"/>
                <w:szCs w:val="28"/>
              </w:rPr>
              <w:t xml:space="preserve">от </w:t>
            </w:r>
            <w:r w:rsidR="00460C86">
              <w:rPr>
                <w:sz w:val="28"/>
                <w:szCs w:val="28"/>
              </w:rPr>
              <w:t>___</w:t>
            </w:r>
            <w:r w:rsidR="000569FE" w:rsidRPr="000569FE">
              <w:rPr>
                <w:sz w:val="28"/>
                <w:szCs w:val="28"/>
              </w:rPr>
              <w:t xml:space="preserve">07.2017 № </w:t>
            </w:r>
            <w:r w:rsidR="00460C86"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  <w:p w:rsidR="00F767DF" w:rsidRPr="000569FE" w:rsidRDefault="00F767DF" w:rsidP="005158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87191F" w:rsidRPr="00FC6195" w:rsidRDefault="0087191F" w:rsidP="0051580A">
            <w:pPr>
              <w:rPr>
                <w:highlight w:val="red"/>
              </w:rPr>
            </w:pPr>
          </w:p>
        </w:tc>
      </w:tr>
    </w:tbl>
    <w:p w:rsidR="00DB34AD" w:rsidRPr="00DB34AD" w:rsidRDefault="00DB34AD" w:rsidP="00DB34AD">
      <w:pPr>
        <w:jc w:val="both"/>
        <w:rPr>
          <w:sz w:val="26"/>
          <w:szCs w:val="26"/>
        </w:rPr>
      </w:pPr>
    </w:p>
    <w:p w:rsidR="00022A3F" w:rsidRP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>Порядок</w:t>
      </w:r>
      <w:r w:rsidR="00F767DF" w:rsidRPr="00F767DF">
        <w:rPr>
          <w:b/>
          <w:spacing w:val="2"/>
          <w:sz w:val="28"/>
          <w:szCs w:val="28"/>
        </w:rPr>
        <w:t xml:space="preserve"> и сроки</w:t>
      </w:r>
    </w:p>
    <w:p w:rsid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дома, </w:t>
      </w:r>
    </w:p>
    <w:p w:rsid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 xml:space="preserve">расположенной на территории городского поселения «Микунь» </w:t>
      </w:r>
    </w:p>
    <w:p w:rsidR="00022A3F" w:rsidRP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>в муниципальную программу «Формирование комфортной городской среды на территории городского поселения «Микунь на 2018-2022</w:t>
      </w:r>
      <w:r w:rsidR="00644F04" w:rsidRPr="00F767DF">
        <w:rPr>
          <w:b/>
          <w:spacing w:val="2"/>
          <w:sz w:val="28"/>
          <w:szCs w:val="28"/>
        </w:rPr>
        <w:t xml:space="preserve"> </w:t>
      </w:r>
      <w:proofErr w:type="spellStart"/>
      <w:r w:rsidRPr="00F767DF">
        <w:rPr>
          <w:b/>
          <w:spacing w:val="2"/>
          <w:sz w:val="28"/>
          <w:szCs w:val="28"/>
        </w:rPr>
        <w:t>г</w:t>
      </w:r>
      <w:r w:rsidR="00644F04" w:rsidRPr="00F767DF">
        <w:rPr>
          <w:b/>
          <w:spacing w:val="2"/>
          <w:sz w:val="28"/>
          <w:szCs w:val="28"/>
        </w:rPr>
        <w:t>.г</w:t>
      </w:r>
      <w:proofErr w:type="spellEnd"/>
      <w:r w:rsidRPr="00F767DF">
        <w:rPr>
          <w:b/>
          <w:spacing w:val="2"/>
          <w:sz w:val="28"/>
          <w:szCs w:val="28"/>
        </w:rPr>
        <w:t>.»</w:t>
      </w:r>
    </w:p>
    <w:p w:rsidR="00022A3F" w:rsidRPr="00F767DF" w:rsidRDefault="00022A3F" w:rsidP="00644F04">
      <w:pPr>
        <w:jc w:val="center"/>
        <w:rPr>
          <w:spacing w:val="2"/>
          <w:sz w:val="16"/>
          <w:szCs w:val="16"/>
        </w:rPr>
      </w:pPr>
    </w:p>
    <w:p w:rsidR="00022A3F" w:rsidRPr="00022A3F" w:rsidRDefault="00022A3F" w:rsidP="00F767DF">
      <w:pPr>
        <w:spacing w:line="360" w:lineRule="auto"/>
        <w:jc w:val="center"/>
        <w:rPr>
          <w:sz w:val="28"/>
          <w:szCs w:val="28"/>
        </w:rPr>
      </w:pPr>
      <w:r w:rsidRPr="00022A3F">
        <w:rPr>
          <w:sz w:val="28"/>
          <w:szCs w:val="28"/>
        </w:rPr>
        <w:t>1. Общие положения</w:t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1.1. Настоящий Порядок разработан в целях формирования комфортной городской среды на территории городского поселения «Микунь»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поселения «Микунь» в программу «Формирование современной городской среды на территории городского поселения «Микунь» на 2018-2022</w:t>
      </w:r>
      <w:r w:rsidR="00644F04">
        <w:rPr>
          <w:sz w:val="28"/>
          <w:szCs w:val="28"/>
        </w:rPr>
        <w:t xml:space="preserve"> годы (далее</w:t>
      </w:r>
      <w:r w:rsidR="00F767DF">
        <w:rPr>
          <w:sz w:val="28"/>
          <w:szCs w:val="28"/>
        </w:rPr>
        <w:t xml:space="preserve"> </w:t>
      </w:r>
      <w:r w:rsidR="00644F04">
        <w:rPr>
          <w:sz w:val="28"/>
          <w:szCs w:val="28"/>
        </w:rPr>
        <w:t>-</w:t>
      </w:r>
      <w:r w:rsidRPr="00022A3F">
        <w:rPr>
          <w:sz w:val="28"/>
          <w:szCs w:val="28"/>
        </w:rPr>
        <w:t xml:space="preserve"> Порядок).</w:t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0" wp14:anchorId="1DEC1023" wp14:editId="0433E3FD">
            <wp:simplePos x="0" y="0"/>
            <wp:positionH relativeFrom="page">
              <wp:posOffset>326136</wp:posOffset>
            </wp:positionH>
            <wp:positionV relativeFrom="page">
              <wp:posOffset>8448416</wp:posOffset>
            </wp:positionV>
            <wp:extent cx="18288" cy="12195"/>
            <wp:effectExtent l="0" t="0" r="0" b="0"/>
            <wp:wrapSquare wrapText="bothSides"/>
            <wp:docPr id="2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A3F">
        <w:rPr>
          <w:sz w:val="28"/>
          <w:szCs w:val="28"/>
        </w:rPr>
        <w:t>1.2. Адресный перечень дворовых территорий многоквартирных домов, расположенных на территории городского поселения «Микунь», на которых планируется благоустройство (далее адресный перечень) формируется из числа многоквартирных домов, дворовые территории которых нуждаются в благоустройстве в рамках реализации программы «Формирование современной городской среды на территории городского поселения «Микунь</w:t>
      </w:r>
      <w:r w:rsidR="00644F04">
        <w:rPr>
          <w:sz w:val="28"/>
          <w:szCs w:val="28"/>
        </w:rPr>
        <w:t>» на 2017 год» (далее</w:t>
      </w:r>
      <w:r w:rsidR="00F767DF">
        <w:rPr>
          <w:sz w:val="28"/>
          <w:szCs w:val="28"/>
        </w:rPr>
        <w:t xml:space="preserve"> </w:t>
      </w:r>
      <w:r w:rsidR="00644F04">
        <w:rPr>
          <w:sz w:val="28"/>
          <w:szCs w:val="28"/>
        </w:rPr>
        <w:t>-</w:t>
      </w:r>
      <w:r w:rsidRPr="00022A3F">
        <w:rPr>
          <w:sz w:val="28"/>
          <w:szCs w:val="28"/>
        </w:rPr>
        <w:t xml:space="preserve"> программа).</w:t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</w:t>
      </w:r>
      <w:r w:rsidR="00644F04">
        <w:rPr>
          <w:sz w:val="28"/>
          <w:szCs w:val="28"/>
        </w:rPr>
        <w:t>живающей) организацией (далее-</w:t>
      </w:r>
      <w:r w:rsidRPr="00022A3F">
        <w:rPr>
          <w:sz w:val="28"/>
          <w:szCs w:val="28"/>
        </w:rPr>
        <w:t>заявители).</w:t>
      </w:r>
      <w:r w:rsidRPr="00022A3F">
        <w:rPr>
          <w:noProof/>
          <w:sz w:val="28"/>
          <w:szCs w:val="28"/>
        </w:rPr>
        <w:drawing>
          <wp:inline distT="0" distB="0" distL="0" distR="0" wp14:anchorId="55BE0925" wp14:editId="7671BF08">
            <wp:extent cx="3048" cy="3048"/>
            <wp:effectExtent l="0" t="0" r="0" b="0"/>
            <wp:docPr id="3" name="Picture 5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0" name="Picture 53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 xml:space="preserve">1.4. Отбор заявителей на включение в адресный перечень осуществляется общественной комиссией, созданной в соответствии с постановлением администрации городского поселения «Микунь». </w:t>
      </w:r>
    </w:p>
    <w:p w:rsidR="00022A3F" w:rsidRPr="00022A3F" w:rsidRDefault="00022A3F" w:rsidP="00F767DF">
      <w:pPr>
        <w:ind w:right="43" w:firstLine="708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1.5. Общественная комиссия осуществляет:</w:t>
      </w:r>
      <w:r w:rsidRPr="00022A3F">
        <w:rPr>
          <w:noProof/>
          <w:sz w:val="28"/>
          <w:szCs w:val="28"/>
        </w:rPr>
        <w:drawing>
          <wp:inline distT="0" distB="0" distL="0" distR="0" wp14:anchorId="04BA9A02" wp14:editId="05B2FB33">
            <wp:extent cx="12192" cy="12195"/>
            <wp:effectExtent l="0" t="0" r="0" b="0"/>
            <wp:docPr id="4" name="Picture 5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" name="Picture 53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27" w:rsidRDefault="00022A3F" w:rsidP="002A4F27">
      <w:pPr>
        <w:spacing w:after="29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644F04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прием и регистрацию заявок на включение дворовых территорий в адресный перечень, исходя из даты предоставления таких заявок;</w:t>
      </w:r>
    </w:p>
    <w:p w:rsidR="00022A3F" w:rsidRPr="00022A3F" w:rsidRDefault="00022A3F" w:rsidP="00613C50">
      <w:pPr>
        <w:spacing w:after="29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lastRenderedPageBreak/>
        <w:t>-</w:t>
      </w:r>
      <w:r w:rsidR="00644F04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проверку соответствия предоставленных заявителями документов требованиям, установленным нормативными правовыми актам</w:t>
      </w:r>
      <w:r w:rsidR="00F767DF">
        <w:rPr>
          <w:sz w:val="28"/>
          <w:szCs w:val="28"/>
        </w:rPr>
        <w:t>и городского поселения «Микунь»</w:t>
      </w:r>
      <w:r w:rsidRPr="00022A3F">
        <w:rPr>
          <w:sz w:val="28"/>
          <w:szCs w:val="28"/>
        </w:rPr>
        <w:t xml:space="preserve"> и настоящим Порядком;</w:t>
      </w:r>
    </w:p>
    <w:p w:rsidR="00644F04" w:rsidRDefault="00022A3F" w:rsidP="00613C50">
      <w:pPr>
        <w:spacing w:after="1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644F04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принятие решений о включении заявителей или об отказе в их включении в адресный перечень по основаниям, установленным нормативными правовыми актами городского поселения</w:t>
      </w:r>
      <w:r w:rsidR="00644F04">
        <w:rPr>
          <w:sz w:val="28"/>
          <w:szCs w:val="28"/>
        </w:rPr>
        <w:t xml:space="preserve"> «Микунь» и настоящим Порядком;</w:t>
      </w:r>
    </w:p>
    <w:p w:rsidR="00022A3F" w:rsidRPr="00022A3F" w:rsidRDefault="00644F04" w:rsidP="00613C50">
      <w:pPr>
        <w:spacing w:after="1" w:line="263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022A3F">
        <w:rPr>
          <w:sz w:val="28"/>
          <w:szCs w:val="28"/>
        </w:rPr>
        <w:t>оценку заявок (ранжирование) по сумме баллов, присваиваемых каждой заявке при ее оценке;</w:t>
      </w:r>
    </w:p>
    <w:p w:rsidR="00022A3F" w:rsidRPr="00022A3F" w:rsidRDefault="00022A3F" w:rsidP="00613C50">
      <w:pPr>
        <w:spacing w:after="5" w:line="256" w:lineRule="auto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бюджета Республики Коми и местного бюджета.</w:t>
      </w:r>
    </w:p>
    <w:p w:rsidR="00022A3F" w:rsidRPr="00022A3F" w:rsidRDefault="00022A3F" w:rsidP="00613C50">
      <w:pPr>
        <w:numPr>
          <w:ilvl w:val="1"/>
          <w:numId w:val="22"/>
        </w:numPr>
        <w:spacing w:after="5" w:line="256" w:lineRule="auto"/>
        <w:ind w:left="0" w:right="43" w:firstLine="623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022A3F" w:rsidRPr="00022A3F" w:rsidRDefault="00022A3F" w:rsidP="00613C50">
      <w:pPr>
        <w:ind w:right="43" w:firstLine="622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373666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городского поселения «Микунь» и настоящим Порядком;</w:t>
      </w:r>
    </w:p>
    <w:p w:rsidR="00022A3F" w:rsidRPr="00022A3F" w:rsidRDefault="00022A3F" w:rsidP="00613C50">
      <w:pPr>
        <w:ind w:right="43" w:firstLine="622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373666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отсутствуют свободные бюджетные ассигнования на текущий финансовый год;</w:t>
      </w:r>
    </w:p>
    <w:p w:rsidR="00022A3F" w:rsidRPr="00022A3F" w:rsidRDefault="00022A3F" w:rsidP="00401EE5">
      <w:pPr>
        <w:ind w:right="43" w:firstLine="622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 на дворовой территории многоквартирного дома, в отношении которой подана заявка, ранее осуществлялось благоустройство за счет средств бюджета Республики Коми и местного бюджета.</w:t>
      </w:r>
    </w:p>
    <w:p w:rsidR="00022A3F" w:rsidRPr="002A668D" w:rsidRDefault="00022A3F" w:rsidP="00401EE5">
      <w:pPr>
        <w:numPr>
          <w:ilvl w:val="1"/>
          <w:numId w:val="22"/>
        </w:numPr>
        <w:spacing w:after="5"/>
        <w:ind w:left="0" w:right="43" w:firstLine="623"/>
        <w:jc w:val="both"/>
        <w:rPr>
          <w:sz w:val="28"/>
          <w:szCs w:val="28"/>
        </w:rPr>
      </w:pPr>
      <w:r w:rsidRPr="002A668D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512BBBEB" wp14:editId="15D501DD">
            <wp:simplePos x="0" y="0"/>
            <wp:positionH relativeFrom="page">
              <wp:posOffset>7336536</wp:posOffset>
            </wp:positionH>
            <wp:positionV relativeFrom="page">
              <wp:posOffset>5167833</wp:posOffset>
            </wp:positionV>
            <wp:extent cx="21337" cy="27440"/>
            <wp:effectExtent l="0" t="0" r="0" b="0"/>
            <wp:wrapSquare wrapText="bothSides"/>
            <wp:docPr id="7" name="Picture 7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" name="Picture 744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68D">
        <w:rPr>
          <w:sz w:val="28"/>
          <w:szCs w:val="28"/>
        </w:rPr>
        <w:t>По результатам оценки заявок (ранжирования), общественной комиссией в порядке и в сроки, предусмотренные постановлением администрации городского поселения «Микунь»</w:t>
      </w:r>
      <w:r w:rsidR="00DB41A5" w:rsidRPr="002A668D">
        <w:rPr>
          <w:sz w:val="28"/>
          <w:szCs w:val="28"/>
        </w:rPr>
        <w:t>, регулирующим порядок деятельности общественной комиссии</w:t>
      </w:r>
      <w:r w:rsidRPr="002A668D">
        <w:rPr>
          <w:sz w:val="28"/>
          <w:szCs w:val="28"/>
        </w:rPr>
        <w:t>, утверждается протокол оценки (ранжирования) заявок заинтересованных лиц на включение в адресный перечень дворовых территорий проекта программы.</w:t>
      </w:r>
    </w:p>
    <w:p w:rsidR="00022A3F" w:rsidRDefault="002A668D" w:rsidP="00401EE5">
      <w:pPr>
        <w:numPr>
          <w:ilvl w:val="1"/>
          <w:numId w:val="22"/>
        </w:numPr>
        <w:spacing w:after="5"/>
        <w:ind w:left="0" w:right="43" w:firstLine="623"/>
        <w:jc w:val="both"/>
        <w:rPr>
          <w:sz w:val="28"/>
          <w:szCs w:val="28"/>
        </w:rPr>
      </w:pPr>
      <w:r w:rsidRPr="002A668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8B6967E" wp14:editId="2FB828FB">
            <wp:simplePos x="0" y="0"/>
            <wp:positionH relativeFrom="page">
              <wp:posOffset>7336536</wp:posOffset>
            </wp:positionH>
            <wp:positionV relativeFrom="page">
              <wp:posOffset>5167833</wp:posOffset>
            </wp:positionV>
            <wp:extent cx="21337" cy="27440"/>
            <wp:effectExtent l="0" t="0" r="0" b="0"/>
            <wp:wrapSquare wrapText="bothSides"/>
            <wp:docPr id="20" name="Picture 7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" name="Picture 744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3F" w:rsidRPr="002A668D">
        <w:rPr>
          <w:sz w:val="28"/>
          <w:szCs w:val="28"/>
        </w:rPr>
        <w:t xml:space="preserve">Информация о проведении </w:t>
      </w:r>
      <w:r w:rsidRPr="002A668D">
        <w:rPr>
          <w:sz w:val="28"/>
          <w:szCs w:val="28"/>
        </w:rPr>
        <w:t>отбора дворовых территорий мног</w:t>
      </w:r>
      <w:r>
        <w:rPr>
          <w:sz w:val="28"/>
          <w:szCs w:val="28"/>
        </w:rPr>
        <w:t>о</w:t>
      </w:r>
      <w:r w:rsidRPr="002A668D">
        <w:rPr>
          <w:sz w:val="28"/>
          <w:szCs w:val="28"/>
        </w:rPr>
        <w:t xml:space="preserve"> </w:t>
      </w:r>
      <w:r w:rsidR="00022A3F" w:rsidRPr="002A668D">
        <w:rPr>
          <w:sz w:val="28"/>
          <w:szCs w:val="28"/>
        </w:rPr>
        <w:t xml:space="preserve">квартирных домов, подлежащих благоустройству размещается на официальном сайте администрации </w:t>
      </w:r>
      <w:proofErr w:type="gramStart"/>
      <w:r w:rsidR="00022A3F" w:rsidRPr="002A668D">
        <w:rPr>
          <w:sz w:val="28"/>
          <w:szCs w:val="28"/>
          <w:u w:val="single" w:color="000000"/>
        </w:rPr>
        <w:t>www.gpmikun.ru</w:t>
      </w:r>
      <w:r w:rsidR="00022A3F" w:rsidRPr="002A668D">
        <w:rPr>
          <w:sz w:val="28"/>
          <w:szCs w:val="28"/>
        </w:rPr>
        <w:t xml:space="preserve">  и</w:t>
      </w:r>
      <w:proofErr w:type="gramEnd"/>
      <w:r w:rsidR="00022A3F" w:rsidRPr="002A668D">
        <w:rPr>
          <w:sz w:val="28"/>
          <w:szCs w:val="28"/>
        </w:rPr>
        <w:t xml:space="preserve"> в местах обнародования.</w:t>
      </w:r>
    </w:p>
    <w:p w:rsidR="00961114" w:rsidRPr="00613C50" w:rsidRDefault="00961114" w:rsidP="00613C50">
      <w:pPr>
        <w:spacing w:after="5" w:line="256" w:lineRule="auto"/>
        <w:ind w:right="43"/>
        <w:jc w:val="both"/>
        <w:rPr>
          <w:sz w:val="16"/>
          <w:szCs w:val="16"/>
        </w:rPr>
      </w:pPr>
    </w:p>
    <w:p w:rsidR="00022A3F" w:rsidRPr="00022A3F" w:rsidRDefault="00022A3F" w:rsidP="00613C50">
      <w:pPr>
        <w:ind w:right="43" w:firstLine="567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2. Условия включения дворовой территории в адресный перечень</w:t>
      </w:r>
    </w:p>
    <w:p w:rsidR="00022A3F" w:rsidRPr="00613C50" w:rsidRDefault="00022A3F" w:rsidP="00613C50">
      <w:pPr>
        <w:spacing w:line="259" w:lineRule="auto"/>
        <w:ind w:right="43"/>
        <w:jc w:val="both"/>
        <w:rPr>
          <w:sz w:val="16"/>
          <w:szCs w:val="16"/>
        </w:rPr>
      </w:pPr>
      <w:r w:rsidRPr="00022A3F">
        <w:rPr>
          <w:noProof/>
          <w:sz w:val="28"/>
          <w:szCs w:val="28"/>
        </w:rPr>
        <w:drawing>
          <wp:inline distT="0" distB="0" distL="0" distR="0" wp14:anchorId="27B52672" wp14:editId="6B90AEDD">
            <wp:extent cx="6096" cy="21342"/>
            <wp:effectExtent l="0" t="0" r="0" b="0"/>
            <wp:docPr id="8" name="Picture 2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0" name="Picture 278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022A3F" w:rsidRDefault="00022A3F" w:rsidP="00401EE5">
      <w:pPr>
        <w:ind w:right="43" w:firstLine="567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2.1. Для включения дворовой территории в адресный перечень должны соблюдаться следующие условия:</w:t>
      </w:r>
      <w:r w:rsidRPr="00022A3F">
        <w:rPr>
          <w:noProof/>
          <w:sz w:val="28"/>
          <w:szCs w:val="28"/>
        </w:rPr>
        <w:drawing>
          <wp:inline distT="0" distB="0" distL="0" distR="0" wp14:anchorId="2891511E" wp14:editId="69E1B70D">
            <wp:extent cx="3048" cy="3048"/>
            <wp:effectExtent l="0" t="0" r="0" b="0"/>
            <wp:docPr id="9" name="Picture 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" name="Picture 74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14" w:rsidRDefault="00F767DF" w:rsidP="00401EE5">
      <w:pPr>
        <w:spacing w:after="1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022A3F">
        <w:rPr>
          <w:sz w:val="28"/>
          <w:szCs w:val="28"/>
        </w:rPr>
        <w:t>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022A3F" w:rsidRPr="00961114" w:rsidRDefault="00161B66" w:rsidP="00401EE5">
      <w:pPr>
        <w:numPr>
          <w:ilvl w:val="0"/>
          <w:numId w:val="21"/>
        </w:numPr>
        <w:spacing w:after="1"/>
        <w:ind w:left="0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22A3F" w:rsidRPr="00961114">
        <w:rPr>
          <w:sz w:val="28"/>
          <w:szCs w:val="28"/>
        </w:rPr>
        <w:t xml:space="preserve">щим собранием членов товариществ собственников жилья </w:t>
      </w:r>
      <w:r w:rsidR="00022A3F" w:rsidRPr="00022A3F">
        <w:rPr>
          <w:noProof/>
          <w:sz w:val="28"/>
          <w:szCs w:val="28"/>
        </w:rPr>
        <w:drawing>
          <wp:inline distT="0" distB="0" distL="0" distR="0" wp14:anchorId="1A6B588D" wp14:editId="2330E4AD">
            <wp:extent cx="3048" cy="6097"/>
            <wp:effectExtent l="0" t="0" r="0" b="0"/>
            <wp:docPr id="11" name="Picture 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74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3F" w:rsidRPr="00961114">
        <w:rPr>
          <w:sz w:val="28"/>
          <w:szCs w:val="28"/>
        </w:rPr>
        <w:t>(</w:t>
      </w:r>
      <w:proofErr w:type="gramStart"/>
      <w:r w:rsidR="00022A3F" w:rsidRPr="00961114">
        <w:rPr>
          <w:sz w:val="28"/>
          <w:szCs w:val="28"/>
        </w:rPr>
        <w:t>жилищного,</w:t>
      </w:r>
      <w:r w:rsidR="00022A3F" w:rsidRPr="00961114">
        <w:rPr>
          <w:sz w:val="28"/>
          <w:szCs w:val="28"/>
        </w:rPr>
        <w:tab/>
      </w:r>
      <w:proofErr w:type="gramEnd"/>
      <w:r w:rsidR="00022A3F" w:rsidRPr="00961114">
        <w:rPr>
          <w:sz w:val="28"/>
          <w:szCs w:val="28"/>
        </w:rPr>
        <w:t>жилищно-стро</w:t>
      </w:r>
      <w:r w:rsidR="00401EE5">
        <w:rPr>
          <w:sz w:val="28"/>
          <w:szCs w:val="28"/>
        </w:rPr>
        <w:t xml:space="preserve">ительного кооператива или </w:t>
      </w:r>
      <w:r>
        <w:rPr>
          <w:sz w:val="28"/>
          <w:szCs w:val="28"/>
        </w:rPr>
        <w:t xml:space="preserve">иного </w:t>
      </w:r>
      <w:r w:rsidR="00022A3F" w:rsidRPr="00961114">
        <w:rPr>
          <w:sz w:val="28"/>
          <w:szCs w:val="28"/>
        </w:rPr>
        <w:t>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022A3F" w:rsidRPr="00562C66" w:rsidRDefault="00562C66" w:rsidP="00613C50">
      <w:pPr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562C66">
        <w:rPr>
          <w:sz w:val="28"/>
          <w:szCs w:val="28"/>
        </w:rPr>
        <w:t>об организации благоустройства дворовой территории в рамках реализации муниципальной программы с учетом перечня видов работ, форм и</w:t>
      </w:r>
    </w:p>
    <w:p w:rsidR="00355769" w:rsidRDefault="0094609C" w:rsidP="00401EE5">
      <w:pPr>
        <w:spacing w:after="2"/>
        <w:ind w:right="43"/>
        <w:jc w:val="both"/>
        <w:rPr>
          <w:sz w:val="28"/>
          <w:szCs w:val="28"/>
        </w:rPr>
      </w:pPr>
      <w:r>
        <w:lastRenderedPageBreak/>
        <w:pict>
          <v:shape id="_x0000_i1025" type="#_x0000_t75" style="width:.75pt;height:.75pt;visibility:visible;mso-wrap-style:square" o:bullet="t">
            <v:imagedata r:id="rId17" o:title=""/>
          </v:shape>
        </w:pict>
      </w:r>
      <w:r w:rsidR="00022A3F" w:rsidRPr="00562C66">
        <w:rPr>
          <w:sz w:val="28"/>
          <w:szCs w:val="28"/>
        </w:rPr>
        <w:t>доли финансового и трудового участия собственников помещений в многоквартирном доме, установленных нормативными правовыми актами Республики Коми и администрации городского поселения «Микунь»</w:t>
      </w:r>
      <w:r w:rsidR="00355769">
        <w:rPr>
          <w:sz w:val="28"/>
          <w:szCs w:val="28"/>
        </w:rPr>
        <w:t>;</w:t>
      </w:r>
    </w:p>
    <w:p w:rsidR="00355769" w:rsidRDefault="00355769" w:rsidP="00401EE5">
      <w:pPr>
        <w:spacing w:after="2"/>
        <w:ind w:right="43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22A3F" w:rsidRPr="00562C66">
        <w:rPr>
          <w:sz w:val="28"/>
          <w:szCs w:val="28"/>
        </w:rPr>
        <w:t xml:space="preserve"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предложений, согласование дизайн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 </w:t>
      </w:r>
    </w:p>
    <w:p w:rsidR="00022A3F" w:rsidRDefault="00355769" w:rsidP="00401EE5">
      <w:pPr>
        <w:spacing w:after="2"/>
        <w:ind w:right="43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562C66">
        <w:rPr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62C66" w:rsidRPr="00613C50" w:rsidRDefault="00562C66" w:rsidP="00613C50">
      <w:pPr>
        <w:spacing w:after="2" w:line="259" w:lineRule="auto"/>
        <w:ind w:right="43"/>
        <w:jc w:val="both"/>
        <w:rPr>
          <w:sz w:val="16"/>
          <w:szCs w:val="16"/>
        </w:rPr>
      </w:pPr>
    </w:p>
    <w:p w:rsidR="00022A3F" w:rsidRDefault="00022A3F" w:rsidP="00613C50">
      <w:pPr>
        <w:ind w:right="43" w:firstLine="709"/>
        <w:rPr>
          <w:sz w:val="28"/>
          <w:szCs w:val="28"/>
        </w:rPr>
      </w:pPr>
      <w:r w:rsidRPr="00562C66">
        <w:rPr>
          <w:sz w:val="28"/>
          <w:szCs w:val="28"/>
        </w:rPr>
        <w:t>3. Критерии оценки заявок для включения дворовой территории в адресный перечень</w:t>
      </w:r>
    </w:p>
    <w:p w:rsidR="00613C50" w:rsidRPr="00613C50" w:rsidRDefault="00613C50" w:rsidP="00613C50">
      <w:pPr>
        <w:ind w:right="43" w:firstLine="709"/>
        <w:rPr>
          <w:sz w:val="16"/>
          <w:szCs w:val="16"/>
        </w:rPr>
      </w:pPr>
    </w:p>
    <w:p w:rsidR="00022A3F" w:rsidRPr="00562C66" w:rsidRDefault="00022A3F" w:rsidP="00613C50">
      <w:pPr>
        <w:spacing w:after="240"/>
        <w:ind w:left="86" w:right="43"/>
        <w:jc w:val="center"/>
        <w:rPr>
          <w:sz w:val="28"/>
          <w:szCs w:val="28"/>
        </w:rPr>
      </w:pPr>
      <w:r w:rsidRPr="00562C66">
        <w:rPr>
          <w:sz w:val="28"/>
          <w:szCs w:val="28"/>
        </w:rPr>
        <w:t>3.1. Максимальное количество баллов, присваиваемых заявке по каждому критерию представлены в ниже приведенной таблице:</w:t>
      </w:r>
    </w:p>
    <w:tbl>
      <w:tblPr>
        <w:tblStyle w:val="TableGrid"/>
        <w:tblW w:w="9566" w:type="dxa"/>
        <w:tblInd w:w="-55" w:type="dxa"/>
        <w:tblCellMar>
          <w:top w:w="55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729"/>
        <w:gridCol w:w="6804"/>
        <w:gridCol w:w="2024"/>
        <w:gridCol w:w="9"/>
      </w:tblGrid>
      <w:tr w:rsidR="00022A3F" w:rsidRPr="00562C66" w:rsidTr="00613C50">
        <w:trPr>
          <w:gridAfter w:val="1"/>
          <w:wAfter w:w="9" w:type="dxa"/>
          <w:trHeight w:val="66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C66" w:rsidRPr="00613C50" w:rsidRDefault="00562C66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2A3F" w:rsidRP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A3F" w:rsidRPr="00613C50" w:rsidRDefault="00022A3F" w:rsidP="00613C5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C66" w:rsidRP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22A3F" w:rsidRP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22A3F" w:rsidRPr="00562C66" w:rsidTr="00E5724A">
        <w:trPr>
          <w:gridAfter w:val="1"/>
          <w:wAfter w:w="9" w:type="dxa"/>
          <w:trHeight w:val="338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эксплантации многоквартирного дома:</w:t>
            </w:r>
          </w:p>
        </w:tc>
      </w:tr>
      <w:tr w:rsidR="00022A3F" w:rsidRPr="00562C66" w:rsidTr="00E5724A">
        <w:trPr>
          <w:gridAfter w:val="1"/>
          <w:wAfter w:w="9" w:type="dxa"/>
          <w:trHeight w:val="344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41 и более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2A3F" w:rsidRPr="00562C66" w:rsidTr="00E5724A">
        <w:trPr>
          <w:gridAfter w:val="1"/>
          <w:wAfter w:w="9" w:type="dxa"/>
          <w:trHeight w:val="338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2A3F" w:rsidRPr="00562C66" w:rsidTr="00E5724A">
        <w:trPr>
          <w:gridAfter w:val="1"/>
          <w:wAfter w:w="9" w:type="dxa"/>
          <w:trHeight w:val="339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2A3F" w:rsidRPr="00562C66" w:rsidTr="00E5724A">
        <w:trPr>
          <w:gridAfter w:val="1"/>
          <w:wAfter w:w="9" w:type="dxa"/>
          <w:trHeight w:val="336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11 до 20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E572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A3F" w:rsidRPr="00562C66" w:rsidTr="00E5724A">
        <w:trPr>
          <w:gridAfter w:val="1"/>
          <w:wAfter w:w="9" w:type="dxa"/>
          <w:trHeight w:val="335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10 лет и менее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E572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A3F" w:rsidRPr="00562C66" w:rsidTr="00E5724A">
        <w:trPr>
          <w:gridAfter w:val="1"/>
          <w:wAfter w:w="9" w:type="dxa"/>
          <w:trHeight w:val="1180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282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2A3F" w:rsidRPr="00562C66" w:rsidRDefault="00022A3F" w:rsidP="00022A3F">
            <w:pPr>
              <w:spacing w:after="10" w:line="259" w:lineRule="auto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noProof/>
                <w:sz w:val="28"/>
                <w:szCs w:val="28"/>
              </w:rPr>
              <w:drawing>
                <wp:inline distT="0" distB="0" distL="0" distR="0" wp14:anchorId="60FA53FB" wp14:editId="7E74A7E9">
                  <wp:extent cx="21336" cy="30489"/>
                  <wp:effectExtent l="0" t="0" r="0" b="0"/>
                  <wp:docPr id="13" name="Picture 10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" name="Picture 107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A3F" w:rsidRPr="00562C66" w:rsidRDefault="00022A3F" w:rsidP="00022A3F">
            <w:pPr>
              <w:spacing w:line="259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noProof/>
                <w:sz w:val="28"/>
                <w:szCs w:val="28"/>
              </w:rPr>
              <w:drawing>
                <wp:inline distT="0" distB="0" distL="0" distR="0" wp14:anchorId="5C5A8CC7" wp14:editId="18D7A74E">
                  <wp:extent cx="6096" cy="21342"/>
                  <wp:effectExtent l="0" t="0" r="0" b="0"/>
                  <wp:docPr id="14" name="Picture 10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Picture 107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C92AD8">
            <w:pPr>
              <w:tabs>
                <w:tab w:val="center" w:pos="2732"/>
                <w:tab w:val="center" w:pos="4895"/>
                <w:tab w:val="center" w:pos="7036"/>
                <w:tab w:val="right" w:pos="8406"/>
              </w:tabs>
              <w:spacing w:after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дисциплина 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>собственников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ab/>
              <w:t>помещений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квартирном доме</w:t>
            </w:r>
            <w:r w:rsidR="00613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сбора платы за жилое помещение и коммунальные услуги (среднемесячный за 12 месяцев до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заявки)</w:t>
            </w:r>
          </w:p>
        </w:tc>
      </w:tr>
      <w:tr w:rsidR="00022A3F" w:rsidRPr="00562C66" w:rsidTr="00E5724A">
        <w:trPr>
          <w:gridAfter w:val="1"/>
          <w:wAfter w:w="9" w:type="dxa"/>
          <w:trHeight w:val="350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более 95 %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A3F" w:rsidRPr="00562C66" w:rsidTr="00E5724A">
        <w:trPr>
          <w:gridAfter w:val="1"/>
          <w:wAfter w:w="9" w:type="dxa"/>
          <w:trHeight w:val="336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5724A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90</w:t>
            </w:r>
            <w:r w:rsidR="00E5724A" w:rsidRPr="00562C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до 95%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E572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A3F" w:rsidRPr="00562C66" w:rsidTr="00E5724A">
        <w:trPr>
          <w:gridAfter w:val="1"/>
          <w:wAfter w:w="9" w:type="dxa"/>
          <w:trHeight w:val="343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E5724A" w:rsidRPr="00562C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A3F" w:rsidRPr="00562C66" w:rsidTr="00E5724A">
        <w:trPr>
          <w:gridAfter w:val="1"/>
          <w:wAfter w:w="9" w:type="dxa"/>
          <w:trHeight w:val="1328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040F9" w:rsidP="00022A3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 Республики Коми и администрации городского поселения «Микунь»</w:t>
            </w:r>
          </w:p>
        </w:tc>
      </w:tr>
      <w:tr w:rsidR="00022A3F" w:rsidRPr="00562C66" w:rsidTr="00E5724A">
        <w:trPr>
          <w:gridAfter w:val="1"/>
          <w:wAfter w:w="9" w:type="dxa"/>
          <w:trHeight w:val="336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2A3F" w:rsidRPr="00562C66" w:rsidTr="00E040F9">
        <w:trPr>
          <w:gridAfter w:val="1"/>
          <w:wAfter w:w="9" w:type="dxa"/>
          <w:trHeight w:val="354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" w:right="121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040F9" w:rsidP="00E040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A3F" w:rsidRPr="00562C66" w:rsidTr="00E5724A">
        <w:trPr>
          <w:gridAfter w:val="1"/>
          <w:wAfter w:w="9" w:type="dxa"/>
          <w:trHeight w:val="1333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left="6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поддержки собственниками помещений решения об организации трудового участия заинтересованных лиц и (или) организаций в выполнении дополнительного перечня работ </w:t>
            </w:r>
            <w:proofErr w:type="gramStart"/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по благоустройств</w:t>
            </w:r>
            <w:proofErr w:type="gramEnd"/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022A3F" w:rsidRPr="00022A3F" w:rsidTr="00D70650">
        <w:tblPrEx>
          <w:tblCellMar>
            <w:top w:w="75" w:type="dxa"/>
            <w:left w:w="103" w:type="dxa"/>
            <w:right w:w="157" w:type="dxa"/>
          </w:tblCellMar>
        </w:tblPrEx>
        <w:trPr>
          <w:trHeight w:val="2134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A3F" w:rsidRPr="00562C66" w:rsidRDefault="00022A3F" w:rsidP="00022A3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2A3F" w:rsidRPr="00022A3F" w:rsidTr="00D70650">
        <w:tblPrEx>
          <w:tblCellMar>
            <w:top w:w="75" w:type="dxa"/>
            <w:left w:w="103" w:type="dxa"/>
            <w:right w:w="157" w:type="dxa"/>
          </w:tblCellMar>
        </w:tblPrEx>
        <w:trPr>
          <w:trHeight w:val="2052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2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Default="00022A3F" w:rsidP="0050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C1" w:rsidRDefault="005013C1" w:rsidP="0050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C1" w:rsidRPr="00562C66" w:rsidRDefault="005013C1" w:rsidP="0050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0650" w:rsidRPr="00613C50" w:rsidRDefault="00D70650" w:rsidP="00D70650">
      <w:pPr>
        <w:spacing w:line="256" w:lineRule="auto"/>
        <w:ind w:right="43"/>
        <w:rPr>
          <w:sz w:val="16"/>
          <w:szCs w:val="16"/>
        </w:rPr>
      </w:pPr>
    </w:p>
    <w:p w:rsidR="00613C50" w:rsidRDefault="00D70650" w:rsidP="00613C50">
      <w:pPr>
        <w:ind w:right="43"/>
        <w:jc w:val="center"/>
        <w:rPr>
          <w:sz w:val="28"/>
          <w:szCs w:val="28"/>
        </w:rPr>
      </w:pPr>
      <w:r>
        <w:t xml:space="preserve">4. </w:t>
      </w:r>
      <w:r w:rsidR="00022A3F" w:rsidRPr="00D70650">
        <w:rPr>
          <w:sz w:val="28"/>
          <w:szCs w:val="28"/>
        </w:rPr>
        <w:t>Перечень</w:t>
      </w:r>
      <w:r w:rsidR="00613C50">
        <w:rPr>
          <w:sz w:val="28"/>
          <w:szCs w:val="28"/>
        </w:rPr>
        <w:t xml:space="preserve"> документов,</w:t>
      </w:r>
      <w:r w:rsidR="00596584"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прилагаемых к Заявк</w:t>
      </w:r>
      <w:r w:rsidRPr="00D70650">
        <w:rPr>
          <w:sz w:val="28"/>
          <w:szCs w:val="28"/>
        </w:rPr>
        <w:t xml:space="preserve">е для включения </w:t>
      </w:r>
    </w:p>
    <w:p w:rsidR="00022A3F" w:rsidRPr="00D70650" w:rsidRDefault="00596584" w:rsidP="00613C50">
      <w:pPr>
        <w:spacing w:line="360" w:lineRule="auto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дво</w:t>
      </w:r>
      <w:r w:rsidR="00D70650" w:rsidRPr="00D70650">
        <w:rPr>
          <w:sz w:val="28"/>
          <w:szCs w:val="28"/>
        </w:rPr>
        <w:t>ровой террито</w:t>
      </w:r>
      <w:r w:rsidR="00022A3F" w:rsidRPr="00D70650">
        <w:rPr>
          <w:sz w:val="28"/>
          <w:szCs w:val="28"/>
        </w:rPr>
        <w:t>рии в адресный перечень</w:t>
      </w:r>
    </w:p>
    <w:p w:rsidR="00022A3F" w:rsidRPr="00D70650" w:rsidRDefault="00C562E6" w:rsidP="00C92AD8">
      <w:pPr>
        <w:spacing w:after="5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70650"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1B6513" w:rsidRDefault="00022A3F" w:rsidP="00C92AD8">
      <w:pPr>
        <w:ind w:right="43" w:firstLine="708"/>
        <w:jc w:val="both"/>
        <w:rPr>
          <w:sz w:val="28"/>
          <w:szCs w:val="28"/>
        </w:rPr>
      </w:pPr>
      <w:r w:rsidRPr="00D7065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43A1C3A" wp14:editId="64599C15">
            <wp:simplePos x="0" y="0"/>
            <wp:positionH relativeFrom="page">
              <wp:posOffset>7336537</wp:posOffset>
            </wp:positionH>
            <wp:positionV relativeFrom="page">
              <wp:posOffset>5167833</wp:posOffset>
            </wp:positionV>
            <wp:extent cx="24383" cy="27440"/>
            <wp:effectExtent l="0" t="0" r="0" b="0"/>
            <wp:wrapSquare wrapText="bothSides"/>
            <wp:docPr id="15" name="Picture 1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" name="Picture 1280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513">
        <w:rPr>
          <w:sz w:val="28"/>
          <w:szCs w:val="28"/>
        </w:rPr>
        <w:t xml:space="preserve">- </w:t>
      </w:r>
      <w:r w:rsidRPr="00D70650">
        <w:rPr>
          <w:sz w:val="28"/>
          <w:szCs w:val="28"/>
        </w:rPr>
        <w:t xml:space="preserve">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 </w:t>
      </w:r>
    </w:p>
    <w:p w:rsidR="001B6513" w:rsidRDefault="001B6513" w:rsidP="00C92AD8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 xml:space="preserve">выбор собственниками помещений в многоквартирном доме способа управления данным домом; </w:t>
      </w:r>
    </w:p>
    <w:p w:rsidR="001B6513" w:rsidRDefault="001B6513" w:rsidP="00C92AD8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 xml:space="preserve">решение собственников помещений об организации благоустройства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 </w:t>
      </w:r>
    </w:p>
    <w:p w:rsidR="00022A3F" w:rsidRPr="00D70650" w:rsidRDefault="001B6513" w:rsidP="00C92AD8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финансовую дисциплину собственников помещений и финансовое состояние заявителя.</w:t>
      </w:r>
    </w:p>
    <w:p w:rsidR="00022A3F" w:rsidRPr="00D70650" w:rsidRDefault="00AD4A32" w:rsidP="00C92AD8">
      <w:pPr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22A3F" w:rsidRPr="00D70650">
        <w:rPr>
          <w:sz w:val="28"/>
          <w:szCs w:val="28"/>
        </w:rPr>
        <w:t>Документом, подтверждающим техническую возможность и целесообразность организации благоустройства на придомовой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представителем администрации городского поселения «Микунь»</w:t>
      </w:r>
      <w:r w:rsidR="00C562E6">
        <w:rPr>
          <w:sz w:val="28"/>
          <w:szCs w:val="28"/>
        </w:rPr>
        <w:t>.</w:t>
      </w:r>
    </w:p>
    <w:p w:rsidR="00022A3F" w:rsidRPr="00AD4A32" w:rsidRDefault="00AD4A32" w:rsidP="00C92AD8">
      <w:pPr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022A3F" w:rsidRPr="00AD4A32">
        <w:rPr>
          <w:sz w:val="28"/>
          <w:szCs w:val="28"/>
        </w:rPr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022A3F" w:rsidRPr="00D70650" w:rsidRDefault="00022A3F" w:rsidP="00C92AD8">
      <w:pPr>
        <w:numPr>
          <w:ilvl w:val="2"/>
          <w:numId w:val="23"/>
        </w:numPr>
        <w:spacing w:after="5"/>
        <w:ind w:left="0"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022A3F" w:rsidRPr="00D70650" w:rsidRDefault="00AD4A32" w:rsidP="00C92AD8">
      <w:pPr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022A3F" w:rsidRPr="00D70650" w:rsidRDefault="00022A3F" w:rsidP="00C92AD8">
      <w:pPr>
        <w:spacing w:after="40"/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AD4A32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022A3F" w:rsidRPr="00D70650" w:rsidRDefault="00022A3F" w:rsidP="00C92AD8">
      <w:pPr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1B01B2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022A3F" w:rsidRPr="00D70650" w:rsidRDefault="0068397D" w:rsidP="00C92AD8">
      <w:pPr>
        <w:tabs>
          <w:tab w:val="left" w:pos="567"/>
        </w:tabs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022A3F" w:rsidRPr="00D70650">
        <w:rPr>
          <w:sz w:val="28"/>
          <w:szCs w:val="28"/>
        </w:rPr>
        <w:t>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022A3F" w:rsidRPr="00D70650" w:rsidRDefault="00022A3F" w:rsidP="00C92AD8">
      <w:pPr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68397D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</w:t>
      </w:r>
      <w:r w:rsidR="0068397D">
        <w:rPr>
          <w:sz w:val="28"/>
          <w:szCs w:val="28"/>
        </w:rPr>
        <w:t xml:space="preserve">авления многоквартирным домом- </w:t>
      </w:r>
      <w:r w:rsidRPr="00D70650">
        <w:rPr>
          <w:sz w:val="28"/>
          <w:szCs w:val="28"/>
        </w:rPr>
        <w:t>непосредственный способ управления;</w:t>
      </w:r>
    </w:p>
    <w:p w:rsidR="00022A3F" w:rsidRPr="00D70650" w:rsidRDefault="004B37A9" w:rsidP="00C92AD8">
      <w:pPr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>4.3.3. В</w:t>
      </w:r>
      <w:r w:rsidR="00022A3F" w:rsidRPr="00D70650">
        <w:rPr>
          <w:sz w:val="28"/>
          <w:szCs w:val="28"/>
        </w:rPr>
        <w:t xml:space="preserve"> случае, если в многоквартирном доме выбран способ управления - управляющая (обслуживающая) организация:</w:t>
      </w:r>
    </w:p>
    <w:p w:rsidR="00022A3F" w:rsidRPr="00D70650" w:rsidRDefault="00022A3F" w:rsidP="00C92AD8">
      <w:pPr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протокола общего собрания собственников помещений в многоквартирном доме по выбору способа управления многоквартирным домом, содержащего решения по вопросам:</w:t>
      </w:r>
    </w:p>
    <w:p w:rsidR="00022A3F" w:rsidRPr="00D70650" w:rsidRDefault="00F3382A" w:rsidP="00C92AD8">
      <w:pPr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о выборе в качестве способа у</w:t>
      </w:r>
      <w:r>
        <w:rPr>
          <w:sz w:val="28"/>
          <w:szCs w:val="28"/>
        </w:rPr>
        <w:t>правления многоквартирным домом</w:t>
      </w:r>
      <w:r>
        <w:rPr>
          <w:noProof/>
          <w:sz w:val="28"/>
          <w:szCs w:val="28"/>
        </w:rPr>
        <w:t>-</w:t>
      </w:r>
      <w:r w:rsidR="00022A3F" w:rsidRPr="00D70650">
        <w:rPr>
          <w:sz w:val="28"/>
          <w:szCs w:val="28"/>
        </w:rPr>
        <w:t xml:space="preserve">управление управляющей (обслуживающей) организацией; о выборе управляющей (обслуживающей) организации для заключения договора управления многоквартирным домом; </w:t>
      </w:r>
      <w:r w:rsidR="00022A3F" w:rsidRPr="00D70650">
        <w:rPr>
          <w:noProof/>
          <w:sz w:val="28"/>
          <w:szCs w:val="28"/>
        </w:rPr>
        <w:drawing>
          <wp:inline distT="0" distB="0" distL="0" distR="0" wp14:anchorId="7426AD8F" wp14:editId="0ADD33D3">
            <wp:extent cx="12192" cy="12196"/>
            <wp:effectExtent l="0" t="0" r="0" b="0"/>
            <wp:docPr id="17" name="Picture 1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2" name="Picture 1462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D70650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ab/>
      </w:r>
      <w:r w:rsidRPr="00D70650">
        <w:rPr>
          <w:sz w:val="28"/>
          <w:szCs w:val="28"/>
        </w:rPr>
        <w:t>копия договора управления многоквартирным домом, заверенная руководителем управляющей организации;</w:t>
      </w:r>
    </w:p>
    <w:p w:rsidR="00022A3F" w:rsidRPr="00D70650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022A3F" w:rsidRPr="00D70650" w:rsidRDefault="00022A3F" w:rsidP="00C92AD8">
      <w:pPr>
        <w:spacing w:after="30"/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lastRenderedPageBreak/>
        <w:t>-</w:t>
      </w:r>
      <w:r w:rsidR="00F3382A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596584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 xml:space="preserve">4.4. 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являются: </w:t>
      </w:r>
    </w:p>
    <w:p w:rsidR="00022A3F" w:rsidRPr="00D70650" w:rsidRDefault="00596584" w:rsidP="00C92AD8">
      <w:pPr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  <w:r w:rsidR="00022A3F" w:rsidRPr="00D70650">
        <w:rPr>
          <w:noProof/>
          <w:sz w:val="28"/>
          <w:szCs w:val="28"/>
        </w:rPr>
        <w:drawing>
          <wp:inline distT="0" distB="0" distL="0" distR="0" wp14:anchorId="6319D647" wp14:editId="713E5D92">
            <wp:extent cx="3048" cy="3049"/>
            <wp:effectExtent l="0" t="0" r="0" b="0"/>
            <wp:docPr id="18" name="Picture 16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5" name="Picture 164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D70650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 xml:space="preserve">4.5. Документами, подтверждающими финансовую дисциплину собственников помещений и </w:t>
      </w:r>
      <w:proofErr w:type="gramStart"/>
      <w:r w:rsidRPr="00D70650">
        <w:rPr>
          <w:sz w:val="28"/>
          <w:szCs w:val="28"/>
        </w:rPr>
        <w:t>финансовое состояние заявителя</w:t>
      </w:r>
      <w:proofErr w:type="gramEnd"/>
      <w:r w:rsidRPr="00D70650">
        <w:rPr>
          <w:sz w:val="28"/>
          <w:szCs w:val="28"/>
        </w:rPr>
        <w:t xml:space="preserve"> являются:</w:t>
      </w:r>
    </w:p>
    <w:p w:rsidR="00022A3F" w:rsidRDefault="00596584" w:rsidP="00C92AD8">
      <w:pPr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613C50" w:rsidRPr="00613C50" w:rsidRDefault="00613C50" w:rsidP="00C92AD8">
      <w:pPr>
        <w:ind w:right="-2" w:firstLine="553"/>
        <w:jc w:val="both"/>
        <w:rPr>
          <w:sz w:val="16"/>
          <w:szCs w:val="16"/>
        </w:rPr>
      </w:pPr>
    </w:p>
    <w:p w:rsidR="00022A3F" w:rsidRPr="00D70650" w:rsidRDefault="00613C50" w:rsidP="00C92AD8">
      <w:pPr>
        <w:spacing w:line="360" w:lineRule="auto"/>
        <w:ind w:left="553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2A3F" w:rsidRPr="00D70650">
        <w:rPr>
          <w:sz w:val="28"/>
          <w:szCs w:val="28"/>
        </w:rPr>
        <w:t>Порядок организации мероприятий</w:t>
      </w:r>
    </w:p>
    <w:p w:rsidR="00147406" w:rsidRDefault="00022A3F" w:rsidP="00C92AD8">
      <w:pPr>
        <w:spacing w:after="47"/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5.1. В целях реализации мероприятий по организации благоустройства дворовых территорий многоквартирных домов, отдел строительства, жилищно-коммунальною хозяйства, имущественных и земель</w:t>
      </w:r>
      <w:r w:rsidR="00147406">
        <w:rPr>
          <w:sz w:val="28"/>
          <w:szCs w:val="28"/>
        </w:rPr>
        <w:t>ных отношений, реализации жилищ</w:t>
      </w:r>
      <w:r w:rsidRPr="00D70650">
        <w:rPr>
          <w:sz w:val="28"/>
          <w:szCs w:val="28"/>
        </w:rPr>
        <w:t>ных программ администрации городскою п</w:t>
      </w:r>
      <w:r w:rsidR="00147406">
        <w:rPr>
          <w:sz w:val="28"/>
          <w:szCs w:val="28"/>
        </w:rPr>
        <w:t>оселения «Микунь»:</w:t>
      </w:r>
    </w:p>
    <w:p w:rsidR="00022A3F" w:rsidRPr="00D70650" w:rsidRDefault="00147406" w:rsidP="00C92AD8">
      <w:pPr>
        <w:spacing w:after="47"/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формирует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 постановления администраци</w:t>
      </w:r>
      <w:r w:rsidR="00613C50">
        <w:rPr>
          <w:sz w:val="28"/>
          <w:szCs w:val="28"/>
        </w:rPr>
        <w:t>и городского поселения «Микунь»</w:t>
      </w:r>
      <w:r w:rsidR="00022A3F" w:rsidRPr="00D70650">
        <w:rPr>
          <w:sz w:val="28"/>
          <w:szCs w:val="28"/>
        </w:rPr>
        <w:t xml:space="preserve"> об утверждении программы, включающего адресный перечень дворовых территорий многоквартирных домов на текущий финансовый год;</w:t>
      </w:r>
    </w:p>
    <w:p w:rsidR="00022A3F" w:rsidRDefault="00022A3F" w:rsidP="00C92AD8">
      <w:pPr>
        <w:ind w:left="86" w:right="43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 в течение трех дней со дня официального опубликования программы, направляет копию постановления об утверждении программы в Управление районного хозяйства администрации МР «</w:t>
      </w:r>
      <w:proofErr w:type="spellStart"/>
      <w:r w:rsidRPr="00D70650">
        <w:rPr>
          <w:sz w:val="28"/>
          <w:szCs w:val="28"/>
        </w:rPr>
        <w:t>Усть-Вымский</w:t>
      </w:r>
      <w:proofErr w:type="spellEnd"/>
      <w:r w:rsidRPr="00D70650">
        <w:rPr>
          <w:sz w:val="28"/>
          <w:szCs w:val="28"/>
        </w:rPr>
        <w:t>».</w:t>
      </w:r>
    </w:p>
    <w:p w:rsidR="00147406" w:rsidRDefault="00147406" w:rsidP="00AD4A32">
      <w:pPr>
        <w:ind w:left="86" w:right="43" w:firstLine="542"/>
        <w:jc w:val="both"/>
        <w:rPr>
          <w:sz w:val="28"/>
          <w:szCs w:val="28"/>
        </w:rPr>
      </w:pPr>
    </w:p>
    <w:p w:rsidR="00FC41CA" w:rsidRPr="00EA750E" w:rsidRDefault="00147406" w:rsidP="00EA750E">
      <w:pPr>
        <w:ind w:left="86" w:right="43" w:firstLine="56"/>
        <w:jc w:val="center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_</w:t>
      </w:r>
      <w:r w:rsidR="00EA750E">
        <w:rPr>
          <w:sz w:val="28"/>
          <w:szCs w:val="28"/>
        </w:rPr>
        <w:t>____________________</w:t>
      </w:r>
    </w:p>
    <w:sectPr w:rsidR="00FC41CA" w:rsidRPr="00EA750E" w:rsidSect="000E0909">
      <w:footerReference w:type="default" r:id="rId23"/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9C" w:rsidRDefault="0094609C" w:rsidP="00363715">
      <w:r>
        <w:separator/>
      </w:r>
    </w:p>
  </w:endnote>
  <w:endnote w:type="continuationSeparator" w:id="0">
    <w:p w:rsidR="0094609C" w:rsidRDefault="0094609C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6" w:rsidRDefault="00373666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9C" w:rsidRDefault="0094609C" w:rsidP="00363715">
      <w:r>
        <w:separator/>
      </w:r>
    </w:p>
  </w:footnote>
  <w:footnote w:type="continuationSeparator" w:id="0">
    <w:p w:rsidR="0094609C" w:rsidRDefault="0094609C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204BE"/>
    <w:multiLevelType w:val="multilevel"/>
    <w:tmpl w:val="2A5687D4"/>
    <w:lvl w:ilvl="0">
      <w:start w:val="4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57640"/>
    <w:multiLevelType w:val="multilevel"/>
    <w:tmpl w:val="6B8408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1E0C48"/>
    <w:multiLevelType w:val="hybridMultilevel"/>
    <w:tmpl w:val="B03ED01A"/>
    <w:lvl w:ilvl="0" w:tplc="17102186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6C3208">
      <w:start w:val="1"/>
      <w:numFmt w:val="lowerLetter"/>
      <w:lvlText w:val="%2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07D42">
      <w:start w:val="1"/>
      <w:numFmt w:val="lowerRoman"/>
      <w:lvlText w:val="%3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4331E">
      <w:start w:val="1"/>
      <w:numFmt w:val="decimal"/>
      <w:lvlText w:val="%4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217D2">
      <w:start w:val="1"/>
      <w:numFmt w:val="lowerLetter"/>
      <w:lvlText w:val="%5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A453A">
      <w:start w:val="1"/>
      <w:numFmt w:val="lowerRoman"/>
      <w:lvlText w:val="%6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CAC3C">
      <w:start w:val="1"/>
      <w:numFmt w:val="decimal"/>
      <w:lvlText w:val="%7"/>
      <w:lvlJc w:val="left"/>
      <w:pPr>
        <w:ind w:left="7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00608">
      <w:start w:val="1"/>
      <w:numFmt w:val="lowerLetter"/>
      <w:lvlText w:val="%8"/>
      <w:lvlJc w:val="left"/>
      <w:pPr>
        <w:ind w:left="8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CA6F4">
      <w:start w:val="1"/>
      <w:numFmt w:val="lowerRoman"/>
      <w:lvlText w:val="%9"/>
      <w:lvlJc w:val="left"/>
      <w:pPr>
        <w:ind w:left="9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67D32"/>
    <w:multiLevelType w:val="multilevel"/>
    <w:tmpl w:val="9B381C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8" w:hanging="2160"/>
      </w:pPr>
      <w:rPr>
        <w:rFonts w:hint="default"/>
      </w:rPr>
    </w:lvl>
  </w:abstractNum>
  <w:abstractNum w:abstractNumId="12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1">
    <w:nsid w:val="6CDB649A"/>
    <w:multiLevelType w:val="hybridMultilevel"/>
    <w:tmpl w:val="588C82B6"/>
    <w:lvl w:ilvl="0" w:tplc="EFDA2414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C65F60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5ABB7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4E2D92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AC53C2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BC550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E403D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C078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6E1BF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FD71E5"/>
    <w:multiLevelType w:val="multilevel"/>
    <w:tmpl w:val="51663C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2160"/>
      </w:pPr>
      <w:rPr>
        <w:rFonts w:hint="default"/>
      </w:rPr>
    </w:lvl>
  </w:abstractNum>
  <w:abstractNum w:abstractNumId="23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99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23"/>
  </w:num>
  <w:num w:numId="18">
    <w:abstractNumId w:val="14"/>
  </w:num>
  <w:num w:numId="19">
    <w:abstractNumId w:val="24"/>
  </w:num>
  <w:num w:numId="20">
    <w:abstractNumId w:val="3"/>
  </w:num>
  <w:num w:numId="21">
    <w:abstractNumId w:val="21"/>
  </w:num>
  <w:num w:numId="22">
    <w:abstractNumId w:val="9"/>
  </w:num>
  <w:num w:numId="23">
    <w:abstractNumId w:val="6"/>
  </w:num>
  <w:num w:numId="24">
    <w:abstractNumId w:val="10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87"/>
    <w:rsid w:val="00005E2C"/>
    <w:rsid w:val="00022A3F"/>
    <w:rsid w:val="00030EF5"/>
    <w:rsid w:val="000569FE"/>
    <w:rsid w:val="00077C12"/>
    <w:rsid w:val="000C2294"/>
    <w:rsid w:val="000E0909"/>
    <w:rsid w:val="000F1E28"/>
    <w:rsid w:val="000F5B80"/>
    <w:rsid w:val="00147406"/>
    <w:rsid w:val="00161B66"/>
    <w:rsid w:val="00196FA3"/>
    <w:rsid w:val="00197D2D"/>
    <w:rsid w:val="001B01B2"/>
    <w:rsid w:val="001B6513"/>
    <w:rsid w:val="001D0D04"/>
    <w:rsid w:val="001F017C"/>
    <w:rsid w:val="0020135F"/>
    <w:rsid w:val="002A4F27"/>
    <w:rsid w:val="002A668D"/>
    <w:rsid w:val="002D03FE"/>
    <w:rsid w:val="00355769"/>
    <w:rsid w:val="00363715"/>
    <w:rsid w:val="00373666"/>
    <w:rsid w:val="003B0ADD"/>
    <w:rsid w:val="003F3FBF"/>
    <w:rsid w:val="003F7BE6"/>
    <w:rsid w:val="00401EE5"/>
    <w:rsid w:val="00460C86"/>
    <w:rsid w:val="00482D53"/>
    <w:rsid w:val="004B37A9"/>
    <w:rsid w:val="005013C1"/>
    <w:rsid w:val="0051580A"/>
    <w:rsid w:val="0055041A"/>
    <w:rsid w:val="0056051D"/>
    <w:rsid w:val="00562C66"/>
    <w:rsid w:val="005738BE"/>
    <w:rsid w:val="00596584"/>
    <w:rsid w:val="005B36A6"/>
    <w:rsid w:val="005B5B6C"/>
    <w:rsid w:val="005E3263"/>
    <w:rsid w:val="00613C50"/>
    <w:rsid w:val="00644F04"/>
    <w:rsid w:val="00676CC8"/>
    <w:rsid w:val="0068397D"/>
    <w:rsid w:val="006F4513"/>
    <w:rsid w:val="006F6A7D"/>
    <w:rsid w:val="007951EC"/>
    <w:rsid w:val="00796DC9"/>
    <w:rsid w:val="007A2EB1"/>
    <w:rsid w:val="007F330F"/>
    <w:rsid w:val="0087002B"/>
    <w:rsid w:val="0087191F"/>
    <w:rsid w:val="008A2737"/>
    <w:rsid w:val="008A4877"/>
    <w:rsid w:val="008C7575"/>
    <w:rsid w:val="00910E39"/>
    <w:rsid w:val="0094609C"/>
    <w:rsid w:val="00961114"/>
    <w:rsid w:val="009A0F46"/>
    <w:rsid w:val="009A1243"/>
    <w:rsid w:val="009D6AE9"/>
    <w:rsid w:val="009E2DBC"/>
    <w:rsid w:val="009E4FED"/>
    <w:rsid w:val="00A235F6"/>
    <w:rsid w:val="00AA637B"/>
    <w:rsid w:val="00AB254E"/>
    <w:rsid w:val="00AD4A32"/>
    <w:rsid w:val="00AF58F9"/>
    <w:rsid w:val="00B37463"/>
    <w:rsid w:val="00B51945"/>
    <w:rsid w:val="00BC1B87"/>
    <w:rsid w:val="00BF268B"/>
    <w:rsid w:val="00C562E6"/>
    <w:rsid w:val="00C92AD8"/>
    <w:rsid w:val="00CA681F"/>
    <w:rsid w:val="00CA75B5"/>
    <w:rsid w:val="00CD270E"/>
    <w:rsid w:val="00CE481F"/>
    <w:rsid w:val="00D70650"/>
    <w:rsid w:val="00D7353D"/>
    <w:rsid w:val="00D94183"/>
    <w:rsid w:val="00DA6C4E"/>
    <w:rsid w:val="00DB34AD"/>
    <w:rsid w:val="00DB41A5"/>
    <w:rsid w:val="00E040F9"/>
    <w:rsid w:val="00E0645B"/>
    <w:rsid w:val="00E5232B"/>
    <w:rsid w:val="00E5724A"/>
    <w:rsid w:val="00E65DC0"/>
    <w:rsid w:val="00EA500A"/>
    <w:rsid w:val="00EA7271"/>
    <w:rsid w:val="00EA750E"/>
    <w:rsid w:val="00EC24BE"/>
    <w:rsid w:val="00ED3425"/>
    <w:rsid w:val="00F23A43"/>
    <w:rsid w:val="00F3382A"/>
    <w:rsid w:val="00F34621"/>
    <w:rsid w:val="00F4436A"/>
    <w:rsid w:val="00F767DF"/>
    <w:rsid w:val="00FC41CA"/>
    <w:rsid w:val="00FC6195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444D-A355-499E-87F6-02EE42A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  <w:style w:type="paragraph" w:styleId="affffa">
    <w:name w:val="footnote text"/>
    <w:basedOn w:val="a"/>
    <w:link w:val="affffb"/>
    <w:uiPriority w:val="99"/>
    <w:rsid w:val="00022A3F"/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сноски Знак"/>
    <w:basedOn w:val="a0"/>
    <w:link w:val="affffa"/>
    <w:uiPriority w:val="99"/>
    <w:rsid w:val="00022A3F"/>
    <w:rPr>
      <w:rFonts w:ascii="Calibri" w:eastAsia="Calibri" w:hAnsi="Calibri"/>
      <w:kern w:val="0"/>
      <w:lang w:eastAsia="en-US"/>
    </w:rPr>
  </w:style>
  <w:style w:type="character" w:styleId="affffc">
    <w:name w:val="footnote reference"/>
    <w:basedOn w:val="a0"/>
    <w:uiPriority w:val="99"/>
    <w:rsid w:val="00022A3F"/>
    <w:rPr>
      <w:rFonts w:cs="Times New Roman"/>
      <w:vertAlign w:val="superscript"/>
    </w:rPr>
  </w:style>
  <w:style w:type="table" w:customStyle="1" w:styleId="TableGrid">
    <w:name w:val="TableGrid"/>
    <w:rsid w:val="00022A3F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ADBF-8BB9-452C-AB5A-09A970A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Оксана</cp:lastModifiedBy>
  <cp:revision>68</cp:revision>
  <cp:lastPrinted>2017-08-17T09:23:00Z</cp:lastPrinted>
  <dcterms:created xsi:type="dcterms:W3CDTF">2017-06-27T10:34:00Z</dcterms:created>
  <dcterms:modified xsi:type="dcterms:W3CDTF">2017-08-30T07:43:00Z</dcterms:modified>
</cp:coreProperties>
</file>