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003" w:rsidRDefault="0074200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42003" w:rsidRDefault="00742003">
      <w:pPr>
        <w:pStyle w:val="ConsPlusNormal"/>
        <w:outlineLvl w:val="0"/>
      </w:pPr>
    </w:p>
    <w:p w:rsidR="00742003" w:rsidRDefault="00742003">
      <w:pPr>
        <w:pStyle w:val="ConsPlusTitle"/>
        <w:jc w:val="center"/>
        <w:outlineLvl w:val="0"/>
      </w:pPr>
      <w:r>
        <w:t>АДМИНИСТРАЦИЯ МУНИЦИПАЛЬНОГО РАЙОНА "УСТЬ-ВЫМСКИЙ"</w:t>
      </w:r>
    </w:p>
    <w:p w:rsidR="00742003" w:rsidRDefault="00742003">
      <w:pPr>
        <w:pStyle w:val="ConsPlusTitle"/>
        <w:jc w:val="center"/>
      </w:pPr>
    </w:p>
    <w:p w:rsidR="00742003" w:rsidRDefault="00742003">
      <w:pPr>
        <w:pStyle w:val="ConsPlusTitle"/>
        <w:jc w:val="center"/>
      </w:pPr>
      <w:r>
        <w:t>ПОСТАНОВЛЕНИЕ</w:t>
      </w:r>
    </w:p>
    <w:p w:rsidR="00742003" w:rsidRDefault="00742003">
      <w:pPr>
        <w:pStyle w:val="ConsPlusTitle"/>
        <w:jc w:val="center"/>
      </w:pPr>
      <w:r>
        <w:t>от 13 октября 2015 г. N 539</w:t>
      </w:r>
    </w:p>
    <w:p w:rsidR="00742003" w:rsidRDefault="00742003">
      <w:pPr>
        <w:pStyle w:val="ConsPlusTitle"/>
        <w:jc w:val="center"/>
      </w:pPr>
    </w:p>
    <w:p w:rsidR="00742003" w:rsidRDefault="00742003">
      <w:pPr>
        <w:pStyle w:val="ConsPlusTitle"/>
        <w:jc w:val="center"/>
      </w:pPr>
      <w:r>
        <w:t>ОБ УТВЕРЖДЕНИИ ПОРЯДКА ОРГАНИЗАЦИИ СБОРА ОТРАБОТАННЫХ</w:t>
      </w:r>
    </w:p>
    <w:p w:rsidR="00742003" w:rsidRDefault="00742003">
      <w:pPr>
        <w:pStyle w:val="ConsPlusTitle"/>
        <w:jc w:val="center"/>
      </w:pPr>
      <w:r>
        <w:t>РТУТЬСОДЕРЖАЩИХ ЛАМП НА ТЕРРИТОРИИ МО МР "УСТЬ-ВЫМСКИЙ"</w:t>
      </w:r>
    </w:p>
    <w:p w:rsidR="00742003" w:rsidRDefault="00742003">
      <w:pPr>
        <w:pStyle w:val="ConsPlusNormal"/>
      </w:pPr>
    </w:p>
    <w:p w:rsidR="00742003" w:rsidRDefault="0074200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18 части 1 статьи 14</w:t>
        </w:r>
      </w:hyperlink>
      <w:r>
        <w:t xml:space="preserve">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сентября 2010 года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среде", </w:t>
      </w:r>
      <w:hyperlink r:id="rId8" w:history="1">
        <w:r>
          <w:rPr>
            <w:color w:val="0000FF"/>
          </w:rPr>
          <w:t>Уставом</w:t>
        </w:r>
      </w:hyperlink>
      <w:r>
        <w:t xml:space="preserve"> муниципального образования муниципального района "Усть-Вымский", администрация муниципального района "Усть-Вымский" постановляет:</w:t>
      </w:r>
    </w:p>
    <w:p w:rsidR="00742003" w:rsidRDefault="0074200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организации сбора отработанных ртутьсодержащих ламп на территории муниципального образования муниципального района "Усть-Вымский".</w:t>
      </w:r>
    </w:p>
    <w:p w:rsidR="00742003" w:rsidRDefault="00742003">
      <w:pPr>
        <w:pStyle w:val="ConsPlusNormal"/>
        <w:spacing w:before="220"/>
        <w:ind w:firstLine="540"/>
        <w:jc w:val="both"/>
      </w:pPr>
      <w:r>
        <w:t>2. Управлению по организационной работе администрации МР "Усть-Вымский" обеспечить информирование юридических лиц, индивидуальных предпринимателей и физических лиц о порядке осуществления сбора отработанных ртутьсодержащих ламп на территории МО МР "Усть-Вымский" посредством опубликования в газете "Вперед" и размещения на официальном интернет-портале администрации муниципального района "Усть-Вымский" (emdinmu.ru).</w:t>
      </w:r>
    </w:p>
    <w:p w:rsidR="00742003" w:rsidRDefault="00742003">
      <w:pPr>
        <w:pStyle w:val="ConsPlusNormal"/>
        <w:spacing w:before="220"/>
        <w:ind w:firstLine="540"/>
        <w:jc w:val="both"/>
      </w:pPr>
      <w:r>
        <w:t>3. Рекомендовать руководителям администраций городских и главам сельских поселений утвердить аналогичный Порядок организации сбора отработанных ртутьсодержащих ламп на территории поселения.</w:t>
      </w:r>
    </w:p>
    <w:p w:rsidR="00742003" w:rsidRDefault="00742003">
      <w:pPr>
        <w:pStyle w:val="ConsPlusNormal"/>
        <w:spacing w:before="220"/>
        <w:ind w:firstLine="540"/>
        <w:jc w:val="both"/>
      </w:pPr>
      <w:r>
        <w:t>4. Контроль исполнения настоящего постановления возложить на первого заместителя руководителя администрации МР "Усть-Вымский" Плетцер Г.Я.</w:t>
      </w:r>
    </w:p>
    <w:p w:rsidR="00742003" w:rsidRDefault="00742003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его официального опубликования.</w:t>
      </w:r>
    </w:p>
    <w:p w:rsidR="00742003" w:rsidRDefault="00742003">
      <w:pPr>
        <w:pStyle w:val="ConsPlusNormal"/>
      </w:pPr>
    </w:p>
    <w:p w:rsidR="00742003" w:rsidRDefault="00742003">
      <w:pPr>
        <w:pStyle w:val="ConsPlusNormal"/>
        <w:jc w:val="right"/>
      </w:pPr>
      <w:r>
        <w:t>Руководитель администрации</w:t>
      </w:r>
    </w:p>
    <w:p w:rsidR="00742003" w:rsidRDefault="00742003">
      <w:pPr>
        <w:pStyle w:val="ConsPlusNormal"/>
        <w:jc w:val="right"/>
      </w:pPr>
      <w:r>
        <w:t>МР "Усть-Вымский"</w:t>
      </w:r>
    </w:p>
    <w:p w:rsidR="00742003" w:rsidRDefault="00742003">
      <w:pPr>
        <w:pStyle w:val="ConsPlusNormal"/>
        <w:jc w:val="right"/>
      </w:pPr>
      <w:r>
        <w:t>В.ЛЮТОЕВ</w:t>
      </w:r>
    </w:p>
    <w:p w:rsidR="00742003" w:rsidRDefault="00742003">
      <w:pPr>
        <w:pStyle w:val="ConsPlusNormal"/>
      </w:pPr>
    </w:p>
    <w:p w:rsidR="00742003" w:rsidRDefault="00742003">
      <w:pPr>
        <w:pStyle w:val="ConsPlusNormal"/>
      </w:pPr>
    </w:p>
    <w:p w:rsidR="00742003" w:rsidRDefault="00742003">
      <w:pPr>
        <w:pStyle w:val="ConsPlusNormal"/>
      </w:pPr>
    </w:p>
    <w:p w:rsidR="00742003" w:rsidRDefault="00742003">
      <w:pPr>
        <w:pStyle w:val="ConsPlusNormal"/>
      </w:pPr>
    </w:p>
    <w:p w:rsidR="00742003" w:rsidRDefault="00742003">
      <w:pPr>
        <w:pStyle w:val="ConsPlusNormal"/>
      </w:pPr>
    </w:p>
    <w:p w:rsidR="00742003" w:rsidRDefault="00742003">
      <w:pPr>
        <w:pStyle w:val="ConsPlusNormal"/>
        <w:jc w:val="right"/>
        <w:outlineLvl w:val="0"/>
      </w:pPr>
      <w:r>
        <w:t>Утвержден</w:t>
      </w:r>
    </w:p>
    <w:p w:rsidR="00742003" w:rsidRDefault="00742003">
      <w:pPr>
        <w:pStyle w:val="ConsPlusNormal"/>
        <w:jc w:val="right"/>
      </w:pPr>
      <w:r>
        <w:t>Постановлением</w:t>
      </w:r>
    </w:p>
    <w:p w:rsidR="00742003" w:rsidRDefault="00742003">
      <w:pPr>
        <w:pStyle w:val="ConsPlusNormal"/>
        <w:jc w:val="right"/>
      </w:pPr>
      <w:r>
        <w:t>администрации МР "Усть-Вымский"</w:t>
      </w:r>
    </w:p>
    <w:p w:rsidR="00742003" w:rsidRDefault="00742003">
      <w:pPr>
        <w:pStyle w:val="ConsPlusNormal"/>
        <w:jc w:val="right"/>
      </w:pPr>
      <w:r>
        <w:t>от 13 октября 2015 г. N 539</w:t>
      </w:r>
    </w:p>
    <w:p w:rsidR="00742003" w:rsidRDefault="00742003">
      <w:pPr>
        <w:pStyle w:val="ConsPlusNormal"/>
        <w:jc w:val="right"/>
      </w:pPr>
      <w:r>
        <w:t>(приложение)</w:t>
      </w:r>
    </w:p>
    <w:p w:rsidR="00742003" w:rsidRDefault="00742003">
      <w:pPr>
        <w:pStyle w:val="ConsPlusNormal"/>
      </w:pPr>
    </w:p>
    <w:p w:rsidR="00742003" w:rsidRDefault="00742003">
      <w:pPr>
        <w:pStyle w:val="ConsPlusTitle"/>
        <w:jc w:val="center"/>
      </w:pPr>
      <w:bookmarkStart w:id="0" w:name="P30"/>
      <w:bookmarkEnd w:id="0"/>
      <w:r>
        <w:t>ПОРЯДОК</w:t>
      </w:r>
    </w:p>
    <w:p w:rsidR="00742003" w:rsidRDefault="00742003">
      <w:pPr>
        <w:pStyle w:val="ConsPlusTitle"/>
        <w:jc w:val="center"/>
      </w:pPr>
      <w:r>
        <w:t>ОРГАНИЗАЦИИ СБОРА ОТРАБОТАННЫХ РТУТЬСОДЕРЖАЩИХ ЛАМП</w:t>
      </w:r>
    </w:p>
    <w:p w:rsidR="00742003" w:rsidRDefault="00742003">
      <w:pPr>
        <w:pStyle w:val="ConsPlusTitle"/>
        <w:jc w:val="center"/>
      </w:pPr>
      <w:r>
        <w:t>НА ТЕРРИТОРИИ МО МР "УСТЬ-ВЫМСКИЙ"</w:t>
      </w:r>
    </w:p>
    <w:p w:rsidR="00742003" w:rsidRDefault="00742003">
      <w:pPr>
        <w:pStyle w:val="ConsPlusNormal"/>
      </w:pPr>
    </w:p>
    <w:p w:rsidR="00742003" w:rsidRDefault="00742003">
      <w:pPr>
        <w:pStyle w:val="ConsPlusNormal"/>
        <w:jc w:val="center"/>
        <w:outlineLvl w:val="1"/>
      </w:pPr>
      <w:r>
        <w:lastRenderedPageBreak/>
        <w:t>1. Общие положения</w:t>
      </w:r>
    </w:p>
    <w:p w:rsidR="00742003" w:rsidRDefault="00742003">
      <w:pPr>
        <w:pStyle w:val="ConsPlusNormal"/>
      </w:pPr>
    </w:p>
    <w:p w:rsidR="00742003" w:rsidRDefault="00742003">
      <w:pPr>
        <w:pStyle w:val="ConsPlusNormal"/>
        <w:ind w:firstLine="540"/>
        <w:jc w:val="both"/>
      </w:pPr>
      <w:r>
        <w:t>1.1. Порядок организации сбора отработанных ртутьсодержащих ламп на территории МО МР "Усть-Вымский" (далее - Порядок)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сбора.</w:t>
      </w:r>
    </w:p>
    <w:p w:rsidR="00742003" w:rsidRDefault="00742003">
      <w:pPr>
        <w:pStyle w:val="ConsPlusNormal"/>
        <w:spacing w:before="220"/>
        <w:ind w:firstLine="540"/>
        <w:jc w:val="both"/>
      </w:pPr>
      <w:r>
        <w:t xml:space="preserve">1.2. Порядок разработан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Российской Федерации от 24 июня 1998 года N 89-ФЗ "Об отходах производства и потребления",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сентября 2010 года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среде".</w:t>
      </w:r>
    </w:p>
    <w:p w:rsidR="00742003" w:rsidRDefault="00742003">
      <w:pPr>
        <w:pStyle w:val="ConsPlusNormal"/>
        <w:spacing w:before="220"/>
        <w:ind w:firstLine="540"/>
        <w:jc w:val="both"/>
      </w:pPr>
      <w:r>
        <w:t>1.3. Правила, установленные настоящим Порядком, являются обязательными для исполнения юридическими лицами, индивидуальными предпринимателями, осуществляющими свою деятельность на территории муниципального образования муниципального района "Усть-Вымский", являющимися потребителями ртутьсодержащих ламп, не имеющими лицензии на осуществление деятельности по обезвреживанию и размещению отходов I - IV класса опасности, а также физическими лицами, эксплуатирующими осветительные устройства и электрические лампы с ртутным заполнением.</w:t>
      </w:r>
    </w:p>
    <w:p w:rsidR="00742003" w:rsidRDefault="00742003">
      <w:pPr>
        <w:pStyle w:val="ConsPlusNormal"/>
      </w:pPr>
    </w:p>
    <w:p w:rsidR="00742003" w:rsidRDefault="00742003">
      <w:pPr>
        <w:pStyle w:val="ConsPlusNormal"/>
        <w:jc w:val="center"/>
        <w:outlineLvl w:val="1"/>
      </w:pPr>
      <w:r>
        <w:t>2. Организация сбора отработанных ртутьсодержащих ламп</w:t>
      </w:r>
    </w:p>
    <w:p w:rsidR="00742003" w:rsidRDefault="00742003">
      <w:pPr>
        <w:pStyle w:val="ConsPlusNormal"/>
      </w:pPr>
    </w:p>
    <w:p w:rsidR="00742003" w:rsidRDefault="00742003">
      <w:pPr>
        <w:pStyle w:val="ConsPlusNormal"/>
        <w:ind w:firstLine="540"/>
        <w:jc w:val="both"/>
      </w:pPr>
      <w:r>
        <w:t>2.1. Накопление (хранение) отработанных ртутьсодержащих ламп осуществляется потребителями ртутьсодержащих ламп (кроме физических лиц); в соответствующей таре, отдельно от других видов отходов.</w:t>
      </w:r>
    </w:p>
    <w:p w:rsidR="00742003" w:rsidRDefault="00742003">
      <w:pPr>
        <w:pStyle w:val="ConsPlusNormal"/>
        <w:spacing w:before="220"/>
        <w:ind w:firstLine="540"/>
        <w:jc w:val="both"/>
      </w:pPr>
      <w:r>
        <w:t>2.2. Сбору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утилизации.</w:t>
      </w:r>
    </w:p>
    <w:p w:rsidR="00742003" w:rsidRDefault="00742003">
      <w:pPr>
        <w:pStyle w:val="ConsPlusNormal"/>
        <w:spacing w:before="220"/>
        <w:ind w:firstLine="540"/>
        <w:jc w:val="both"/>
      </w:pPr>
      <w:r>
        <w:t>2.3. Сбор отработанных ртутьсодержащих ламп у потребителей ртутьсодержащих ламп на территории муниципального образования муниципального района "Усть-Вымский" осуществляется специализированной организацией, производящей сбор, использование, обезвреживание, транспортирование и размещение отработанных ртутьсодержащих ламп и имеющей лицензию на осуществление деятельности по обезвреживанию и размещению отходов I - IV класса опасности (далее - специализированная организация).</w:t>
      </w:r>
    </w:p>
    <w:p w:rsidR="00742003" w:rsidRDefault="00742003">
      <w:pPr>
        <w:pStyle w:val="ConsPlusNormal"/>
        <w:spacing w:before="220"/>
        <w:ind w:firstLine="540"/>
        <w:jc w:val="both"/>
      </w:pPr>
      <w:r>
        <w:t>2.4. Сбор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сбор и размещение отработанных ртутьсодержащих ламп обеспечивают лица, осуществляющие управление многоквартирными домами на основании заключенного с собственниками помещений многоквартирных домов договора управления, в местах, являющихся общим имуществом собственников многоквартирных домов и содержащихся в соответствии с требованиями, предъявляемыми к содержанию общего имущества.</w:t>
      </w:r>
    </w:p>
    <w:p w:rsidR="00742003" w:rsidRDefault="00742003">
      <w:pPr>
        <w:pStyle w:val="ConsPlusNormal"/>
        <w:spacing w:before="220"/>
        <w:ind w:firstLine="540"/>
        <w:jc w:val="both"/>
      </w:pPr>
      <w:r>
        <w:t>2.5. Лица, осуществляющие управление многоквартирными домами на основании заключенного с собственниками помещений многоквартирных домов договора управления:</w:t>
      </w:r>
    </w:p>
    <w:p w:rsidR="00742003" w:rsidRDefault="00742003">
      <w:pPr>
        <w:pStyle w:val="ConsPlusNormal"/>
        <w:spacing w:before="220"/>
        <w:ind w:firstLine="540"/>
        <w:jc w:val="both"/>
      </w:pPr>
      <w:r>
        <w:t>а) производят сбор отработанных ртутьсодержащих ламп от собственников, нанимателей, пользователей помещений в многоквартирных домах, временное накопление и передачу отработанных ртутьсодержащих ламп специализированной организации;</w:t>
      </w:r>
    </w:p>
    <w:p w:rsidR="00742003" w:rsidRDefault="00742003">
      <w:pPr>
        <w:pStyle w:val="ConsPlusNormal"/>
        <w:spacing w:before="220"/>
        <w:ind w:firstLine="540"/>
        <w:jc w:val="both"/>
      </w:pPr>
      <w:r>
        <w:t>б) определяют помещение (помещения), в котором будет осуществляться прием и временное накопление отработанных ртутьсодержащих ламп;</w:t>
      </w:r>
    </w:p>
    <w:p w:rsidR="00742003" w:rsidRDefault="00742003">
      <w:pPr>
        <w:pStyle w:val="ConsPlusNormal"/>
        <w:spacing w:before="220"/>
        <w:ind w:firstLine="540"/>
        <w:jc w:val="both"/>
      </w:pPr>
      <w:r>
        <w:lastRenderedPageBreak/>
        <w:t>в) определяют должностное лицо, ответственное за прием отработанных ртутьсодержащих ламп для временного хранения;</w:t>
      </w:r>
    </w:p>
    <w:p w:rsidR="00742003" w:rsidRDefault="00742003">
      <w:pPr>
        <w:pStyle w:val="ConsPlusNormal"/>
        <w:spacing w:before="220"/>
        <w:ind w:firstLine="540"/>
        <w:jc w:val="both"/>
      </w:pPr>
      <w:r>
        <w:t>г) проводят обучение и инструктаж персонала, ответственного за прием отработанных ртутьсодержащих ламп для временного хранения;</w:t>
      </w:r>
    </w:p>
    <w:p w:rsidR="00742003" w:rsidRDefault="00742003">
      <w:pPr>
        <w:pStyle w:val="ConsPlusNormal"/>
        <w:spacing w:before="220"/>
        <w:ind w:firstLine="540"/>
        <w:jc w:val="both"/>
      </w:pPr>
      <w:r>
        <w:t>д) ведут журнал учета поступающих отработанных ртутьсодержащих ламп;</w:t>
      </w:r>
    </w:p>
    <w:p w:rsidR="00742003" w:rsidRDefault="00742003">
      <w:pPr>
        <w:pStyle w:val="ConsPlusNormal"/>
        <w:spacing w:before="220"/>
        <w:ind w:firstLine="540"/>
        <w:jc w:val="both"/>
      </w:pPr>
      <w:r>
        <w:t>ж) информируют собственников, нанимателей, пользователей помещений многоквартирных домов, находящихся в управлении, о месте (местах), времени, условиях приема отработанных ртутьсодержащих ламп.</w:t>
      </w:r>
    </w:p>
    <w:p w:rsidR="00742003" w:rsidRDefault="00742003">
      <w:pPr>
        <w:pStyle w:val="ConsPlusNormal"/>
        <w:spacing w:before="220"/>
        <w:ind w:firstLine="540"/>
        <w:jc w:val="both"/>
      </w:pPr>
      <w:r>
        <w:t>2.6. Физические лица, проживающие в частном секторе, обязаны сдавать отработанные ртутьсодержащие лампы специализированным организациям в соответствии с заключенными договорами на сбор и вывоз отработанных ртутьсодержащих ламп.</w:t>
      </w:r>
    </w:p>
    <w:p w:rsidR="00742003" w:rsidRDefault="00742003">
      <w:pPr>
        <w:pStyle w:val="ConsPlusNormal"/>
        <w:spacing w:before="220"/>
        <w:ind w:firstLine="540"/>
        <w:jc w:val="both"/>
      </w:pPr>
      <w:r>
        <w:t>2.7. Накопление отработанных ртутьсодержащих ламп в местах, являющихся общим имуществом собственников помещений многоквартирного дома, не допускается.</w:t>
      </w:r>
    </w:p>
    <w:p w:rsidR="00742003" w:rsidRDefault="00742003">
      <w:pPr>
        <w:pStyle w:val="ConsPlusNormal"/>
        <w:spacing w:before="220"/>
        <w:ind w:firstLine="540"/>
        <w:jc w:val="both"/>
      </w:pPr>
      <w:r>
        <w:t>2.8. Хранение отработанных ртутьсодержащих ламп производится в специально выделенном для этих целей помещении, защищенном от химически агрессивных веществ, атмосферных осадков, поверхностных и грунтовых вод, в местах, исключающих повреждение тары, либо в специализированных контейнерах для сбора, хранения, транспортировки отработанных люминесцентных и других ламп, приборов с ртутным заполнением, имеющих сертификат соответствия.</w:t>
      </w:r>
    </w:p>
    <w:p w:rsidR="00742003" w:rsidRDefault="00742003">
      <w:pPr>
        <w:pStyle w:val="ConsPlusNormal"/>
        <w:spacing w:before="220"/>
        <w:ind w:firstLine="540"/>
        <w:jc w:val="both"/>
      </w:pPr>
      <w:r>
        <w:t>2.9. Не допускается совместное хранение поврежденных и неповрежденных ртутьсодержащих ламп.</w:t>
      </w:r>
    </w:p>
    <w:p w:rsidR="00742003" w:rsidRDefault="00742003">
      <w:pPr>
        <w:pStyle w:val="ConsPlusNormal"/>
        <w:spacing w:before="220"/>
        <w:ind w:firstLine="540"/>
        <w:jc w:val="both"/>
      </w:pPr>
      <w:r>
        <w:t>2.10. Не допускается самостоятельное обезвреживание, использование, транспортирование и размещение отработанных ртутьсодержащих ламп потребителями.</w:t>
      </w:r>
    </w:p>
    <w:p w:rsidR="00742003" w:rsidRDefault="00742003">
      <w:pPr>
        <w:pStyle w:val="ConsPlusNormal"/>
      </w:pPr>
    </w:p>
    <w:p w:rsidR="00742003" w:rsidRDefault="00742003">
      <w:pPr>
        <w:pStyle w:val="ConsPlusNormal"/>
        <w:jc w:val="center"/>
        <w:outlineLvl w:val="1"/>
      </w:pPr>
      <w:r>
        <w:t>3. Информирование населения</w:t>
      </w:r>
    </w:p>
    <w:p w:rsidR="00742003" w:rsidRDefault="00742003">
      <w:pPr>
        <w:pStyle w:val="ConsPlusNormal"/>
      </w:pPr>
    </w:p>
    <w:p w:rsidR="00742003" w:rsidRDefault="00742003">
      <w:pPr>
        <w:pStyle w:val="ConsPlusNormal"/>
        <w:ind w:firstLine="540"/>
        <w:jc w:val="both"/>
      </w:pPr>
      <w:r>
        <w:t>3.1. Информация о порядке сбора отработанных ртутьсодержащих ламп размещается на официальном интернет-портале администрации муниципального образования муниципального района "Усть-Вымский", в средствах массовой информации, в местах реализации ртутьсодержащих ламп, по месту нахождения специализированных организаций.</w:t>
      </w:r>
    </w:p>
    <w:p w:rsidR="00742003" w:rsidRDefault="00742003">
      <w:pPr>
        <w:pStyle w:val="ConsPlusNormal"/>
        <w:spacing w:before="220"/>
        <w:ind w:firstLine="540"/>
        <w:jc w:val="both"/>
      </w:pPr>
      <w:r>
        <w:t>3.2. Юридические лица и индивидуальные предприниматели, осуществляющие деятельность по управлению многоквартирными домами, доводят информацию о правилах обращения с отработанными ртутьсодержащими лампами до сведения собственников помещений многоквартирных домов путем размещения на своих официальных сайтах в телекоммуникационной сети "Интернет", информационных стендах (стойках) в помещении управляющей организации следующей информации:</w:t>
      </w:r>
    </w:p>
    <w:p w:rsidR="00742003" w:rsidRDefault="00742003">
      <w:pPr>
        <w:pStyle w:val="ConsPlusNormal"/>
        <w:spacing w:before="220"/>
        <w:ind w:firstLine="540"/>
        <w:jc w:val="both"/>
      </w:pPr>
      <w:r>
        <w:t>а) порядок организации сбора отработанных ртутьсодержащих ламп;</w:t>
      </w:r>
    </w:p>
    <w:p w:rsidR="00742003" w:rsidRDefault="00742003">
      <w:pPr>
        <w:pStyle w:val="ConsPlusNormal"/>
        <w:spacing w:before="220"/>
        <w:ind w:firstLine="540"/>
        <w:jc w:val="both"/>
      </w:pPr>
      <w:r>
        <w:t xml:space="preserve">б) перечень специализированных организаций, осуществляющих сбор, транспортировку, хранение и размещение ртутьсодержащих отходов, проведение </w:t>
      </w:r>
      <w:proofErr w:type="spellStart"/>
      <w:r>
        <w:t>демеркуризационных</w:t>
      </w:r>
      <w:proofErr w:type="spellEnd"/>
      <w:r>
        <w:t xml:space="preserve"> мероприятий, с указанием места нахождения и контактных телефонов;</w:t>
      </w:r>
    </w:p>
    <w:p w:rsidR="00742003" w:rsidRDefault="00742003">
      <w:pPr>
        <w:pStyle w:val="ConsPlusNormal"/>
        <w:spacing w:before="220"/>
        <w:ind w:firstLine="540"/>
        <w:jc w:val="both"/>
      </w:pPr>
      <w:r>
        <w:t>в) места и условия приема отработанных ртутьсодержащих ламп.</w:t>
      </w:r>
    </w:p>
    <w:p w:rsidR="00742003" w:rsidRDefault="00742003">
      <w:pPr>
        <w:pStyle w:val="ConsPlusNormal"/>
      </w:pPr>
    </w:p>
    <w:p w:rsidR="00742003" w:rsidRDefault="00742003">
      <w:pPr>
        <w:pStyle w:val="ConsPlusNormal"/>
      </w:pPr>
    </w:p>
    <w:p w:rsidR="00742003" w:rsidRDefault="007420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1" w:name="_GoBack"/>
      <w:bookmarkEnd w:id="1"/>
    </w:p>
    <w:p w:rsidR="00307490" w:rsidRDefault="00307490"/>
    <w:sectPr w:rsidR="00307490" w:rsidSect="00742003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003"/>
    <w:rsid w:val="00307490"/>
    <w:rsid w:val="0074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22807-47AB-4450-86DC-5D20CCE10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0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20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20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DBCFC0831C48BD5935A1EBCE2844CB902CC044A380D20CC169437A50E50E302D5ED8473C9DB99AC62E541633F629A2DC47FC4F0D6A622F56BEB2BDt6n2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6DBCFC0831C48BD5935BFE6D8441ACF97229C4EA68FDB5D9B3C452D0FB508656D1EDE1B748DE5DF9322531725FD75ED9A12F0t4n6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DBCFC0831C48BD5935BFE6D8441ACF95259A49A483DB5D9B3C452D0FB508656D1EDE127FD9B59EC22407477FA870F3990CF14712766226t4n1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6DBCFC0831C48BD5935BFE6D8441ACF95259A49A483DB5D9B3C452D0FB508656D1EDE127FD9B598C52407477FA870F3990CF14712766226t4n1F" TargetMode="External"/><Relationship Id="rId10" Type="http://schemas.openxmlformats.org/officeDocument/2006/relationships/hyperlink" Target="consultantplus://offline/ref=A6DBCFC0831C48BD5935BFE6D8441ACF97229C4EA68FDB5D9B3C452D0FB508656D1EDE1B748DE5DF9322531725FD75ED9A12F0t4n6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6DBCFC0831C48BD5935BFE6D8441ACF95269A4AAB85DB5D9B3C452D0FB508656D1EDE127DD2E0CA827A5E163AE37DFB8610F14Et0n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Борисова</dc:creator>
  <cp:keywords/>
  <dc:description/>
  <cp:lastModifiedBy>Алёна Борисова</cp:lastModifiedBy>
  <cp:revision>1</cp:revision>
  <dcterms:created xsi:type="dcterms:W3CDTF">2019-08-01T05:39:00Z</dcterms:created>
  <dcterms:modified xsi:type="dcterms:W3CDTF">2019-08-01T05:41:00Z</dcterms:modified>
</cp:coreProperties>
</file>