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5224CB">
      <w:pPr>
        <w:pStyle w:val="ConsPlusNormal"/>
        <w:contextualSpacing/>
        <w:rPr>
          <w:b/>
          <w:sz w:val="28"/>
          <w:szCs w:val="28"/>
        </w:rPr>
      </w:pPr>
    </w:p>
    <w:p w:rsidR="005224CB" w:rsidRDefault="005224CB" w:rsidP="00D56051">
      <w:pPr>
        <w:autoSpaceDE w:val="0"/>
        <w:spacing w:after="120"/>
        <w:jc w:val="center"/>
        <w:rPr>
          <w:rFonts w:ascii="Segoe UI" w:hAnsi="Segoe UI" w:cs="Segoe UI"/>
          <w:b/>
        </w:rPr>
      </w:pPr>
    </w:p>
    <w:p w:rsidR="00D56051" w:rsidRPr="005224CB" w:rsidRDefault="00D56051" w:rsidP="005224CB">
      <w:pPr>
        <w:autoSpaceDE w:val="0"/>
        <w:spacing w:after="120"/>
        <w:jc w:val="center"/>
        <w:rPr>
          <w:rFonts w:ascii="Segoe UI" w:hAnsi="Segoe UI" w:cs="Segoe UI"/>
          <w:b/>
          <w:bCs/>
          <w:color w:val="232323"/>
        </w:rPr>
      </w:pPr>
      <w:r w:rsidRPr="00D56051">
        <w:rPr>
          <w:rFonts w:ascii="Segoe UI" w:hAnsi="Segoe UI" w:cs="Segoe UI"/>
          <w:b/>
        </w:rPr>
        <w:t>Разрешение на строительство объекта индивидуального жилищного строительства и продление срока его действия</w:t>
      </w:r>
    </w:p>
    <w:p w:rsidR="004E0AD2" w:rsidRDefault="004E0AD2" w:rsidP="00D56051">
      <w:pPr>
        <w:pStyle w:val="Standard"/>
        <w:spacing w:after="120"/>
        <w:jc w:val="both"/>
        <w:rPr>
          <w:rFonts w:ascii="Segoe UI" w:hAnsi="Segoe UI" w:cs="Segoe UI"/>
        </w:rPr>
      </w:pPr>
    </w:p>
    <w:p w:rsidR="00D56051" w:rsidRPr="00D56051" w:rsidRDefault="00D56051" w:rsidP="00D56051">
      <w:pPr>
        <w:pStyle w:val="Standard"/>
        <w:spacing w:after="120"/>
        <w:jc w:val="both"/>
        <w:rPr>
          <w:rFonts w:ascii="Segoe UI" w:hAnsi="Segoe UI" w:cs="Segoe UI"/>
        </w:rPr>
      </w:pPr>
      <w:proofErr w:type="gramStart"/>
      <w:r w:rsidRPr="00D56051">
        <w:rPr>
          <w:rFonts w:ascii="Segoe UI" w:hAnsi="Segoe UI" w:cs="Segoe UI"/>
        </w:rPr>
        <w:t>Для осуществления государственной регистрации прав на индивидуальный жилой дом сведения о таком объекте недвижимости должны содержаться в Едином государственном реестр недвижимости</w:t>
      </w:r>
      <w:r>
        <w:rPr>
          <w:rFonts w:ascii="Segoe UI" w:hAnsi="Segoe UI" w:cs="Segoe UI"/>
        </w:rPr>
        <w:t xml:space="preserve"> (ЕГРН)</w:t>
      </w:r>
      <w:r w:rsidRPr="00D56051">
        <w:rPr>
          <w:rFonts w:ascii="Segoe UI" w:hAnsi="Segoe UI" w:cs="Segoe UI"/>
        </w:rPr>
        <w:t>.</w:t>
      </w:r>
      <w:proofErr w:type="gramEnd"/>
      <w:r w:rsidRPr="00D56051">
        <w:rPr>
          <w:rFonts w:ascii="Segoe UI" w:hAnsi="Segoe UI" w:cs="Segoe UI"/>
        </w:rPr>
        <w:t xml:space="preserve"> В случае если сведения о таком доме отсутствуют в </w:t>
      </w:r>
      <w:r>
        <w:rPr>
          <w:rFonts w:ascii="Segoe UI" w:hAnsi="Segoe UI" w:cs="Segoe UI"/>
        </w:rPr>
        <w:t>ЕГРН</w:t>
      </w:r>
      <w:r w:rsidRPr="00D56051">
        <w:rPr>
          <w:rFonts w:ascii="Segoe UI" w:hAnsi="Segoe UI" w:cs="Segoe UI"/>
        </w:rPr>
        <w:t>, одновременно с подачей заявления о государственной регистрации прав заявителем должно быть подано заявление о государственном кадастровом учете объекта недвижимости.</w:t>
      </w:r>
    </w:p>
    <w:p w:rsidR="00D56051" w:rsidRPr="00D56051" w:rsidRDefault="00D56051" w:rsidP="00D56051">
      <w:pPr>
        <w:pStyle w:val="Standard"/>
        <w:spacing w:after="120"/>
        <w:jc w:val="both"/>
        <w:rPr>
          <w:rFonts w:ascii="Segoe UI" w:hAnsi="Segoe UI" w:cs="Segoe UI"/>
        </w:rPr>
      </w:pPr>
      <w:r w:rsidRPr="00D56051">
        <w:rPr>
          <w:rFonts w:ascii="Segoe UI" w:hAnsi="Segoe UI" w:cs="Segoe UI"/>
        </w:rPr>
        <w:t>С таким заявлением заявителем должен быть представлен технический план здания (индивидуального жилого дома), подготовленный кадастровым инженером.</w:t>
      </w:r>
    </w:p>
    <w:p w:rsidR="00D56051" w:rsidRPr="00D56051" w:rsidRDefault="00D56051" w:rsidP="00D56051">
      <w:pPr>
        <w:pStyle w:val="Standard"/>
        <w:spacing w:after="120"/>
        <w:jc w:val="both"/>
        <w:rPr>
          <w:rFonts w:ascii="Segoe UI" w:hAnsi="Segoe UI" w:cs="Segoe UI"/>
        </w:rPr>
      </w:pPr>
      <w:r w:rsidRPr="00D56051">
        <w:rPr>
          <w:rFonts w:ascii="Segoe UI" w:hAnsi="Segoe UI" w:cs="Segoe UI"/>
        </w:rPr>
        <w:t>В соответствии с нормами Градостроительного Кодекса</w:t>
      </w:r>
      <w:r w:rsidR="00265B6C">
        <w:rPr>
          <w:rFonts w:ascii="Segoe UI" w:hAnsi="Segoe UI" w:cs="Segoe UI"/>
        </w:rPr>
        <w:t>, действующими до 4 августа 201</w:t>
      </w:r>
      <w:r w:rsidR="008D31E5">
        <w:rPr>
          <w:rFonts w:ascii="Segoe UI" w:hAnsi="Segoe UI" w:cs="Segoe UI"/>
        </w:rPr>
        <w:t>8</w:t>
      </w:r>
      <w:r w:rsidR="00265B6C">
        <w:rPr>
          <w:rFonts w:ascii="Segoe UI" w:hAnsi="Segoe UI" w:cs="Segoe UI"/>
        </w:rPr>
        <w:t xml:space="preserve"> года,</w:t>
      </w:r>
      <w:r w:rsidRPr="00D56051">
        <w:rPr>
          <w:rFonts w:ascii="Segoe UI" w:hAnsi="Segoe UI" w:cs="Segoe UI"/>
        </w:rPr>
        <w:t xml:space="preserve"> строительство индивидуального жилого дома осуществля</w:t>
      </w:r>
      <w:r w:rsidR="00265B6C">
        <w:rPr>
          <w:rFonts w:ascii="Segoe UI" w:hAnsi="Segoe UI" w:cs="Segoe UI"/>
        </w:rPr>
        <w:t>лось</w:t>
      </w:r>
      <w:r w:rsidRPr="00D56051">
        <w:rPr>
          <w:rFonts w:ascii="Segoe UI" w:hAnsi="Segoe UI" w:cs="Segoe UI"/>
        </w:rPr>
        <w:t xml:space="preserve"> на основании разрешения на строительство, которое </w:t>
      </w:r>
      <w:r w:rsidRPr="00D56051">
        <w:rPr>
          <w:rStyle w:val="a7"/>
          <w:rFonts w:ascii="Segoe UI" w:hAnsi="Segoe UI" w:cs="Segoe UI"/>
        </w:rPr>
        <w:t>выда</w:t>
      </w:r>
      <w:r w:rsidR="00265B6C">
        <w:rPr>
          <w:rStyle w:val="a7"/>
          <w:rFonts w:ascii="Segoe UI" w:hAnsi="Segoe UI" w:cs="Segoe UI"/>
        </w:rPr>
        <w:t>валось</w:t>
      </w:r>
      <w:r w:rsidRPr="00D56051">
        <w:rPr>
          <w:rStyle w:val="a7"/>
          <w:rFonts w:ascii="Segoe UI" w:hAnsi="Segoe UI" w:cs="Segoe UI"/>
        </w:rPr>
        <w:t xml:space="preserve"> органом местного самоуправления по месту нахождения земельного участка</w:t>
      </w:r>
      <w:r w:rsidRPr="00D56051">
        <w:rPr>
          <w:rFonts w:ascii="Segoe UI" w:hAnsi="Segoe UI" w:cs="Segoe UI"/>
        </w:rPr>
        <w:t>.</w:t>
      </w:r>
    </w:p>
    <w:p w:rsidR="00D56051" w:rsidRPr="00D56051" w:rsidRDefault="00D56051" w:rsidP="00D56051">
      <w:pPr>
        <w:pStyle w:val="Standard"/>
        <w:spacing w:after="120"/>
        <w:jc w:val="both"/>
        <w:rPr>
          <w:rFonts w:ascii="Segoe UI" w:hAnsi="Segoe UI" w:cs="Segoe UI"/>
        </w:rPr>
      </w:pPr>
      <w:r w:rsidRPr="00D56051">
        <w:rPr>
          <w:rFonts w:ascii="Segoe UI" w:hAnsi="Segoe UI" w:cs="Segoe UI"/>
        </w:rPr>
        <w:t>Согласно требовани</w:t>
      </w:r>
      <w:r w:rsidR="005224CB">
        <w:rPr>
          <w:rFonts w:ascii="Segoe UI" w:hAnsi="Segoe UI" w:cs="Segoe UI"/>
        </w:rPr>
        <w:t>ям</w:t>
      </w:r>
      <w:r w:rsidRPr="00D56051">
        <w:rPr>
          <w:rFonts w:ascii="Segoe UI" w:hAnsi="Segoe UI" w:cs="Segoe UI"/>
        </w:rPr>
        <w:t xml:space="preserve"> к оформлению технического плана разрешение на строительство должн</w:t>
      </w:r>
      <w:r w:rsidR="00265B6C">
        <w:rPr>
          <w:rFonts w:ascii="Segoe UI" w:hAnsi="Segoe UI" w:cs="Segoe UI"/>
        </w:rPr>
        <w:t>о</w:t>
      </w:r>
      <w:r w:rsidRPr="00D56051">
        <w:rPr>
          <w:rFonts w:ascii="Segoe UI" w:hAnsi="Segoe UI" w:cs="Segoe UI"/>
        </w:rPr>
        <w:t xml:space="preserve"> быть включен</w:t>
      </w:r>
      <w:r w:rsidR="00265B6C">
        <w:rPr>
          <w:rFonts w:ascii="Segoe UI" w:hAnsi="Segoe UI" w:cs="Segoe UI"/>
        </w:rPr>
        <w:t>о</w:t>
      </w:r>
      <w:r w:rsidRPr="00D56051">
        <w:rPr>
          <w:rFonts w:ascii="Segoe UI" w:hAnsi="Segoe UI" w:cs="Segoe UI"/>
        </w:rPr>
        <w:t xml:space="preserve"> в технический план, предоставляемый в целях осуществления государственного кадастрового учета.</w:t>
      </w:r>
    </w:p>
    <w:p w:rsidR="00D56051" w:rsidRPr="00D56051" w:rsidRDefault="00D56051" w:rsidP="00D56051">
      <w:pPr>
        <w:pStyle w:val="Standard"/>
        <w:spacing w:after="120"/>
        <w:jc w:val="both"/>
        <w:rPr>
          <w:rFonts w:ascii="Segoe UI" w:hAnsi="Segoe UI" w:cs="Segoe UI"/>
        </w:rPr>
      </w:pPr>
      <w:r w:rsidRPr="00D56051">
        <w:rPr>
          <w:rFonts w:ascii="Segoe UI" w:hAnsi="Segoe UI" w:cs="Segoe UI"/>
        </w:rPr>
        <w:t xml:space="preserve">В случае если срок действия разрешения на строительства истекает, застройщик должен обратиться в орган местного самоуправления с заявлением о внесении изменений в разрешение на строительство в связи с необходимостью продления срока действия разрешения на строительство. </w:t>
      </w:r>
      <w:r w:rsidRPr="00D56051">
        <w:rPr>
          <w:rFonts w:ascii="Segoe UI" w:hAnsi="Segoe UI" w:cs="Segoe UI"/>
        </w:rPr>
        <w:tab/>
        <w:t>Решение о внесении изменений в разрешение на строительство или об отказе во внесении изменений в такое разрешение с указанием причин отказа принимается органом местного самоуправления в срок не более чем семь рабочих дней.</w:t>
      </w:r>
      <w:r w:rsidR="005224CB">
        <w:rPr>
          <w:rFonts w:ascii="Segoe UI" w:hAnsi="Segoe UI" w:cs="Segoe UI"/>
        </w:rPr>
        <w:t xml:space="preserve"> </w:t>
      </w:r>
      <w:r w:rsidRPr="00D56051">
        <w:rPr>
          <w:rFonts w:ascii="Segoe UI" w:hAnsi="Segoe UI" w:cs="Segoe UI"/>
        </w:rPr>
        <w:t xml:space="preserve">При этом причиной отказа в продлении срока разрешения на строительство может являться </w:t>
      </w:r>
      <w:r w:rsidRPr="00D56051">
        <w:rPr>
          <w:rStyle w:val="a7"/>
          <w:rFonts w:ascii="Segoe UI" w:hAnsi="Segoe UI" w:cs="Segoe UI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41A18" w:rsidRDefault="00D56051" w:rsidP="005224CB">
      <w:pPr>
        <w:pStyle w:val="Standard"/>
        <w:spacing w:after="120"/>
        <w:jc w:val="both"/>
        <w:rPr>
          <w:rStyle w:val="a7"/>
          <w:rFonts w:ascii="Segoe UI" w:hAnsi="Segoe UI" w:cs="Segoe UI"/>
        </w:rPr>
      </w:pPr>
      <w:r w:rsidRPr="00D56051">
        <w:rPr>
          <w:rStyle w:val="a7"/>
          <w:rFonts w:ascii="Segoe UI" w:hAnsi="Segoe UI" w:cs="Segoe UI"/>
        </w:rPr>
        <w:t xml:space="preserve">Таким образом, </w:t>
      </w:r>
      <w:r w:rsidR="004E0AD2">
        <w:rPr>
          <w:rStyle w:val="a7"/>
          <w:rFonts w:ascii="Segoe UI" w:hAnsi="Segoe UI" w:cs="Segoe UI"/>
        </w:rPr>
        <w:t>з</w:t>
      </w:r>
      <w:r w:rsidRPr="00D56051">
        <w:rPr>
          <w:rStyle w:val="a7"/>
          <w:rFonts w:ascii="Segoe UI" w:hAnsi="Segoe UI" w:cs="Segoe UI"/>
        </w:rPr>
        <w:t>аконодательством строго регламентирован срок строительства объектов индивидуального жилищного строительства и обязанность застройщика в продлени</w:t>
      </w:r>
      <w:r w:rsidR="004E0AD2">
        <w:rPr>
          <w:rStyle w:val="a7"/>
          <w:rFonts w:ascii="Segoe UI" w:hAnsi="Segoe UI" w:cs="Segoe UI"/>
        </w:rPr>
        <w:t>и</w:t>
      </w:r>
      <w:r w:rsidRPr="00D56051">
        <w:rPr>
          <w:rStyle w:val="a7"/>
          <w:rFonts w:ascii="Segoe UI" w:hAnsi="Segoe UI" w:cs="Segoe UI"/>
        </w:rPr>
        <w:t xml:space="preserve"> такого срока в случае необходимости.</w:t>
      </w:r>
    </w:p>
    <w:p w:rsidR="004E0AD2" w:rsidRPr="005224CB" w:rsidRDefault="004E0AD2" w:rsidP="005224CB">
      <w:pPr>
        <w:pStyle w:val="Standard"/>
        <w:spacing w:after="120"/>
        <w:jc w:val="both"/>
        <w:rPr>
          <w:rFonts w:ascii="Segoe UI" w:hAnsi="Segoe UI" w:cs="Segoe UI"/>
        </w:rPr>
      </w:pPr>
      <w:r>
        <w:rPr>
          <w:rStyle w:val="a7"/>
          <w:rFonts w:ascii="Segoe UI" w:hAnsi="Segoe UI" w:cs="Segoe UI"/>
        </w:rPr>
        <w:t>Дополнительно отметим, что в настоящее время в целях осуществления</w:t>
      </w:r>
      <w:r w:rsidR="001348EF">
        <w:rPr>
          <w:rStyle w:val="a7"/>
          <w:rFonts w:ascii="Segoe UI" w:hAnsi="Segoe UI" w:cs="Segoe UI"/>
        </w:rPr>
        <w:t xml:space="preserve"> строительства индивидуального жилищного строительства застройщик должен подать в орган местного самоуправления уведомление о планируемом строительстве по утвержденной форме.</w:t>
      </w:r>
    </w:p>
    <w:sectPr w:rsidR="004E0AD2" w:rsidRPr="005224CB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45426"/>
    <w:rsid w:val="00046EB8"/>
    <w:rsid w:val="000B6916"/>
    <w:rsid w:val="000B6CB7"/>
    <w:rsid w:val="000E700F"/>
    <w:rsid w:val="000F0B51"/>
    <w:rsid w:val="000F4281"/>
    <w:rsid w:val="001303F1"/>
    <w:rsid w:val="00131113"/>
    <w:rsid w:val="00131619"/>
    <w:rsid w:val="001348EF"/>
    <w:rsid w:val="001464AE"/>
    <w:rsid w:val="001537AA"/>
    <w:rsid w:val="001612EF"/>
    <w:rsid w:val="00197BF7"/>
    <w:rsid w:val="001A0F0C"/>
    <w:rsid w:val="001A6F5C"/>
    <w:rsid w:val="001B0EBD"/>
    <w:rsid w:val="00232CA6"/>
    <w:rsid w:val="002609AC"/>
    <w:rsid w:val="00265B6C"/>
    <w:rsid w:val="00273BC9"/>
    <w:rsid w:val="002921DC"/>
    <w:rsid w:val="002A7FAF"/>
    <w:rsid w:val="002C0B79"/>
    <w:rsid w:val="002C46C8"/>
    <w:rsid w:val="002D06AC"/>
    <w:rsid w:val="002D0F8A"/>
    <w:rsid w:val="002E1ABC"/>
    <w:rsid w:val="00311054"/>
    <w:rsid w:val="00314B05"/>
    <w:rsid w:val="00385517"/>
    <w:rsid w:val="003B43D4"/>
    <w:rsid w:val="003F2810"/>
    <w:rsid w:val="003F39FD"/>
    <w:rsid w:val="00402513"/>
    <w:rsid w:val="00440A9F"/>
    <w:rsid w:val="0045203C"/>
    <w:rsid w:val="00453004"/>
    <w:rsid w:val="00454E45"/>
    <w:rsid w:val="00467D0D"/>
    <w:rsid w:val="004826DC"/>
    <w:rsid w:val="00484E82"/>
    <w:rsid w:val="004B5242"/>
    <w:rsid w:val="004E0AD2"/>
    <w:rsid w:val="004E2870"/>
    <w:rsid w:val="004E34E5"/>
    <w:rsid w:val="00505AAE"/>
    <w:rsid w:val="005224CB"/>
    <w:rsid w:val="00541312"/>
    <w:rsid w:val="00580312"/>
    <w:rsid w:val="005A43A7"/>
    <w:rsid w:val="005C6611"/>
    <w:rsid w:val="005D58F4"/>
    <w:rsid w:val="005D7D62"/>
    <w:rsid w:val="005E1ED8"/>
    <w:rsid w:val="00604010"/>
    <w:rsid w:val="00606F88"/>
    <w:rsid w:val="00614E41"/>
    <w:rsid w:val="00644862"/>
    <w:rsid w:val="0065504C"/>
    <w:rsid w:val="00696BE1"/>
    <w:rsid w:val="006B1E7D"/>
    <w:rsid w:val="006C0396"/>
    <w:rsid w:val="006D5707"/>
    <w:rsid w:val="006F4EA2"/>
    <w:rsid w:val="00702F1B"/>
    <w:rsid w:val="00733D88"/>
    <w:rsid w:val="00767EEE"/>
    <w:rsid w:val="007B4C54"/>
    <w:rsid w:val="007C5023"/>
    <w:rsid w:val="007F3B82"/>
    <w:rsid w:val="00801A38"/>
    <w:rsid w:val="00867D8E"/>
    <w:rsid w:val="008B0C97"/>
    <w:rsid w:val="008B2714"/>
    <w:rsid w:val="008B3A9B"/>
    <w:rsid w:val="008C6569"/>
    <w:rsid w:val="008D31E5"/>
    <w:rsid w:val="008E2119"/>
    <w:rsid w:val="008E3E4A"/>
    <w:rsid w:val="008E77B8"/>
    <w:rsid w:val="008F25C3"/>
    <w:rsid w:val="00910506"/>
    <w:rsid w:val="00917358"/>
    <w:rsid w:val="00927238"/>
    <w:rsid w:val="00927FC4"/>
    <w:rsid w:val="00930BD3"/>
    <w:rsid w:val="00942165"/>
    <w:rsid w:val="00942E93"/>
    <w:rsid w:val="00942EA0"/>
    <w:rsid w:val="00944D02"/>
    <w:rsid w:val="00947276"/>
    <w:rsid w:val="009476B8"/>
    <w:rsid w:val="009531C7"/>
    <w:rsid w:val="0096163D"/>
    <w:rsid w:val="00967671"/>
    <w:rsid w:val="009758FD"/>
    <w:rsid w:val="009D3A20"/>
    <w:rsid w:val="00A00CE5"/>
    <w:rsid w:val="00A164FD"/>
    <w:rsid w:val="00A41A18"/>
    <w:rsid w:val="00A66985"/>
    <w:rsid w:val="00AA439F"/>
    <w:rsid w:val="00AC24AC"/>
    <w:rsid w:val="00AD1561"/>
    <w:rsid w:val="00AE25EB"/>
    <w:rsid w:val="00AF076D"/>
    <w:rsid w:val="00B0228F"/>
    <w:rsid w:val="00B15FDD"/>
    <w:rsid w:val="00B402B8"/>
    <w:rsid w:val="00B51A34"/>
    <w:rsid w:val="00B9069D"/>
    <w:rsid w:val="00B9120F"/>
    <w:rsid w:val="00BB7B0F"/>
    <w:rsid w:val="00BD0A05"/>
    <w:rsid w:val="00BF3F09"/>
    <w:rsid w:val="00BF4981"/>
    <w:rsid w:val="00C2383B"/>
    <w:rsid w:val="00C2452E"/>
    <w:rsid w:val="00C265F3"/>
    <w:rsid w:val="00C6295D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7E12"/>
    <w:rsid w:val="00D11448"/>
    <w:rsid w:val="00D30B18"/>
    <w:rsid w:val="00D30FBE"/>
    <w:rsid w:val="00D56051"/>
    <w:rsid w:val="00D621C6"/>
    <w:rsid w:val="00D822FE"/>
    <w:rsid w:val="00D85AAC"/>
    <w:rsid w:val="00D85B94"/>
    <w:rsid w:val="00D87B2F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57DF1"/>
    <w:rsid w:val="00E60314"/>
    <w:rsid w:val="00E66A78"/>
    <w:rsid w:val="00E67B5B"/>
    <w:rsid w:val="00E775D7"/>
    <w:rsid w:val="00E87666"/>
    <w:rsid w:val="00E95658"/>
    <w:rsid w:val="00E95EDC"/>
    <w:rsid w:val="00ED1327"/>
    <w:rsid w:val="00F31247"/>
    <w:rsid w:val="00F411A7"/>
    <w:rsid w:val="00F67511"/>
    <w:rsid w:val="00F84283"/>
    <w:rsid w:val="00F95B56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141</cp:revision>
  <cp:lastPrinted>2019-02-26T09:17:00Z</cp:lastPrinted>
  <dcterms:created xsi:type="dcterms:W3CDTF">2018-07-19T07:40:00Z</dcterms:created>
  <dcterms:modified xsi:type="dcterms:W3CDTF">2019-02-26T09:22:00Z</dcterms:modified>
</cp:coreProperties>
</file>