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hanging="0"/>
        <w:jc w:val="left"/>
        <w:rPr>
          <w:rFonts w:cs="Times New Roman"/>
        </w:rPr>
      </w:pPr>
      <w:r>
        <w:rPr>
          <w:rFonts w:cs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-123190</wp:posOffset>
            </wp:positionH>
            <wp:positionV relativeFrom="paragraph">
              <wp:posOffset>-497840</wp:posOffset>
            </wp:positionV>
            <wp:extent cx="2950210" cy="11938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3" t="-56" r="-23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360" w:before="0" w:after="0"/>
        <w:ind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360" w:before="0" w:after="0"/>
        <w:ind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360" w:before="0" w:after="0"/>
        <w:ind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360" w:before="0" w:after="0"/>
        <w:ind w:hanging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В Кадастровой палате можно получить информацию о существующих обременениях на земельный участок</w:t>
      </w:r>
    </w:p>
    <w:p>
      <w:pPr>
        <w:pStyle w:val="Normal"/>
        <w:bidi w:val="0"/>
        <w:spacing w:lineRule="auto" w:line="360" w:before="0" w:after="0"/>
        <w:ind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360" w:before="0" w:after="0"/>
        <w:ind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Кадастровой палатой по Республике Коми по состоянию на 1 августа 2017 в Единый государственный реестр недвижимости внесено свыше 4800 зон с особыми условиями использования территорий. В основном это охранные зоны объектов электросетевого хозяйства, объектов по производству электрической энергии, трубопроводов, газораспределительных сетей, тепловых сетей, сетей связи. Также внесены водоохранные зоны, зоны санитарной охраны источников питьевого и хозяйственно-бытового водоснабжения, прибрежные защитные полосы.</w:t>
      </w:r>
    </w:p>
    <w:p>
      <w:pPr>
        <w:pStyle w:val="Normal"/>
        <w:bidi w:val="0"/>
        <w:spacing w:lineRule="auto" w:line="360" w:before="0" w:after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Необходимость установления границ зон с особыми условиями использования территорий  обусловлена требованиями законодательства о соблюдении особых условий использования земельных участков и режима хозяйственной деятельности.</w:t>
      </w:r>
    </w:p>
    <w:p>
      <w:pPr>
        <w:pStyle w:val="Normal"/>
        <w:bidi w:val="0"/>
        <w:spacing w:lineRule="auto" w:line="360" w:before="0" w:after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Зачастую правообладатели при использовании земельных участков даже не предполагают, что их земельный участок частично или полностью расположен в границах охранной зоны газопровода, нефтепровода или объектов электросетевого хозяйства. Однако следует знать, что в соответствии с законодательством в границах охранных зон накладывается ряд ограничений по использованию земельных участков.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Например, в охранной зоне объектов электросетевого хозяйства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запрещается осуществлять любые действия, которые могут нарушить безопасную работу объектов электросетевого хозяйства, в том числе установлен запрет на строительство, на размещение различных объектов, на посадку и вырубку деревьев и кустарников и др.</w:t>
      </w:r>
    </w:p>
    <w:p>
      <w:pPr>
        <w:pStyle w:val="Normal"/>
        <w:bidi w:val="0"/>
        <w:spacing w:lineRule="auto" w:line="360" w:before="0" w:after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Наличие полных сведений о границах зон с особыми условиями использования территорий поможет избавить граждан, юридических лиц от негативных и непредвиденных ситуаций. </w:t>
      </w:r>
    </w:p>
    <w:p>
      <w:pPr>
        <w:pStyle w:val="Normal"/>
        <w:bidi w:val="0"/>
        <w:spacing w:lineRule="auto" w:line="360" w:before="0" w:after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Информацию о существующих обременениях того или иного земельного участка, в связи с установлением границ зон с особыми условиями использования территорий, заинтересованное лицо может получить в форме кадастровой выписки из Единого государственного реестра недвижимости.</w:t>
      </w:r>
    </w:p>
    <w:p>
      <w:pPr>
        <w:pStyle w:val="Normal"/>
        <w:bidi w:val="0"/>
        <w:spacing w:lineRule="auto" w:line="360" w:before="0" w:after="0"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6"/>
        <w:bidi w:val="0"/>
        <w:spacing w:lineRule="auto" w:line="360" w:before="0" w:after="0"/>
        <w:ind w:hanging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Заинтересованное лицо также может узнать сведения об ограничениях на сайте Федеральной кадастровой палаты (</w:t>
      </w:r>
      <w:hyperlink r:id="rId3">
        <w:r>
          <w:rPr>
            <w:rStyle w:val="Style14"/>
            <w:rFonts w:cs="Times New Roman" w:ascii="Times New Roman" w:hAnsi="Times New Roman"/>
            <w:color w:val="000000"/>
            <w:sz w:val="24"/>
            <w:szCs w:val="24"/>
            <w:lang w:val="ru-RU"/>
          </w:rPr>
          <w:t>http://kadastr.ru/site/electron/zouit.htm</w:t>
        </w:r>
      </w:hyperlink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), набрав в соответствующей строке страницы сайта кадастровый номер земельного участка или учетный номер зоны. Сведения о сервитуте отображаются на сайте в том случае, если объект недвижимости зарегистрирован в Едином государственном реестре недвижимости. </w:t>
      </w:r>
    </w:p>
    <w:p>
      <w:pPr>
        <w:pStyle w:val="Normal"/>
        <w:bidi w:val="0"/>
        <w:spacing w:lineRule="auto" w:line="360" w:before="0" w:after="0"/>
        <w:ind w:hanging="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401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x1" w:customStyle="1">
    <w:name w:val="tx1"/>
    <w:basedOn w:val="DefaultParagraphFont"/>
    <w:qFormat/>
    <w:rsid w:val="0014738a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76403a"/>
    <w:rPr>
      <w:color w:val="69091E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6403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kadastr.ru/site/electron/zouit.ht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AC928-3D40-475A-B715-5956530B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3106</TotalTime>
  <Application>LibreOffice/5.3.5.2$Windows_x86 LibreOffice_project/50d9bf2b0a79cdb85a3814b592608037a682059d</Application>
  <Pages>2</Pages>
  <Words>280</Words>
  <Characters>2091</Characters>
  <CharactersWithSpaces>2367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2017-07-25T07:55:00Z</dcterms:created>
  <dc:creator>Anife.Karpovich</dc:creator>
  <dc:description/>
  <dc:language>ru-RU</dc:language>
  <cp:lastModifiedBy/>
  <dcterms:modified xsi:type="dcterms:W3CDTF">2017-09-14T11:15:40Z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