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1C" w:rsidRPr="0042451C" w:rsidRDefault="0042451C" w:rsidP="0042451C">
      <w:pPr>
        <w:pStyle w:val="eventtitle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rStyle w:val="a3"/>
          <w:color w:val="383838"/>
          <w:sz w:val="28"/>
          <w:szCs w:val="28"/>
        </w:rPr>
        <w:t>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внесены изменения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color w:val="383838"/>
          <w:sz w:val="28"/>
          <w:szCs w:val="28"/>
        </w:rPr>
        <w:t>В Федеральный закон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Федеральным законом № 306-ФЗ от 03.11.2015 внесены изменения, касающиеся взаимодействия органов государственного контроля (надзора), органов муниципального контроля при организации и проведении проверок субъектов предпринимательской деятельности.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proofErr w:type="gramStart"/>
      <w:r w:rsidRPr="0042451C">
        <w:rPr>
          <w:color w:val="383838"/>
          <w:sz w:val="28"/>
          <w:szCs w:val="28"/>
        </w:rPr>
        <w:t>Так, статья 7 Федерального закона № 294-ФЗ дополнена частью 8, согласно которой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Pr="0042451C">
        <w:rPr>
          <w:color w:val="383838"/>
          <w:sz w:val="28"/>
          <w:szCs w:val="28"/>
        </w:rPr>
        <w:t xml:space="preserve">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proofErr w:type="gramStart"/>
      <w:r w:rsidRPr="0042451C">
        <w:rPr>
          <w:color w:val="383838"/>
          <w:sz w:val="28"/>
          <w:szCs w:val="28"/>
        </w:rPr>
        <w:t>В соответствии с вновь введенной частью 9 статьи 7 указанного Федерального закона,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  <w:proofErr w:type="gramEnd"/>
    </w:p>
    <w:p w:rsid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color w:val="383838"/>
          <w:sz w:val="28"/>
          <w:szCs w:val="28"/>
        </w:rPr>
        <w:t>В статью 15 Федерального закона № 294-ФЗ также внесены изменения.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proofErr w:type="gramStart"/>
      <w:r w:rsidRPr="0042451C">
        <w:rPr>
          <w:color w:val="383838"/>
          <w:sz w:val="28"/>
          <w:szCs w:val="28"/>
        </w:rPr>
        <w:t>Названная статья дополнена пунктами 8 и 9, в соответствии с которыми при проведении проверки должностные лица органа государственного контроля (надзора), органа муниципального контроля не вправе: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</w:t>
      </w:r>
      <w:proofErr w:type="gramEnd"/>
      <w:r w:rsidRPr="0042451C">
        <w:rPr>
          <w:color w:val="383838"/>
          <w:sz w:val="28"/>
          <w:szCs w:val="28"/>
        </w:rPr>
        <w:t xml:space="preserve"> Правительством Российской Федерации перечень;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</w:t>
      </w:r>
      <w:r w:rsidRPr="0042451C">
        <w:rPr>
          <w:color w:val="383838"/>
          <w:sz w:val="28"/>
          <w:szCs w:val="28"/>
        </w:rPr>
        <w:lastRenderedPageBreak/>
        <w:t>государственных или муниципальных информационных системах, реестрах и регистрах.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color w:val="383838"/>
          <w:sz w:val="28"/>
          <w:szCs w:val="28"/>
        </w:rPr>
        <w:t>Изменения внесены в круг обязанностей должностного лица органа контроля при организации проверок.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proofErr w:type="gramStart"/>
      <w:r w:rsidRPr="0042451C">
        <w:rPr>
          <w:color w:val="383838"/>
          <w:sz w:val="28"/>
          <w:szCs w:val="28"/>
        </w:rPr>
        <w:t>Так, пунктом 7.1 дополнена статья 18 Федерального закона № 294-ФЗ, в соответствии с которым должностные лица органа государственного контроля (надзора), органа муниципального контроля при проведении проверки обязаны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proofErr w:type="gramEnd"/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color w:val="383838"/>
          <w:sz w:val="28"/>
          <w:szCs w:val="28"/>
        </w:rPr>
        <w:t>Указанные изменения вступ</w:t>
      </w:r>
      <w:r>
        <w:rPr>
          <w:color w:val="383838"/>
          <w:sz w:val="28"/>
          <w:szCs w:val="28"/>
        </w:rPr>
        <w:t>или</w:t>
      </w:r>
      <w:r w:rsidRPr="0042451C">
        <w:rPr>
          <w:color w:val="383838"/>
          <w:sz w:val="28"/>
          <w:szCs w:val="28"/>
        </w:rPr>
        <w:t xml:space="preserve"> в силу с 01.07.2016.</w:t>
      </w:r>
    </w:p>
    <w:p w:rsidR="0042451C" w:rsidRPr="0042451C" w:rsidRDefault="0042451C" w:rsidP="0042451C">
      <w:pPr>
        <w:pStyle w:val="a4"/>
        <w:shd w:val="clear" w:color="auto" w:fill="F4F2ED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r w:rsidRPr="0042451C">
        <w:rPr>
          <w:color w:val="383838"/>
          <w:sz w:val="28"/>
          <w:szCs w:val="28"/>
        </w:rPr>
        <w:t>Положения пунктов 8 и 9 статьи 15 Федерального закона № 294-ФЗ (в редакции настоящего Федерального закона) в отношении проверок, проводимых при осуществлении регионального государственного контроля (надзора), применяются с 01.01.2017, проверок, проводимых при осуществлении муниципального контроля, - с 01.07.2017.</w:t>
      </w:r>
    </w:p>
    <w:p w:rsidR="00B910CC" w:rsidRPr="0042451C" w:rsidRDefault="00B910CC" w:rsidP="0042451C">
      <w:pPr>
        <w:shd w:val="clear" w:color="auto" w:fill="F4F2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910CC" w:rsidRPr="00B910CC" w:rsidRDefault="00E267C6" w:rsidP="0042451C">
      <w:pPr>
        <w:shd w:val="clear" w:color="auto" w:fill="F4F2ED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910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Прокурор </w:t>
      </w:r>
      <w:r w:rsidR="00B910CC" w:rsidRPr="00B910C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района </w:t>
      </w:r>
      <w:r w:rsidR="0026397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</w:t>
      </w:r>
      <w:r w:rsidR="004245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="0042451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Н.В. Терешков</w:t>
      </w:r>
    </w:p>
    <w:p w:rsidR="00B910CC" w:rsidRPr="00B910CC" w:rsidRDefault="00B910CC" w:rsidP="00B910CC">
      <w:pPr>
        <w:shd w:val="clear" w:color="auto" w:fill="F4F2ED"/>
        <w:spacing w:after="78" w:line="117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p w:rsidR="00B910CC" w:rsidRDefault="00B910CC" w:rsidP="00B910CC">
      <w:pPr>
        <w:pStyle w:val="eventtitle"/>
        <w:shd w:val="clear" w:color="auto" w:fill="F4F2ED"/>
        <w:spacing w:before="0" w:beforeAutospacing="0" w:after="78" w:afterAutospacing="0" w:line="117" w:lineRule="atLeast"/>
        <w:rPr>
          <w:rStyle w:val="a3"/>
          <w:rFonts w:ascii="Tahoma" w:hAnsi="Tahoma" w:cs="Tahoma"/>
          <w:color w:val="383838"/>
          <w:sz w:val="9"/>
          <w:szCs w:val="9"/>
        </w:rPr>
      </w:pPr>
    </w:p>
    <w:sectPr w:rsidR="00B910CC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3B6412"/>
    <w:rsid w:val="0042451C"/>
    <w:rsid w:val="00495AC6"/>
    <w:rsid w:val="004F3F31"/>
    <w:rsid w:val="00521191"/>
    <w:rsid w:val="00651148"/>
    <w:rsid w:val="006D0F43"/>
    <w:rsid w:val="00713ACB"/>
    <w:rsid w:val="009108E1"/>
    <w:rsid w:val="00B910CC"/>
    <w:rsid w:val="00CC7076"/>
    <w:rsid w:val="00DF7AFF"/>
    <w:rsid w:val="00E267C6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9804-EEE2-4317-9CD9-98AE0FD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2016-09-04T07:59:00Z</dcterms:created>
  <dcterms:modified xsi:type="dcterms:W3CDTF">2016-09-04T07:59:00Z</dcterms:modified>
</cp:coreProperties>
</file>