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674E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4E0" w:rsidRDefault="0026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 марта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4E0" w:rsidRDefault="0026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68-р</w:t>
            </w:r>
          </w:p>
        </w:tc>
      </w:tr>
    </w:tbl>
    <w:p w:rsidR="002674E0" w:rsidRDefault="002674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РК от 24.09.2013 N 327-р)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Республики Карелия, назначаемых на должности государственной гражданской службы Республики Карелия и освобождаемых от указанных должностей Главой Республики Карелия.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А.В.НЕЛИДОВ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 марта 2011 года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68-р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марта 2011 года N 68-р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КОДЕКС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этики и служебного поведения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  <w:r>
        <w:rPr>
          <w:rFonts w:ascii="Calibri" w:hAnsi="Calibri" w:cs="Calibri"/>
          <w:b/>
          <w:bCs/>
        </w:rPr>
        <w:t xml:space="preserve"> гражданских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Республики Карелия, назначаемых на должности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Республики Карелия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освобождаемых от указанных должностей Главой</w:t>
      </w:r>
      <w:proofErr w:type="gramEnd"/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РК от 24.09.2013 N 327-р)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Общие положения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Кодекс этики и служебного поведения государственных гражданских служащих Республики Карелия, назначаемых на должности государственной гражданской службы Республики Карелия и освобождаемых от указанных должностей Главой Республики Карелия (далее - Кодекс),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протокол N 21), в соответствии с положениями </w:t>
      </w:r>
      <w:hyperlink r:id="rId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от 25 декабря 2008 года </w:t>
      </w:r>
      <w:hyperlink r:id="rId8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года </w:t>
      </w:r>
      <w:hyperlink r:id="rId9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других федеральных законов, содержащих ограничения, запреты и обязанности для государственных служащих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года N 885 "Об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утверждении общих принципов </w:t>
      </w:r>
      <w:r>
        <w:rPr>
          <w:rFonts w:ascii="Calibri" w:hAnsi="Calibri" w:cs="Calibri"/>
        </w:rPr>
        <w:lastRenderedPageBreak/>
        <w:t>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Республики Карелия, назначаемые на должности государственной гражданской службы Республики Карелия и освобождаемые от указанных должностей Главой Республики Карелия (далее - гражданские служащие), независимо от замещаемой ими должности.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Гражданин Российской Федерации, поступающий на государственную гражданскую службу Республики Карелия (далее - гражданская служба) и назначаемый на должность, назначение на которую и освобождение от которой осуществляется Главой Республики Карелия, обязан ознакомиться с положениями Кодекса и соблюдать их в процессе своей служебной деятельности.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органам государственной власти Республики Карелия (далее государственные органы) и обеспечение единых норм поведения гражданских служащих.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Кодекс призван повысить эффективность выполнения гражданскими служащими своих должностных обязанностей.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Основные принципы и правила служебного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гражданских служащих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Гражданские служащие, сознавая ответственность перед государством, обществом и гражданами, призваны: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соответствующего государственного органа (для гражданских служащих, являющихся руководителями государственных органов) и Главы Республики Карелия (для советников (помощников) Главы Республики Карелия);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гражданских служащих;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(для гражданских служащих, являющихся руководителями государственных органов) и Главы Республики Карелия (для советников (помощников) Главы Республики Карелия);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</w:t>
      </w:r>
      <w:r>
        <w:rPr>
          <w:rFonts w:ascii="Calibri" w:hAnsi="Calibri" w:cs="Calibri"/>
        </w:rPr>
        <w:lastRenderedPageBreak/>
        <w:t>должностных обязанностей;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нанимателя, органы прокуратуры или другие уполномоченные федеральные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соответствующего государственного органа (для гражданских служащих, являющихся руководителями государственных органов) и Главы Республики Карелия (для советников (помощников) Главы Республики Карелия);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принимать предусмотренные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уполномоченных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соответствующего государственного органа и Главы Республики Карелия (для гражданских служащих, являющихся руководителями государственных органов) и Главы Республики Карелия (для советников (помощников) Главы Республики Карелия), если это не входит в должностные обязанности гражданского служащего;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соответствующего государственного органа (для гражданских служащих, являющихся руководителями государственных органов) и Главы Республики Карелия (для советников (помощников) Главы Республики Карелия), а также оказывать содействие в получении достоверной информации в установленном порядке;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Гражданские служащие обязаны соблюдать </w:t>
      </w:r>
      <w:hyperlink r:id="rId12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а также </w:t>
      </w:r>
      <w:hyperlink r:id="rId13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Республики Карелия, законы, иные нормативные правовые акты Республики Карелия.</w:t>
      </w:r>
      <w:proofErr w:type="gramEnd"/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Гражданские служащие в своей деятельности не должны допускать нарушение законов и </w:t>
      </w:r>
      <w:r>
        <w:rPr>
          <w:rFonts w:ascii="Calibri" w:hAnsi="Calibri" w:cs="Calibri"/>
        </w:rPr>
        <w:lastRenderedPageBreak/>
        <w:t>иных нормативных правовых актов, исходя из политической, экономической целесообразности либо по иным мотивам.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Гражданские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гражданской службы и исполнении должностных обязанностей гражданские служащие обязаны заявить о наличии или возможности наличия у их личной заинтересованности, которая влияет или может повлиять на надлежащее исполнение ими должностных обязанностей.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Гражданский служащий обязан в установленном порядке представлять сведения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1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РК от 24.09.2013 N 327-р)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Гражданские служащие обязаны уведомлять представителя нанимателя, органы прокуратуры Российской Федерации или другие уполномоченные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гражданских служащих.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гражданскими служащими в связи с протокольными мероприятиями, со служебными командировками и с другими официальными мероприятиями, признаются собственностью Республики Карелия и передаются гражданскими служащими по акту в государственный орган, обеспечивающий их деятельность, за исключением случаев, установленных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Гражданские служащие могут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Гражданские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Гражданские служащие, наделенные организационно-распорядительными полномочиями по отношению к другим гражданским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Гражданские служащие, наделенные организационно-распорядительными полномочиями по отношению к другим гражданским служащим, призваны: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Гражданские служащие, наделенные организационно-распорядительными полномочиями по отношению к другим гражданским служащим, должны принимать меры к тому, чтобы подчиненные им гражданские служащие не допускали коррупционно опасного поведения, </w:t>
      </w:r>
      <w:r>
        <w:rPr>
          <w:rFonts w:ascii="Calibri" w:hAnsi="Calibri" w:cs="Calibri"/>
        </w:rPr>
        <w:lastRenderedPageBreak/>
        <w:t>своим личным поведением подавать пример честности, беспристрастности и справедливости.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Гражданские служащие, наделенные организационно-распорядительными полномочиями по отношению к другим гражданским служащим,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23.1. Гражданский служащий должен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Главы РК от 24.09.2013 N 327-р)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2"/>
      <w:bookmarkEnd w:id="5"/>
      <w:r>
        <w:rPr>
          <w:rFonts w:ascii="Calibri" w:hAnsi="Calibri" w:cs="Calibri"/>
        </w:rPr>
        <w:t>III. Рекомендательные этические правила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служебного поведения гражданских служащих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 служебном поведении гражданским служащим необходимо исходить из </w:t>
      </w:r>
      <w:hyperlink r:id="rId18" w:history="1">
        <w:r>
          <w:rPr>
            <w:rFonts w:ascii="Calibri" w:hAnsi="Calibri" w:cs="Calibri"/>
            <w:color w:val="0000FF"/>
          </w:rPr>
          <w:t>конституционных</w:t>
        </w:r>
      </w:hyperlink>
      <w:r>
        <w:rPr>
          <w:rFonts w:ascii="Calibri" w:hAnsi="Calibri" w:cs="Calibri"/>
        </w:rPr>
        <w:t xml:space="preserve">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гражданские служащие воздерживаются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государственному органу,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5"/>
      <w:bookmarkEnd w:id="6"/>
      <w:r>
        <w:rPr>
          <w:rFonts w:ascii="Calibri" w:hAnsi="Calibri" w:cs="Calibri"/>
        </w:rPr>
        <w:t>IV. Ответственность за нарушение положений Кодекса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>Нарушение гражданскими служащими положений настоящего Кодекса подлежит моральному осуждению на заседании комиссии по соблюдению требований к служебному поведению государственных гражданских служащих Республики Карелия и урегулированию конфликта интересов, действующей в качестве комиссии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Карелия, а в случаях, предусмотренных федеральными законами, нарушение положений настоящего Кодекса влечет</w:t>
      </w:r>
      <w:proofErr w:type="gramEnd"/>
      <w:r>
        <w:rPr>
          <w:rFonts w:ascii="Calibri" w:hAnsi="Calibri" w:cs="Calibri"/>
        </w:rPr>
        <w:t xml:space="preserve"> применение к гражданским служащим мер юридической ответственности.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гражданскими служащими положений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4E0" w:rsidRDefault="00267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4E0" w:rsidRDefault="002674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64C6" w:rsidRDefault="00BB64C6"/>
    <w:sectPr w:rsidR="00BB64C6" w:rsidSect="0072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674E0"/>
    <w:rsid w:val="002674E0"/>
    <w:rsid w:val="00BB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29293FB7B7A185AF341D31CB34E00396AA1D9B7528A4F503A5B6EBBDAK4J" TargetMode="External"/><Relationship Id="rId13" Type="http://schemas.openxmlformats.org/officeDocument/2006/relationships/hyperlink" Target="consultantplus://offline/ref=80329293FB7B7A185AF341C51FDF190D3C66FDD1B159831F0C650033ECADEBE4D2K4J" TargetMode="External"/><Relationship Id="rId18" Type="http://schemas.openxmlformats.org/officeDocument/2006/relationships/hyperlink" Target="consultantplus://offline/ref=80329293FB7B7A185AF341D31CB34E003A65A4D9B907DD4D016F556BB3F4A9A32D3EE2166962D0K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329293FB7B7A185AF341D31CB34E003A65A4D9B907DD4D016F55D6KBJ" TargetMode="External"/><Relationship Id="rId12" Type="http://schemas.openxmlformats.org/officeDocument/2006/relationships/hyperlink" Target="consultantplus://offline/ref=80329293FB7B7A185AF341D31CB34E003A65A4D9B907DD4D016F55D6KBJ" TargetMode="External"/><Relationship Id="rId17" Type="http://schemas.openxmlformats.org/officeDocument/2006/relationships/hyperlink" Target="consultantplus://offline/ref=80329293FB7B7A185AF341C51FDF190D3C66FDD1B15482190F650033ECADEBE42434B6552D6806CAF5BF1AD6K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329293FB7B7A185AF341D31CB34E00396AA4DBB3508A4F503A5B6EBBA4E1B3637BEF1769670ECADFK1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29293FB7B7A185AF341C51FDF190D3C66FDD1B15482190F650033ECADEBE42434B6552D6806CAF5BF1AD6KBJ" TargetMode="External"/><Relationship Id="rId11" Type="http://schemas.openxmlformats.org/officeDocument/2006/relationships/hyperlink" Target="consultantplus://offline/ref=80329293FB7B7A185AF341D31CB34E003965A3D4B0558A4F503A5B6EBBA4E1B3637BEF17696506C3DFK3J" TargetMode="External"/><Relationship Id="rId5" Type="http://schemas.openxmlformats.org/officeDocument/2006/relationships/hyperlink" Target="consultantplus://offline/ref=80329293FB7B7A185AF341C51FDF190D3C66FDD1B15482190F650033ECADEBE42434B6552D6806CAF5BF1AD6KBJ" TargetMode="External"/><Relationship Id="rId15" Type="http://schemas.openxmlformats.org/officeDocument/2006/relationships/hyperlink" Target="consultantplus://offline/ref=80329293FB7B7A185AF341C51FDF190D3C66FDD1B15482190F650033ECADEBE42434B6552D6806CAF5BF1AD6K8J" TargetMode="External"/><Relationship Id="rId10" Type="http://schemas.openxmlformats.org/officeDocument/2006/relationships/hyperlink" Target="consultantplus://offline/ref=80329293FB7B7A185AF341D31CB34E003064A6DCBB5AD7455863576CBCABBEA46432E316696502DCKA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329293FB7B7A185AF341D31CB34E003969ABD4BA558A4F503A5B6EBBDAK4J" TargetMode="External"/><Relationship Id="rId14" Type="http://schemas.openxmlformats.org/officeDocument/2006/relationships/hyperlink" Target="consultantplus://offline/ref=80329293FB7B7A185AF341D31CB34E00396AA1D9B7528A4F503A5B6EBBA4E1B3637BEF17696507CEDFK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2738</Words>
  <Characters>15609</Characters>
  <Application>Microsoft Office Word</Application>
  <DocSecurity>0</DocSecurity>
  <Lines>130</Lines>
  <Paragraphs>36</Paragraphs>
  <ScaleCrop>false</ScaleCrop>
  <Company/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2015-06-30T09:09:00Z</dcterms:created>
  <dcterms:modified xsi:type="dcterms:W3CDTF">2015-06-30T09:10:00Z</dcterms:modified>
</cp:coreProperties>
</file>