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81" w:rsidRDefault="000B3381">
      <w:pPr>
        <w:pStyle w:val="ConsPlusTitlePage"/>
      </w:pPr>
      <w:bookmarkStart w:id="0" w:name="_GoBack"/>
      <w:bookmarkEnd w:id="0"/>
    </w:p>
    <w:p w:rsidR="000B3381" w:rsidRDefault="000B3381">
      <w:pPr>
        <w:pStyle w:val="ConsPlusNormal"/>
        <w:jc w:val="both"/>
        <w:outlineLvl w:val="0"/>
      </w:pPr>
    </w:p>
    <w:p w:rsidR="000B3381" w:rsidRDefault="000B3381">
      <w:pPr>
        <w:pStyle w:val="ConsPlusTitle"/>
        <w:jc w:val="center"/>
        <w:outlineLvl w:val="0"/>
      </w:pPr>
      <w:r>
        <w:t>ПРАВИТЕЛЬСТВО РЕСПУБЛИКИ КАРЕЛИЯ</w:t>
      </w:r>
    </w:p>
    <w:p w:rsidR="000B3381" w:rsidRDefault="000B3381">
      <w:pPr>
        <w:pStyle w:val="ConsPlusTitle"/>
        <w:jc w:val="both"/>
      </w:pPr>
    </w:p>
    <w:p w:rsidR="000B3381" w:rsidRDefault="000B3381">
      <w:pPr>
        <w:pStyle w:val="ConsPlusTitle"/>
        <w:jc w:val="center"/>
      </w:pPr>
      <w:r>
        <w:t>ПОСТАНОВЛЕНИЕ</w:t>
      </w:r>
    </w:p>
    <w:p w:rsidR="000B3381" w:rsidRDefault="000B3381">
      <w:pPr>
        <w:pStyle w:val="ConsPlusTitle"/>
        <w:jc w:val="center"/>
      </w:pPr>
      <w:r>
        <w:t>от 23 июля 2018 г. N 267-П</w:t>
      </w:r>
    </w:p>
    <w:p w:rsidR="000B3381" w:rsidRDefault="000B3381">
      <w:pPr>
        <w:pStyle w:val="ConsPlusTitle"/>
        <w:jc w:val="both"/>
      </w:pPr>
    </w:p>
    <w:p w:rsidR="000B3381" w:rsidRDefault="000B3381">
      <w:pPr>
        <w:pStyle w:val="ConsPlusTitle"/>
        <w:jc w:val="center"/>
      </w:pPr>
      <w:r>
        <w:t>ОБ УТВЕРЖДЕНИИ ПОРЯДКА</w:t>
      </w:r>
    </w:p>
    <w:p w:rsidR="000B3381" w:rsidRDefault="000B3381">
      <w:pPr>
        <w:pStyle w:val="ConsPlusTitle"/>
        <w:jc w:val="center"/>
      </w:pPr>
      <w:r>
        <w:t>ПРЕДОСТАВЛЕНИЯ ИЗ БЮДЖЕТА РЕСПУБЛИКИ КАРЕЛИЯ</w:t>
      </w:r>
    </w:p>
    <w:p w:rsidR="000B3381" w:rsidRDefault="000B3381">
      <w:pPr>
        <w:pStyle w:val="ConsPlusTitle"/>
        <w:jc w:val="center"/>
      </w:pPr>
      <w:r>
        <w:t>СУБСИДИЙ НА РЕАЛИЗАЦИЮ ДОПОЛНИТЕЛЬНЫХ МЕРОПРИЯТИЙ</w:t>
      </w:r>
    </w:p>
    <w:p w:rsidR="000B3381" w:rsidRDefault="000B3381">
      <w:pPr>
        <w:pStyle w:val="ConsPlusTitle"/>
        <w:jc w:val="center"/>
      </w:pPr>
      <w:r>
        <w:t>ПО ПОДДЕРЖКЕ СУБЪЕКТОВ МАЛОГО И СРЕДНЕГО ПРЕДПРИНИМАТЕЛЬСТВА</w:t>
      </w:r>
    </w:p>
    <w:p w:rsidR="000B3381" w:rsidRDefault="000B3381">
      <w:pPr>
        <w:pStyle w:val="ConsPlusTitle"/>
        <w:jc w:val="center"/>
      </w:pPr>
      <w:r>
        <w:t>ЮРИДИЧЕСКИМ ЛИЦАМ (КРОМЕ НЕКОММЕРЧЕСКИХ ОРГАНИЗАЦИЙ),</w:t>
      </w:r>
    </w:p>
    <w:p w:rsidR="000B3381" w:rsidRDefault="000B3381">
      <w:pPr>
        <w:pStyle w:val="ConsPlusTitle"/>
        <w:jc w:val="center"/>
      </w:pPr>
      <w:r>
        <w:t>ИНДИВИДУАЛЬНЫМ ПРЕДПРИНИМАТЕЛЯМ, ФИЗИЧЕСКИМ ЛИЦАМ -</w:t>
      </w:r>
    </w:p>
    <w:p w:rsidR="000B3381" w:rsidRDefault="000B3381">
      <w:pPr>
        <w:pStyle w:val="ConsPlusTitle"/>
        <w:jc w:val="center"/>
      </w:pPr>
      <w:r>
        <w:t>ПРОИЗВОДИТЕЛЯМ ТОВАРОВ, РАБОТ, УСЛУГ</w:t>
      </w: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Правительство Республики Карелия постановляет:</w:t>
      </w:r>
      <w:proofErr w:type="gramEnd"/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right"/>
      </w:pPr>
      <w:r>
        <w:t>Глава Республики Карелия</w:t>
      </w:r>
    </w:p>
    <w:p w:rsidR="000B3381" w:rsidRDefault="000B3381">
      <w:pPr>
        <w:pStyle w:val="ConsPlusNormal"/>
        <w:jc w:val="right"/>
      </w:pPr>
      <w:r>
        <w:t>А.О.ПАРФЕНЧИКОВ</w:t>
      </w: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right"/>
        <w:outlineLvl w:val="0"/>
      </w:pPr>
      <w:r>
        <w:t>Утвержден</w:t>
      </w:r>
    </w:p>
    <w:p w:rsidR="000B3381" w:rsidRDefault="000B3381">
      <w:pPr>
        <w:pStyle w:val="ConsPlusNormal"/>
        <w:jc w:val="right"/>
      </w:pPr>
      <w:r>
        <w:t>постановлением</w:t>
      </w:r>
    </w:p>
    <w:p w:rsidR="000B3381" w:rsidRDefault="000B3381">
      <w:pPr>
        <w:pStyle w:val="ConsPlusNormal"/>
        <w:jc w:val="right"/>
      </w:pPr>
      <w:r>
        <w:t>Правительства Республики Карелия</w:t>
      </w:r>
    </w:p>
    <w:p w:rsidR="000B3381" w:rsidRDefault="000B3381">
      <w:pPr>
        <w:pStyle w:val="ConsPlusNormal"/>
        <w:jc w:val="right"/>
      </w:pPr>
      <w:r>
        <w:t>от 23 июля 2018 года N 267-П</w:t>
      </w: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Title"/>
        <w:jc w:val="center"/>
      </w:pPr>
      <w:bookmarkStart w:id="1" w:name="P29"/>
      <w:bookmarkEnd w:id="1"/>
      <w:r>
        <w:t>ПОРЯДОК</w:t>
      </w:r>
    </w:p>
    <w:p w:rsidR="000B3381" w:rsidRDefault="000B3381">
      <w:pPr>
        <w:pStyle w:val="ConsPlusTitle"/>
        <w:jc w:val="center"/>
      </w:pPr>
      <w:r>
        <w:t>ПРЕДОСТАВЛЕНИЯ ИЗ БЮДЖЕТА РЕСПУБЛИКИ КАРЕЛИЯ</w:t>
      </w:r>
    </w:p>
    <w:p w:rsidR="000B3381" w:rsidRDefault="000B3381">
      <w:pPr>
        <w:pStyle w:val="ConsPlusTitle"/>
        <w:jc w:val="center"/>
      </w:pPr>
      <w:r>
        <w:t>СУБСИДИЙ НА РЕАЛИЗАЦИЮ ДОПОЛНИТЕЛЬНЫХ МЕРОПРИЯТИЙ</w:t>
      </w:r>
    </w:p>
    <w:p w:rsidR="000B3381" w:rsidRDefault="000B3381">
      <w:pPr>
        <w:pStyle w:val="ConsPlusTitle"/>
        <w:jc w:val="center"/>
      </w:pPr>
      <w:r>
        <w:t>ПО ПОДДЕРЖКЕ СУБЪЕКТОВ МАЛОГО И СРЕДНЕГО ПРЕДПРИНИМАТЕЛЬСТВА</w:t>
      </w:r>
    </w:p>
    <w:p w:rsidR="000B3381" w:rsidRDefault="000B3381">
      <w:pPr>
        <w:pStyle w:val="ConsPlusTitle"/>
        <w:jc w:val="center"/>
      </w:pPr>
      <w:r>
        <w:t>ЮРИДИЧЕСКИМ ЛИЦАМ (КРОМЕ НЕКОММЕРЧЕСКИХ ОРГАНИЗАЦИЙ),</w:t>
      </w:r>
    </w:p>
    <w:p w:rsidR="000B3381" w:rsidRDefault="000B3381">
      <w:pPr>
        <w:pStyle w:val="ConsPlusTitle"/>
        <w:jc w:val="center"/>
      </w:pPr>
      <w:r>
        <w:t>ИНДИВИДУАЛЬНЫМ ПРЕДПРИНИМАТЕЛЯМ, ФИЗИЧЕСКИМ ЛИЦАМ -</w:t>
      </w:r>
    </w:p>
    <w:p w:rsidR="000B3381" w:rsidRDefault="000B3381">
      <w:pPr>
        <w:pStyle w:val="ConsPlusTitle"/>
        <w:jc w:val="center"/>
      </w:pPr>
      <w:r>
        <w:t>ПРОИЗВОДИТЕЛЯМ ТОВАРОВ, РАБОТ, УСЛУГ</w:t>
      </w: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цели, процедуру и условия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 (далее - субсидия) в рамках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Республики Карелия "Экономическое развитие и инновационная экономика Республики Карелия", утвержденной постановлением Правительства Республики Карелия от 3 марта</w:t>
      </w:r>
      <w:proofErr w:type="gramEnd"/>
      <w:r>
        <w:t xml:space="preserve"> 2014 года N 49-П.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lastRenderedPageBreak/>
        <w:t>2. Субсидия предоставляется юридическим лицам (кроме некоммерческих организаций), индивидуальным предпринимателям - производителям товаров, работ, услуг, являющимся субъектами малого и среднего предпринимательства (далее - субъекты малого и среднего предпринимательства, получатели субсидии).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Понятие "субъекты малого и среднего предпринимательства" используется в значении, определенном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Субсидия предоставляется субъектам малого и среднего предпринимательства, зарегистрированным на территории Республики Карелия и состоящим на учете в налоговых органах на территории Республики Карелия, за исключением субъектов малого и среднего предпринимательства, указанных в </w:t>
      </w:r>
      <w:hyperlink r:id="rId9" w:history="1">
        <w:r>
          <w:rPr>
            <w:color w:val="0000FF"/>
          </w:rPr>
          <w:t>частях 3</w:t>
        </w:r>
      </w:hyperlink>
      <w:r>
        <w:t xml:space="preserve"> и </w:t>
      </w:r>
      <w:hyperlink r:id="rId10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0B3381" w:rsidRDefault="000B3381">
      <w:pPr>
        <w:pStyle w:val="ConsPlusNormal"/>
        <w:spacing w:before="220"/>
        <w:ind w:firstLine="540"/>
        <w:jc w:val="both"/>
      </w:pPr>
      <w:bookmarkStart w:id="2" w:name="P41"/>
      <w:bookmarkEnd w:id="2"/>
      <w:r>
        <w:t>4. Субсидия предоставляется в целях возмещения затрат в связи с производством (реализацией) товаров, выполнением работ, оказанием услуг: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1) возмещения части затрат субъектов малого и среднего предпринимательства на электроэнергию;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2) возмещения части затрат субъектов малого и среднего предпринимательства на технологическое присоединение к объектам электросетевого хозяйства;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3) возмещения части затрат субъектов малого и среднего предпринимательства, осуществляющих производство пищевых продуктов, ремесленничество, в том числе производство изделий народных художественных промыслов;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4) возмещения 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5) возмещения части затрат субъектов малого и среднего предпринимательства на строительство и (или) реконструкцию объектов придорожного сервиса;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6) возмещения части затрат субъектов малого и среднего предпринимательства на добровольную сертификацию продукции.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5. Субсидия предоставляется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экономического развития и промышленности Республики Карелия (далее - Министерство).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6. Субсидия предоставляется по итогам конкурсного отбора, за исключением субсидии, предоставляемой в целях возмещения части затрат субъектов малого и среднего предпринимательства на добровольную сертификацию продукции. Порядок проведения конкурсного отбора, в том числе критерии отбора получателей субсидии, устанавливаются Министерством отдельно в отношении каждой цели предоставления субсидии.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Субсидия в целях возмещения части затрат субъектов малого и среднего предпринимательства на добровольную сертификацию продукции предоставляется по итогам отбора в пределах бюджетных ассигнований, предусмотренных на предоставление субсидии на указанную цель, в порядке очередности поступления в Министерство заявлений о предоставлении субсидии. Порядок проведения отбора устанавливается Министерством.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lastRenderedPageBreak/>
        <w:t>7. Предоставление субсидии осуществляется на основании соглашения (договора) о предоставлении субсидии, заключенного между Министерством и получателем субсидии в соответствии с типовой формой, утвержденной Министерством финансов Республики Карелия (далее - соглашение), предусматривающего согласие получателя субсидии на осуществление проверок Министерством и уполномоченным органом государственного финансового контроля соблюдения условий, целей и порядка предоставления субсидий.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8. На дату подачи документов для участия в отборе получатели субсидии должны соответствовать следующим требованиям: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у получателей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0B3381" w:rsidRDefault="000B3381">
      <w:pPr>
        <w:pStyle w:val="ConsPlusNormal"/>
        <w:spacing w:before="220"/>
        <w:ind w:firstLine="540"/>
        <w:jc w:val="both"/>
      </w:pPr>
      <w:proofErr w:type="gramStart"/>
      <w: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получатели субсидии не должны получать средства из бюджета Республики Карелия на основании иных нормативных правовых актов или муниципальных правовых актов на цели, указанные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у получателя субсидии должна отсутствовать задолженность по выплате заработной платы работникам.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9. Субсидия предоставляется при соблюдении следующего условия:</w:t>
      </w:r>
    </w:p>
    <w:p w:rsidR="000B3381" w:rsidRDefault="000B3381">
      <w:pPr>
        <w:pStyle w:val="ConsPlusNormal"/>
        <w:spacing w:before="220"/>
        <w:ind w:firstLine="540"/>
        <w:jc w:val="both"/>
      </w:pPr>
      <w:proofErr w:type="gramStart"/>
      <w:r>
        <w:t>запрета приобретения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субсидии указанному юридическому лицу.</w:t>
      </w:r>
      <w:proofErr w:type="gramEnd"/>
    </w:p>
    <w:p w:rsidR="000B3381" w:rsidRDefault="000B3381">
      <w:pPr>
        <w:pStyle w:val="ConsPlusNormal"/>
        <w:spacing w:before="220"/>
        <w:ind w:firstLine="540"/>
        <w:jc w:val="both"/>
      </w:pPr>
      <w:r>
        <w:t>10. Соглашение заключается при условии принятия получателем субсидии обязательств по достижению значений показателей результативности предоставления субсидии, установленных Министерством в соглашении.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В течение 5 рабочих дней со дня принятия Министерством решения о заключении соглашения Министерство направляет два экземпляра проекта соглашения получателю субсидии.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Министерство в течение 5 рабочих дней со дня получения проекта соглашения, </w:t>
      </w:r>
      <w:r>
        <w:lastRenderedPageBreak/>
        <w:t>подписанного получателем субсидии, подписывает указанное соглашение и направляет один экземпляр соглашения получателю субсидии.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11. Получатели субсидии для получения субсидии представляют в Министерство документы, предусмотренные </w:t>
      </w:r>
      <w:hyperlink w:anchor="P146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B3381" w:rsidRDefault="000B3381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12. Субсидия предоставляется на основании документального подтверждения получателем субсидии затрат, подлежащих возмещению:</w:t>
      </w:r>
    </w:p>
    <w:p w:rsidR="000B3381" w:rsidRDefault="000B3381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1) при возмещении части затрат субъектов малого и среднего предпринимательства на электроэнергию - на оплату фактически потребленной электроэнергии при условии осуществления получателем субсидии следующих видов экономической деятельности: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производства пищевых продуктов;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производства изделий народных художественных промыслов;</w:t>
      </w:r>
    </w:p>
    <w:p w:rsidR="000B3381" w:rsidRDefault="000B3381">
      <w:pPr>
        <w:pStyle w:val="ConsPlusNormal"/>
        <w:spacing w:before="220"/>
        <w:ind w:firstLine="540"/>
        <w:jc w:val="both"/>
      </w:pPr>
      <w:bookmarkStart w:id="5" w:name="P69"/>
      <w:bookmarkEnd w:id="5"/>
      <w:r>
        <w:t>2) при возмещении части затрат субъектов малого и среднего предпринимательства на технологическое присоединение к объектам электросетевого хозяйства - на оплату фактически понесенных расходов на технологическое присоединение к объектам электросетевого хозяйства;</w:t>
      </w:r>
    </w:p>
    <w:p w:rsidR="000B3381" w:rsidRDefault="000B3381">
      <w:pPr>
        <w:pStyle w:val="ConsPlusNormal"/>
        <w:spacing w:before="220"/>
        <w:ind w:firstLine="540"/>
        <w:jc w:val="both"/>
      </w:pPr>
      <w:bookmarkStart w:id="6" w:name="P70"/>
      <w:bookmarkEnd w:id="6"/>
      <w:proofErr w:type="gramStart"/>
      <w:r>
        <w:t xml:space="preserve">3) при возмещении части затрат субъектов малого и среднего предпринимательства, осуществляющих производство пищевых продуктов, ремесленничество, в том числе производство изделий народных художественных промыслов, - на оплату фактически понесенных расходов на приобретение машин и оборудования, относящихся ко второй и выше амортизационным группам по </w:t>
      </w:r>
      <w:hyperlink r:id="rId11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</w:t>
      </w:r>
      <w:proofErr w:type="gramEnd"/>
      <w:r>
        <w:t xml:space="preserve">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субъектов малого и среднего предпринимательства;</w:t>
      </w:r>
    </w:p>
    <w:p w:rsidR="000B3381" w:rsidRDefault="000B3381">
      <w:pPr>
        <w:pStyle w:val="ConsPlusNormal"/>
        <w:spacing w:before="220"/>
        <w:ind w:firstLine="540"/>
        <w:jc w:val="both"/>
      </w:pPr>
      <w:bookmarkStart w:id="7" w:name="P71"/>
      <w:bookmarkEnd w:id="7"/>
      <w:r>
        <w:t>4) в целях возмещения 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домов: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на строительство и реконструкцию объектов, предназначенных для проживания туристов, в том числе гостевых комнат, гостевых домов;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на приведение помещений, зданий, строений и сооружений в соответствие нормативным требованиям в целях последующего использования как объектов, предназначенных для проживания туристов;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на благоустройство территории, прилегающей к объектам, предназначенным для проживания туристов, в том числе на создание площадки с твердым покрытием для кратковременной парковки автотранспорта, пешеходных дорожек, причалов, ограждений, обеспечение освещения в вечернее время;</w:t>
      </w:r>
    </w:p>
    <w:p w:rsidR="000B3381" w:rsidRDefault="000B3381">
      <w:pPr>
        <w:pStyle w:val="ConsPlusNormal"/>
        <w:spacing w:before="220"/>
        <w:ind w:firstLine="540"/>
        <w:jc w:val="both"/>
      </w:pPr>
      <w:bookmarkStart w:id="8" w:name="P75"/>
      <w:bookmarkEnd w:id="8"/>
      <w:r>
        <w:t>5) в целях возмещения части затрат субъектов малого и среднего предпринимательства на строительство и (или) реконструкцию объектов придорожного сервиса - на строительство и (или) реконструкцию кемпингов, объектов торговли, пунктов общественного питания, связи, медицинской помощи, моечных пунктов, санитарных узлов;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6) в целях возмещения части затрат субъектов малого и среднего предпринимательства на добровольную сертификацию продукции - на оплату фактически понесенных расходов при прохождении сертификации для получения разрешения на применение знака соответствия системе добровольной сертификации продукции "Сделано в Карелии".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lastRenderedPageBreak/>
        <w:t>13. Субсидия предоставляется в следующих размерах: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1) при возмещении части затрат субъектов малого и среднего предпринимательства на электроэнергию - не более 1 000 000 рублей на одного получателя субсидии и не более 50 процентов от произведенных затрат, указанных в </w:t>
      </w:r>
      <w:hyperlink w:anchor="P66" w:history="1">
        <w:r>
          <w:rPr>
            <w:color w:val="0000FF"/>
          </w:rPr>
          <w:t>подпункте 1 пункта 12</w:t>
        </w:r>
      </w:hyperlink>
      <w:r>
        <w:t xml:space="preserve"> настоящего Порядка;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2) при возмещении части затрат субъектов малого и среднего предпринимательства на технологическое присоединение к объектам электросетевого хозяйства - не более 3 000 000 рублей на одного получателя субсидии и не более 50 процентов от произведенных затрат, указанных в </w:t>
      </w:r>
      <w:hyperlink w:anchor="P69" w:history="1">
        <w:r>
          <w:rPr>
            <w:color w:val="0000FF"/>
          </w:rPr>
          <w:t>подпункте 2 пункта 12</w:t>
        </w:r>
      </w:hyperlink>
      <w:r>
        <w:t xml:space="preserve"> настоящего Порядка;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3) при возмещении части затрат субъектов малого и среднего предпринимательства, осуществляющих производство пищевых продуктов, ремесленничество, в том числе производство изделий народных художественных промыслов, - не более 2 000 000 рублей на одного получателя субсидии и не более 70 процентов от произведенных затрат, указанных в </w:t>
      </w:r>
      <w:hyperlink w:anchor="P70" w:history="1">
        <w:r>
          <w:rPr>
            <w:color w:val="0000FF"/>
          </w:rPr>
          <w:t>подпункте 3 пункта 12</w:t>
        </w:r>
      </w:hyperlink>
      <w:r>
        <w:t xml:space="preserve"> настоящего Порядка;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4)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домов, - не более 1 500 000 рублей на одного получателя субсидии и не более 70 процентов от произведенных затрат, указанных в </w:t>
      </w:r>
      <w:hyperlink w:anchor="P71" w:history="1">
        <w:r>
          <w:rPr>
            <w:color w:val="0000FF"/>
          </w:rPr>
          <w:t>подпункте 4 пункта 12</w:t>
        </w:r>
      </w:hyperlink>
      <w:r>
        <w:t xml:space="preserve"> настоящего Порядка;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5) при возмещении части затрат субъектов малого и среднего предпринимательства на строительство и (или) реконструкцию объектов придорожного сервиса - не более 1 500 000 рублей на одного получателя субсидии и не более 70 процентов от произведенных затрат, указанных в </w:t>
      </w:r>
      <w:hyperlink w:anchor="P75" w:history="1">
        <w:r>
          <w:rPr>
            <w:color w:val="0000FF"/>
          </w:rPr>
          <w:t>подпункте 5 пункта 12</w:t>
        </w:r>
      </w:hyperlink>
      <w:r>
        <w:t xml:space="preserve"> настоящего Порядка;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6) при возмещении части затрат субъектов малого и среднего предпринимательства на добровольную сертификацию продукции - не более 50 тысяч рублей на одного получателя субсидии.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14. Субсидия предоставляется на возмещение затрат, указанных в </w:t>
      </w:r>
      <w:hyperlink w:anchor="P65" w:history="1">
        <w:r>
          <w:rPr>
            <w:color w:val="0000FF"/>
          </w:rPr>
          <w:t>пункте 12</w:t>
        </w:r>
      </w:hyperlink>
      <w:r>
        <w:t xml:space="preserve"> настоящего Порядка, произведенных в следующие периоды: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1) при возмещении части затрат субъектов малого и среднего предпринимательства на электроэнергию - в отношении расходов, произведенных в течение года, предшествующего году подачи документов на предоставление субсидии;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2) при возмещении части затрат субъектов малого и среднего предпринимательства на технологическое присоединение к объектам электросетевого хозяйства - в отношении расходов, произведенных в течение года, предшествующего году подачи документов на предоставление субсидии;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3) при возмещении части затрат субъектов малого и среднего предпринимательства, осуществляющих производство пищевых продуктов, ремесленничество, в том числе производство изделий народных художественных промыслов, - в отношении расходов, произведенных в течение года, предшествующего году подачи документов на предоставление субсидии;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4)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домов, - в отношении расходов, произведенных в течение года, предшествующего году подачи документов на предоставление субсидии;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5) при возмещении части затрат субъектов малого и среднего предпринимательства на строительство и (или) реконструкцию объектов придорожного сервиса - в отношении расходов, произведенных в течение года, предшествующего году подачи документов на предоставление </w:t>
      </w:r>
      <w:r>
        <w:lastRenderedPageBreak/>
        <w:t>субсидии;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6) при возмещении части затрат субъектов малого и среднего предпринимательства на добровольную сертификацию продукции - в отношении расходов, произведенных в течение года, предшествующего году подачи документов на предоставление субсидии, а также в году подачи документов на предоставление субсидии.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15. Расчет размера субсидии для субъектов малого и среднего предпринимательства, являющихся плательщиками налога на добавленную стоимость (далее - НДС), осуществляется на основании документально подтвержденных затрат без учета НДС.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Размер субсидии определяется по итогам конкурсного отбора, проводимого в установленном Министерством порядке, в отношении каждой цели предоставления субсидии, за исключением субсидии, предоставляемой в целях возмещения части затрат субъектов малого и среднего предпринимательства на добровольную сертификацию продукции.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16. Министерство рассматривает представленные документы в течение 30 дней с момента окончания приема заявлений о предоставлении субсидии, за исключением субсидии, предоставляемой в целях возмещения части затрат субъектов малого и среднего предпринимательства на добровольную сертификацию продукции.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Министерство рассматривает представленные документы на получение субсидии, предоставляемой в целях возмещения части затрат субъектов малого и среднего предпринимательства на добровольную сертификацию продукции, в течение 10 дней с момента окончания приема заявлений о предоставлении субсидии.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По результатам рассмотрения представленных документов принимается решение о заключении соглашения или об отказе получателю субсидии в предоставлении субсидии.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17. Основаниями для отказа получателю субсидии в предоставлении субсидии являются: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в </w:t>
      </w:r>
      <w:hyperlink w:anchor="P146" w:history="1">
        <w:r>
          <w:rPr>
            <w:color w:val="0000FF"/>
          </w:rPr>
          <w:t>приложении</w:t>
        </w:r>
      </w:hyperlink>
      <w:r>
        <w:t xml:space="preserve"> к настоящему Порядку, или непредставление (представление не в полном объеме) документов, указанных в приложении к настоящему Порядку;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18. Перечисление субсидии на расчетные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заключения соглашения.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Перечень показателей результативности предоставления субсидии устанавливается Министерством. Сроки и форма представления получателем субсидии отчетности о достижении установленных показателей результативности, отчетности об осуществлении расходов, источником финансового обеспечения которых является субсидия, устанавливаются в соглашении.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 осуществляется Министерством и органами государственного финансового контроля в соответствии с законодательством.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20. За нарушение получателем субсидии условий, целей и порядка предоставления субсидии, выявленное по фактам проверок, проведенных Министерством и (или) </w:t>
      </w:r>
      <w:r>
        <w:lastRenderedPageBreak/>
        <w:t>уполномоченным органом государственного финансового контроля, предусматривается мера ответственности в виде возврата субсидии в бюджет Республики Карелия в полном объеме.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21. 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десяти рабочих дней со дня получения акта проверки Министерства.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факты нарушения условий, целей и порядка предоставления субсидии установлены органом государственного финансового контроля, получатель субсидии возвращает в бюджет Республики Карелия субсидию в срок и в порядке, установленные федеральным законодательством.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22. В случае если получателем субсидии по состоянию на 31 декабря текущего финансового года допущено нарушение обязательств по достижению показателей результативности предоставления субсидии, установленных в соглашении, объем средств, подлежащий возврату в бюджет Республики Карелия в срок до 1 марта очередного финансового года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n,</w:t>
      </w: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ind w:firstLine="540"/>
        <w:jc w:val="both"/>
      </w:pPr>
      <w:r>
        <w:t>где:</w:t>
      </w:r>
    </w:p>
    <w:p w:rsidR="000B3381" w:rsidRDefault="000B338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имеет положительное значение;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0B3381" w:rsidRDefault="000B3381">
      <w:pPr>
        <w:pStyle w:val="ConsPlusNormal"/>
        <w:jc w:val="both"/>
      </w:pPr>
    </w:p>
    <w:p w:rsidR="000B3381" w:rsidRPr="000B3381" w:rsidRDefault="000B3381">
      <w:pPr>
        <w:pStyle w:val="ConsPlusNormal"/>
        <w:jc w:val="center"/>
        <w:rPr>
          <w:lang w:val="en-US"/>
        </w:rPr>
      </w:pPr>
      <w:r w:rsidRPr="000B3381">
        <w:rPr>
          <w:lang w:val="en-US"/>
        </w:rPr>
        <w:t>k = SUM D</w:t>
      </w:r>
      <w:r w:rsidRPr="000B3381">
        <w:rPr>
          <w:vertAlign w:val="subscript"/>
          <w:lang w:val="en-US"/>
        </w:rPr>
        <w:t>i</w:t>
      </w:r>
      <w:r w:rsidRPr="000B3381">
        <w:rPr>
          <w:lang w:val="en-US"/>
        </w:rPr>
        <w:t xml:space="preserve"> / m,</w:t>
      </w:r>
    </w:p>
    <w:p w:rsidR="000B3381" w:rsidRPr="000B3381" w:rsidRDefault="000B3381">
      <w:pPr>
        <w:pStyle w:val="ConsPlusNormal"/>
        <w:jc w:val="both"/>
        <w:rPr>
          <w:lang w:val="en-US"/>
        </w:rPr>
      </w:pPr>
    </w:p>
    <w:p w:rsidR="000B3381" w:rsidRPr="000B3381" w:rsidRDefault="000B3381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0B3381">
        <w:rPr>
          <w:lang w:val="en-US"/>
        </w:rPr>
        <w:t>:</w:t>
      </w:r>
    </w:p>
    <w:p w:rsidR="000B3381" w:rsidRDefault="000B3381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определяется по формуле:</w:t>
      </w: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ind w:firstLine="540"/>
        <w:jc w:val="both"/>
      </w:pPr>
      <w:r>
        <w:t>где:</w:t>
      </w:r>
    </w:p>
    <w:p w:rsidR="000B3381" w:rsidRDefault="000B3381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0B3381" w:rsidRDefault="000B3381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соглашением.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Возврат средств субсидии в бюджет Республики Карелия происходит по коду доходов </w:t>
      </w:r>
      <w:r>
        <w:lastRenderedPageBreak/>
        <w:t>бюджетной классификации, указанному в соглашении.</w:t>
      </w: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right"/>
        <w:outlineLvl w:val="1"/>
      </w:pPr>
      <w:r>
        <w:t>Приложение</w:t>
      </w:r>
    </w:p>
    <w:p w:rsidR="000B3381" w:rsidRDefault="000B3381">
      <w:pPr>
        <w:pStyle w:val="ConsPlusNormal"/>
        <w:jc w:val="right"/>
      </w:pPr>
      <w:r>
        <w:t>к Порядку</w:t>
      </w:r>
    </w:p>
    <w:p w:rsidR="000B3381" w:rsidRDefault="000B3381">
      <w:pPr>
        <w:pStyle w:val="ConsPlusNormal"/>
        <w:jc w:val="right"/>
      </w:pPr>
      <w:r>
        <w:t>предоставления из бюджета</w:t>
      </w:r>
    </w:p>
    <w:p w:rsidR="000B3381" w:rsidRDefault="000B3381">
      <w:pPr>
        <w:pStyle w:val="ConsPlusNormal"/>
        <w:jc w:val="right"/>
      </w:pPr>
      <w:r>
        <w:t>Республики Карелия субсидий</w:t>
      </w:r>
    </w:p>
    <w:p w:rsidR="000B3381" w:rsidRDefault="000B3381">
      <w:pPr>
        <w:pStyle w:val="ConsPlusNormal"/>
        <w:jc w:val="right"/>
      </w:pPr>
      <w:r>
        <w:t>на реализацию дополнительных мероприятий</w:t>
      </w:r>
    </w:p>
    <w:p w:rsidR="000B3381" w:rsidRDefault="000B3381">
      <w:pPr>
        <w:pStyle w:val="ConsPlusNormal"/>
        <w:jc w:val="right"/>
      </w:pPr>
      <w:r>
        <w:t>по поддержке субъектов малого и среднего</w:t>
      </w:r>
    </w:p>
    <w:p w:rsidR="000B3381" w:rsidRDefault="000B3381">
      <w:pPr>
        <w:pStyle w:val="ConsPlusNormal"/>
        <w:jc w:val="right"/>
      </w:pPr>
      <w:r>
        <w:t>предпринимательства юридическим лицам</w:t>
      </w:r>
    </w:p>
    <w:p w:rsidR="000B3381" w:rsidRDefault="000B3381">
      <w:pPr>
        <w:pStyle w:val="ConsPlusNormal"/>
        <w:jc w:val="right"/>
      </w:pPr>
      <w:r>
        <w:t>(кроме некоммерческих организаций),</w:t>
      </w:r>
    </w:p>
    <w:p w:rsidR="000B3381" w:rsidRDefault="000B3381">
      <w:pPr>
        <w:pStyle w:val="ConsPlusNormal"/>
        <w:jc w:val="right"/>
      </w:pPr>
      <w:r>
        <w:t>индивидуальным предпринимателям,</w:t>
      </w:r>
    </w:p>
    <w:p w:rsidR="000B3381" w:rsidRDefault="000B3381">
      <w:pPr>
        <w:pStyle w:val="ConsPlusNormal"/>
        <w:jc w:val="right"/>
      </w:pPr>
      <w:r>
        <w:t>физическим лицам - производителям</w:t>
      </w:r>
    </w:p>
    <w:p w:rsidR="000B3381" w:rsidRDefault="000B3381">
      <w:pPr>
        <w:pStyle w:val="ConsPlusNormal"/>
        <w:jc w:val="right"/>
      </w:pPr>
      <w:r>
        <w:t>товаров, работ, услуг</w:t>
      </w: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Title"/>
        <w:jc w:val="center"/>
      </w:pPr>
      <w:bookmarkStart w:id="9" w:name="P146"/>
      <w:bookmarkEnd w:id="9"/>
      <w:r>
        <w:t>ПЕРЕЧЕНЬ</w:t>
      </w:r>
    </w:p>
    <w:p w:rsidR="000B3381" w:rsidRDefault="000B3381">
      <w:pPr>
        <w:pStyle w:val="ConsPlusTitle"/>
        <w:jc w:val="center"/>
      </w:pPr>
      <w:r>
        <w:t>ДОКУМЕНТОВ, ПРЕДСТАВЛЯЕМЫХ ПОЛУЧАТЕЛЕМ СУБСИДИИ</w:t>
      </w:r>
    </w:p>
    <w:p w:rsidR="000B3381" w:rsidRDefault="000B3381">
      <w:pPr>
        <w:pStyle w:val="ConsPlusTitle"/>
        <w:jc w:val="center"/>
      </w:pPr>
      <w:r>
        <w:t>МИНИСТЕРСТВУ ДЛЯ ПОЛУЧЕНИЯ СУБСИДИИ</w:t>
      </w: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ind w:firstLine="540"/>
        <w:jc w:val="both"/>
      </w:pPr>
      <w:r>
        <w:t>1. Заявление о предоставлении субсидии по установленной Министерством форме.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>2. Заверенные получателем субсидии копии документов, подтверждающих произведенные получателем субсидии расходы, подлежащие возмещению.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Заверенные получателем субсидии копии документов, подтверждающих размер средств (собственных и (или) заемных), направленных на развитие производства, не ранее чем за два года, предшествующих году подачи заявления о предоставлении субсидии (в отношении субсидии на возмещение части затрат субъектов малого и среднего предпринимательства на электроэнергию, субсидии на возмещение части затрат субъектов малого и среднего предпринимательства, осуществляющих производство пищевых продуктов, ремесленничество,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производство изделий народных художественных промыслов).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Заверенные получателем субсидии копии документов, подтверждающих размер средств (собственных и (или) заемных), направленных на создание объектов, предназначенных для проживания туристов, в том числе гостевых комнат, гостевых домов, не ранее чем за два года, предшествующих году подачи заявления о предоставлении субсидии (в отношении субсидии на возмещение части затрат субъектов малого и среднего предпринимательства на создание объектов, предназначенных для проживания туристов, в</w:t>
      </w:r>
      <w:proofErr w:type="gramEnd"/>
      <w:r>
        <w:t xml:space="preserve"> том числе гостевых комнат, гостевых домов).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Заверенные получателем субсидии копии документов, подтверждающих размер средств (собственных и (или) заемных), направленных на развитие предпринимательской деятельности, не ранее чем за два года, предшествующих году подачи заявления о предоставлении субсидии (в отношении субсидии на возмещение части затрат субъектов малого и среднего предпринимательства в целях возмещения части затрат на технологическое присоединение к объектам электросетевого хозяйства).</w:t>
      </w:r>
      <w:proofErr w:type="gramEnd"/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Заверенные получателем субсидии копии документов, подтверждающих размер средств (собственных и (или) заемных), направленных на строительство или реконструкцию объектов придорожного сервиса, не ранее чем за два года, предшествующих году подачи заявления о предоставлении субсидии (в отношении субсидии на возмещение части затрат субъектов малого и среднего предпринимательства на строительство и (или) реконструкцию объектов придорожного </w:t>
      </w:r>
      <w:r>
        <w:lastRenderedPageBreak/>
        <w:t>сервиса).</w:t>
      </w:r>
      <w:proofErr w:type="gramEnd"/>
    </w:p>
    <w:p w:rsidR="000B3381" w:rsidRDefault="000B3381">
      <w:pPr>
        <w:pStyle w:val="ConsPlusNormal"/>
        <w:spacing w:before="220"/>
        <w:ind w:firstLine="540"/>
        <w:jc w:val="both"/>
      </w:pPr>
      <w:r>
        <w:t>7. Заверенные получателем субсидии копии заключенных им договоров с покупателями партий производимой продукции (в отношении субсидии на возмещение части затрат субъектов малого и среднего предпринимательства на электроэнергию, субсидии на возмещение части затрат субъектов малого и среднего предпринимательства, осуществляющих производство пищевых продуктов, ремесленничество, в том числе производство изделий народных художественных промыслов).</w:t>
      </w:r>
    </w:p>
    <w:p w:rsidR="000B3381" w:rsidRDefault="000B338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Заверенные получателем субсидии копии заключенных им агентских договоров на оказание услуг по предоставлению объектов, предназначенных для проживания туристов, в том числе гостевых комнат, гостевых домов (в отношении субсидии на возмещение 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домов).</w:t>
      </w:r>
      <w:proofErr w:type="gramEnd"/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jc w:val="both"/>
      </w:pPr>
    </w:p>
    <w:p w:rsidR="000B3381" w:rsidRDefault="000B3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56F" w:rsidRDefault="0092556F"/>
    <w:sectPr w:rsidR="0092556F" w:rsidSect="004A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81"/>
    <w:rsid w:val="000B3381"/>
    <w:rsid w:val="0092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330191D2785B0633AACADE31358CDE4BA97DCC4287B5FB78F813ACB06918364E06913B63A291CD4A9583906270504AEBB138694E17CF18q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330191D2785B0633B4C7C85D6281D940F372C84589E2A627A34EFBB9634F71015FD37F6EA390CB44C6D5DF632C1517F8B130694D17D08F57D71Fq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330191D2785B0633AACADE31358CDF43AD77C54187B5FB78F813ACB06918364E06913B63A291C84A9583906270504AEBB138694E17CF18q5M" TargetMode="External"/><Relationship Id="rId11" Type="http://schemas.openxmlformats.org/officeDocument/2006/relationships/hyperlink" Target="consultantplus://offline/ref=061C330191D2785B0633AACADE31358CDF42AA7CC44B87B5FB78F813ACB06918364E06933C6BA9C4980594DFD53F635042EBB2387614q4M" TargetMode="External"/><Relationship Id="rId5" Type="http://schemas.openxmlformats.org/officeDocument/2006/relationships/hyperlink" Target="consultantplus://offline/ref=061C330191D2785B0633AACADE31358CDE4BA97EC44087B5FB78F813ACB06918364E06913B60A199C04A9583906270504AEBB138694E17CF18q5M" TargetMode="External"/><Relationship Id="rId10" Type="http://schemas.openxmlformats.org/officeDocument/2006/relationships/hyperlink" Target="consultantplus://offline/ref=061C330191D2785B0633AACADE31358CDE4BA97DCC4287B5FB78F813ACB06918364E06913B63A095C14A9583906270504AEBB138694E17CF18q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C330191D2785B0633AACADE31358CDE4BA97DCC4287B5FB78F813ACB06918364E06913B63A393C14A9583906270504AEBB138694E17CF18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25280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 Илья Сергеевич</dc:creator>
  <cp:lastModifiedBy>Дементьев Илья Сергеевич</cp:lastModifiedBy>
  <cp:revision>1</cp:revision>
  <dcterms:created xsi:type="dcterms:W3CDTF">2018-10-18T12:42:00Z</dcterms:created>
  <dcterms:modified xsi:type="dcterms:W3CDTF">2018-10-18T12:43:00Z</dcterms:modified>
</cp:coreProperties>
</file>