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от  «</w:t>
      </w:r>
      <w:r w:rsidR="00987416">
        <w:rPr>
          <w:rFonts w:ascii="Times New Roman" w:hAnsi="Times New Roman" w:cs="Times New Roman"/>
          <w:sz w:val="24"/>
          <w:szCs w:val="24"/>
        </w:rPr>
        <w:t xml:space="preserve">  </w:t>
      </w:r>
      <w:r w:rsidR="007169E6">
        <w:rPr>
          <w:rFonts w:ascii="Times New Roman" w:hAnsi="Times New Roman" w:cs="Times New Roman"/>
          <w:sz w:val="24"/>
          <w:szCs w:val="24"/>
        </w:rPr>
        <w:t>31</w:t>
      </w:r>
      <w:r w:rsidR="00987416">
        <w:rPr>
          <w:rFonts w:ascii="Times New Roman" w:hAnsi="Times New Roman" w:cs="Times New Roman"/>
          <w:sz w:val="24"/>
          <w:szCs w:val="24"/>
        </w:rPr>
        <w:t xml:space="preserve">  </w:t>
      </w:r>
      <w:r w:rsidRPr="004B2416">
        <w:rPr>
          <w:rFonts w:ascii="Times New Roman" w:hAnsi="Times New Roman" w:cs="Times New Roman"/>
          <w:sz w:val="24"/>
          <w:szCs w:val="24"/>
        </w:rPr>
        <w:t xml:space="preserve"> » </w:t>
      </w:r>
      <w:r w:rsidR="0098741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B2416">
        <w:rPr>
          <w:rFonts w:ascii="Times New Roman" w:hAnsi="Times New Roman" w:cs="Times New Roman"/>
          <w:sz w:val="24"/>
          <w:szCs w:val="24"/>
        </w:rPr>
        <w:t xml:space="preserve"> 2016 г.                                                                                     № </w:t>
      </w:r>
      <w:r w:rsidR="007169E6">
        <w:rPr>
          <w:rFonts w:ascii="Times New Roman" w:hAnsi="Times New Roman" w:cs="Times New Roman"/>
          <w:sz w:val="24"/>
          <w:szCs w:val="24"/>
        </w:rPr>
        <w:t>271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987416" w:rsidP="00786A39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>
        <w:rPr>
          <w:rStyle w:val="highlighthighlightactive"/>
          <w:bCs/>
        </w:rPr>
        <w:t xml:space="preserve">О внесении изменений в </w:t>
      </w:r>
      <w:r w:rsidR="00786A39" w:rsidRPr="00786A39">
        <w:rPr>
          <w:rStyle w:val="highlighthighlightactive"/>
          <w:bCs/>
        </w:rPr>
        <w:t>административн</w:t>
      </w:r>
      <w:r>
        <w:rPr>
          <w:rStyle w:val="highlighthighlightactive"/>
          <w:bCs/>
        </w:rPr>
        <w:t>ый</w:t>
      </w:r>
      <w:proofErr w:type="gramEnd"/>
      <w:r w:rsidR="00E507A5">
        <w:fldChar w:fldCharType="begin"/>
      </w:r>
      <w:r w:rsidR="00343CC8">
        <w:instrText>HYPERLINK 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\l "YANDEX_4"</w:instrText>
      </w:r>
      <w:r w:rsidR="00E507A5">
        <w:fldChar w:fldCharType="end"/>
      </w:r>
      <w:r w:rsidR="00786A39" w:rsidRPr="00786A39">
        <w:rPr>
          <w:rStyle w:val="highlighthighlightactive"/>
        </w:rPr>
        <w:t xml:space="preserve"> </w:t>
      </w:r>
      <w:hyperlink r:id="rId7" w:anchor="YANDEX_3" w:history="1"/>
      <w:r>
        <w:rPr>
          <w:rStyle w:val="highlighthighlightactive"/>
          <w:bCs/>
        </w:rPr>
        <w:t> регламент</w:t>
      </w:r>
      <w:r w:rsidR="00786A39" w:rsidRPr="00786A39">
        <w:rPr>
          <w:rStyle w:val="highlighthighlightactive"/>
          <w:bCs/>
        </w:rPr>
        <w:t> </w:t>
      </w:r>
      <w:hyperlink r:id="rId8" w:anchor="YANDEX_5" w:history="1"/>
      <w:r w:rsidR="00786A39" w:rsidRPr="00786A39">
        <w:rPr>
          <w:rStyle w:val="highlighthighlightactive"/>
        </w:rPr>
        <w:t xml:space="preserve"> </w:t>
      </w:r>
    </w:p>
    <w:p w:rsidR="00786A39" w:rsidRPr="00786A39" w:rsidRDefault="00786A39" w:rsidP="00786A39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 w:rsidRPr="00786A39">
        <w:rPr>
          <w:rStyle w:val="highlighthighlightactive"/>
          <w:bCs/>
        </w:rPr>
        <w:t>по</w:t>
      </w:r>
      <w:hyperlink r:id="rId9" w:anchor="YANDEX_7" w:history="1"/>
      <w:r w:rsidRPr="00786A39">
        <w:rPr>
          <w:rStyle w:val="highlighthighlightactive"/>
          <w:bCs/>
        </w:rPr>
        <w:t> предоставлению</w:t>
      </w:r>
      <w:proofErr w:type="gramEnd"/>
      <w:r w:rsidRPr="00786A39">
        <w:rPr>
          <w:rStyle w:val="highlighthighlightactive"/>
          <w:bCs/>
        </w:rPr>
        <w:t> </w:t>
      </w:r>
      <w:hyperlink r:id="rId10" w:anchor="YANDEX_9" w:history="1"/>
      <w:hyperlink r:id="rId11" w:anchor="YANDEX_8" w:history="1"/>
      <w:r w:rsidRPr="00786A39">
        <w:rPr>
          <w:rStyle w:val="highlighthighlightactive"/>
          <w:bCs/>
        </w:rPr>
        <w:t> муниципальной </w:t>
      </w:r>
      <w:hyperlink r:id="rId12" w:anchor="YANDEX_10" w:history="1"/>
      <w:hyperlink r:id="rId13" w:anchor="YANDEX_9" w:history="1"/>
      <w:r w:rsidRPr="00786A39">
        <w:rPr>
          <w:rStyle w:val="highlighthighlightactive"/>
          <w:bCs/>
        </w:rPr>
        <w:t> услуги </w:t>
      </w:r>
      <w:hyperlink r:id="rId14" w:anchor="YANDEX_11" w:history="1"/>
      <w:r w:rsidRPr="00786A39">
        <w:rPr>
          <w:rStyle w:val="highlighthighlightactive"/>
          <w:bCs/>
        </w:rPr>
        <w:t xml:space="preserve"> </w:t>
      </w:r>
    </w:p>
    <w:p w:rsidR="00786A39" w:rsidRPr="00786A39" w:rsidRDefault="00786A39" w:rsidP="00786A39">
      <w:pPr>
        <w:tabs>
          <w:tab w:val="left" w:pos="0"/>
        </w:tabs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«Выдача разрешений на  снос зеленых насаждений»</w:t>
      </w:r>
    </w:p>
    <w:p w:rsidR="00786A39" w:rsidRPr="00786A39" w:rsidRDefault="00786A39" w:rsidP="00786A39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C0641" w:rsidRDefault="001C0641" w:rsidP="001C0641">
      <w:pPr>
        <w:pStyle w:val="a6"/>
        <w:spacing w:before="0" w:after="0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  <w:lang w:val="en-US"/>
        </w:rPr>
        <w:t>c</w:t>
      </w:r>
      <w:r w:rsidRPr="001C0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от 06.10.2013 года № 131-ФЗ «Об общих принципах организации местного самоуправления в Российской Федерации»,  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руководствуясь Федеральным  законом Российской Федерации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Лахденпохского городского поселения </w:t>
      </w:r>
    </w:p>
    <w:p w:rsidR="001C0641" w:rsidRDefault="001C0641" w:rsidP="001C0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641" w:rsidRDefault="001C0641" w:rsidP="001C0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1C0641" w:rsidRDefault="001C0641" w:rsidP="001C0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641" w:rsidRDefault="001C0641" w:rsidP="001C0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Раздел 2 административного регламента </w:t>
      </w:r>
      <w:r>
        <w:rPr>
          <w:rStyle w:val="highlighthighlightactive"/>
          <w:rFonts w:ascii="Times New Roman" w:hAnsi="Times New Roman"/>
          <w:bCs/>
          <w:sz w:val="24"/>
          <w:szCs w:val="24"/>
        </w:rPr>
        <w:t>предоставления администрацией Лахденпохского городского поселения муниципальной услуги «Выдача разрешений на снос зеленых насаждений</w:t>
      </w:r>
      <w:r>
        <w:rPr>
          <w:rStyle w:val="highlighthighlightactive"/>
          <w:bCs/>
        </w:rPr>
        <w:t xml:space="preserve">», </w:t>
      </w:r>
      <w:r w:rsidRPr="001C0641">
        <w:rPr>
          <w:rStyle w:val="highlighthighlightactive"/>
          <w:rFonts w:ascii="Times New Roman" w:hAnsi="Times New Roman" w:cs="Times New Roman"/>
          <w:bCs/>
          <w:sz w:val="24"/>
          <w:szCs w:val="24"/>
        </w:rPr>
        <w:t>утвержденный постановлением администрации Лахденпохского городского поселения № 190 от 24 июня 2016 года д</w:t>
      </w:r>
      <w:r w:rsidRPr="001C0641">
        <w:rPr>
          <w:rFonts w:ascii="Times New Roman" w:hAnsi="Times New Roman" w:cs="Times New Roman"/>
          <w:sz w:val="24"/>
          <w:szCs w:val="24"/>
        </w:rPr>
        <w:t>ополнить п.2.1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0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0641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1C0641" w:rsidRDefault="001C0641" w:rsidP="001C0641">
      <w:pPr>
        <w:tabs>
          <w:tab w:val="left" w:pos="0"/>
        </w:tabs>
        <w:spacing w:after="0" w:line="240" w:lineRule="auto"/>
        <w:ind w:left="705" w:right="-1"/>
        <w:jc w:val="both"/>
        <w:rPr>
          <w:rFonts w:ascii="Times New Roman" w:hAnsi="Times New Roman"/>
          <w:sz w:val="24"/>
          <w:szCs w:val="24"/>
        </w:rPr>
      </w:pPr>
    </w:p>
    <w:p w:rsidR="001C0641" w:rsidRDefault="001C0641" w:rsidP="001C0641">
      <w:pPr>
        <w:tabs>
          <w:tab w:val="left" w:pos="0"/>
        </w:tabs>
        <w:spacing w:after="0" w:line="240" w:lineRule="auto"/>
        <w:ind w:right="-1"/>
        <w:jc w:val="both"/>
        <w:rPr>
          <w:rStyle w:val="blk"/>
        </w:rPr>
      </w:pPr>
      <w:r>
        <w:rPr>
          <w:rFonts w:ascii="Times New Roman" w:hAnsi="Times New Roman"/>
          <w:sz w:val="24"/>
          <w:szCs w:val="24"/>
        </w:rPr>
        <w:tab/>
        <w:t>«П. 2.12.1. Обеспечить инвалидам ус</w:t>
      </w:r>
      <w:r>
        <w:rPr>
          <w:rStyle w:val="blk"/>
          <w:rFonts w:ascii="Times New Roman" w:hAnsi="Times New Roman"/>
          <w:sz w:val="24"/>
          <w:szCs w:val="24"/>
        </w:rPr>
        <w:t xml:space="preserve">ловия для беспрепятственного доступа к объекту (зданию, помещению), в котором предоставляется </w:t>
      </w:r>
      <w:bookmarkStart w:id="0" w:name="dst256"/>
      <w:bookmarkEnd w:id="0"/>
      <w:r>
        <w:rPr>
          <w:rStyle w:val="blk"/>
          <w:rFonts w:ascii="Times New Roman" w:hAnsi="Times New Roman"/>
          <w:sz w:val="24"/>
          <w:szCs w:val="24"/>
        </w:rPr>
        <w:t>услуга, а также для беспрепятственного пользования транспортом, средствами связи и информации.</w:t>
      </w:r>
    </w:p>
    <w:p w:rsidR="001C0641" w:rsidRDefault="001C0641" w:rsidP="001C0641">
      <w:pPr>
        <w:tabs>
          <w:tab w:val="left" w:pos="0"/>
        </w:tabs>
        <w:spacing w:after="0" w:line="240" w:lineRule="auto"/>
        <w:ind w:right="-1"/>
        <w:jc w:val="both"/>
      </w:pPr>
      <w:r>
        <w:rPr>
          <w:rStyle w:val="blk"/>
          <w:rFonts w:ascii="Times New Roman" w:hAnsi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1C0641" w:rsidRDefault="001C0641" w:rsidP="001C0641">
      <w:pPr>
        <w:spacing w:after="0" w:line="240" w:lineRule="auto"/>
        <w:ind w:firstLine="705"/>
        <w:jc w:val="both"/>
        <w:rPr>
          <w:rStyle w:val="blk"/>
        </w:rPr>
      </w:pPr>
      <w:bookmarkStart w:id="1" w:name="dst257"/>
      <w:bookmarkEnd w:id="1"/>
      <w:r>
        <w:rPr>
          <w:rStyle w:val="blk"/>
          <w:rFonts w:ascii="Times New Roman" w:hAnsi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  <w:bookmarkStart w:id="2" w:name="dst258"/>
      <w:bookmarkStart w:id="3" w:name="dst259"/>
      <w:bookmarkEnd w:id="2"/>
      <w:bookmarkEnd w:id="3"/>
    </w:p>
    <w:p w:rsidR="001C0641" w:rsidRDefault="001C0641" w:rsidP="001C0641">
      <w:pPr>
        <w:spacing w:after="0" w:line="240" w:lineRule="auto"/>
        <w:ind w:firstLine="705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1C0641" w:rsidRDefault="001C0641" w:rsidP="001C0641">
      <w:pPr>
        <w:spacing w:after="0" w:line="240" w:lineRule="auto"/>
        <w:ind w:firstLine="705"/>
        <w:jc w:val="both"/>
      </w:pPr>
      <w:r>
        <w:rPr>
          <w:rStyle w:val="blk"/>
          <w:rFonts w:ascii="Times New Roman" w:hAnsi="Times New Roman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lastRenderedPageBreak/>
        <w:t>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на объект, в котором предоставляется услуга.</w:t>
      </w:r>
    </w:p>
    <w:p w:rsidR="001C0641" w:rsidRDefault="001C0641" w:rsidP="001C064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" w:name="dst260"/>
      <w:bookmarkEnd w:id="4"/>
      <w:r>
        <w:rPr>
          <w:rStyle w:val="blk"/>
          <w:rFonts w:ascii="Times New Roman" w:hAnsi="Times New Roman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641" w:rsidRDefault="001C0641" w:rsidP="001C0641">
      <w:pPr>
        <w:tabs>
          <w:tab w:val="left" w:pos="0"/>
        </w:tabs>
        <w:spacing w:after="0" w:line="240" w:lineRule="auto"/>
        <w:ind w:left="705" w:right="-1"/>
        <w:jc w:val="both"/>
        <w:rPr>
          <w:rFonts w:ascii="Times New Roman" w:hAnsi="Times New Roman"/>
          <w:sz w:val="24"/>
          <w:szCs w:val="24"/>
        </w:rPr>
      </w:pPr>
    </w:p>
    <w:p w:rsidR="001C0641" w:rsidRDefault="001C0641" w:rsidP="001C06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0641" w:rsidRDefault="001C0641" w:rsidP="001C0641">
      <w:pPr>
        <w:numPr>
          <w:ilvl w:val="0"/>
          <w:numId w:val="2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1C0641" w:rsidRDefault="001C0641" w:rsidP="001C0641">
      <w:pPr>
        <w:numPr>
          <w:ilvl w:val="0"/>
          <w:numId w:val="2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1C0641" w:rsidRDefault="001C0641" w:rsidP="001C0641">
      <w:pPr>
        <w:numPr>
          <w:ilvl w:val="0"/>
          <w:numId w:val="2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0641" w:rsidRDefault="001C0641" w:rsidP="001C064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0641" w:rsidRDefault="001C0641" w:rsidP="001C0641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641" w:rsidRDefault="001C0641" w:rsidP="001C0641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1C0641" w:rsidRDefault="001C0641" w:rsidP="001C0641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А.К. Матвеев</w:t>
      </w:r>
    </w:p>
    <w:p w:rsidR="00786A39" w:rsidRP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55F63" w:rsidRDefault="00755F63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55F63" w:rsidRDefault="00755F63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55F63" w:rsidRDefault="00755F63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77E87" w:rsidRDefault="00177E87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55F63" w:rsidRPr="004B2416" w:rsidRDefault="00755F63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1C0641" w:rsidRDefault="001C0641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4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B241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от «</w:t>
      </w:r>
      <w:r w:rsidR="001305E7">
        <w:rPr>
          <w:rFonts w:ascii="Times New Roman" w:hAnsi="Times New Roman" w:cs="Times New Roman"/>
          <w:sz w:val="24"/>
          <w:szCs w:val="24"/>
        </w:rPr>
        <w:t>24</w:t>
      </w:r>
      <w:r w:rsidRPr="004B2416">
        <w:rPr>
          <w:rFonts w:ascii="Times New Roman" w:hAnsi="Times New Roman" w:cs="Times New Roman"/>
          <w:sz w:val="24"/>
          <w:szCs w:val="24"/>
        </w:rPr>
        <w:t xml:space="preserve">» </w:t>
      </w:r>
      <w:r w:rsidR="001305E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4B241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416">
        <w:rPr>
          <w:rFonts w:ascii="Times New Roman" w:hAnsi="Times New Roman" w:cs="Times New Roman"/>
          <w:sz w:val="24"/>
          <w:szCs w:val="24"/>
        </w:rPr>
        <w:t xml:space="preserve">г. № </w:t>
      </w:r>
      <w:r w:rsidR="001305E7">
        <w:rPr>
          <w:rFonts w:ascii="Times New Roman" w:hAnsi="Times New Roman" w:cs="Times New Roman"/>
          <w:sz w:val="24"/>
          <w:szCs w:val="24"/>
        </w:rPr>
        <w:t>190</w:t>
      </w:r>
    </w:p>
    <w:p w:rsidR="00786A39" w:rsidRDefault="00786A39" w:rsidP="00786A3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CC1973" w:rsidRDefault="00CC1973" w:rsidP="00786A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7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</w:p>
    <w:p w:rsidR="00CC1973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73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 снос зеленых насаждений»</w:t>
      </w:r>
    </w:p>
    <w:p w:rsidR="001C0641" w:rsidRPr="00CC1973" w:rsidRDefault="001C0641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ред. от 31.08.2016 г.)</w:t>
      </w:r>
    </w:p>
    <w:p w:rsidR="00CC1973" w:rsidRPr="00CC1973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973" w:rsidRPr="00CC1973" w:rsidRDefault="00177E87" w:rsidP="00CC1973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1973" w:rsidRPr="00CC1973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C1973" w:rsidRPr="00786A39" w:rsidRDefault="00CC1973" w:rsidP="00786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«Выдача разрешений на снос зеленых насаждений» (далее – административный регламент)</w:t>
      </w:r>
      <w:r w:rsidRPr="00786A39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786A39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 Устанавливает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должностных лиц Администрации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поселения, либо муниципальных служащих.</w:t>
      </w:r>
    </w:p>
    <w:p w:rsidR="00CC1973" w:rsidRPr="00786A39" w:rsidRDefault="00CA4784" w:rsidP="00786A3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bCs w:val="0"/>
          <w:sz w:val="24"/>
          <w:szCs w:val="24"/>
        </w:rPr>
        <w:t>1.2.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Муниципальная услуга организуется и исполняется Администрацией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Лахденпохского 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 (далее - Администрация)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лице уполномоченного лица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безвозмездно.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1.4.</w:t>
      </w:r>
      <w:r w:rsidRPr="00786A39">
        <w:rPr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услуги является выдача разрешений на снос зеленых насаждений (далее – Разрешение), либо предоставление мотивированного отказа в выдаче Разрешения.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1.5.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Лицами, имеющими право на получение муниципальной услуги, являются физические и юридические лица, либо их уполномоченные представители (далее – заявители). </w:t>
      </w:r>
    </w:p>
    <w:p w:rsidR="00CC1973" w:rsidRPr="00786A39" w:rsidRDefault="00CC1973" w:rsidP="0017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color w:val="000000"/>
          <w:sz w:val="24"/>
          <w:szCs w:val="24"/>
        </w:rPr>
        <w:t>1.6.</w:t>
      </w:r>
      <w:r w:rsidRPr="0078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A39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 размещается:</w:t>
      </w:r>
    </w:p>
    <w:p w:rsidR="00CA4784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A478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Администрации </w:t>
      </w:r>
      <w:r w:rsidR="00CA4784" w:rsidRP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CA4784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186</w:t>
      </w:r>
      <w:r w:rsidR="00CA4784" w:rsidRPr="00CA4784">
        <w:rPr>
          <w:rFonts w:ascii="Times New Roman" w:hAnsi="Times New Roman" w:cs="Times New Roman"/>
          <w:sz w:val="24"/>
          <w:szCs w:val="24"/>
        </w:rPr>
        <w:t>730</w:t>
      </w:r>
      <w:r w:rsidRPr="00CA4784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A4784">
        <w:rPr>
          <w:rFonts w:ascii="Times New Roman" w:hAnsi="Times New Roman" w:cs="Times New Roman"/>
          <w:sz w:val="24"/>
          <w:szCs w:val="24"/>
        </w:rPr>
        <w:t>.</w:t>
      </w:r>
      <w:r w:rsidR="00CA4784" w:rsidRPr="00CA47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A4784" w:rsidRPr="00CA4784">
        <w:rPr>
          <w:rFonts w:ascii="Times New Roman" w:hAnsi="Times New Roman" w:cs="Times New Roman"/>
          <w:sz w:val="24"/>
          <w:szCs w:val="24"/>
        </w:rPr>
        <w:t>ахденпохья</w:t>
      </w:r>
      <w:r w:rsidRPr="00CA4784">
        <w:rPr>
          <w:rFonts w:ascii="Times New Roman" w:hAnsi="Times New Roman" w:cs="Times New Roman"/>
          <w:sz w:val="24"/>
          <w:szCs w:val="24"/>
        </w:rPr>
        <w:t xml:space="preserve">, ул. </w:t>
      </w:r>
      <w:r w:rsidR="00CA4784" w:rsidRPr="00CA4784">
        <w:rPr>
          <w:rFonts w:ascii="Times New Roman" w:hAnsi="Times New Roman" w:cs="Times New Roman"/>
          <w:sz w:val="24"/>
          <w:szCs w:val="24"/>
        </w:rPr>
        <w:t>Ленина</w:t>
      </w:r>
      <w:r w:rsidRPr="00CA4784">
        <w:rPr>
          <w:rFonts w:ascii="Times New Roman" w:hAnsi="Times New Roman" w:cs="Times New Roman"/>
          <w:sz w:val="24"/>
          <w:szCs w:val="24"/>
        </w:rPr>
        <w:t>, д.</w:t>
      </w:r>
      <w:r w:rsidR="00CA4784" w:rsidRPr="00CA4784">
        <w:rPr>
          <w:rFonts w:ascii="Times New Roman" w:hAnsi="Times New Roman" w:cs="Times New Roman"/>
          <w:sz w:val="24"/>
          <w:szCs w:val="24"/>
        </w:rPr>
        <w:t>3</w:t>
      </w:r>
      <w:r w:rsidRPr="00CA4784">
        <w:rPr>
          <w:rFonts w:ascii="Times New Roman" w:hAnsi="Times New Roman" w:cs="Times New Roman"/>
          <w:sz w:val="24"/>
          <w:szCs w:val="24"/>
        </w:rPr>
        <w:t>1</w:t>
      </w:r>
      <w:r w:rsidR="00CA4784">
        <w:rPr>
          <w:rFonts w:ascii="Times New Roman" w:hAnsi="Times New Roman" w:cs="Times New Roman"/>
          <w:sz w:val="24"/>
          <w:szCs w:val="24"/>
        </w:rPr>
        <w:t>;</w:t>
      </w:r>
    </w:p>
    <w:p w:rsidR="00CC1973" w:rsidRPr="00CA4784" w:rsidRDefault="00CC1973" w:rsidP="00CA4784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A478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CA478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r w:rsidR="00CA4784" w:rsidRPr="00CA4784">
        <w:rPr>
          <w:rFonts w:ascii="Times New Roman" w:hAnsi="Times New Roman" w:cs="Times New Roman"/>
          <w:sz w:val="24"/>
          <w:szCs w:val="24"/>
        </w:rPr>
        <w:t>http://lahdenpohya-adm.ru</w:t>
      </w:r>
      <w:r w:rsidRPr="00CA4784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(http://www.gosuslugi.ru);</w:t>
      </w:r>
    </w:p>
    <w:p w:rsidR="00CC1973" w:rsidRPr="00786A39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Республики Карелия «Портал государственных и муниципальных услуг Республики Карелия» (http://service.karelia.ru);</w:t>
      </w:r>
    </w:p>
    <w:p w:rsidR="00CC1973" w:rsidRPr="00786A39" w:rsidRDefault="00CC1973" w:rsidP="0017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1.7.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Предметом регулирования настоящего административного регламента являются отношения, возникающие между юридическими или физическими лицами, индивидуальными предпринимателями и Администрацией, связанные с предоставлением муниципальной услуги «Выдача разрешения на снос зеленых насаждений».</w:t>
      </w:r>
      <w:r w:rsidR="00CA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 w:type="page"/>
      </w:r>
      <w:r w:rsidR="00177E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177E87" w:rsidRDefault="00CC1973" w:rsidP="00177E87">
      <w:pPr>
        <w:pStyle w:val="10"/>
        <w:widowControl w:val="0"/>
        <w:numPr>
          <w:ilvl w:val="1"/>
          <w:numId w:val="8"/>
        </w:numPr>
        <w:tabs>
          <w:tab w:val="clear" w:pos="360"/>
        </w:tabs>
        <w:spacing w:before="0" w:after="0"/>
        <w:ind w:left="0" w:firstLine="709"/>
        <w:rPr>
          <w:bCs/>
        </w:rPr>
      </w:pPr>
      <w:r w:rsidRPr="00786A39">
        <w:t xml:space="preserve">В рамках предоставления муниципальной услуги осуществляется деятельность по решению вопросов местного значения, отнесенных к компетенции Администрации </w:t>
      </w:r>
      <w:r w:rsidR="00CA4784">
        <w:t>Лахденпохского</w:t>
      </w:r>
      <w:r w:rsidRPr="00786A39">
        <w:t xml:space="preserve"> </w:t>
      </w:r>
      <w:r w:rsidRPr="00786A39">
        <w:rPr>
          <w:bCs/>
        </w:rPr>
        <w:t>городского поселения.</w:t>
      </w:r>
    </w:p>
    <w:p w:rsidR="00CC1973" w:rsidRDefault="00CC1973" w:rsidP="00177E87">
      <w:pPr>
        <w:pStyle w:val="10"/>
        <w:widowControl w:val="0"/>
        <w:numPr>
          <w:ilvl w:val="1"/>
          <w:numId w:val="8"/>
        </w:numPr>
        <w:tabs>
          <w:tab w:val="clear" w:pos="360"/>
        </w:tabs>
        <w:spacing w:before="0" w:after="0"/>
        <w:ind w:left="0" w:firstLine="709"/>
        <w:rPr>
          <w:bCs/>
        </w:rPr>
      </w:pPr>
      <w:r w:rsidRPr="00177E87">
        <w:rPr>
          <w:bCs/>
        </w:rPr>
        <w:t>Общий срок предоставления муниципальной услуги не должен превышать 30 рабочих дней со дня представления в администрацию заявления со всеми прилагающимися документами.</w:t>
      </w:r>
    </w:p>
    <w:p w:rsidR="00CC1973" w:rsidRPr="00177E87" w:rsidRDefault="00CC1973" w:rsidP="00177E87">
      <w:pPr>
        <w:pStyle w:val="10"/>
        <w:widowControl w:val="0"/>
        <w:numPr>
          <w:ilvl w:val="1"/>
          <w:numId w:val="8"/>
        </w:numPr>
        <w:tabs>
          <w:tab w:val="clear" w:pos="360"/>
        </w:tabs>
        <w:spacing w:before="0" w:after="0"/>
        <w:ind w:left="0" w:firstLine="709"/>
        <w:rPr>
          <w:bCs/>
        </w:rPr>
      </w:pPr>
      <w:r w:rsidRPr="00786A39">
        <w:t>Правовыми основаниями для предоставления муниципальной услуги являются: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К</w:t>
      </w:r>
      <w:r w:rsidR="00CA4784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Pr="00786A39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5" w:history="1">
        <w:r w:rsidRPr="00786A3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86A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Лесной кодекс Российской Федерации;</w:t>
      </w:r>
    </w:p>
    <w:p w:rsidR="00CA4784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Федеральный закон от 10.01.2002 №7-ФЗ «Об охране окружающей среды»; 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Устав  </w:t>
      </w:r>
      <w:r w:rsidR="00EE16E1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C1973" w:rsidRPr="00786A39" w:rsidRDefault="00EE16E1" w:rsidP="00786A3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благоустройства, обеспечения чистоты и порядка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CC1973" w:rsidRPr="00786A39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CC1973" w:rsidRDefault="00CC1973" w:rsidP="00177E87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 подлежащих представлению заявителем.</w:t>
      </w:r>
    </w:p>
    <w:p w:rsidR="00CC1973" w:rsidRDefault="00CC1973" w:rsidP="00177E87">
      <w:pPr>
        <w:widowControl w:val="0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786A39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о выдаче разрешения на  снос зеленых насаждений по форме согласно </w:t>
      </w:r>
      <w:r w:rsidRPr="00A738C2">
        <w:rPr>
          <w:rFonts w:ascii="Times New Roman" w:hAnsi="Times New Roman" w:cs="Times New Roman"/>
          <w:sz w:val="24"/>
          <w:szCs w:val="24"/>
        </w:rPr>
        <w:t xml:space="preserve">Приложению 1 к административному регламенту. </w:t>
      </w:r>
    </w:p>
    <w:p w:rsidR="00CC1973" w:rsidRPr="00177E87" w:rsidRDefault="00CC1973" w:rsidP="00177E87">
      <w:pPr>
        <w:widowControl w:val="0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87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CC1973" w:rsidRPr="00786A39" w:rsidRDefault="00177E87" w:rsidP="00177E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sz w:val="24"/>
          <w:szCs w:val="24"/>
        </w:rPr>
        <w:t>а) копия документа, удостоверяющего личность заявителя;</w:t>
      </w:r>
    </w:p>
    <w:p w:rsidR="00CC1973" w:rsidRPr="00786A39" w:rsidRDefault="00CC1973" w:rsidP="0017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б) 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C1973" w:rsidRPr="00786A39" w:rsidRDefault="00CC1973" w:rsidP="0017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в) схема участка с нанесенными зелеными насаждениями, подлежащими сносу с указанием примерных расстояний до ближайших строений или других ориентиров;</w:t>
      </w:r>
    </w:p>
    <w:p w:rsidR="00CC1973" w:rsidRPr="00786A39" w:rsidRDefault="00177E87" w:rsidP="00177E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ab/>
      </w:r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г) копии правоустанавливающих и (или) </w:t>
      </w:r>
      <w:proofErr w:type="spellStart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>правоудостоверяющих</w:t>
      </w:r>
      <w:proofErr w:type="spellEnd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CC1973" w:rsidRPr="00786A39" w:rsidRDefault="00177E87" w:rsidP="00177E8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ab/>
      </w:r>
      <w:proofErr w:type="spellStart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>д</w:t>
      </w:r>
      <w:proofErr w:type="spellEnd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) копия </w:t>
      </w:r>
      <w:proofErr w:type="gramStart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>протокола общего собрания собственников помещений многоквартирного жилого дома</w:t>
      </w:r>
      <w:proofErr w:type="gramEnd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с положительным решением о сносе зеленых насаждений (в случае, если земельный участок входит в состав имущества многоквартирного жилого дома). Если зеленые </w:t>
      </w:r>
      <w:proofErr w:type="gramStart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>насаждения</w:t>
      </w:r>
      <w:proofErr w:type="gramEnd"/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подлежащие сносу находятся в аварийном состоянии, указанный документ не требуется;</w:t>
      </w:r>
    </w:p>
    <w:p w:rsidR="00CC1973" w:rsidRPr="00786A39" w:rsidRDefault="00177E87" w:rsidP="00177E8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ab/>
      </w:r>
      <w:r w:rsidR="00CC1973" w:rsidRPr="00786A39">
        <w:rPr>
          <w:rFonts w:ascii="Times New Roman" w:eastAsia="ヒラギノ角ゴ Pro W3" w:hAnsi="Times New Roman" w:cs="Times New Roman"/>
          <w:sz w:val="24"/>
          <w:szCs w:val="24"/>
        </w:rPr>
        <w:t>е) копии проектной документации (</w:t>
      </w:r>
      <w:r w:rsidR="00CC1973" w:rsidRPr="00786A39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CC1973" w:rsidRPr="00786A39" w:rsidRDefault="00CC1973" w:rsidP="00177E8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2.4.3.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Заявление должно содержать количество и наименование зеленых насаждений, предполагаемых к сносу их состояние, диаметр ствола, адрес месторасположение и обоснования причин их сноса. </w:t>
      </w:r>
    </w:p>
    <w:p w:rsidR="00CC1973" w:rsidRPr="00786A39" w:rsidRDefault="00CC1973" w:rsidP="00177E87">
      <w:pPr>
        <w:widowControl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b/>
          <w:sz w:val="24"/>
          <w:szCs w:val="24"/>
        </w:rPr>
        <w:lastRenderedPageBreak/>
        <w:t>2.5.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Исчерпывающий перечень документов,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</w:p>
    <w:p w:rsidR="00CC1973" w:rsidRPr="00786A39" w:rsidRDefault="00CC1973" w:rsidP="00177E87">
      <w:pPr>
        <w:widowControl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CC1973" w:rsidRPr="00786A39" w:rsidRDefault="00CC1973" w:rsidP="00177E87">
      <w:pPr>
        <w:widowControl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CC1973" w:rsidRPr="00786A39" w:rsidRDefault="00CC1973" w:rsidP="00177E87">
      <w:pPr>
        <w:widowControl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в) выписка из Единого государственного реестра прав на недвижимое имущество и сделок с ним о правах на земельный участок;</w:t>
      </w:r>
    </w:p>
    <w:p w:rsidR="00CC1973" w:rsidRPr="00786A39" w:rsidRDefault="00CC1973" w:rsidP="00177E87">
      <w:pPr>
        <w:widowControl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г) 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CC1973" w:rsidRPr="00786A39" w:rsidRDefault="00177E87" w:rsidP="00786A39">
      <w:pPr>
        <w:widowControl w:val="0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sz w:val="24"/>
          <w:szCs w:val="24"/>
        </w:rPr>
        <w:tab/>
      </w:r>
      <w:r>
        <w:rPr>
          <w:rFonts w:ascii="Times New Roman" w:eastAsia="ヒラギノ角ゴ Pro W3" w:hAnsi="Times New Roman" w:cs="Times New Roman"/>
          <w:b/>
          <w:sz w:val="24"/>
          <w:szCs w:val="24"/>
        </w:rPr>
        <w:tab/>
      </w:r>
      <w:r>
        <w:rPr>
          <w:rFonts w:ascii="Times New Roman" w:eastAsia="ヒラギノ角ゴ Pro W3" w:hAnsi="Times New Roman" w:cs="Times New Roman"/>
          <w:b/>
          <w:sz w:val="24"/>
          <w:szCs w:val="24"/>
        </w:rPr>
        <w:tab/>
      </w:r>
      <w:r w:rsidR="00CC1973" w:rsidRPr="00786A39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2.6. </w:t>
      </w:r>
      <w:r w:rsidR="00CC1973" w:rsidRPr="00786A39">
        <w:rPr>
          <w:rFonts w:ascii="Times New Roman" w:hAnsi="Times New Roman" w:cs="Times New Roman"/>
          <w:bCs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C1973" w:rsidRPr="00786A39" w:rsidRDefault="00CC1973" w:rsidP="00177E87">
      <w:pPr>
        <w:pStyle w:val="ConsPlusTitle"/>
        <w:widowControl/>
        <w:numPr>
          <w:ilvl w:val="1"/>
          <w:numId w:val="9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являются:</w:t>
      </w:r>
    </w:p>
    <w:p w:rsidR="00CC1973" w:rsidRPr="00786A39" w:rsidRDefault="00177E87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sz w:val="24"/>
          <w:szCs w:val="24"/>
        </w:rPr>
        <w:t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CC1973" w:rsidRPr="00786A39" w:rsidRDefault="00177E87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2) непредставление заявителем одного или более документов, указанных в </w:t>
      </w:r>
      <w:r w:rsidR="00CC1973" w:rsidRPr="00177E87">
        <w:rPr>
          <w:rFonts w:ascii="Times New Roman" w:hAnsi="Times New Roman" w:cs="Times New Roman"/>
          <w:sz w:val="24"/>
          <w:szCs w:val="24"/>
        </w:rPr>
        <w:t>пункте 2.4.</w: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C1973" w:rsidRPr="00786A39" w:rsidRDefault="00177E87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E1">
        <w:rPr>
          <w:rFonts w:ascii="Times New Roman" w:hAnsi="Times New Roman" w:cs="Times New Roman"/>
          <w:sz w:val="24"/>
          <w:szCs w:val="24"/>
        </w:rPr>
        <w:t>3</w:t>
      </w:r>
      <w:r w:rsidR="00CC1973" w:rsidRPr="00786A39">
        <w:rPr>
          <w:rFonts w:ascii="Times New Roman" w:hAnsi="Times New Roman" w:cs="Times New Roman"/>
          <w:sz w:val="24"/>
          <w:szCs w:val="24"/>
        </w:rPr>
        <w:t>) текст в заявлении и (или) в прилагаемых к нему документах не поддается прочтению либо отсутствует;</w:t>
      </w:r>
    </w:p>
    <w:p w:rsidR="00CC1973" w:rsidRPr="00786A39" w:rsidRDefault="00177E87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E1">
        <w:rPr>
          <w:rFonts w:ascii="Times New Roman" w:hAnsi="Times New Roman" w:cs="Times New Roman"/>
          <w:sz w:val="24"/>
          <w:szCs w:val="24"/>
        </w:rPr>
        <w:t>4</w:t>
      </w:r>
      <w:r w:rsidR="00CC1973" w:rsidRPr="00786A39">
        <w:rPr>
          <w:rFonts w:ascii="Times New Roman" w:hAnsi="Times New Roman" w:cs="Times New Roman"/>
          <w:sz w:val="24"/>
          <w:szCs w:val="24"/>
        </w:rPr>
        <w:t>) установление в ходе выездного осмотра отсутствия целесообразности в сносе  (вырубке) зеленых насаждений.</w:t>
      </w:r>
    </w:p>
    <w:p w:rsidR="00CC1973" w:rsidRDefault="00CC197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CC1973" w:rsidRDefault="00CC197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87">
        <w:rPr>
          <w:rFonts w:ascii="Times New Roman" w:hAnsi="Times New Roman" w:cs="Times New Roman"/>
          <w:sz w:val="24"/>
          <w:szCs w:val="24"/>
        </w:rPr>
        <w:t>Предельная продолжительность ожидания в очереди при подаче заявителем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CC1973" w:rsidRPr="00177E87" w:rsidRDefault="00CC197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87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образцы оформления заявлений и документов, которые представляются для получения, продления срока действия разрешения.</w:t>
      </w:r>
    </w:p>
    <w:p w:rsidR="00CC1973" w:rsidRDefault="00CC197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755F63" w:rsidRDefault="00755F6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87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C0641" w:rsidRDefault="001C0641" w:rsidP="001C0641">
      <w:pPr>
        <w:tabs>
          <w:tab w:val="left" w:pos="0"/>
        </w:tabs>
        <w:spacing w:after="0" w:line="240" w:lineRule="auto"/>
        <w:ind w:right="-1"/>
        <w:jc w:val="both"/>
        <w:rPr>
          <w:rStyle w:val="blk"/>
        </w:rPr>
      </w:pPr>
      <w:r>
        <w:rPr>
          <w:rFonts w:ascii="Times New Roman" w:hAnsi="Times New Roman"/>
          <w:sz w:val="24"/>
          <w:szCs w:val="24"/>
        </w:rPr>
        <w:tab/>
      </w:r>
      <w:r w:rsidRPr="001C0641">
        <w:rPr>
          <w:rFonts w:ascii="Times New Roman" w:hAnsi="Times New Roman"/>
          <w:b/>
          <w:sz w:val="24"/>
          <w:szCs w:val="24"/>
        </w:rPr>
        <w:t>2.12.1</w:t>
      </w:r>
      <w:r>
        <w:rPr>
          <w:rFonts w:ascii="Times New Roman" w:hAnsi="Times New Roman"/>
          <w:sz w:val="24"/>
          <w:szCs w:val="24"/>
        </w:rPr>
        <w:t>. Обеспечить инвалидам ус</w:t>
      </w:r>
      <w:r>
        <w:rPr>
          <w:rStyle w:val="blk"/>
          <w:rFonts w:ascii="Times New Roman" w:hAnsi="Times New Roman"/>
          <w:sz w:val="24"/>
          <w:szCs w:val="24"/>
        </w:rPr>
        <w:t>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1C0641" w:rsidRDefault="001C0641" w:rsidP="001C0641">
      <w:pPr>
        <w:tabs>
          <w:tab w:val="left" w:pos="0"/>
        </w:tabs>
        <w:spacing w:after="0" w:line="240" w:lineRule="auto"/>
        <w:ind w:right="-1"/>
        <w:jc w:val="both"/>
      </w:pPr>
      <w:r>
        <w:rPr>
          <w:rStyle w:val="blk"/>
          <w:rFonts w:ascii="Times New Roman" w:hAnsi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1C0641" w:rsidRDefault="001C0641" w:rsidP="001C0641">
      <w:pPr>
        <w:spacing w:after="0" w:line="240" w:lineRule="auto"/>
        <w:ind w:firstLine="705"/>
        <w:jc w:val="both"/>
        <w:rPr>
          <w:rStyle w:val="blk"/>
        </w:rPr>
      </w:pPr>
      <w:r>
        <w:rPr>
          <w:rStyle w:val="blk"/>
          <w:rFonts w:ascii="Times New Roman" w:hAnsi="Times New Roman"/>
          <w:sz w:val="24"/>
          <w:szCs w:val="24"/>
        </w:rPr>
        <w:lastRenderedPageBreak/>
        <w:t>Обеспечить сопровождение инвалидов, имеющих стойкие расстройства функции зрения и самостоятельного передвижения.</w:t>
      </w:r>
    </w:p>
    <w:p w:rsidR="001C0641" w:rsidRDefault="001C0641" w:rsidP="001C0641">
      <w:pPr>
        <w:spacing w:after="0" w:line="240" w:lineRule="auto"/>
        <w:ind w:firstLine="705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1C0641" w:rsidRDefault="001C0641" w:rsidP="001C0641">
      <w:pPr>
        <w:spacing w:after="0" w:line="240" w:lineRule="auto"/>
        <w:ind w:firstLine="705"/>
        <w:jc w:val="both"/>
      </w:pPr>
      <w:r>
        <w:rPr>
          <w:rStyle w:val="blk"/>
          <w:rFonts w:ascii="Times New Roman" w:hAnsi="Times New Roman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на объект, в котором предоставляется услуга.</w:t>
      </w:r>
    </w:p>
    <w:p w:rsidR="001C0641" w:rsidRPr="001C0641" w:rsidRDefault="001C0641" w:rsidP="001C0641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rPr>
          <w:rStyle w:val="blk"/>
        </w:rPr>
        <w:t xml:space="preserve"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</w:t>
      </w:r>
      <w:proofErr w:type="gramStart"/>
      <w:r>
        <w:rPr>
          <w:rStyle w:val="blk"/>
        </w:rPr>
        <w:t xml:space="preserve">( </w:t>
      </w:r>
      <w:proofErr w:type="gramEnd"/>
      <w:r>
        <w:rPr>
          <w:rStyle w:val="blk"/>
        </w:rPr>
        <w:t>ред. от 31.08.2016 г.)</w:t>
      </w:r>
    </w:p>
    <w:p w:rsidR="00CC1973" w:rsidRPr="00177E87" w:rsidRDefault="00CC1973" w:rsidP="00177E87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87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является: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(бездействия) должностных лиц Администрации при предоставлении муниципальной услуги.</w:t>
      </w:r>
    </w:p>
    <w:p w:rsidR="00CC1973" w:rsidRPr="00786A39" w:rsidRDefault="00CC1973" w:rsidP="00786A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177E87" w:rsidP="00786A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1973" w:rsidRPr="00A738C2" w:rsidRDefault="00177E87" w:rsidP="00786A3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1973" w:rsidRPr="00A738C2">
        <w:rPr>
          <w:rFonts w:ascii="Times New Roman" w:hAnsi="Times New Roman" w:cs="Times New Roman"/>
          <w:b/>
          <w:sz w:val="24"/>
          <w:szCs w:val="24"/>
        </w:rPr>
        <w:t>3.1.</w:t>
      </w:r>
      <w:r w:rsidR="00CC1973" w:rsidRPr="00A738C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рассмотрение, проверка заявления и приложенных к нему документов;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комиссионное обследование зеленых насаждений и подготовка акта комиссионного обследования;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снос либо об отказе в выдаче такого разрешения;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выдача (направление) заявителю разрешения на снос либо уведомления об отказе в предоставлении муниципальной услуги;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продление разрешения на снос зеленых насаждений;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аннулирование разрешения на снос зеленых насаждений;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ведение реестра разрешений;</w:t>
      </w:r>
    </w:p>
    <w:p w:rsidR="00CC1973" w:rsidRPr="00A738C2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bCs/>
          <w:sz w:val="24"/>
          <w:szCs w:val="24"/>
        </w:rPr>
        <w:t>порядок предоставления информации из реестра разрешений.</w:t>
      </w:r>
    </w:p>
    <w:p w:rsidR="00CC1973" w:rsidRPr="00A738C2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C2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1 административному регламенту).</w:t>
      </w:r>
    </w:p>
    <w:p w:rsidR="00CC1973" w:rsidRPr="00A738C2" w:rsidRDefault="00CC1973" w:rsidP="00177E87">
      <w:pPr>
        <w:pStyle w:val="ConsPlusTitle"/>
        <w:widowControl/>
        <w:numPr>
          <w:ilvl w:val="1"/>
          <w:numId w:val="12"/>
        </w:numPr>
        <w:tabs>
          <w:tab w:val="left" w:pos="426"/>
        </w:tabs>
        <w:ind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38C2">
        <w:rPr>
          <w:rFonts w:ascii="Times New Roman" w:hAnsi="Times New Roman" w:cs="Times New Roman"/>
          <w:b w:val="0"/>
          <w:bCs w:val="0"/>
          <w:sz w:val="24"/>
          <w:szCs w:val="24"/>
        </w:rPr>
        <w:t>Прием и регистрация заявления и приложенных к нему документов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 для начала 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администрацию.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документов, сформированный в соответствии с пунктом 2.4. административного регламента, представляется в администрацию путем передачи заявителем в приемную, через многофункциональный центр, в порядке направления по почте, либо на адрес электронной почты. </w:t>
      </w:r>
    </w:p>
    <w:p w:rsidR="00CC1973" w:rsidRPr="00786A39" w:rsidRDefault="00CC1973" w:rsidP="00786A39">
      <w:pPr>
        <w:pStyle w:val="ConsPlusTitle"/>
        <w:widowControl/>
        <w:tabs>
          <w:tab w:val="left" w:pos="567"/>
          <w:tab w:val="left" w:pos="135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Заявление, предоставляемое в электронном виде с использованием информационно-телекоммуникационной сети «Интернет» должно быть подписано заявителем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электронной цифровой подписью, а документы, прилагаемые к нему – квалифицированной электронной подписью. 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Специалист администрации регистрирует заявление в установленном порядке. 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заявление и приложенные к нему документы передаются специалистом администрации для рассмотрения Главе </w:t>
      </w:r>
      <w:r w:rsidR="00CA44BE">
        <w:rPr>
          <w:rFonts w:ascii="Times New Roman" w:hAnsi="Times New Roman" w:cs="Times New Roman"/>
          <w:b w:val="0"/>
          <w:sz w:val="24"/>
          <w:szCs w:val="24"/>
        </w:rPr>
        <w:t>администрации Лахденпохского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поседения </w:t>
      </w:r>
      <w:r w:rsidR="00CA44BE">
        <w:rPr>
          <w:rFonts w:ascii="Times New Roman" w:hAnsi="Times New Roman" w:cs="Times New Roman"/>
          <w:b w:val="0"/>
          <w:sz w:val="24"/>
          <w:szCs w:val="24"/>
        </w:rPr>
        <w:t>(дале</w:t>
      </w:r>
      <w:proofErr w:type="gramStart"/>
      <w:r w:rsidR="00CA44BE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CA44BE">
        <w:rPr>
          <w:rFonts w:ascii="Times New Roman" w:hAnsi="Times New Roman" w:cs="Times New Roman"/>
          <w:b w:val="0"/>
          <w:sz w:val="24"/>
          <w:szCs w:val="24"/>
        </w:rPr>
        <w:t xml:space="preserve"> Глава)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для оформления  резолюции  об исполнении муниципальной услуги. </w:t>
      </w:r>
    </w:p>
    <w:p w:rsidR="00CC1973" w:rsidRPr="00786A39" w:rsidRDefault="00CC1973" w:rsidP="00177E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786A39">
        <w:rPr>
          <w:rFonts w:ascii="Times New Roman" w:hAnsi="Times New Roman" w:cs="Times New Roman"/>
          <w:sz w:val="24"/>
          <w:szCs w:val="24"/>
        </w:rPr>
        <w:t>Рассмотрение, проверка заявления и приложенных к нему документов.</w:t>
      </w:r>
    </w:p>
    <w:p w:rsidR="00CC1973" w:rsidRPr="00786A39" w:rsidRDefault="00CC1973" w:rsidP="00177E87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3.3.1.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2.4. административного регламента документов</w:t>
      </w:r>
      <w:r w:rsidR="00CA44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резолюцией Главы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муниципальной функции специалисту за предоставление муниципальной услуги (далее – специалист</w:t>
      </w:r>
      <w:r w:rsidR="00CA44B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1973" w:rsidRPr="00786A39" w:rsidRDefault="00CC1973" w:rsidP="00177E87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3.3.2.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Специалист принимает поступившие документы и проверяет их комплектность.</w:t>
      </w:r>
    </w:p>
    <w:p w:rsidR="00CC1973" w:rsidRPr="00786A39" w:rsidRDefault="00CC1973" w:rsidP="00177E87">
      <w:pPr>
        <w:pStyle w:val="ConsPlusTitle"/>
        <w:widowControl/>
        <w:tabs>
          <w:tab w:val="left" w:pos="1134"/>
          <w:tab w:val="left" w:pos="135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 xml:space="preserve">3.3.3.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выявления неполноты сведений, указанных в заявлении, и (или) представления 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(либо лицу, его замещающему). </w:t>
      </w:r>
      <w:proofErr w:type="gramStart"/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Подписанное уведомление регистрируется в приемной Администрации  и направляется заявителю почтовым отправлением, либо по электронной почте, в случае если документы предоставлялись по  электронной почты.</w:t>
      </w:r>
      <w:proofErr w:type="gramEnd"/>
    </w:p>
    <w:p w:rsidR="00CC1973" w:rsidRPr="00786A39" w:rsidRDefault="00CC1973" w:rsidP="0017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3.3.4.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В случае не предоставления заявителем документов, предусмотренных подпунктом 2.5. административного регламента по собственной инициативе, специалист в течение 3 рабочих дней подготавливает межведомственный запрос о принадлежности земельного участка, на котором произрастают зеленые насаждения, заявленные к сносу, к муниципальной собственности или к земельным участкам, государственная собственность на которые не разграничена (в случае сноса  зеленых насаждений, произрастающих на земельном участке, предоставленном в пользование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- о предоставлении копии документа, подтверждающего права на земельный участок), обеспечивает его подписание у Главы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C1973" w:rsidRPr="00177E87" w:rsidRDefault="00CC1973" w:rsidP="00177E87">
      <w:pPr>
        <w:pStyle w:val="ConsPlusTitle"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Комиссионное обследование зеленых насаждений и подготовка акта комиссионного</w:t>
      </w:r>
      <w:r w:rsidR="00177E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7">
        <w:rPr>
          <w:rFonts w:ascii="Times New Roman" w:hAnsi="Times New Roman" w:cs="Times New Roman"/>
          <w:b w:val="0"/>
          <w:bCs w:val="0"/>
          <w:sz w:val="24"/>
          <w:szCs w:val="24"/>
        </w:rPr>
        <w:t>обследования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 и полного комплекта  документов, предусмотренного пунктом 2.4. административного регламента.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зеленых насаждений. Комиссия собирается по мере поступления заявлений. 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проведенного обследования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администрации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>в течение 2 рабочих дней:</w:t>
      </w:r>
    </w:p>
    <w:p w:rsidR="00CC1973" w:rsidRPr="00786A39" w:rsidRDefault="00CC1973" w:rsidP="00786A3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Cs/>
          <w:sz w:val="24"/>
          <w:szCs w:val="24"/>
        </w:rPr>
        <w:t>составляет акт обследования зеленых насаждений по форме согласно приложению № 3 к административному</w:t>
      </w:r>
      <w:r w:rsidRPr="00786A39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CC1973" w:rsidRPr="00786A39" w:rsidRDefault="00CC1973" w:rsidP="00786A3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осуществляет подготовку  проекта разрешения на снос зеленых насаждений, в котором указываются местоположение и количество зеленых насаждений, подлежащих сносу, причина сноса, либо проект  уведомления об отказе в предоставлении муниципальной услуги, в котором указывается основание для отказа в предоставлении муниципальной услуги.</w:t>
      </w:r>
    </w:p>
    <w:p w:rsidR="00CC1973" w:rsidRPr="00786A39" w:rsidRDefault="00CC1973" w:rsidP="00177E87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снос зеленых насаждений либо об отказе в выдаче такого разрешения.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передача проекта разрешения  Главе.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течение трех рабочих дней после подписания акта комиссионного обследования ответственный исполнитель оформляет проект разрешения в соответствии с формой, указанной в приложении № 4 к административному регламенту. Проект разрешения рассматривается Главой. В случае замечаний проект разрешения возвращается на доработку. Доработанный проект, в тот же день, передается на подпись.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Оформленные бланки разрешения подписываются Главой, регистрируются и передаются для последующей передачи заявителю.</w:t>
      </w:r>
      <w:bookmarkStart w:id="5" w:name="sub_12137"/>
    </w:p>
    <w:bookmarkEnd w:id="5"/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Административная процедура отказа в выдаче разрешения производится на основаниях, указанных в пункте 2.7.  административного регламента.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При выявлении в ходе рассмотрения материалов заявителя оснований для отказа в выдаче разрешения специалист готовит письменное уведомление об отказе в выдаче разрешения и представляет его на подпись Главе. 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Подписанное уведомление регистрируется в приемной, ему присваивается исходящий номер, после чего уведомление направляется заявителю.</w:t>
      </w:r>
    </w:p>
    <w:p w:rsidR="00CC1973" w:rsidRPr="00786A39" w:rsidRDefault="00CC1973" w:rsidP="00177E87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Выдача (направление) заявителю разрешения на снос зеленых насаждений либо уведомления об отказе в предоставлении муниципальной услуги.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специалист, который: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информирует заявителя о принятом решении и назначает ему время для получения документов;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случае явки заявителя в назначенное время передает один экземпляр зарегистрированного разрешения заявителю, а также акт обследования зеленых насаждений, о чем делает отметку в журнале учета выданных разрешений, что подтверждается подписью заявителя в журнале учета;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случае неявки заявителя в назначенное время документы направляются заявителю тем же способом, каким поступило заявление, о чем делает соответствующую запись в журнале учета.</w:t>
      </w:r>
    </w:p>
    <w:p w:rsidR="00CC1973" w:rsidRPr="00786A39" w:rsidRDefault="00CC1973" w:rsidP="00177E87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Заявление о разрешении на снос зеленых насаждений и приложенные к нему документы, экземпляр разрешения администрации, акт обследования зеленых насаждений, а также уведомление о направлении заявителю распоряжения и акта обследования зеленых насаждений (в случае направления документов по почте) брошюруются в дело.</w:t>
      </w:r>
    </w:p>
    <w:p w:rsidR="00CC1973" w:rsidRPr="00786A39" w:rsidRDefault="00CC1973" w:rsidP="00177E87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Продление разрешения на снос зеленых насаждений.</w:t>
      </w:r>
    </w:p>
    <w:p w:rsidR="00CC1973" w:rsidRPr="00786A39" w:rsidRDefault="00CC1973" w:rsidP="00177E87">
      <w:pPr>
        <w:numPr>
          <w:ilvl w:val="2"/>
          <w:numId w:val="13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продления разрешения  является обращение заявителя лично в приемную  Администрацию, через многофункциональный центр, в порядке направления соответствующего заявления по почте, либо на адрес электронной почты. </w:t>
      </w:r>
    </w:p>
    <w:p w:rsidR="00CC1973" w:rsidRPr="00A738C2" w:rsidRDefault="00CC1973" w:rsidP="00177E87">
      <w:pPr>
        <w:pStyle w:val="ConsPlusTitle"/>
        <w:widowControl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8C2">
        <w:rPr>
          <w:rFonts w:ascii="Times New Roman" w:hAnsi="Times New Roman" w:cs="Times New Roman"/>
          <w:b w:val="0"/>
          <w:sz w:val="24"/>
          <w:szCs w:val="24"/>
        </w:rPr>
        <w:t>Разрешение продляе</w:t>
      </w:r>
      <w:r w:rsidR="00A13481" w:rsidRPr="00A738C2">
        <w:rPr>
          <w:rFonts w:ascii="Times New Roman" w:hAnsi="Times New Roman" w:cs="Times New Roman"/>
          <w:b w:val="0"/>
          <w:sz w:val="24"/>
          <w:szCs w:val="24"/>
        </w:rPr>
        <w:t>тся ответственным исполнителем</w:t>
      </w:r>
      <w:r w:rsidRPr="00A738C2">
        <w:rPr>
          <w:rFonts w:ascii="Times New Roman" w:hAnsi="Times New Roman" w:cs="Times New Roman"/>
          <w:b w:val="0"/>
          <w:sz w:val="24"/>
          <w:szCs w:val="24"/>
        </w:rPr>
        <w:t xml:space="preserve">, который  в выданном ранее разрешении делает отметку о сроке, на который продлено разрешение, и ставит свою подпись с указанием фамилии и инициалов имени и отчества. </w:t>
      </w:r>
    </w:p>
    <w:p w:rsidR="00CC1973" w:rsidRPr="00A738C2" w:rsidRDefault="00CC1973" w:rsidP="00177E87">
      <w:pPr>
        <w:pStyle w:val="ConsPlusTitle"/>
        <w:widowControl/>
        <w:numPr>
          <w:ilvl w:val="1"/>
          <w:numId w:val="13"/>
        </w:numPr>
        <w:tabs>
          <w:tab w:val="left" w:pos="426"/>
        </w:tabs>
        <w:ind w:firstLine="34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8C2">
        <w:rPr>
          <w:rFonts w:ascii="Times New Roman" w:hAnsi="Times New Roman" w:cs="Times New Roman"/>
          <w:b w:val="0"/>
          <w:sz w:val="24"/>
          <w:szCs w:val="24"/>
        </w:rPr>
        <w:t>Аннулирование разрешения на снос зеленых насаждений.</w:t>
      </w:r>
    </w:p>
    <w:p w:rsidR="00CC1973" w:rsidRPr="00786A39" w:rsidRDefault="00CC1973" w:rsidP="00177E87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8C2">
        <w:rPr>
          <w:rFonts w:ascii="Times New Roman" w:hAnsi="Times New Roman" w:cs="Times New Roman"/>
          <w:b w:val="0"/>
          <w:sz w:val="24"/>
          <w:szCs w:val="24"/>
        </w:rPr>
        <w:t>Основанием     для     начала     исполнения     административной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    процедуры аннулирования разрешения  является: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1) невыполнение условий, указанных в разрешении;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3) установление факта предоставления для получения Разрешения  заведомо ложных сведений;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4)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lastRenderedPageBreak/>
        <w:t>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3.8.2.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При установлении оснований для аннулирования разрешения, специалист ответственный за предоставление муниципальной услуги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готовит уведомление об аннулировании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 разрешения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представляет его на подпись Главе. 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3.8.3.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>Подписанное уведомление регистрируется и направляется заявителю. Уведомление должно содержать информацию о необходимости предоставления в Администрацию  аннулированного разрешения  для его списания.</w:t>
      </w:r>
    </w:p>
    <w:p w:rsidR="00CC1973" w:rsidRPr="00786A39" w:rsidRDefault="00CC1973" w:rsidP="00C21744">
      <w:pPr>
        <w:pStyle w:val="ConsPlusTitle"/>
        <w:widowControl/>
        <w:numPr>
          <w:ilvl w:val="1"/>
          <w:numId w:val="13"/>
        </w:numPr>
        <w:tabs>
          <w:tab w:val="left" w:pos="426"/>
        </w:tabs>
        <w:ind w:firstLine="34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реестра разрешений.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Основанием  для  начала  процедуры  внесения  записи  в  реестр разрешений  является принятие администрацией решения о выдаче разрешения.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 реестра  разрешений   осуществляется  специалистом,  в должностные обязанности которого входит ведение реестра разрешений, при исполнении соответствующих административных процедур.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Реестр разрешений  содержит следующую информацию о каждом выданном разрешении: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полное наименование и место нахождения (адрес) заявителя;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дата принятия решения о выдаче разрешения, регистрационный номер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место проведения работ согласно разрешению;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 и виды зеленых насаждений;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виды работ;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срок и дата продления действия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дата аннулирования разрешения.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3.9.4.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выполнении заявителем работ в установленные сроки разрешение  передается для хранения в архив Администрации. 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3.9.5.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Администрации.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3.9.6.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Срок хранения в архиве Администрации составляет 5 лет.</w:t>
      </w:r>
    </w:p>
    <w:p w:rsidR="00CC1973" w:rsidRPr="00786A39" w:rsidRDefault="00CC1973" w:rsidP="00C21744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3.10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Порядок предоставления информации из реестра разрешений. 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Информация, содержащаяся в реестре разрешений, является открытой для ознакомления с ней физических и юридических лиц. Указанные лица получают информацию из реестра разрешений  в виде выписки о конкретных субъектах хозяйствующей деятельности.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начала процедуры предоставления информации из реестра разрешений является поступление соответствующего обращения в Администрацию в письменной форме, по электронной почте, по телефону.</w:t>
      </w:r>
    </w:p>
    <w:p w:rsidR="00CC1973" w:rsidRPr="00786A39" w:rsidRDefault="00CC1973" w:rsidP="00C21744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Специалист, в должностные обязанности которого входит предоставление информации из реестра разрешений, идентифицирует запись в реестре разрешений, к которой относится запрос заявителя, и направляет в адрес заявителя сведения о наличие либо отсутствии испрашиваемого разрешения. При наличии разрешения  – сведения о разрешении, указанные в обращении, или все сведения о разрешении, содержащиеся в реестре разрешений. Сведения направляются заявителю тем же способом, что и поступившее обращение.</w:t>
      </w:r>
    </w:p>
    <w:p w:rsidR="00CC1973" w:rsidRPr="00786A39" w:rsidRDefault="00CC1973" w:rsidP="00786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C1973" w:rsidRPr="00786A39" w:rsidRDefault="00C21744" w:rsidP="00786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="00CC1973" w:rsidRPr="00786A3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Порядок и формы </w:t>
      </w:r>
      <w:proofErr w:type="gramStart"/>
      <w:r w:rsidR="00CC1973" w:rsidRPr="00786A39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контроля за</w:t>
      </w:r>
      <w:proofErr w:type="gramEnd"/>
      <w:r w:rsidR="00CC1973" w:rsidRPr="00786A3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исполнением муниципальной услуги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4.2.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4.3.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: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журналы учета;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соблюдение сроков и порядка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данных.</w:t>
      </w:r>
    </w:p>
    <w:p w:rsidR="00CC1973" w:rsidRPr="00786A39" w:rsidRDefault="00CC1973" w:rsidP="00C21744">
      <w:pPr>
        <w:widowControl w:val="0"/>
        <w:numPr>
          <w:ilvl w:val="1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Администрации.</w:t>
      </w:r>
    </w:p>
    <w:p w:rsidR="00CC1973" w:rsidRPr="00786A39" w:rsidRDefault="00CC1973" w:rsidP="00C21744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Федерации, периодичность которых устанавливается Главой</w:t>
      </w:r>
      <w:r w:rsidRPr="00786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973" w:rsidRPr="00786A39" w:rsidRDefault="00CC1973" w:rsidP="00C21744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CC1973" w:rsidRPr="00786A39" w:rsidRDefault="00CC1973" w:rsidP="00C21744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C1973" w:rsidRPr="00786A39" w:rsidRDefault="00CC1973" w:rsidP="00C21744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CC1973" w:rsidRPr="00786A39" w:rsidRDefault="00CC1973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21744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действия решений и действий (бездействия) Администрации, </w:t>
      </w:r>
    </w:p>
    <w:p w:rsidR="00CC1973" w:rsidRPr="00786A39" w:rsidRDefault="00CC1973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 Администрации</w:t>
      </w:r>
    </w:p>
    <w:p w:rsidR="00CC1973" w:rsidRPr="00786A39" w:rsidRDefault="00CC1973" w:rsidP="00C21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решений и действий (бездействия) Администрации, её должностных лиц, муниципальных служащих при предоставлении муниципальной услуги в досудебном (внесудебном) порядке.</w:t>
      </w:r>
    </w:p>
    <w:p w:rsidR="00CC1973" w:rsidRPr="00786A39" w:rsidRDefault="00CC1973" w:rsidP="00C217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5.2.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86A39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39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 Основанием для досудебного обжалования является обращение заинтересованного лица к Главе с жалобой в письменной форме на бумажном носителе, в электронной форме.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Жалоба так же может быть направлена по почте, через многофункциональный центр, с использованием информационно </w:t>
      </w:r>
      <w:proofErr w:type="gramStart"/>
      <w:r w:rsidRPr="00786A39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елекоммуникационной сети «Интернет», официального сайта </w:t>
      </w:r>
      <w:r w:rsidR="00A13481">
        <w:rPr>
          <w:rFonts w:ascii="Times New Roman" w:eastAsia="Calibri" w:hAnsi="Times New Roman" w:cs="Times New Roman"/>
          <w:sz w:val="24"/>
          <w:szCs w:val="24"/>
        </w:rPr>
        <w:t>Лахденпохского городского поселения</w:t>
      </w:r>
      <w:r w:rsidRPr="00786A39">
        <w:rPr>
          <w:rFonts w:ascii="Times New Roman" w:eastAsia="Calibri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39"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 При обращении заинтересованного лица с жалобой срок рассмотрения жалобы не должен превышать 15 календарных дней со дня регистрации такой жалобы в администрации. </w:t>
      </w:r>
    </w:p>
    <w:p w:rsidR="00CC1973" w:rsidRPr="00786A39" w:rsidRDefault="00CC1973" w:rsidP="00C217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5.5.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Обращение заявителя с жалобой на действия (бездействие) и решения должностных лиц Администрации при предоставлении муниципальной услуги, должно содержать: 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лица, либо муниципального служащего администрации;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лица, либо муниципального служащего администрации. Заявителем могут быть предоставлены документы (при наличии), подтверждающие доводы заявителя, либо их копии.</w:t>
      </w:r>
    </w:p>
    <w:p w:rsidR="00CC1973" w:rsidRPr="00786A39" w:rsidRDefault="00CC1973" w:rsidP="00553D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5.6.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Обращения не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рассматриваются по существу и заявителю направляется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соответствующие уведомление в следующих случаях: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обжалуется судебное решение;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lastRenderedPageBreak/>
        <w:t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C1973" w:rsidRPr="00786A39" w:rsidRDefault="00CC1973" w:rsidP="00553D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5.7.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Заявитель вправе получать информацию и документы, необходимые для обоснования жалобы.</w:t>
      </w:r>
    </w:p>
    <w:p w:rsidR="00CC1973" w:rsidRPr="00786A39" w:rsidRDefault="00CC1973" w:rsidP="00553D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5.8.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 (либо лицо, его замещающее):</w:t>
      </w:r>
    </w:p>
    <w:p w:rsidR="00CC1973" w:rsidRPr="00786A39" w:rsidRDefault="00CC1973" w:rsidP="00786A3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и решения при предоставлении муниципальной услуги;</w:t>
      </w:r>
    </w:p>
    <w:p w:rsidR="00CC1973" w:rsidRPr="00786A39" w:rsidRDefault="00CC1973" w:rsidP="00786A3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CC1973" w:rsidRPr="00786A39" w:rsidRDefault="00553DD4" w:rsidP="00786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b/>
          <w:sz w:val="24"/>
          <w:szCs w:val="24"/>
        </w:rPr>
        <w:t>5.9.</w: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973" w:rsidRPr="00786A39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Администрации,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CC1973" w:rsidRPr="00786A39" w:rsidRDefault="00CC1973" w:rsidP="00786A39">
      <w:pPr>
        <w:pStyle w:val="ConsPlusTitle"/>
        <w:widowControl/>
        <w:tabs>
          <w:tab w:val="left" w:pos="975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5893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</w:tblGrid>
      <w:tr w:rsidR="00CC1973" w:rsidRPr="00786A39" w:rsidTr="00A1444F">
        <w:trPr>
          <w:trHeight w:val="1138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8B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Pr="00786A39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 услуги по выдаче разрешения на снос зеленых насаждений</w:t>
      </w:r>
    </w:p>
    <w:p w:rsidR="00CC1973" w:rsidRPr="00786A39" w:rsidRDefault="00E507A5" w:rsidP="0078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65" o:spid="_x0000_s1026" editas="canvas" style="width:499.45pt;height:652.05pt;mso-position-horizontal-relative:char;mso-position-vertical-relative:line" coordorigin=",9187" coordsize="63430,8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9187;width:63430;height:8280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8" type="#_x0000_t202" style="position:absolute;left:8668;top:18127;width:47999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CC1973" w:rsidRPr="006559BB" w:rsidRDefault="00CC1973" w:rsidP="00CC19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Регистрация заявления</w:t>
                    </w:r>
                    <w:r w:rsidRPr="006559BB">
                      <w:t xml:space="preserve"> и прилагаемых к нему документов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9" type="#_x0000_t67" style="position:absolute;left:8668;top:31315;width:1848;height:4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030" type="#_x0000_t202" style="position:absolute;left:8668;top:26674;width:47999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CC1973" w:rsidRPr="00012356" w:rsidRDefault="00CC1973" w:rsidP="00CC1973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012356">
                      <w:t xml:space="preserve">Обработка и предварительное рассмотрение заявления </w:t>
                    </w:r>
                  </w:p>
                  <w:p w:rsidR="00CC1973" w:rsidRPr="00012356" w:rsidRDefault="00CC1973" w:rsidP="00CC1973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012356">
                      <w:t>и прилагаемых к нему документов</w:t>
                    </w:r>
                  </w:p>
                  <w:p w:rsidR="00CC1973" w:rsidRPr="00012356" w:rsidRDefault="00CC1973" w:rsidP="00CC1973"/>
                </w:txbxContent>
              </v:textbox>
            </v:shape>
            <v:shape id="AutoShape 146" o:spid="_x0000_s1031" type="#_x0000_t67" style="position:absolute;left:30512;top:21931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032" type="#_x0000_t202" style="position:absolute;left:5270;top:36033;width:20600;height:8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CC1973" w:rsidRPr="008F4986" w:rsidRDefault="00CC1973" w:rsidP="00CC1973">
                    <w:pPr>
                      <w:jc w:val="center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 xml:space="preserve">Направление </w:t>
                    </w:r>
                    <w:r w:rsidRPr="008F4986">
                      <w:rPr>
                        <w:bCs/>
                        <w:iCs/>
                      </w:rPr>
                      <w:t xml:space="preserve">уведомление о необходимости представления недостающих документов </w:t>
                    </w:r>
                  </w:p>
                </w:txbxContent>
              </v:textbox>
            </v:shape>
            <v:shape id="Text Box 140" o:spid="_x0000_s1033" type="#_x0000_t202" style="position:absolute;left:8668;top:10635;width:47999;height:3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CC1973" w:rsidRPr="00C927E9" w:rsidRDefault="00CC1973" w:rsidP="00CC1973">
                    <w:pPr>
                      <w:jc w:val="center"/>
                    </w:pPr>
                    <w:r>
                      <w:t>Прием заявления</w:t>
                    </w:r>
                    <w:r w:rsidRPr="00C927E9"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034" type="#_x0000_t67" style="position:absolute;left:30512;top:14133;width:1524;height:3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13" o:spid="_x0000_s1035" type="#_x0000_t202" style="position:absolute;left:44132;top:37080;width:15183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CC1973" w:rsidRPr="004137E7" w:rsidRDefault="00CC1973" w:rsidP="00CC1973">
                    <w:pPr>
                      <w:jc w:val="center"/>
                    </w:pPr>
                    <w:r w:rsidRPr="004137E7">
                      <w:rPr>
                        <w:bCs/>
                        <w:iCs/>
                      </w:rPr>
                      <w:t xml:space="preserve">Формирование и направление межведомственных запросов </w:t>
                    </w:r>
                  </w:p>
                </w:txbxContent>
              </v:textbox>
            </v:shape>
            <v:shape id="AutoShape 146" o:spid="_x0000_s1036" type="#_x0000_t67" style="position:absolute;left:54819;top:44027;width:1848;height:6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21" o:spid="_x0000_s1037" type="#_x0000_t67" style="position:absolute;left:34950;top:32064;width:1912;height:18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3" o:spid="_x0000_s1038" type="#_x0000_t202" style="position:absolute;left:9906;top:50300;width:49409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CC1973" w:rsidRPr="00640CB9" w:rsidRDefault="00CC1973" w:rsidP="00CC1973">
                    <w:pPr>
                      <w:pStyle w:val="a8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ind w:left="0"/>
                      <w:jc w:val="center"/>
                      <w:outlineLvl w:val="2"/>
                    </w:pPr>
                    <w:r w:rsidRPr="00640CB9">
                      <w:t xml:space="preserve">Принятие решения о предоставлении (об отказе </w:t>
                    </w:r>
                    <w:r>
                      <w:t xml:space="preserve">в </w:t>
                    </w:r>
                    <w:r w:rsidRPr="00640CB9">
                      <w:t>предоставлени</w:t>
                    </w:r>
                    <w:r>
                      <w:t>и</w:t>
                    </w:r>
                    <w:r w:rsidRPr="00640CB9">
                      <w:t>) муниципальной услуги</w:t>
                    </w:r>
                  </w:p>
                </w:txbxContent>
              </v:textbox>
            </v:shape>
            <v:shape id="AutoShape 146" o:spid="_x0000_s1039" type="#_x0000_t67" style="position:absolute;left:54292;top:31315;width:1848;height:5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040" type="#_x0000_t67" style="position:absolute;left:55315;top:55284;width:1848;height:6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041" type="#_x0000_t67" style="position:absolute;left:35014;top:55284;width:1848;height:6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042" type="#_x0000_t202" style="position:absolute;left:42335;top:62796;width:18536;height:8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CC1973" w:rsidRPr="002C6A5B" w:rsidRDefault="00CC1973" w:rsidP="00CC1973">
                    <w:pPr>
                      <w:jc w:val="center"/>
                    </w:pPr>
                    <w:r w:rsidRPr="00B457AC">
                      <w:t xml:space="preserve">Выдача (направление)  заявителю </w:t>
                    </w:r>
                    <w:r>
                      <w:t>разрешения на снос зеленых насаждений</w:t>
                    </w:r>
                  </w:p>
                </w:txbxContent>
              </v:textbox>
            </v:shape>
            <v:shape id="Text Box 161" o:spid="_x0000_s1043" type="#_x0000_t202" style="position:absolute;left:21755;top:62796;width:18034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CC1973" w:rsidRDefault="00CC1973" w:rsidP="00CC1973">
                    <w:pPr>
                      <w:jc w:val="center"/>
                    </w:pPr>
                    <w:r w:rsidRPr="00B457AC">
                      <w:t xml:space="preserve">Выдача (направление)  заявителю </w:t>
                    </w:r>
                    <w:r>
                      <w:t>уведомления</w:t>
                    </w:r>
                    <w:r w:rsidRPr="00B457AC">
                      <w:t xml:space="preserve"> </w:t>
                    </w:r>
                  </w:p>
                  <w:p w:rsidR="00CC1973" w:rsidRPr="002C6A5B" w:rsidRDefault="00CC1973" w:rsidP="00CC1973">
                    <w:pPr>
                      <w:jc w:val="center"/>
                    </w:pPr>
                    <w:r w:rsidRPr="00B457AC">
                      <w:t>об отказе в</w:t>
                    </w:r>
                    <w:r>
                      <w:t xml:space="preserve"> выдаче разрешения на снос зеленых насаждений</w:t>
                    </w:r>
                  </w:p>
                  <w:p w:rsidR="00CC1973" w:rsidRPr="002C6A5B" w:rsidRDefault="00CC1973" w:rsidP="00CC1973"/>
                </w:txbxContent>
              </v:textbox>
            </v:shape>
            <v:shape id="AutoShape 146" o:spid="_x0000_s1044" type="#_x0000_t67" style="position:absolute;left:21260;top:44890;width:1848;height:5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w10:wrap type="none"/>
            <w10:anchorlock/>
          </v:group>
        </w:pict>
      </w:r>
    </w:p>
    <w:p w:rsidR="00CC1973" w:rsidRPr="00786A39" w:rsidRDefault="00CC1973" w:rsidP="00786A39">
      <w:pPr>
        <w:pStyle w:val="formattext"/>
        <w:spacing w:before="0" w:beforeAutospacing="0" w:after="0" w:afterAutospacing="0"/>
      </w:pPr>
      <w:r w:rsidRPr="00786A39">
        <w:t xml:space="preserve"> </w:t>
      </w:r>
    </w:p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7189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CC1973" w:rsidRPr="00786A39" w:rsidTr="00A1444F">
        <w:trPr>
          <w:trHeight w:val="11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CC1973" w:rsidRPr="00786A39" w:rsidTr="00A1444F">
        <w:trPr>
          <w:trHeight w:val="215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79EA" w:rsidRDefault="00CC1973" w:rsidP="00786A39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B79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Лахденпохского </w:t>
            </w:r>
          </w:p>
          <w:p w:rsidR="00CC1973" w:rsidRPr="00786A39" w:rsidRDefault="00CC1973" w:rsidP="00786A39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C1973" w:rsidRPr="00786A39" w:rsidRDefault="00CC1973" w:rsidP="00786A39">
            <w:pPr>
              <w:pStyle w:val="ConsPlusNonforma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CC1973" w:rsidRPr="00786A39" w:rsidRDefault="00CC1973" w:rsidP="00786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заявителя (для юридических лиц), Ф.И.О. (для физических лиц и индивидуальных предпринимателей)</w:t>
            </w:r>
            <w:proofErr w:type="gramEnd"/>
          </w:p>
          <w:p w:rsidR="00CC1973" w:rsidRPr="00786A39" w:rsidRDefault="00CC1973" w:rsidP="00786A39">
            <w:pPr>
              <w:pStyle w:val="ConsPlusNonformat"/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CC1973" w:rsidRPr="00786A39" w:rsidRDefault="00CC1973" w:rsidP="00786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(указать адрес, телефон (факс), электронная почта и иные реквизиты, позволяющие осуществлять взаимодействие с заявителем)</w:t>
            </w:r>
          </w:p>
        </w:tc>
      </w:tr>
    </w:tbl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86A39">
        <w:rPr>
          <w:rFonts w:ascii="Times New Roman" w:eastAsia="PMingLiU" w:hAnsi="Times New Roman" w:cs="Times New Roman"/>
          <w:b/>
          <w:bCs/>
          <w:sz w:val="24"/>
          <w:szCs w:val="24"/>
        </w:rPr>
        <w:t>о выдаче разрешения на снос зеленых насаждений</w:t>
      </w: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Прошу выдать разрешение на вырубку (снос), обрезку зеленых насаждений:_________________________________________________________________________________________________________________________________________________________________________________________________________________________</w:t>
      </w:r>
    </w:p>
    <w:p w:rsidR="00CC1973" w:rsidRPr="00786A39" w:rsidRDefault="00CC1973" w:rsidP="0078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(указывается наименование и количество зленных насаждений, их состояние, диаметр ствола)</w:t>
      </w:r>
    </w:p>
    <w:p w:rsidR="00CC1973" w:rsidRPr="00786A39" w:rsidRDefault="00CC1973" w:rsidP="0078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расположенных на земл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земельном участке) по адресу_____________________________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Земля (земельный участок) принадлежит_________________________________________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(указывается правообладатель земельного участка</w:t>
      </w:r>
      <w:proofErr w:type="gramEnd"/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(указывается право на земельный участок)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Причина сноса (пересадки) (отметить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):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E507A5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0;margin-top:.65pt;width:9pt;height:9pt;z-index:251664384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строительство,    реконструкция,   капитальный   ремонт    объектов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капитального строительства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(наименование объекта строительства)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0;margin-top:5.95pt;width:9pt;height:9pt;z-index:251665408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вынос сетей  при выполнении  подготовительных работ  по организации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стройплощадки,  при  необходимости  проведения инженерных изысканий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для подготовки проектной документации;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0;margin-top:4.75pt;width:9pt;height:9pt;z-index:251666432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проведение  санитарных  рубок  и  вырубки  аварийно-опасных зеленых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насаждений;</w:t>
      </w:r>
      <w:r w:rsidR="00E507A5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0;margin-top:13.15pt;width:9pt;height:9pt;z-index:251667456;mso-position-horizontal-relative:text;mso-position-vertical-relative:text"/>
        </w:pic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восстановление режима инсоляции в жилых и нежилых помещениях;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0;margin-top:2.95pt;width:9pt;height:9pt;z-index:251668480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 предупреждение  или  ликвидация  аварийных  и чрезвычайных ситуаций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техногенного и природного характера и их последствий;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0;margin-top:6.55pt;width:9pt;height:9pt;z-index:251669504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место  произрастания   зеленых     насаждений   не    соответствует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установленным нормам и правилам;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0;margin-top:5.35pt;width:9pt;height:9pt;z-index:251670528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реконструкция  (благоустройство)  зеленых  насаждений или замена </w:t>
      </w:r>
      <w:proofErr w:type="gramStart"/>
      <w:r w:rsidR="00CC1973" w:rsidRPr="00786A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равнозначные зеленые насаждения;</w:t>
      </w:r>
    </w:p>
    <w:p w:rsidR="00CC1973" w:rsidRPr="00786A39" w:rsidRDefault="00E507A5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0;margin-top:0;width:9pt;height:9pt;z-index:251671552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проведение рубок ухода.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outlineLvl w:val="2"/>
      </w:pPr>
      <w:r w:rsidRPr="00786A39">
        <w:lastRenderedPageBreak/>
        <w:t xml:space="preserve">посредством личного обращения в Администрацию </w:t>
      </w:r>
      <w:r w:rsidR="008B79EA">
        <w:t>Лахденпохского</w:t>
      </w:r>
      <w:r w:rsidRPr="00786A39">
        <w:t xml:space="preserve"> городского поселения: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личного обращения в многофункциональный центр (только на бумажном носителе);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направления через государственную информационную систему Республики Карелия «Портал государственных и муниципальных услуг (функций) Республики Карелия» (только в форме электронного документа).</w:t>
      </w:r>
    </w:p>
    <w:p w:rsidR="00CC1973" w:rsidRPr="00786A39" w:rsidRDefault="00CC1973" w:rsidP="00786A39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outlineLvl w:val="2"/>
      </w:pP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1._____________________________________________________на ___ листах</w:t>
      </w: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CC1973" w:rsidRPr="00786A39" w:rsidRDefault="00CC1973" w:rsidP="00786A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16"/>
        <w:gridCol w:w="2794"/>
        <w:gridCol w:w="2820"/>
      </w:tblGrid>
      <w:tr w:rsidR="00CC1973" w:rsidRPr="00786A39" w:rsidTr="00A1444F">
        <w:tc>
          <w:tcPr>
            <w:tcW w:w="3510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C1973" w:rsidRPr="00786A39" w:rsidTr="00A1444F">
        <w:tc>
          <w:tcPr>
            <w:tcW w:w="3510" w:type="dxa"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</w:pPr>
            <w:r w:rsidRPr="00786A39"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  <w:t>(Ф.И.О. заявителя)</w:t>
            </w:r>
          </w:p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CC1973" w:rsidRPr="00786A39" w:rsidTr="00A1444F">
        <w:trPr>
          <w:trHeight w:val="118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CC1973" w:rsidRPr="00786A39" w:rsidRDefault="00CC1973" w:rsidP="00786A39">
            <w:pPr>
              <w:spacing w:after="0" w:line="240" w:lineRule="auto"/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color w:val="2D3038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br/>
        <w:t>комиссионного обследования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t>зелёных насаждений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«_</w:t>
      </w:r>
      <w:r w:rsidR="008B79EA">
        <w:rPr>
          <w:rFonts w:ascii="Times New Roman" w:hAnsi="Times New Roman" w:cs="Times New Roman"/>
          <w:sz w:val="24"/>
          <w:szCs w:val="24"/>
        </w:rPr>
        <w:t xml:space="preserve">__»  ___________ _____ </w:t>
      </w:r>
      <w:proofErr w:type="gramStart"/>
      <w:r w:rsidR="008B7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79EA">
        <w:rPr>
          <w:rFonts w:ascii="Times New Roman" w:hAnsi="Times New Roman" w:cs="Times New Roman"/>
          <w:sz w:val="24"/>
          <w:szCs w:val="24"/>
        </w:rPr>
        <w:t xml:space="preserve">. </w:t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8B79EA">
        <w:rPr>
          <w:rFonts w:ascii="Times New Roman" w:hAnsi="Times New Roman" w:cs="Times New Roman"/>
          <w:sz w:val="24"/>
          <w:szCs w:val="24"/>
        </w:rPr>
        <w:t>Лахденпохья</w:t>
      </w:r>
      <w:r w:rsidRPr="00786A39">
        <w:rPr>
          <w:rFonts w:ascii="Times New Roman" w:hAnsi="Times New Roman" w:cs="Times New Roman"/>
          <w:sz w:val="24"/>
          <w:szCs w:val="24"/>
        </w:rPr>
        <w:br/>
        <w:t>Комиссия в составе:</w:t>
      </w:r>
      <w:r w:rsidRPr="00786A39">
        <w:rPr>
          <w:rFonts w:ascii="Times New Roman" w:hAnsi="Times New Roman" w:cs="Times New Roman"/>
          <w:sz w:val="24"/>
          <w:szCs w:val="24"/>
        </w:rPr>
        <w:br/>
        <w:t>1.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4.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провели техническое обследование зеленых насаждений, расположенных по адресу: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Основание:__________________________________________________________________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Заявитель: 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В результате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1358"/>
        <w:gridCol w:w="1641"/>
        <w:gridCol w:w="1330"/>
        <w:gridCol w:w="1180"/>
        <w:gridCol w:w="1152"/>
        <w:gridCol w:w="1524"/>
      </w:tblGrid>
      <w:tr w:rsidR="00CC1973" w:rsidRPr="00786A39" w:rsidTr="00A1444F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Порода (видовой состав)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Диаметр в 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за ед.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в руб.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A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  <w:t>Заключение о целесообразности сноса обследованных зеленых насаждений: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 w:rsidR="008B79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1973" w:rsidRPr="00786A39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8B79EA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</w: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text" w:horzAnchor="page" w:tblpX="7364" w:tblpY="-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</w:tblGrid>
      <w:tr w:rsidR="00CC1973" w:rsidRPr="00786A39" w:rsidTr="00A1444F">
        <w:trPr>
          <w:trHeight w:val="11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pStyle w:val="4"/>
        <w:tabs>
          <w:tab w:val="clear" w:pos="864"/>
        </w:tabs>
        <w:spacing w:before="0" w:after="0"/>
        <w:ind w:left="0" w:firstLine="0"/>
        <w:jc w:val="center"/>
        <w:rPr>
          <w:sz w:val="24"/>
          <w:szCs w:val="24"/>
        </w:rPr>
      </w:pPr>
    </w:p>
    <w:p w:rsidR="00CC1973" w:rsidRPr="00786A39" w:rsidRDefault="00CC1973" w:rsidP="00786A39">
      <w:pPr>
        <w:pStyle w:val="4"/>
        <w:tabs>
          <w:tab w:val="clear" w:pos="864"/>
        </w:tabs>
        <w:spacing w:before="0" w:after="0"/>
        <w:ind w:left="0" w:firstLine="0"/>
        <w:jc w:val="center"/>
        <w:rPr>
          <w:sz w:val="24"/>
          <w:szCs w:val="24"/>
        </w:rPr>
      </w:pPr>
      <w:r w:rsidRPr="00786A39">
        <w:rPr>
          <w:sz w:val="24"/>
          <w:szCs w:val="24"/>
        </w:rPr>
        <w:t xml:space="preserve">РАЗРЕШЕНИЕ № </w:t>
      </w:r>
    </w:p>
    <w:p w:rsidR="00CC1973" w:rsidRPr="00786A39" w:rsidRDefault="00CC1973" w:rsidP="00786A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на снос зеленых насаждении</w:t>
      </w:r>
    </w:p>
    <w:p w:rsidR="00CC1973" w:rsidRPr="00786A39" w:rsidRDefault="00CC1973" w:rsidP="00786A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Дата выдачи «    »                   20__г.            </w:t>
      </w:r>
      <w:r w:rsidRPr="00786A39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</w:r>
    </w:p>
    <w:p w:rsidR="00CC1973" w:rsidRPr="00786A39" w:rsidRDefault="00E507A5" w:rsidP="00786A39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60288" from="82pt,-.1pt" to="102.25pt,-.1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z-index:251661312" from="111.25pt,-.1pt" to="156.25pt,-.1pt" strokeweight=".26mm">
            <v:stroke joinstyle="miter"/>
          </v:line>
        </w:pic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  <w:r w:rsidRPr="00786A39">
        <w:rPr>
          <w:b/>
          <w:bCs/>
        </w:rPr>
        <w:t>Заказчику __________________________________________________________________</w: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  <w:proofErr w:type="gramStart"/>
      <w:r w:rsidRPr="00786A39">
        <w:t>(Ф.И.О. физического лица), Ф.И.О., должность  руководителя,  наименование организации, адрес, телефон)</w:t>
      </w:r>
      <w:proofErr w:type="gramEnd"/>
    </w:p>
    <w:p w:rsidR="00CC1973" w:rsidRPr="00786A39" w:rsidRDefault="00E507A5" w:rsidP="00786A39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z-index:251662336" from="-6.65pt,12pt" to="479.35pt,12pt" strokeweight=".26mm">
            <v:stroke joinstyle="miter"/>
          </v:line>
        </w:pict>
      </w:r>
      <w:r w:rsidR="00CC1973" w:rsidRPr="00786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насаждений)    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Разрешается ___________________________________________________________________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A39">
        <w:rPr>
          <w:rFonts w:ascii="Times New Roman" w:hAnsi="Times New Roman" w:cs="Times New Roman"/>
          <w:bCs/>
          <w:sz w:val="24"/>
          <w:szCs w:val="24"/>
        </w:rPr>
        <w:t>(вид работ)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8" w:type="dxa"/>
        <w:tblInd w:w="-34" w:type="dxa"/>
        <w:tblLayout w:type="fixed"/>
        <w:tblLook w:val="0000"/>
      </w:tblPr>
      <w:tblGrid>
        <w:gridCol w:w="709"/>
        <w:gridCol w:w="1948"/>
        <w:gridCol w:w="1171"/>
        <w:gridCol w:w="1482"/>
        <w:gridCol w:w="1349"/>
        <w:gridCol w:w="1705"/>
        <w:gridCol w:w="1854"/>
      </w:tblGrid>
      <w:tr w:rsidR="00CC1973" w:rsidRPr="00786A39" w:rsidTr="00A1444F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pStyle w:val="2"/>
              <w:tabs>
                <w:tab w:val="clear" w:pos="576"/>
              </w:tabs>
              <w:snapToGrid w:val="0"/>
              <w:ind w:left="0" w:right="-250" w:firstLine="0"/>
              <w:rPr>
                <w:sz w:val="24"/>
                <w:szCs w:val="24"/>
              </w:rPr>
            </w:pPr>
            <w:r w:rsidRPr="00786A39">
              <w:rPr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(на высоте 1.3м)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</w:t>
            </w:r>
          </w:p>
        </w:tc>
      </w:tr>
      <w:tr w:rsidR="00CC1973" w:rsidRPr="00786A39" w:rsidTr="00A1444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1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973" w:rsidRPr="00786A39" w:rsidTr="00A1444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973" w:rsidRPr="00786A39" w:rsidRDefault="00CC1973" w:rsidP="00786A39">
      <w:pPr>
        <w:tabs>
          <w:tab w:val="left" w:pos="5280"/>
          <w:tab w:val="left" w:pos="7590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pStyle w:val="a4"/>
        <w:spacing w:after="0"/>
        <w:ind w:right="-2"/>
        <w:rPr>
          <w:u w:val="single"/>
        </w:rPr>
      </w:pPr>
      <w:r w:rsidRPr="00786A39">
        <w:rPr>
          <w:b/>
          <w:bCs/>
        </w:rPr>
        <w:t xml:space="preserve">Сроки производства работ: </w:t>
      </w:r>
      <w:proofErr w:type="gramStart"/>
      <w:r w:rsidRPr="00786A39">
        <w:rPr>
          <w:b/>
          <w:bCs/>
        </w:rPr>
        <w:t>с</w:t>
      </w:r>
      <w:proofErr w:type="gramEnd"/>
      <w:r w:rsidRPr="00786A39">
        <w:rPr>
          <w:b/>
          <w:bCs/>
        </w:rPr>
        <w:t xml:space="preserve">  _________________ по  __________________</w:t>
      </w:r>
      <w:r w:rsidRPr="00786A39">
        <w:rPr>
          <w:u w:val="single"/>
        </w:rPr>
        <w:t xml:space="preserve"> </w:t>
      </w:r>
    </w:p>
    <w:p w:rsidR="00CC1973" w:rsidRPr="00786A39" w:rsidRDefault="00CC1973" w:rsidP="00786A39">
      <w:pPr>
        <w:pStyle w:val="a4"/>
        <w:spacing w:after="0"/>
        <w:ind w:right="-2"/>
        <w:jc w:val="both"/>
        <w:rPr>
          <w:b/>
          <w:bCs/>
        </w:rPr>
      </w:pPr>
      <w:r w:rsidRPr="00786A39">
        <w:rPr>
          <w:b/>
          <w:bCs/>
        </w:rPr>
        <w:t>Вырубленную древесину вывезти в течение __________ дней.</w:t>
      </w:r>
    </w:p>
    <w:p w:rsidR="00CC1973" w:rsidRPr="00786A39" w:rsidRDefault="00CC1973" w:rsidP="00786A39">
      <w:pPr>
        <w:pStyle w:val="a4"/>
        <w:spacing w:after="0"/>
        <w:ind w:right="-2"/>
        <w:jc w:val="both"/>
        <w:rPr>
          <w:b/>
          <w:bCs/>
        </w:rPr>
      </w:pPr>
      <w:r w:rsidRPr="00786A39">
        <w:rPr>
          <w:b/>
          <w:bCs/>
        </w:rPr>
        <w:t>Сжигание  и  складирование  порубочных  остатков  на муниципальные контейнерные площадки ЗАПРЕЩЕНО!</w:t>
      </w:r>
    </w:p>
    <w:p w:rsidR="00CC1973" w:rsidRPr="00786A39" w:rsidRDefault="00CC1973" w:rsidP="00786A3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Основание: </w:t>
      </w:r>
    </w:p>
    <w:p w:rsidR="00CC1973" w:rsidRPr="00786A39" w:rsidRDefault="00CC1973" w:rsidP="00786A39">
      <w:pPr>
        <w:spacing w:after="0" w:line="240" w:lineRule="auto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1. Акт комиссионного обследования   №____ </w:t>
      </w:r>
      <w:proofErr w:type="gramStart"/>
      <w:r w:rsidRPr="00786A39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 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EA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79E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CC1973" w:rsidRPr="00786A39" w:rsidRDefault="008B79EA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Лахденпохского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                         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Разрешение  получил:</w: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</w:p>
    <w:p w:rsidR="00CC1973" w:rsidRPr="00786A39" w:rsidRDefault="00E507A5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63360" from="-2.05pt,-.4pt" to="474.95pt,-.4pt" strokeweight=".26mm">
            <v:stroke joinstyle="miter"/>
          </v:line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>(Ф.И.О. руководителя Заказчика, подпись)</w:t>
      </w:r>
    </w:p>
    <w:p w:rsidR="00C171C6" w:rsidRPr="00786A39" w:rsidRDefault="00C171C6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1C6" w:rsidRPr="00786A39" w:rsidSect="00C2753A">
      <w:headerReference w:type="even" r:id="rId16"/>
      <w:footerReference w:type="even" r:id="rId17"/>
      <w:footerReference w:type="default" r:id="rId18"/>
      <w:footnotePr>
        <w:pos w:val="beneathText"/>
      </w:footnotePr>
      <w:pgSz w:w="11905" w:h="16837"/>
      <w:pgMar w:top="1135" w:right="99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37" w:rsidRDefault="00971937" w:rsidP="00563149">
      <w:pPr>
        <w:spacing w:after="0" w:line="240" w:lineRule="auto"/>
      </w:pPr>
      <w:r>
        <w:separator/>
      </w:r>
    </w:p>
  </w:endnote>
  <w:endnote w:type="continuationSeparator" w:id="0">
    <w:p w:rsidR="00971937" w:rsidRDefault="00971937" w:rsidP="005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E507A5" w:rsidP="001D5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71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1C6">
      <w:rPr>
        <w:rStyle w:val="ab"/>
        <w:noProof/>
      </w:rPr>
      <w:t>13</w:t>
    </w:r>
    <w:r>
      <w:rPr>
        <w:rStyle w:val="ab"/>
      </w:rPr>
      <w:fldChar w:fldCharType="end"/>
    </w:r>
  </w:p>
  <w:p w:rsidR="00AE1A04" w:rsidRDefault="007169E6" w:rsidP="00B164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7169E6" w:rsidP="00B1646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37" w:rsidRDefault="00971937" w:rsidP="00563149">
      <w:pPr>
        <w:spacing w:after="0" w:line="240" w:lineRule="auto"/>
      </w:pPr>
      <w:r>
        <w:separator/>
      </w:r>
    </w:p>
  </w:footnote>
  <w:footnote w:type="continuationSeparator" w:id="0">
    <w:p w:rsidR="00971937" w:rsidRDefault="00971937" w:rsidP="005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E507A5" w:rsidP="0051293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71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1C6">
      <w:rPr>
        <w:rStyle w:val="ab"/>
        <w:noProof/>
      </w:rPr>
      <w:t>13</w:t>
    </w:r>
    <w:r>
      <w:rPr>
        <w:rStyle w:val="ab"/>
      </w:rPr>
      <w:fldChar w:fldCharType="end"/>
    </w:r>
  </w:p>
  <w:p w:rsidR="00AE1A04" w:rsidRDefault="007169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41299"/>
    <w:multiLevelType w:val="hybridMultilevel"/>
    <w:tmpl w:val="3F8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A07"/>
    <w:multiLevelType w:val="hybridMultilevel"/>
    <w:tmpl w:val="C2AC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DCB"/>
    <w:multiLevelType w:val="hybridMultilevel"/>
    <w:tmpl w:val="2F3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3CD1"/>
    <w:multiLevelType w:val="multilevel"/>
    <w:tmpl w:val="BE2E9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F5E90"/>
    <w:multiLevelType w:val="hybridMultilevel"/>
    <w:tmpl w:val="1DE2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02B8"/>
    <w:multiLevelType w:val="hybridMultilevel"/>
    <w:tmpl w:val="1CA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A4C3D"/>
    <w:multiLevelType w:val="hybridMultilevel"/>
    <w:tmpl w:val="FD9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3E11"/>
    <w:multiLevelType w:val="multilevel"/>
    <w:tmpl w:val="A888E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6A107A"/>
    <w:multiLevelType w:val="multilevel"/>
    <w:tmpl w:val="68D87D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55494"/>
    <w:multiLevelType w:val="hybridMultilevel"/>
    <w:tmpl w:val="E6E4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0FAA"/>
    <w:multiLevelType w:val="hybridMultilevel"/>
    <w:tmpl w:val="507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2F24"/>
    <w:multiLevelType w:val="hybridMultilevel"/>
    <w:tmpl w:val="77C6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62594"/>
    <w:multiLevelType w:val="hybridMultilevel"/>
    <w:tmpl w:val="C48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C4833"/>
    <w:multiLevelType w:val="hybridMultilevel"/>
    <w:tmpl w:val="187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0AE1"/>
    <w:multiLevelType w:val="multilevel"/>
    <w:tmpl w:val="5AAE2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0871D1"/>
    <w:multiLevelType w:val="multilevel"/>
    <w:tmpl w:val="5434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0F125F"/>
    <w:multiLevelType w:val="multilevel"/>
    <w:tmpl w:val="4E2A07B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1">
    <w:nsid w:val="75157A98"/>
    <w:multiLevelType w:val="hybridMultilevel"/>
    <w:tmpl w:val="F27E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20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12"/>
  </w:num>
  <w:num w:numId="15">
    <w:abstractNumId w:val="13"/>
  </w:num>
  <w:num w:numId="16">
    <w:abstractNumId w:val="21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C1973"/>
    <w:rsid w:val="000019D0"/>
    <w:rsid w:val="0000694C"/>
    <w:rsid w:val="00101682"/>
    <w:rsid w:val="00124B4E"/>
    <w:rsid w:val="001305E7"/>
    <w:rsid w:val="00177E87"/>
    <w:rsid w:val="001C0641"/>
    <w:rsid w:val="001C3178"/>
    <w:rsid w:val="00267DFE"/>
    <w:rsid w:val="003110B0"/>
    <w:rsid w:val="00343CC8"/>
    <w:rsid w:val="00392A6F"/>
    <w:rsid w:val="003E75B8"/>
    <w:rsid w:val="00523210"/>
    <w:rsid w:val="00553DD4"/>
    <w:rsid w:val="00563149"/>
    <w:rsid w:val="00645551"/>
    <w:rsid w:val="0065730D"/>
    <w:rsid w:val="006B6D6C"/>
    <w:rsid w:val="006F72CD"/>
    <w:rsid w:val="007169E6"/>
    <w:rsid w:val="00755F63"/>
    <w:rsid w:val="00786A39"/>
    <w:rsid w:val="008B79EA"/>
    <w:rsid w:val="00971937"/>
    <w:rsid w:val="00987416"/>
    <w:rsid w:val="009D3196"/>
    <w:rsid w:val="009F021C"/>
    <w:rsid w:val="00A13481"/>
    <w:rsid w:val="00A41AD4"/>
    <w:rsid w:val="00A45692"/>
    <w:rsid w:val="00A738C2"/>
    <w:rsid w:val="00BE3A8F"/>
    <w:rsid w:val="00C171C6"/>
    <w:rsid w:val="00C21744"/>
    <w:rsid w:val="00CA44BE"/>
    <w:rsid w:val="00CA4784"/>
    <w:rsid w:val="00CC1973"/>
    <w:rsid w:val="00E24A70"/>
    <w:rsid w:val="00E507A5"/>
    <w:rsid w:val="00EB2A4B"/>
    <w:rsid w:val="00EE16E1"/>
    <w:rsid w:val="00F26669"/>
    <w:rsid w:val="00F73022"/>
    <w:rsid w:val="00F9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9"/>
  </w:style>
  <w:style w:type="paragraph" w:styleId="2">
    <w:name w:val="heading 2"/>
    <w:basedOn w:val="a"/>
    <w:next w:val="a"/>
    <w:link w:val="20"/>
    <w:uiPriority w:val="99"/>
    <w:qFormat/>
    <w:rsid w:val="00CC1973"/>
    <w:pPr>
      <w:keepNext/>
      <w:tabs>
        <w:tab w:val="num" w:pos="576"/>
        <w:tab w:val="left" w:pos="528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C1973"/>
    <w:pPr>
      <w:keepNext/>
      <w:tabs>
        <w:tab w:val="num" w:pos="864"/>
      </w:tabs>
      <w:overflowPunct w:val="0"/>
      <w:autoSpaceDE w:val="0"/>
      <w:spacing w:before="240" w:after="60" w:line="240" w:lineRule="auto"/>
      <w:ind w:left="864" w:hanging="864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19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C19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CC197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C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C19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9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CC1973"/>
    <w:pPr>
      <w:suppressAutoHyphens/>
      <w:spacing w:before="30" w:after="105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1">
    <w:name w:val="Цитата1"/>
    <w:basedOn w:val="a"/>
    <w:uiPriority w:val="99"/>
    <w:rsid w:val="00CC1973"/>
    <w:pPr>
      <w:tabs>
        <w:tab w:val="left" w:pos="5164"/>
      </w:tabs>
      <w:spacing w:after="0" w:line="240" w:lineRule="auto"/>
      <w:ind w:left="-58" w:right="-61"/>
      <w:jc w:val="center"/>
    </w:pPr>
    <w:rPr>
      <w:rFonts w:ascii="Arial" w:eastAsia="Times New Roman" w:hAnsi="Arial" w:cs="Arial"/>
      <w:lang w:eastAsia="ar-SA"/>
    </w:rPr>
  </w:style>
  <w:style w:type="paragraph" w:styleId="a7">
    <w:name w:val="No Spacing"/>
    <w:uiPriority w:val="1"/>
    <w:qFormat/>
    <w:rsid w:val="00CC197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C19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ум список 1"/>
    <w:basedOn w:val="a"/>
    <w:uiPriority w:val="99"/>
    <w:rsid w:val="00CC19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C19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uiPriority w:val="99"/>
    <w:rsid w:val="00CC1973"/>
    <w:rPr>
      <w:rFonts w:cs="Times New Roman"/>
    </w:rPr>
  </w:style>
  <w:style w:type="paragraph" w:styleId="ac">
    <w:name w:val="header"/>
    <w:basedOn w:val="a"/>
    <w:link w:val="ad"/>
    <w:uiPriority w:val="99"/>
    <w:rsid w:val="00CC19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CC1973"/>
  </w:style>
  <w:style w:type="paragraph" w:customStyle="1" w:styleId="formattext">
    <w:name w:val="formattext"/>
    <w:basedOn w:val="a"/>
    <w:rsid w:val="00C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C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786A39"/>
  </w:style>
  <w:style w:type="character" w:customStyle="1" w:styleId="FontStyle32">
    <w:name w:val="Font Style32"/>
    <w:rsid w:val="00786A39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blk">
    <w:name w:val="blk"/>
    <w:basedOn w:val="a0"/>
    <w:rsid w:val="001C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3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2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C5F6C41CE601790B31E4190D9016E2E78F90BE0E84BA957667E1139Fn92CO" TargetMode="External"/><Relationship Id="rId10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4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kuzy</dc:creator>
  <cp:lastModifiedBy>User</cp:lastModifiedBy>
  <cp:revision>4</cp:revision>
  <cp:lastPrinted>2016-08-30T12:36:00Z</cp:lastPrinted>
  <dcterms:created xsi:type="dcterms:W3CDTF">2016-08-30T12:32:00Z</dcterms:created>
  <dcterms:modified xsi:type="dcterms:W3CDTF">2016-09-06T11:31:00Z</dcterms:modified>
</cp:coreProperties>
</file>