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92" w:rsidRPr="00A45692" w:rsidRDefault="00A45692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692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A45692" w:rsidRDefault="00A45692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92" w:rsidRDefault="00A45692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92" w:rsidRDefault="00A45692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92" w:rsidRDefault="00A45692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 xml:space="preserve">от  «    » января 2016 г.                                                                                     № 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786A39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 w:rsidRPr="00786A39">
        <w:rPr>
          <w:rStyle w:val="highlighthighlightactive"/>
          <w:bCs/>
        </w:rPr>
        <w:t xml:space="preserve">Об утверждении </w:t>
      </w:r>
      <w:hyperlink r:id="rId7" w:anchor="YANDEX_2" w:history="1"/>
      <w:r w:rsidRPr="00786A39">
        <w:rPr>
          <w:rStyle w:val="highlighthighlightactive"/>
          <w:bCs/>
        </w:rPr>
        <w:t> административного</w:t>
      </w:r>
      <w:proofErr w:type="gramEnd"/>
      <w:r w:rsidR="001C3178">
        <w:fldChar w:fldCharType="begin"/>
      </w:r>
      <w:r w:rsidR="001C3178">
        <w:instrText>HYPERLINK 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\l "YANDEX_4"</w:instrText>
      </w:r>
      <w:r w:rsidR="001C3178">
        <w:fldChar w:fldCharType="separate"/>
      </w:r>
      <w:r w:rsidR="001C3178">
        <w:fldChar w:fldCharType="end"/>
      </w:r>
      <w:r w:rsidRPr="00786A39">
        <w:rPr>
          <w:rStyle w:val="highlighthighlightactive"/>
        </w:rPr>
        <w:t xml:space="preserve"> </w:t>
      </w:r>
      <w:hyperlink r:id="rId8" w:anchor="YANDEX_3" w:history="1"/>
      <w:r w:rsidRPr="00786A39">
        <w:rPr>
          <w:rStyle w:val="highlighthighlightactive"/>
          <w:bCs/>
        </w:rPr>
        <w:t> регламента </w:t>
      </w:r>
      <w:hyperlink r:id="rId9" w:anchor="YANDEX_5" w:history="1"/>
      <w:r w:rsidRPr="00786A39">
        <w:rPr>
          <w:rStyle w:val="highlighthighlightactive"/>
        </w:rPr>
        <w:t xml:space="preserve"> </w:t>
      </w:r>
    </w:p>
    <w:p w:rsidR="00786A39" w:rsidRPr="00786A39" w:rsidRDefault="00786A39" w:rsidP="00786A39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 w:rsidRPr="00786A39">
        <w:rPr>
          <w:rStyle w:val="highlighthighlightactive"/>
          <w:bCs/>
        </w:rPr>
        <w:t>по</w:t>
      </w:r>
      <w:hyperlink r:id="rId10" w:anchor="YANDEX_7" w:history="1"/>
      <w:r w:rsidRPr="00786A39">
        <w:rPr>
          <w:rStyle w:val="highlighthighlightactive"/>
          <w:bCs/>
        </w:rPr>
        <w:t> предоставлению</w:t>
      </w:r>
      <w:proofErr w:type="gramEnd"/>
      <w:r w:rsidRPr="00786A39">
        <w:rPr>
          <w:rStyle w:val="highlighthighlightactive"/>
          <w:bCs/>
        </w:rPr>
        <w:t> </w:t>
      </w:r>
      <w:hyperlink r:id="rId11" w:anchor="YANDEX_9" w:history="1"/>
      <w:hyperlink r:id="rId12" w:anchor="YANDEX_8" w:history="1"/>
      <w:r w:rsidRPr="00786A39">
        <w:rPr>
          <w:rStyle w:val="highlighthighlightactive"/>
          <w:bCs/>
        </w:rPr>
        <w:t> муниципальной </w:t>
      </w:r>
      <w:hyperlink r:id="rId13" w:anchor="YANDEX_10" w:history="1"/>
      <w:hyperlink r:id="rId14" w:anchor="YANDEX_9" w:history="1"/>
      <w:r w:rsidRPr="00786A39">
        <w:rPr>
          <w:rStyle w:val="highlighthighlightactive"/>
          <w:bCs/>
        </w:rPr>
        <w:t> услуги </w:t>
      </w:r>
      <w:hyperlink r:id="rId15" w:anchor="YANDEX_11" w:history="1"/>
      <w:r w:rsidRPr="00786A39">
        <w:rPr>
          <w:rStyle w:val="highlighthighlightactive"/>
          <w:bCs/>
        </w:rPr>
        <w:t xml:space="preserve"> </w:t>
      </w:r>
    </w:p>
    <w:p w:rsidR="00786A39" w:rsidRPr="00786A39" w:rsidRDefault="00786A39" w:rsidP="00786A39">
      <w:pPr>
        <w:tabs>
          <w:tab w:val="left" w:pos="0"/>
        </w:tabs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«Выдача разрешений на  снос зеленых насаждений»</w:t>
      </w:r>
    </w:p>
    <w:p w:rsidR="00786A39" w:rsidRPr="00786A39" w:rsidRDefault="00786A39" w:rsidP="00786A39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pStyle w:val="a6"/>
        <w:spacing w:before="0" w:after="0"/>
        <w:ind w:firstLine="660"/>
        <w:jc w:val="both"/>
        <w:rPr>
          <w:rFonts w:ascii="Times New Roman" w:hAnsi="Times New Roman" w:cs="Times New Roman"/>
        </w:rPr>
      </w:pPr>
      <w:r w:rsidRPr="00786A39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6 октября 2003 года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Лахденпохского городского поселения </w:t>
      </w:r>
    </w:p>
    <w:p w:rsid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услуги  «Выдача разрешений на  снос зеленых насаждений» (Прилагается).</w:t>
      </w:r>
    </w:p>
    <w:p w:rsidR="00786A39" w:rsidRPr="00786A39" w:rsidRDefault="00786A39" w:rsidP="00786A3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Лахденпохского городского поселения и в «Официальном вестнике Лахденпохья».</w:t>
      </w:r>
    </w:p>
    <w:p w:rsidR="00786A39" w:rsidRPr="00786A39" w:rsidRDefault="00786A39" w:rsidP="00786A3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786A39" w:rsidRPr="00786A39" w:rsidRDefault="00786A39" w:rsidP="00786A3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6A39" w:rsidRPr="00786A39" w:rsidRDefault="00786A39" w:rsidP="00786A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6A39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39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39" w:rsidRPr="00786A39" w:rsidRDefault="00786A39" w:rsidP="00786A3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A39" w:rsidRPr="00786A39" w:rsidRDefault="00786A39" w:rsidP="00786A3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786A39" w:rsidRP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  <w:r w:rsidRPr="004B2416">
        <w:rPr>
          <w:rStyle w:val="FontStyle32"/>
          <w:sz w:val="24"/>
          <w:szCs w:val="24"/>
        </w:rPr>
        <w:tab/>
      </w:r>
    </w:p>
    <w:p w:rsid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Default="00786A39" w:rsidP="00786A39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proofErr w:type="gramStart"/>
      <w:r w:rsidRPr="004B241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B241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86A39" w:rsidRPr="004B2416" w:rsidRDefault="00786A39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от «____»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416">
        <w:rPr>
          <w:rFonts w:ascii="Times New Roman" w:hAnsi="Times New Roman" w:cs="Times New Roman"/>
          <w:sz w:val="24"/>
          <w:szCs w:val="24"/>
        </w:rPr>
        <w:t>г. №  ____</w:t>
      </w:r>
    </w:p>
    <w:p w:rsidR="00786A39" w:rsidRDefault="00786A39" w:rsidP="00786A3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CC1973" w:rsidRDefault="00CC1973" w:rsidP="00786A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7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</w:p>
    <w:p w:rsidR="00CC1973" w:rsidRPr="00CC1973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73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 снос зеленых насаждений»</w:t>
      </w:r>
    </w:p>
    <w:p w:rsidR="00CC1973" w:rsidRPr="00CC1973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973" w:rsidRPr="00CC1973" w:rsidRDefault="00CC1973" w:rsidP="00CC1973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97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C1973" w:rsidRPr="00786A39" w:rsidRDefault="00CC1973" w:rsidP="00786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«Выдача разрешений на снос зеленых насаждений» (далее – административный регламент)</w:t>
      </w:r>
      <w:r w:rsidRPr="00786A39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786A39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 Устанавливает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должностных лиц Администрации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поселения, либо муниципальных служащих.</w:t>
      </w:r>
    </w:p>
    <w:p w:rsidR="00CC1973" w:rsidRPr="00786A39" w:rsidRDefault="00CA4784" w:rsidP="00786A3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CC1973" w:rsidRPr="00786A39">
        <w:rPr>
          <w:rFonts w:ascii="Times New Roman" w:hAnsi="Times New Roman" w:cs="Times New Roman"/>
          <w:bCs w:val="0"/>
          <w:sz w:val="24"/>
          <w:szCs w:val="24"/>
        </w:rPr>
        <w:t>1.2.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Муниципальная услуга организуется и исполняется Администрацией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Лахденпохского 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 (далее - Администрация)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лице уполномоченного лица</w:t>
      </w:r>
      <w:r w:rsidR="00CC1973"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безвозмездно.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1.4.</w:t>
      </w:r>
      <w:r w:rsidRPr="00786A39">
        <w:rPr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услуги является выдача разрешений на снос зеленых насаждений (далее – Разрешение), либо предоставление мотивированного отказа в выдаче Разрешения.</w:t>
      </w:r>
    </w:p>
    <w:p w:rsidR="00CC1973" w:rsidRPr="00786A39" w:rsidRDefault="00CC1973" w:rsidP="00CA4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1.5.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Лицами, имеющими право на получение муниципальной услуги, являются физические и юридические лица, либо их уполномоченные представители (далее – заявители). </w:t>
      </w:r>
    </w:p>
    <w:p w:rsidR="00CC1973" w:rsidRPr="00786A39" w:rsidRDefault="00CC1973" w:rsidP="00CA47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color w:val="000000"/>
          <w:sz w:val="24"/>
          <w:szCs w:val="24"/>
        </w:rPr>
        <w:t>1.6.</w:t>
      </w:r>
      <w:r w:rsidRPr="0078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A39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 размещается:</w:t>
      </w:r>
    </w:p>
    <w:p w:rsidR="00CA4784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A478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Администрации </w:t>
      </w:r>
      <w:r w:rsidR="00CA4784" w:rsidRPr="00CA4784">
        <w:rPr>
          <w:rFonts w:ascii="Times New Roman" w:hAnsi="Times New Roman" w:cs="Times New Roman"/>
          <w:sz w:val="24"/>
          <w:szCs w:val="24"/>
        </w:rPr>
        <w:t>Лахденпохского</w:t>
      </w:r>
      <w:r w:rsidRPr="00CA4784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186</w:t>
      </w:r>
      <w:r w:rsidR="00CA4784" w:rsidRPr="00CA4784">
        <w:rPr>
          <w:rFonts w:ascii="Times New Roman" w:hAnsi="Times New Roman" w:cs="Times New Roman"/>
          <w:sz w:val="24"/>
          <w:szCs w:val="24"/>
        </w:rPr>
        <w:t>730</w:t>
      </w:r>
      <w:r w:rsidRPr="00CA4784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A4784">
        <w:rPr>
          <w:rFonts w:ascii="Times New Roman" w:hAnsi="Times New Roman" w:cs="Times New Roman"/>
          <w:sz w:val="24"/>
          <w:szCs w:val="24"/>
        </w:rPr>
        <w:t>.</w:t>
      </w:r>
      <w:r w:rsidR="00CA4784" w:rsidRPr="00CA47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A4784" w:rsidRPr="00CA4784">
        <w:rPr>
          <w:rFonts w:ascii="Times New Roman" w:hAnsi="Times New Roman" w:cs="Times New Roman"/>
          <w:sz w:val="24"/>
          <w:szCs w:val="24"/>
        </w:rPr>
        <w:t>ахденпохья</w:t>
      </w:r>
      <w:r w:rsidRPr="00CA4784">
        <w:rPr>
          <w:rFonts w:ascii="Times New Roman" w:hAnsi="Times New Roman" w:cs="Times New Roman"/>
          <w:sz w:val="24"/>
          <w:szCs w:val="24"/>
        </w:rPr>
        <w:t xml:space="preserve">, ул. </w:t>
      </w:r>
      <w:r w:rsidR="00CA4784" w:rsidRPr="00CA4784">
        <w:rPr>
          <w:rFonts w:ascii="Times New Roman" w:hAnsi="Times New Roman" w:cs="Times New Roman"/>
          <w:sz w:val="24"/>
          <w:szCs w:val="24"/>
        </w:rPr>
        <w:t>Ленина</w:t>
      </w:r>
      <w:r w:rsidRPr="00CA4784">
        <w:rPr>
          <w:rFonts w:ascii="Times New Roman" w:hAnsi="Times New Roman" w:cs="Times New Roman"/>
          <w:sz w:val="24"/>
          <w:szCs w:val="24"/>
        </w:rPr>
        <w:t>, д.</w:t>
      </w:r>
      <w:r w:rsidR="00CA4784" w:rsidRPr="00CA4784">
        <w:rPr>
          <w:rFonts w:ascii="Times New Roman" w:hAnsi="Times New Roman" w:cs="Times New Roman"/>
          <w:sz w:val="24"/>
          <w:szCs w:val="24"/>
        </w:rPr>
        <w:t>3</w:t>
      </w:r>
      <w:r w:rsidRPr="00CA4784">
        <w:rPr>
          <w:rFonts w:ascii="Times New Roman" w:hAnsi="Times New Roman" w:cs="Times New Roman"/>
          <w:sz w:val="24"/>
          <w:szCs w:val="24"/>
        </w:rPr>
        <w:t>1</w:t>
      </w:r>
      <w:r w:rsidR="00CA4784">
        <w:rPr>
          <w:rFonts w:ascii="Times New Roman" w:hAnsi="Times New Roman" w:cs="Times New Roman"/>
          <w:sz w:val="24"/>
          <w:szCs w:val="24"/>
        </w:rPr>
        <w:t>;</w:t>
      </w:r>
    </w:p>
    <w:p w:rsidR="00CC1973" w:rsidRPr="00CA4784" w:rsidRDefault="00CC1973" w:rsidP="00CA4784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A478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A4784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CA478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r w:rsidR="00CA4784" w:rsidRPr="00CA4784">
        <w:rPr>
          <w:rFonts w:ascii="Times New Roman" w:hAnsi="Times New Roman" w:cs="Times New Roman"/>
          <w:sz w:val="24"/>
          <w:szCs w:val="24"/>
        </w:rPr>
        <w:t>http://lahdenpohya-adm.ru</w:t>
      </w:r>
      <w:r w:rsidRPr="00CA4784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(http://www.gosuslugi.ru);</w:t>
      </w:r>
    </w:p>
    <w:p w:rsidR="00CC1973" w:rsidRPr="00786A39" w:rsidRDefault="00CC1973" w:rsidP="00786A3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Республики Карелия «Портал государственных и муниципальных услуг Республики Карелия» (http://service.karelia.ru);</w:t>
      </w:r>
    </w:p>
    <w:p w:rsidR="00CC1973" w:rsidRPr="00786A39" w:rsidRDefault="00CC1973" w:rsidP="00CA47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1.7.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Предметом регулирования настоящего административного регламента являются отношения, возникающие между юридическими или физическими лицами, индивидуальными предпринимателями и Администрацией, связанные с </w:t>
      </w:r>
      <w:r w:rsidRPr="00786A39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 «Выдача разрешения на снос зеленых насаждений».</w:t>
      </w:r>
      <w:r w:rsidR="00CA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 w:type="page"/>
      </w:r>
      <w:r w:rsidRPr="00786A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CC1973" w:rsidRDefault="00CC1973" w:rsidP="00CA4784">
      <w:pPr>
        <w:pStyle w:val="10"/>
        <w:widowControl w:val="0"/>
        <w:tabs>
          <w:tab w:val="clear" w:pos="360"/>
        </w:tabs>
        <w:spacing w:before="0" w:after="0"/>
        <w:ind w:firstLine="708"/>
        <w:rPr>
          <w:bCs/>
        </w:rPr>
      </w:pPr>
      <w:r w:rsidRPr="00786A39">
        <w:rPr>
          <w:b/>
          <w:bCs/>
        </w:rPr>
        <w:t xml:space="preserve">2.1. </w:t>
      </w:r>
      <w:r w:rsidRPr="00786A39">
        <w:t xml:space="preserve">В рамках предоставления муниципальной услуги осуществляется деятельность по решению вопросов местного значения, отнесенных к компетенции Администрации </w:t>
      </w:r>
      <w:r w:rsidR="00CA4784">
        <w:t>Лахденпохского</w:t>
      </w:r>
      <w:r w:rsidRPr="00786A39">
        <w:t xml:space="preserve"> </w:t>
      </w:r>
      <w:r w:rsidRPr="00786A39">
        <w:rPr>
          <w:bCs/>
        </w:rPr>
        <w:t>городского поселения.</w:t>
      </w:r>
    </w:p>
    <w:p w:rsidR="00CC1973" w:rsidRPr="00786A39" w:rsidRDefault="00CC1973" w:rsidP="00CA4784">
      <w:pPr>
        <w:pStyle w:val="10"/>
        <w:widowControl w:val="0"/>
        <w:numPr>
          <w:ilvl w:val="1"/>
          <w:numId w:val="8"/>
        </w:numPr>
        <w:tabs>
          <w:tab w:val="clear" w:pos="360"/>
          <w:tab w:val="left" w:pos="426"/>
        </w:tabs>
        <w:spacing w:before="0" w:after="0"/>
        <w:rPr>
          <w:bCs/>
        </w:rPr>
      </w:pPr>
      <w:r w:rsidRPr="00786A39">
        <w:rPr>
          <w:bCs/>
        </w:rPr>
        <w:t>Общий срок предоставления муниципальной услуги не должен превышать 30 рабочих дней со дня представления в администрацию заявления со всеми прилагающимися документами.</w:t>
      </w:r>
    </w:p>
    <w:p w:rsidR="00CC1973" w:rsidRPr="00786A39" w:rsidRDefault="00CC1973" w:rsidP="00786A39">
      <w:pPr>
        <w:pStyle w:val="10"/>
        <w:widowControl w:val="0"/>
        <w:numPr>
          <w:ilvl w:val="1"/>
          <w:numId w:val="8"/>
        </w:numPr>
        <w:tabs>
          <w:tab w:val="clear" w:pos="360"/>
          <w:tab w:val="left" w:pos="426"/>
        </w:tabs>
        <w:spacing w:before="0" w:after="0"/>
        <w:ind w:left="0" w:firstLine="0"/>
        <w:rPr>
          <w:bCs/>
        </w:rPr>
      </w:pPr>
      <w:r w:rsidRPr="00786A39">
        <w:t>Правовыми основаниями для предоставления муниципальной услуги являются: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К</w:t>
      </w:r>
      <w:r w:rsidR="00CA4784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Pr="00786A39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6" w:history="1">
        <w:r w:rsidRPr="00786A3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86A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Лесной кодекс Российской Федерации;</w:t>
      </w:r>
    </w:p>
    <w:p w:rsidR="00CA4784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Федеральный закон от 10.01.2002 №7-ФЗ «Об охране окружающей среды»; 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CC1973" w:rsidRPr="00786A39" w:rsidRDefault="00CC1973" w:rsidP="00786A39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CC1973" w:rsidRPr="00786A39" w:rsidRDefault="00CC1973" w:rsidP="00786A39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Устав  </w:t>
      </w:r>
      <w:r w:rsidR="00EE16E1">
        <w:rPr>
          <w:rFonts w:ascii="Times New Roman" w:hAnsi="Times New Roman" w:cs="Times New Roman"/>
          <w:sz w:val="24"/>
          <w:szCs w:val="24"/>
        </w:rPr>
        <w:t>Лахденпохского</w:t>
      </w:r>
      <w:r w:rsidRPr="00786A3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C1973" w:rsidRPr="00786A39" w:rsidRDefault="00EE16E1" w:rsidP="00786A3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благоустройства, обеспечения чистоты и порядка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CC1973" w:rsidRPr="00786A39">
        <w:rPr>
          <w:rFonts w:ascii="Times New Roman" w:hAnsi="Times New Roman" w:cs="Times New Roman"/>
          <w:sz w:val="24"/>
          <w:szCs w:val="24"/>
        </w:rPr>
        <w:t>;</w:t>
      </w:r>
    </w:p>
    <w:p w:rsidR="00CC1973" w:rsidRPr="00786A39" w:rsidRDefault="00CC1973" w:rsidP="00786A3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CC1973" w:rsidRPr="00786A39" w:rsidRDefault="00CC1973" w:rsidP="00786A39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 подлежащих представлению заявителем.</w:t>
      </w:r>
    </w:p>
    <w:p w:rsidR="00CC1973" w:rsidRPr="00786A39" w:rsidRDefault="00CC1973" w:rsidP="00786A39">
      <w:pPr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786A39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о выдаче разрешения на  снос зеленых насаждений по форме согласно </w:t>
      </w:r>
      <w:r w:rsidRPr="00EE16E1">
        <w:rPr>
          <w:rFonts w:ascii="Times New Roman" w:hAnsi="Times New Roman" w:cs="Times New Roman"/>
          <w:sz w:val="24"/>
          <w:szCs w:val="24"/>
          <w:highlight w:val="yellow"/>
        </w:rPr>
        <w:t>Приложению 1 к</w:t>
      </w:r>
      <w:r w:rsidRPr="00786A3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 </w:t>
      </w:r>
    </w:p>
    <w:p w:rsidR="00CC1973" w:rsidRPr="00786A39" w:rsidRDefault="00CC1973" w:rsidP="00786A39">
      <w:pPr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а) копия документа, удостоверяющего личность заявителя;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б) 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в) схема участка с нанесенными зелеными насаждениями, подлежащими сносу с указанием примерных расстояний до ближайших строений или других ориентиров;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г) копии правоустанавливающих и (или) </w:t>
      </w:r>
      <w:proofErr w:type="spellStart"/>
      <w:r w:rsidRPr="00786A39">
        <w:rPr>
          <w:rFonts w:ascii="Times New Roman" w:eastAsia="ヒラギノ角ゴ Pro W3" w:hAnsi="Times New Roman" w:cs="Times New Roman"/>
          <w:sz w:val="24"/>
          <w:szCs w:val="24"/>
        </w:rPr>
        <w:t>правоудостоверяющих</w:t>
      </w:r>
      <w:proofErr w:type="spellEnd"/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proofErr w:type="spellStart"/>
      <w:r w:rsidRPr="00786A39">
        <w:rPr>
          <w:rFonts w:ascii="Times New Roman" w:eastAsia="ヒラギノ角ゴ Pro W3" w:hAnsi="Times New Roman" w:cs="Times New Roman"/>
          <w:sz w:val="24"/>
          <w:szCs w:val="24"/>
        </w:rPr>
        <w:t>д</w:t>
      </w:r>
      <w:proofErr w:type="spellEnd"/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) копия </w:t>
      </w:r>
      <w:proofErr w:type="gramStart"/>
      <w:r w:rsidRPr="00786A39">
        <w:rPr>
          <w:rFonts w:ascii="Times New Roman" w:eastAsia="ヒラギノ角ゴ Pro W3" w:hAnsi="Times New Roman" w:cs="Times New Roman"/>
          <w:sz w:val="24"/>
          <w:szCs w:val="24"/>
        </w:rPr>
        <w:t>протокола общего собрания собственников помещений многоквартирного жилого дома</w:t>
      </w:r>
      <w:proofErr w:type="gramEnd"/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с положительным решением о сносе зеленых насаждений (в случае, если земельный участок входит в состав имущества многоквартирного жилого дома). Если зеленые </w:t>
      </w:r>
      <w:proofErr w:type="gramStart"/>
      <w:r w:rsidRPr="00786A39">
        <w:rPr>
          <w:rFonts w:ascii="Times New Roman" w:eastAsia="ヒラギノ角ゴ Pro W3" w:hAnsi="Times New Roman" w:cs="Times New Roman"/>
          <w:sz w:val="24"/>
          <w:szCs w:val="24"/>
        </w:rPr>
        <w:t>насаждения</w:t>
      </w:r>
      <w:proofErr w:type="gramEnd"/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подлежащие сносу находятся в аварийном состоянии, указанный документ не требуется;</w:t>
      </w:r>
    </w:p>
    <w:p w:rsidR="00CC1973" w:rsidRPr="00786A39" w:rsidRDefault="00CC1973" w:rsidP="00786A3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е) копии проектной документации (</w:t>
      </w:r>
      <w:r w:rsidRPr="00786A39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2.4.3.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Заявление должно содержать количество и наименование зеленых насаждений, предполагаемых к сносу их состояние, диаметр ствола, адрес месторасположение и обоснования причин их сноса. </w:t>
      </w:r>
    </w:p>
    <w:p w:rsidR="00CC1973" w:rsidRPr="00786A39" w:rsidRDefault="00CC1973" w:rsidP="00786A39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b/>
          <w:sz w:val="24"/>
          <w:szCs w:val="24"/>
        </w:rPr>
        <w:t>2.5.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t xml:space="preserve"> Исчерпывающий перечень документов, которые находятся в распоряжении </w:t>
      </w:r>
      <w:r w:rsidRPr="00786A39">
        <w:rPr>
          <w:rFonts w:ascii="Times New Roman" w:eastAsia="ヒラギノ角ゴ Pro W3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</w:p>
    <w:p w:rsidR="00CC1973" w:rsidRPr="00786A39" w:rsidRDefault="00CC1973" w:rsidP="00786A39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CC1973" w:rsidRPr="00786A39" w:rsidRDefault="00CC1973" w:rsidP="00786A39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CC1973" w:rsidRPr="00786A39" w:rsidRDefault="00CC1973" w:rsidP="00786A39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в) выписка из Единого государственного реестра прав на недвижимое имущество и сделок с ним о правах на земельный участок;</w:t>
      </w:r>
    </w:p>
    <w:p w:rsidR="00CC1973" w:rsidRPr="00786A39" w:rsidRDefault="00CC1973" w:rsidP="00786A39">
      <w:pPr>
        <w:widowControl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sz w:val="24"/>
          <w:szCs w:val="24"/>
        </w:rPr>
        <w:t>г) 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CC1973" w:rsidRPr="00786A39" w:rsidRDefault="00CC1973" w:rsidP="00786A39">
      <w:pPr>
        <w:widowControl w:val="0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786A39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2.6. </w:t>
      </w:r>
      <w:r w:rsidRPr="00786A39">
        <w:rPr>
          <w:rFonts w:ascii="Times New Roman" w:hAnsi="Times New Roman" w:cs="Times New Roman"/>
          <w:bCs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C1973" w:rsidRPr="00786A39" w:rsidRDefault="00CC1973" w:rsidP="00786A39">
      <w:pPr>
        <w:pStyle w:val="ConsPlusTitle"/>
        <w:widowControl/>
        <w:numPr>
          <w:ilvl w:val="1"/>
          <w:numId w:val="9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являются: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CC1973" w:rsidRPr="00786A39" w:rsidRDefault="00CC1973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2) непредставление заявителем одного или более документов, указанных в пункте 2.4. административного регламента;</w:t>
      </w:r>
    </w:p>
    <w:p w:rsidR="00CC1973" w:rsidRPr="00786A39" w:rsidRDefault="00EE16E1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973" w:rsidRPr="00786A39">
        <w:rPr>
          <w:rFonts w:ascii="Times New Roman" w:hAnsi="Times New Roman" w:cs="Times New Roman"/>
          <w:sz w:val="24"/>
          <w:szCs w:val="24"/>
        </w:rPr>
        <w:t>) текст в заявлении и (или) в прилагаемых к нему документах не поддается прочтению либо отсутствует;</w:t>
      </w:r>
    </w:p>
    <w:p w:rsidR="00CC1973" w:rsidRPr="00786A39" w:rsidRDefault="00EE16E1" w:rsidP="00786A3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1973" w:rsidRPr="00786A39">
        <w:rPr>
          <w:rFonts w:ascii="Times New Roman" w:hAnsi="Times New Roman" w:cs="Times New Roman"/>
          <w:sz w:val="24"/>
          <w:szCs w:val="24"/>
        </w:rPr>
        <w:t>) установление в ходе выездного осмотра отсутствия целесообразности в сносе  (вырубке) зеленых насаждений.</w:t>
      </w:r>
    </w:p>
    <w:p w:rsidR="00CC1973" w:rsidRPr="00786A39" w:rsidRDefault="00CC1973" w:rsidP="00786A3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CC1973" w:rsidRPr="00786A39" w:rsidRDefault="00CC1973" w:rsidP="00786A3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Предельная продолжительность ожидания в очереди при подаче заявителем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CC1973" w:rsidRPr="00786A39" w:rsidRDefault="00CC1973" w:rsidP="00786A3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образцы оформления заявлений и документов, которые представляются для получения, продления срока действия разрешения.</w:t>
      </w:r>
    </w:p>
    <w:p w:rsidR="00CC1973" w:rsidRPr="00786A39" w:rsidRDefault="00CC1973" w:rsidP="00786A3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CC1973" w:rsidRPr="00786A39" w:rsidRDefault="00CC1973" w:rsidP="00786A39">
      <w:pPr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является: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C1973" w:rsidRPr="00786A39" w:rsidRDefault="00CC1973" w:rsidP="00786A3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(бездействия) должностных лиц Администрации при предоставлении муниципальной услуги.</w:t>
      </w:r>
    </w:p>
    <w:p w:rsidR="00CC1973" w:rsidRPr="00786A39" w:rsidRDefault="00CC1973" w:rsidP="00786A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административных процедур в электронной форме</w:t>
      </w:r>
    </w:p>
    <w:p w:rsidR="00CC1973" w:rsidRPr="00CA44BE" w:rsidRDefault="00CC1973" w:rsidP="00786A3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b/>
          <w:sz w:val="24"/>
          <w:szCs w:val="24"/>
          <w:highlight w:val="yellow"/>
        </w:rPr>
        <w:t>3.1.</w:t>
      </w:r>
      <w:r w:rsidRPr="00CA44BE">
        <w:rPr>
          <w:rFonts w:ascii="Times New Roman" w:hAnsi="Times New Roman" w:cs="Times New Roman"/>
          <w:sz w:val="24"/>
          <w:szCs w:val="24"/>
          <w:highlight w:val="yellow"/>
        </w:rPr>
        <w:t xml:space="preserve"> Предоставление муниципальной услуги включает в себя следующие административные процедуры: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прием и регистрация заявления и приложенных к нему документов;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рассмотрение, проверка заявления и приложенных к нему документов;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комиссионное обследование зеленых насаждений и подготовка акта комиссионного обследования;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принятие решения о выдаче разрешения на снос либо об отказе в выдаче такого разрешения;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выдача (направление) заявителю разрешения на снос либо уведомления об отказе в предоставлении муниципальной услуги;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продление разрешения на снос зеленых насаждений;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аннулирование разрешения на снос зеленых насаждений;</w:t>
      </w:r>
    </w:p>
    <w:p w:rsidR="00CC1973" w:rsidRPr="00CA44BE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44BE">
        <w:rPr>
          <w:rFonts w:ascii="Times New Roman" w:hAnsi="Times New Roman" w:cs="Times New Roman"/>
          <w:sz w:val="24"/>
          <w:szCs w:val="24"/>
          <w:highlight w:val="yellow"/>
        </w:rPr>
        <w:t>ведение реестра разрешений;</w:t>
      </w:r>
    </w:p>
    <w:p w:rsidR="00CC1973" w:rsidRPr="00786A39" w:rsidRDefault="00CC1973" w:rsidP="00786A3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BE">
        <w:rPr>
          <w:rFonts w:ascii="Times New Roman" w:hAnsi="Times New Roman" w:cs="Times New Roman"/>
          <w:bCs/>
          <w:sz w:val="24"/>
          <w:szCs w:val="24"/>
          <w:highlight w:val="yellow"/>
        </w:rPr>
        <w:t>порядок предоставления информации из реестра разрешений</w:t>
      </w:r>
      <w:r w:rsidRPr="00786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1 административному регламенту).</w:t>
      </w:r>
    </w:p>
    <w:p w:rsidR="00CC1973" w:rsidRPr="00786A39" w:rsidRDefault="00CC1973" w:rsidP="00786A39">
      <w:pPr>
        <w:pStyle w:val="ConsPlusTitle"/>
        <w:widowControl/>
        <w:numPr>
          <w:ilvl w:val="1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Прием и регистрация заявления и приложенных к нему документов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 для начала 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документов, сформированный в соответствии с пунктом 2.4. административного регламента, представляется в администрацию путем передачи заявителем в приемную, через многофункциональный центр, в порядке направления по почте, либо на адрес электронной почты. </w:t>
      </w:r>
    </w:p>
    <w:p w:rsidR="00CC1973" w:rsidRPr="00786A39" w:rsidRDefault="00CC1973" w:rsidP="00786A39">
      <w:pPr>
        <w:pStyle w:val="ConsPlusTitle"/>
        <w:widowControl/>
        <w:tabs>
          <w:tab w:val="left" w:pos="567"/>
          <w:tab w:val="left" w:pos="135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Заявление, предоставляемое в электронном виде с использованием информационно-телекоммуникационной сети «Интернет» должно быть подписано заявителем электронной цифровой подписью, а документы, прилагаемые к нему – квалифицированной электронной подписью. 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Специалист администрации регистрирует заявление в установленном порядке. 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2"/>
        </w:numPr>
        <w:tabs>
          <w:tab w:val="left" w:pos="567"/>
          <w:tab w:val="left" w:pos="1353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заявление и приложенные к нему документы передаются специалистом администрации для рассмотрения Главе </w:t>
      </w:r>
      <w:r w:rsidR="00CA44BE">
        <w:rPr>
          <w:rFonts w:ascii="Times New Roman" w:hAnsi="Times New Roman" w:cs="Times New Roman"/>
          <w:b w:val="0"/>
          <w:sz w:val="24"/>
          <w:szCs w:val="24"/>
        </w:rPr>
        <w:t>администрации Лахденпохского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поседения </w:t>
      </w:r>
      <w:r w:rsidR="00CA44BE">
        <w:rPr>
          <w:rFonts w:ascii="Times New Roman" w:hAnsi="Times New Roman" w:cs="Times New Roman"/>
          <w:b w:val="0"/>
          <w:sz w:val="24"/>
          <w:szCs w:val="24"/>
        </w:rPr>
        <w:t>(дале</w:t>
      </w:r>
      <w:proofErr w:type="gramStart"/>
      <w:r w:rsidR="00CA44BE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CA44BE">
        <w:rPr>
          <w:rFonts w:ascii="Times New Roman" w:hAnsi="Times New Roman" w:cs="Times New Roman"/>
          <w:b w:val="0"/>
          <w:sz w:val="24"/>
          <w:szCs w:val="24"/>
        </w:rPr>
        <w:t xml:space="preserve"> Глава)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для оформления  резолюции  об исполнении муниципальной услуги. 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786A39">
        <w:rPr>
          <w:rFonts w:ascii="Times New Roman" w:hAnsi="Times New Roman" w:cs="Times New Roman"/>
          <w:sz w:val="24"/>
          <w:szCs w:val="24"/>
        </w:rPr>
        <w:t>Рассмотрение, проверка заявления и приложенных к нему документов.</w:t>
      </w:r>
    </w:p>
    <w:p w:rsidR="00CC1973" w:rsidRPr="00786A39" w:rsidRDefault="00CC1973" w:rsidP="00786A39">
      <w:pPr>
        <w:pStyle w:val="ConsPlusTitle"/>
        <w:widowControl/>
        <w:tabs>
          <w:tab w:val="left" w:pos="1134"/>
          <w:tab w:val="left" w:pos="135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3.3.1.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2.4. административного регламента документов</w:t>
      </w:r>
      <w:r w:rsidR="00CA44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резолюцией Главы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об исполнении муниципальной функции специалисту за предоставление муниципальной услуги (далее – специалист</w:t>
      </w:r>
      <w:r w:rsidR="00CA44B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C1973" w:rsidRPr="00786A39" w:rsidRDefault="00CC1973" w:rsidP="00786A39">
      <w:pPr>
        <w:pStyle w:val="ConsPlusTitle"/>
        <w:widowControl/>
        <w:tabs>
          <w:tab w:val="left" w:pos="1134"/>
          <w:tab w:val="left" w:pos="135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3.3.2.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Специалист принимает поступившие документы и проверяет их комплектность.</w:t>
      </w:r>
    </w:p>
    <w:p w:rsidR="00CC1973" w:rsidRPr="00786A39" w:rsidRDefault="00CC1973" w:rsidP="00786A39">
      <w:pPr>
        <w:pStyle w:val="ConsPlusTitle"/>
        <w:widowControl/>
        <w:tabs>
          <w:tab w:val="left" w:pos="1134"/>
          <w:tab w:val="left" w:pos="135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 xml:space="preserve">3.3.3.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выявления неполноты сведений, указанных в заявлении, и (или) представления 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(либо лицу, его замещающему). </w:t>
      </w:r>
      <w:proofErr w:type="gramStart"/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Подписанное уведомление регистрируется в приемной Администрации  и направляется заявителю почтовым отправлением, либо по электронной почте, в случае если документы предоставлялись по  электронной почты.</w:t>
      </w:r>
      <w:proofErr w:type="gramEnd"/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3.3.4.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документов, предусмотренных подпунктом 2.5. административного регламента по собственной инициативе, специалист в течение 3 рабочих дней подготавливает межведомственный запрос о принадлежности земельного участка, на котором произрастают зеленые насаждения, заявленные к сносу, к </w:t>
      </w:r>
      <w:r w:rsidRPr="00786A39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или к земельным участкам, государственная собственность на которые не разграничена (в случае сноса  зеленых насаждений, произрастающих на земельном участке, предоставленном в пользование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- о предоставлении копии документа, подтверждающего права на земельный участок), обеспечивает его подписание у Главы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C1973" w:rsidRPr="00786A39" w:rsidRDefault="00CC1973" w:rsidP="00786A39">
      <w:pPr>
        <w:pStyle w:val="ConsPlusTitle"/>
        <w:widowControl/>
        <w:numPr>
          <w:ilvl w:val="1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Комиссионное обследование зеленых насаждений и подготовка акта комиссионного</w:t>
      </w:r>
    </w:p>
    <w:p w:rsidR="00CC1973" w:rsidRPr="00786A39" w:rsidRDefault="00CC1973" w:rsidP="00786A3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обследования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 и полного комплекта  документов, предусмотренного пунктом 2.4. административного регламента.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зеленых насаждений. Комиссия собирается по мере поступления заявлений. 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проведенного обследования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администрации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>в течение 2 рабочих дней:</w:t>
      </w:r>
    </w:p>
    <w:p w:rsidR="00CC1973" w:rsidRPr="00786A39" w:rsidRDefault="00CC1973" w:rsidP="00786A3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bCs/>
          <w:sz w:val="24"/>
          <w:szCs w:val="24"/>
        </w:rPr>
        <w:t>составляет акт обследования зеленых насаждений по форме согласно приложению № 3 к административному</w:t>
      </w:r>
      <w:r w:rsidRPr="00786A39">
        <w:rPr>
          <w:rFonts w:ascii="Times New Roman" w:hAnsi="Times New Roman" w:cs="Times New Roman"/>
          <w:sz w:val="24"/>
          <w:szCs w:val="24"/>
        </w:rPr>
        <w:t xml:space="preserve"> регламенту;</w:t>
      </w:r>
      <w:proofErr w:type="gramEnd"/>
    </w:p>
    <w:p w:rsidR="00CC1973" w:rsidRPr="00786A39" w:rsidRDefault="00CC1973" w:rsidP="00786A3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осуществляет подготовку  проекта разрешения на снос зеленых насаждений, в котором указываются местоположение и количество зеленых насаждений, подлежащих сносу, причина сноса, либо проект  уведомления об отказе в предоставлении муниципальной услуги, в котором указывается основание для отказа в предоставлении муниципальной услуги.</w:t>
      </w:r>
    </w:p>
    <w:p w:rsidR="00CC1973" w:rsidRPr="00786A39" w:rsidRDefault="00CC1973" w:rsidP="00786A39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снос зеленых насаждений либо об отказе в выдаче такого разрешения.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проекта разрешения  Главе.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течение трех рабочих дней после подписания акта комиссионного обследования ответственный исполнитель оформляет проект разрешения в соответствии с формой, указанной в приложении № 4 к административному регламенту. Проект разрешения рассматривается Главой. В случае замечаний проект разрешения возвращается на доработку. Доработанный проект, в тот же день, передается на подпись.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Оформленные бланки разрешения подписываются Главой, регистрируются и передаются для последующей передачи заявителю.</w:t>
      </w:r>
      <w:bookmarkStart w:id="0" w:name="sub_12137"/>
    </w:p>
    <w:bookmarkEnd w:id="0"/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Административная процедура отказа в выдаче разрешения производится на основаниях, указанных в пункте 2.7.  административного регламента.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При выявлении в ходе рассмотрения материалов заявителя оснований для отказа в выдаче разрешения специалист готовит письменное уведомление об отказе в выдаче разрешения и представляет его на подпись Главе. 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Подписанное уведомление регистрируется в приемной, ему присваивается исходящий номер, после чего уведомление направляется заявителю.</w:t>
      </w:r>
    </w:p>
    <w:p w:rsidR="00CC1973" w:rsidRPr="00786A39" w:rsidRDefault="00CC1973" w:rsidP="00786A39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Выдача (направление) заявителю разрешения на снос зеленых насаждений либо уведомления об отказе в предоставлении муниципальной услуги.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специалист, который: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информирует заявителя о принятом решении и назначает ему время для получения документов;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случае явки заявителя в назначенное время передает один экземпляр зарегистрированного разрешения заявителю, а также акт обследования зеленых насаждений, о чем делает отметку в журнале учета выданных разрешений, что подтверждается подписью заявителя в журнале учета;</w:t>
      </w:r>
    </w:p>
    <w:p w:rsidR="00CC1973" w:rsidRPr="00786A39" w:rsidRDefault="00CC1973" w:rsidP="00786A3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lastRenderedPageBreak/>
        <w:t>в случае неявки заявителя в назначенное время документы направляются заявителю тем же способом, каким поступило заявление, о чем делает соответствующую запись в журнале учета.</w:t>
      </w:r>
    </w:p>
    <w:p w:rsidR="00CC1973" w:rsidRPr="00786A39" w:rsidRDefault="00CC1973" w:rsidP="00786A39">
      <w:pPr>
        <w:numPr>
          <w:ilvl w:val="2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Заявление о разрешении на снос зеленых насаждений и приложенные к нему документы, экземпляр разрешения администрации, акт обследования зеленых насаждений, а также уведомление о направлении заявителю распоряжения и акта обследования зеленых насаждений (в случае направления документов по почте) брошюруются в дело.</w:t>
      </w:r>
    </w:p>
    <w:p w:rsidR="00CC1973" w:rsidRPr="00786A39" w:rsidRDefault="00CC1973" w:rsidP="00786A39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Продление разрешения на снос зеленых насаждений.</w:t>
      </w:r>
    </w:p>
    <w:p w:rsidR="00CC1973" w:rsidRPr="00786A39" w:rsidRDefault="00CC1973" w:rsidP="00786A39">
      <w:pPr>
        <w:numPr>
          <w:ilvl w:val="2"/>
          <w:numId w:val="13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продления разрешения  является обращение заявителя лично в приемную  Администрацию, через многофункциональный центр, в порядке направления соответствующего заявления по почте, либо на адрес электронной почты. </w:t>
      </w:r>
    </w:p>
    <w:p w:rsidR="00CC1973" w:rsidRPr="00A13481" w:rsidRDefault="00CC1973" w:rsidP="00786A39">
      <w:pPr>
        <w:pStyle w:val="ConsPlusTitle"/>
        <w:widowControl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A13481">
        <w:rPr>
          <w:rFonts w:ascii="Times New Roman" w:hAnsi="Times New Roman" w:cs="Times New Roman"/>
          <w:b w:val="0"/>
          <w:sz w:val="24"/>
          <w:szCs w:val="24"/>
          <w:highlight w:val="yellow"/>
        </w:rPr>
        <w:t>Разрешение продляе</w:t>
      </w:r>
      <w:r w:rsidR="00A13481" w:rsidRPr="00A13481">
        <w:rPr>
          <w:rFonts w:ascii="Times New Roman" w:hAnsi="Times New Roman" w:cs="Times New Roman"/>
          <w:b w:val="0"/>
          <w:sz w:val="24"/>
          <w:szCs w:val="24"/>
          <w:highlight w:val="yellow"/>
        </w:rPr>
        <w:t>тся ответственным исполнителем</w:t>
      </w:r>
      <w:r w:rsidRPr="00A13481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, который  в выданном ранее разрешении делает отметку о сроке, на который продлено разрешение, и ставит свою подпись с указанием фамилии и инициалов имени и отчества. </w:t>
      </w:r>
    </w:p>
    <w:p w:rsidR="00CC1973" w:rsidRPr="00786A39" w:rsidRDefault="00CC1973" w:rsidP="00786A39">
      <w:pPr>
        <w:pStyle w:val="ConsPlusTitle"/>
        <w:widowControl/>
        <w:numPr>
          <w:ilvl w:val="1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Аннулирование разрешения на снос зеленых насаждений.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Основанием     для     начала     исполнения     административной     процедуры аннулирования разрешения  является: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1) невыполнение условий, указанных в разрешении;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3) установление факта предоставления для получения Разрешения  заведомо ложных сведений;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sz w:val="24"/>
          <w:szCs w:val="24"/>
        </w:rPr>
        <w:t>4)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3.8.2.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При установлении оснований для аннулирования разрешения, специалист ответственный за предоставление муниципальной услуги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готовит уведомление об аннулировании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 xml:space="preserve">  разрешения 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представляет его на подпись Главе. 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3.8.3. </w:t>
      </w:r>
      <w:r w:rsidRPr="00786A39">
        <w:rPr>
          <w:rFonts w:ascii="Times New Roman" w:hAnsi="Times New Roman" w:cs="Times New Roman"/>
          <w:b w:val="0"/>
          <w:sz w:val="24"/>
          <w:szCs w:val="24"/>
        </w:rPr>
        <w:t>Подписанное уведомление регистрируется и направляется заявителю. Уведомление должно содержать информацию о необходимости предоставления в Администрацию  аннулированного разрешения  для его списания.</w:t>
      </w:r>
    </w:p>
    <w:p w:rsidR="00CC1973" w:rsidRPr="00786A39" w:rsidRDefault="00CC1973" w:rsidP="00786A39">
      <w:pPr>
        <w:pStyle w:val="ConsPlusTitle"/>
        <w:widowControl/>
        <w:numPr>
          <w:ilvl w:val="1"/>
          <w:numId w:val="13"/>
        </w:numPr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реестра разрешений.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Основанием  для  начала  процедуры  внесения  записи  в  реестр разрешений  является принятие администрацией решения о выдаче разрешения.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 реестра  разрешений   осуществляется  специалистом,  в должностные обязанности которого входит ведение реестра разрешений, при исполнении соответствующих административных процедур.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Реестр разрешений  содержит следующую информацию о каждом выданном разрешении: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полное наименование и место нахождения (адрес) заявителя;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дата принятия решения о выдаче разрешения, регистрационный номер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место проведения работ согласно разрешению;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 и виды зеленых насаждений;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виды работ;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срок и дата продления действия разрешения;</w:t>
      </w:r>
    </w:p>
    <w:p w:rsidR="00CC1973" w:rsidRPr="00786A39" w:rsidRDefault="00CC1973" w:rsidP="00786A39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дата аннулирования разрешения.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3.9.4.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выполнении заявителем работ в установленные сроки разрешение  передается для хранения в архив Администрации. 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3.9.5.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Администрации.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3.9.6.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Срок хранения в архиве Администрации составляет 5 лет.</w:t>
      </w:r>
    </w:p>
    <w:p w:rsidR="00CC1973" w:rsidRPr="00786A39" w:rsidRDefault="00CC1973" w:rsidP="00786A39">
      <w:pPr>
        <w:pStyle w:val="ConsPlu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Cs w:val="0"/>
          <w:sz w:val="24"/>
          <w:szCs w:val="24"/>
        </w:rPr>
        <w:t>3.10</w:t>
      </w: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Порядок предоставления информации из реестра разрешений. 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Информация, содержащаяся в реестре разрешений, является открытой для ознакомления с ней физических и юридических лиц. Указанные лица получают информацию из реестра разрешений  в виде выписки о конкретных субъектах хозяйствующей деятельности.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начала процедуры предоставления информации из реестра разрешений является поступление соответствующего обращения в Администрацию в письменной форме, по электронной почте, по телефону.</w:t>
      </w:r>
    </w:p>
    <w:p w:rsidR="00CC1973" w:rsidRPr="00786A39" w:rsidRDefault="00CC1973" w:rsidP="00786A39">
      <w:pPr>
        <w:pStyle w:val="ConsPlusTitle"/>
        <w:widowControl/>
        <w:numPr>
          <w:ilvl w:val="2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6A39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Специалист, в должностные обязанности которого входит предоставление информации из реестра разрешений, идентифицирует запись в реестре разрешений, к которой относится запрос заявителя, и направляет в адрес заявителя сведения о наличие либо отсутствии испрашиваемого разрешения. При наличии разрешения  – сведения о разрешении, указанные в обращении, или все сведения о разрешении, содержащиеся в реестре разрешений. Сведения направляются заявителю тем же способом, что и поступившее обращение.</w:t>
      </w:r>
    </w:p>
    <w:p w:rsidR="00CC1973" w:rsidRPr="00786A39" w:rsidRDefault="00CC1973" w:rsidP="00786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C1973" w:rsidRPr="00786A39" w:rsidRDefault="00CC1973" w:rsidP="00786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IV</w:t>
      </w:r>
      <w:r w:rsidRPr="00786A39">
        <w:rPr>
          <w:rFonts w:ascii="Times New Roman" w:hAnsi="Times New Roman" w:cs="Times New Roman"/>
          <w:b/>
          <w:bCs/>
          <w:spacing w:val="1"/>
          <w:sz w:val="24"/>
          <w:szCs w:val="24"/>
        </w:rPr>
        <w:t>. Порядок и формы контроля за исполнением муниципальной услуги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4.1.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4.2.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4.3.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: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журналы учета;</w:t>
      </w:r>
    </w:p>
    <w:p w:rsidR="00CC1973" w:rsidRPr="00786A39" w:rsidRDefault="00CC1973" w:rsidP="00786A3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соблюдение сроков и порядка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данных.</w:t>
      </w:r>
    </w:p>
    <w:p w:rsidR="00CC1973" w:rsidRPr="00786A39" w:rsidRDefault="00CC1973" w:rsidP="00786A39">
      <w:pPr>
        <w:widowControl w:val="0"/>
        <w:numPr>
          <w:ilvl w:val="1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Администрации.</w:t>
      </w:r>
    </w:p>
    <w:p w:rsidR="00CC1973" w:rsidRPr="00786A39" w:rsidRDefault="00CC1973" w:rsidP="00786A39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Федерации, периодичность которых устанавливается Главой</w:t>
      </w:r>
      <w:r w:rsidRPr="00786A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973" w:rsidRPr="00786A39" w:rsidRDefault="00CC1973" w:rsidP="00786A39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CC1973" w:rsidRPr="00786A39" w:rsidRDefault="00CC1973" w:rsidP="00786A39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C1973" w:rsidRPr="00786A39" w:rsidRDefault="00CC1973" w:rsidP="00786A39">
      <w:pPr>
        <w:widowControl w:val="0"/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также может проводиться по конкретному обращению (жалобе) заявителя. </w:t>
      </w:r>
    </w:p>
    <w:p w:rsidR="00CC1973" w:rsidRPr="00786A39" w:rsidRDefault="00CC1973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действия решений и действий (бездействия) Администрации, </w:t>
      </w:r>
    </w:p>
    <w:p w:rsidR="00CC1973" w:rsidRPr="00786A39" w:rsidRDefault="00CC1973" w:rsidP="00786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 Администрации</w:t>
      </w: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5.1.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решений и действий (бездействия) Администрации, её должностных лиц, муниципальных служащих при предоставлении муниципальной услуги в досудебном (внесудебном) порядке.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5.2.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973" w:rsidRPr="00786A39" w:rsidRDefault="00CC1973" w:rsidP="00786A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39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 Основанием для досудебного обжалования является обращение заинтересованного лица к Главе с жалобой в письменной форме на бумажном носителе, в электронной форме.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Жалоба так же может быть направлена по почте, через многофункциональный центр, с использованием информационно </w:t>
      </w:r>
      <w:proofErr w:type="gramStart"/>
      <w:r w:rsidRPr="00786A39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елекоммуникационной сети «Интернет», официального сайта </w:t>
      </w:r>
      <w:r w:rsidR="00A13481">
        <w:rPr>
          <w:rFonts w:ascii="Times New Roman" w:eastAsia="Calibri" w:hAnsi="Times New Roman" w:cs="Times New Roman"/>
          <w:sz w:val="24"/>
          <w:szCs w:val="24"/>
        </w:rPr>
        <w:t>Лахденпохского городского поселения</w:t>
      </w:r>
      <w:r w:rsidRPr="00786A39">
        <w:rPr>
          <w:rFonts w:ascii="Times New Roman" w:eastAsia="Calibri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39"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Pr="00786A39">
        <w:rPr>
          <w:rFonts w:ascii="Times New Roman" w:eastAsia="Calibri" w:hAnsi="Times New Roman" w:cs="Times New Roman"/>
          <w:sz w:val="24"/>
          <w:szCs w:val="24"/>
        </w:rPr>
        <w:t xml:space="preserve"> При обращении заинтересованного лица с жалобой срок рассмотрения жалобы не должен превышать 15 календарных дней со дня регистрации такой жалобы в администрации. 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5.5.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Обращение заявителя с жалобой на действия (бездействие) и решения должностных лиц Администрации при предоставлении муниципальной услуги, должно содержать: 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39">
        <w:rPr>
          <w:rFonts w:ascii="Times New Roman" w:hAnsi="Times New Roman" w:cs="Times New Roman"/>
          <w:sz w:val="24"/>
          <w:szCs w:val="24"/>
        </w:rPr>
        <w:t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администрации, должностного лица, либо муниципального служащего администрации;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лица, либо муниципального служащего администрации. Заявителем могут быть предоставлены документы (при наличии), подтверждающие доводы заявителя, либо их копии.</w:t>
      </w:r>
    </w:p>
    <w:p w:rsidR="00CC1973" w:rsidRPr="00786A39" w:rsidRDefault="00CC1973" w:rsidP="0078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5.6.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Обращения не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рассматриваются по существу и заявителю направляется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 xml:space="preserve"> соответствующие уведомление в следующих случаях: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обжалуется судебное решение;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C1973" w:rsidRPr="00786A39" w:rsidRDefault="00CC1973" w:rsidP="00786A3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5.7.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Заявитель вправе получать информацию и документы, необходимые для обоснования жалобы.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5.8.</w:t>
      </w:r>
      <w:r w:rsidRPr="00786A3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 (либо лицо, его замещающее):</w:t>
      </w:r>
    </w:p>
    <w:p w:rsidR="00CC1973" w:rsidRPr="00786A39" w:rsidRDefault="00CC1973" w:rsidP="00786A3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и решения при предоставлении муниципальной услуги;</w:t>
      </w:r>
    </w:p>
    <w:p w:rsidR="00CC1973" w:rsidRPr="00786A39" w:rsidRDefault="00CC1973" w:rsidP="00786A3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CC1973" w:rsidRPr="00786A39" w:rsidRDefault="00CC1973" w:rsidP="00786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5.9.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Администрации,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CC1973" w:rsidRPr="00786A39" w:rsidRDefault="00CC1973" w:rsidP="00786A39">
      <w:pPr>
        <w:pStyle w:val="ConsPlusTitle"/>
        <w:widowControl/>
        <w:tabs>
          <w:tab w:val="left" w:pos="975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5893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</w:tblGrid>
      <w:tr w:rsidR="00CC1973" w:rsidRPr="00786A39" w:rsidTr="00A1444F">
        <w:trPr>
          <w:trHeight w:val="1138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8B7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Pr="00786A39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 услуги по выдаче разрешения на снос зеленых насаждений</w:t>
      </w:r>
    </w:p>
    <w:p w:rsidR="00CC1973" w:rsidRPr="00786A39" w:rsidRDefault="001C3178" w:rsidP="0078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Полотно 165" o:spid="_x0000_s1026" editas="canvas" style="width:499.45pt;height:652.05pt;mso-position-horizontal-relative:char;mso-position-vertical-relative:line" coordorigin=",9187" coordsize="63430,8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9187;width:63430;height:8280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8" type="#_x0000_t202" style="position:absolute;left:8668;top:18127;width:47999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CC1973" w:rsidRPr="006559BB" w:rsidRDefault="00CC1973" w:rsidP="00CC19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Регистрация заявления</w:t>
                    </w:r>
                    <w:r w:rsidRPr="006559BB">
                      <w:t xml:space="preserve"> и прилагаемых к нему документов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9" type="#_x0000_t67" style="position:absolute;left:8668;top:31315;width:1848;height:4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030" type="#_x0000_t202" style="position:absolute;left:8668;top:26674;width:47999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CC1973" w:rsidRPr="00012356" w:rsidRDefault="00CC1973" w:rsidP="00CC1973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012356">
                      <w:t xml:space="preserve">Обработка и предварительное рассмотрение заявления </w:t>
                    </w:r>
                  </w:p>
                  <w:p w:rsidR="00CC1973" w:rsidRPr="00012356" w:rsidRDefault="00CC1973" w:rsidP="00CC1973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012356">
                      <w:t>и прилагаемых к нему документов</w:t>
                    </w:r>
                  </w:p>
                  <w:p w:rsidR="00CC1973" w:rsidRPr="00012356" w:rsidRDefault="00CC1973" w:rsidP="00CC1973"/>
                </w:txbxContent>
              </v:textbox>
            </v:shape>
            <v:shape id="AutoShape 146" o:spid="_x0000_s1031" type="#_x0000_t67" style="position:absolute;left:30512;top:21931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032" type="#_x0000_t202" style="position:absolute;left:5270;top:36033;width:20600;height:8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CC1973" w:rsidRPr="008F4986" w:rsidRDefault="00CC1973" w:rsidP="00CC1973">
                    <w:pPr>
                      <w:jc w:val="center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 xml:space="preserve">Направление </w:t>
                    </w:r>
                    <w:r w:rsidRPr="008F4986">
                      <w:rPr>
                        <w:bCs/>
                        <w:iCs/>
                      </w:rPr>
                      <w:t xml:space="preserve">уведомление о необходимости представления недостающих документов </w:t>
                    </w:r>
                  </w:p>
                </w:txbxContent>
              </v:textbox>
            </v:shape>
            <v:shape id="Text Box 140" o:spid="_x0000_s1033" type="#_x0000_t202" style="position:absolute;left:8668;top:10635;width:47999;height:3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CC1973" w:rsidRPr="00C927E9" w:rsidRDefault="00CC1973" w:rsidP="00CC1973">
                    <w:pPr>
                      <w:jc w:val="center"/>
                    </w:pPr>
                    <w:r>
                      <w:t>Прием заявления</w:t>
                    </w:r>
                    <w:r w:rsidRPr="00C927E9"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034" type="#_x0000_t67" style="position:absolute;left:30512;top:14133;width:1524;height:3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13" o:spid="_x0000_s1035" type="#_x0000_t202" style="position:absolute;left:44132;top:37080;width:15183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113">
                <w:txbxContent>
                  <w:p w:rsidR="00CC1973" w:rsidRPr="004137E7" w:rsidRDefault="00CC1973" w:rsidP="00CC1973">
                    <w:pPr>
                      <w:jc w:val="center"/>
                    </w:pPr>
                    <w:r w:rsidRPr="004137E7">
                      <w:rPr>
                        <w:bCs/>
                        <w:iCs/>
                      </w:rPr>
                      <w:t xml:space="preserve">Формирование и направление межведомственных запросов </w:t>
                    </w:r>
                  </w:p>
                </w:txbxContent>
              </v:textbox>
            </v:shape>
            <v:shape id="AutoShape 146" o:spid="_x0000_s1036" type="#_x0000_t67" style="position:absolute;left:54819;top:44027;width:1848;height:6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21" o:spid="_x0000_s1037" type="#_x0000_t67" style="position:absolute;left:34950;top:32064;width:1912;height:18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3" o:spid="_x0000_s1038" type="#_x0000_t202" style="position:absolute;left:9906;top:50300;width:49409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CC1973" w:rsidRPr="00640CB9" w:rsidRDefault="00CC1973" w:rsidP="00CC1973">
                    <w:pPr>
                      <w:pStyle w:val="a8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ind w:left="0"/>
                      <w:jc w:val="center"/>
                      <w:outlineLvl w:val="2"/>
                    </w:pPr>
                    <w:r w:rsidRPr="00640CB9">
                      <w:t xml:space="preserve">Принятие решения о предоставлении (об отказе </w:t>
                    </w:r>
                    <w:r>
                      <w:t xml:space="preserve">в </w:t>
                    </w:r>
                    <w:r w:rsidRPr="00640CB9">
                      <w:t>предоставлени</w:t>
                    </w:r>
                    <w:r>
                      <w:t>и</w:t>
                    </w:r>
                    <w:r w:rsidRPr="00640CB9">
                      <w:t>) муниципальной услуги</w:t>
                    </w:r>
                  </w:p>
                </w:txbxContent>
              </v:textbox>
            </v:shape>
            <v:shape id="AutoShape 146" o:spid="_x0000_s1039" type="#_x0000_t67" style="position:absolute;left:54292;top:31315;width:1848;height:5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040" type="#_x0000_t67" style="position:absolute;left:55315;top:55284;width:1848;height:6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041" type="#_x0000_t67" style="position:absolute;left:35014;top:55284;width:1848;height:6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042" type="#_x0000_t202" style="position:absolute;left:42335;top:62796;width:18536;height:8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CC1973" w:rsidRPr="002C6A5B" w:rsidRDefault="00CC1973" w:rsidP="00CC1973">
                    <w:pPr>
                      <w:jc w:val="center"/>
                    </w:pPr>
                    <w:r w:rsidRPr="00B457AC">
                      <w:t xml:space="preserve">Выдача (направление)  заявителю </w:t>
                    </w:r>
                    <w:r>
                      <w:t>разрешения на снос зеленых насаждений</w:t>
                    </w:r>
                  </w:p>
                </w:txbxContent>
              </v:textbox>
            </v:shape>
            <v:shape id="Text Box 161" o:spid="_x0000_s1043" type="#_x0000_t202" style="position:absolute;left:21755;top:62796;width:18034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CC1973" w:rsidRDefault="00CC1973" w:rsidP="00CC1973">
                    <w:pPr>
                      <w:jc w:val="center"/>
                    </w:pPr>
                    <w:r w:rsidRPr="00B457AC">
                      <w:t xml:space="preserve">Выдача (направление)  заявителю </w:t>
                    </w:r>
                    <w:r>
                      <w:t>уведомления</w:t>
                    </w:r>
                    <w:r w:rsidRPr="00B457AC">
                      <w:t xml:space="preserve"> </w:t>
                    </w:r>
                  </w:p>
                  <w:p w:rsidR="00CC1973" w:rsidRPr="002C6A5B" w:rsidRDefault="00CC1973" w:rsidP="00CC1973">
                    <w:pPr>
                      <w:jc w:val="center"/>
                    </w:pPr>
                    <w:r w:rsidRPr="00B457AC">
                      <w:t>об отказе в</w:t>
                    </w:r>
                    <w:r>
                      <w:t xml:space="preserve"> выдаче разрешения на снос зеленых насаждений</w:t>
                    </w:r>
                  </w:p>
                  <w:p w:rsidR="00CC1973" w:rsidRPr="002C6A5B" w:rsidRDefault="00CC1973" w:rsidP="00CC1973"/>
                </w:txbxContent>
              </v:textbox>
            </v:shape>
            <v:shape id="AutoShape 146" o:spid="_x0000_s1044" type="#_x0000_t67" style="position:absolute;left:21260;top:44890;width:1848;height:5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w10:wrap type="none"/>
            <w10:anchorlock/>
          </v:group>
        </w:pict>
      </w:r>
    </w:p>
    <w:p w:rsidR="00CC1973" w:rsidRPr="00786A39" w:rsidRDefault="00CC1973" w:rsidP="00786A39">
      <w:pPr>
        <w:pStyle w:val="formattext"/>
        <w:spacing w:before="0" w:beforeAutospacing="0" w:after="0" w:afterAutospacing="0"/>
      </w:pPr>
      <w:r w:rsidRPr="00786A39">
        <w:t xml:space="preserve"> </w:t>
      </w:r>
    </w:p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7189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CC1973" w:rsidRPr="00786A39" w:rsidTr="00A1444F">
        <w:trPr>
          <w:trHeight w:val="11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hd w:val="clear" w:color="auto" w:fill="FFFFFF"/>
        <w:tabs>
          <w:tab w:val="left" w:pos="78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CC1973" w:rsidRPr="00786A39" w:rsidTr="00A1444F">
        <w:trPr>
          <w:trHeight w:val="215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79EA" w:rsidRDefault="00CC1973" w:rsidP="00786A39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B79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Лахденпохского </w:t>
            </w:r>
          </w:p>
          <w:p w:rsidR="00CC1973" w:rsidRPr="00786A39" w:rsidRDefault="00CC1973" w:rsidP="00786A39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C1973" w:rsidRPr="00786A39" w:rsidRDefault="00CC1973" w:rsidP="00786A39">
            <w:pPr>
              <w:pStyle w:val="ConsPlusNonforma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CC1973" w:rsidRPr="00786A39" w:rsidRDefault="00CC1973" w:rsidP="00786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заявителя (для юридических лиц), Ф.И.О. (для физических лиц и индивидуальных предпринимателей)</w:t>
            </w:r>
            <w:proofErr w:type="gramEnd"/>
          </w:p>
          <w:p w:rsidR="00CC1973" w:rsidRPr="00786A39" w:rsidRDefault="00CC1973" w:rsidP="00786A39">
            <w:pPr>
              <w:pStyle w:val="ConsPlusNonformat"/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CC1973" w:rsidRPr="00786A39" w:rsidRDefault="00CC1973" w:rsidP="00786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(указать адрес, телефон (факс), электронная почта и иные реквизиты, позволяющие осуществлять взаимодействие с заявителем)</w:t>
            </w:r>
          </w:p>
        </w:tc>
      </w:tr>
    </w:tbl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86A39">
        <w:rPr>
          <w:rFonts w:ascii="Times New Roman" w:eastAsia="PMingLiU" w:hAnsi="Times New Roman" w:cs="Times New Roman"/>
          <w:b/>
          <w:bCs/>
          <w:sz w:val="24"/>
          <w:szCs w:val="24"/>
        </w:rPr>
        <w:t>о выдаче разрешения на снос зеленых насаждений</w:t>
      </w: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Прошу выдать разрешение на вырубку (снос), обрезку зеленых насаждений:_________________________________________________________________________________________________________________________________________________________________________________________________________________________</w:t>
      </w:r>
    </w:p>
    <w:p w:rsidR="00CC1973" w:rsidRPr="00786A39" w:rsidRDefault="00CC1973" w:rsidP="0078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(указывается наименование и количество зленных насаждений, их состояние, диаметр ствола)</w:t>
      </w:r>
    </w:p>
    <w:p w:rsidR="00CC1973" w:rsidRPr="00786A39" w:rsidRDefault="00CC1973" w:rsidP="0078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расположенных на земл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земельном участке) по адресу_____________________________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Земля (земельный участок) принадлежит_________________________________________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(указывается правообладатель земельного участка</w:t>
      </w:r>
      <w:proofErr w:type="gramEnd"/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</w:t>
      </w:r>
    </w:p>
    <w:p w:rsidR="00CC1973" w:rsidRPr="00786A39" w:rsidRDefault="00CC1973" w:rsidP="00786A39">
      <w:pPr>
        <w:pStyle w:val="ConsPlusNonformat"/>
        <w:pBdr>
          <w:bottom w:val="single" w:sz="12" w:space="11" w:color="auto"/>
        </w:pBdr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t>(указывается право на земельный участок)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Причина сноса (пересадки) (отметить </w:t>
      </w:r>
      <w:proofErr w:type="gramStart"/>
      <w:r w:rsidRPr="00786A3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6A39">
        <w:rPr>
          <w:rFonts w:ascii="Times New Roman" w:hAnsi="Times New Roman" w:cs="Times New Roman"/>
          <w:sz w:val="24"/>
          <w:szCs w:val="24"/>
        </w:rPr>
        <w:t>):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1C3178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0;margin-top:.65pt;width:9pt;height:9pt;z-index:251664384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строительство,    реконструкция,   капитальный   ремонт    объектов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капитального строительства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(наименование объекта строительства)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0;margin-top:5.95pt;width:9pt;height:9pt;z-index:251665408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вынос сетей  при выполнении  подготовительных работ  по организации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стройплощадки,  при  необходимости  проведения инженерных изысканий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для подготовки проектной документации;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0;margin-top:4.75pt;width:9pt;height:9pt;z-index:251666432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проведение  санитарных  рубок  и  вырубки  аварийно-опасных зеленых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насаждений;</w:t>
      </w:r>
      <w:r w:rsidR="001C3178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0;margin-top:13.15pt;width:9pt;height:9pt;z-index:251667456;mso-position-horizontal-relative:text;mso-position-vertical-relative:text"/>
        </w:pic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восстановление режима инсоляции в жилых и нежилых помещениях;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0;margin-top:2.95pt;width:9pt;height:9pt;z-index:251668480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 предупреждение  или  ликвидация  аварийных  и чрезвычайных ситуаций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техногенного и природного характера и их последствий;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0;margin-top:6.55pt;width:9pt;height:9pt;z-index:251669504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место  произрастания   зеленых     насаждений   не    соответствует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установленным нормам и правилам;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0;margin-top:5.35pt;width:9pt;height:9pt;z-index:251670528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реконструкция  (благоустройство)  зеленых  насаждений или замена </w:t>
      </w:r>
      <w:proofErr w:type="gramStart"/>
      <w:r w:rsidR="00CC1973" w:rsidRPr="00786A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равнозначные зеленые насаждения;</w:t>
      </w:r>
    </w:p>
    <w:p w:rsidR="00CC1973" w:rsidRPr="00786A39" w:rsidRDefault="001C3178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0;margin-top:0;width:9pt;height:9pt;z-index:251671552"/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      проведение рубок ухода.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outlineLvl w:val="2"/>
      </w:pPr>
      <w:r w:rsidRPr="00786A39">
        <w:lastRenderedPageBreak/>
        <w:t xml:space="preserve">посредством личного обращения в Администрацию </w:t>
      </w:r>
      <w:r w:rsidR="008B79EA">
        <w:t>Лахденпохского</w:t>
      </w:r>
      <w:r w:rsidRPr="00786A39">
        <w:t xml:space="preserve"> городского поселения: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личного обращения в многофункциональный центр (только на бумажном носителе);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CC1973" w:rsidRPr="00786A39" w:rsidRDefault="00CC1973" w:rsidP="00786A39">
      <w:pPr>
        <w:pStyle w:val="a8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2"/>
      </w:pPr>
      <w:r w:rsidRPr="00786A39">
        <w:t>посредством направления через государственную информационную систему Республики Карелия «Портал государственных и муниципальных услуг (функций) Республики Карелия» (только в форме электронного документа).</w:t>
      </w:r>
    </w:p>
    <w:p w:rsidR="00CC1973" w:rsidRPr="00786A39" w:rsidRDefault="00CC1973" w:rsidP="00786A39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outlineLvl w:val="2"/>
      </w:pP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1._____________________________________________________на ___ листах</w:t>
      </w:r>
    </w:p>
    <w:p w:rsidR="00CC1973" w:rsidRPr="00786A39" w:rsidRDefault="00CC1973" w:rsidP="00786A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CC1973" w:rsidRPr="00786A39" w:rsidRDefault="00CC1973" w:rsidP="00786A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16"/>
        <w:gridCol w:w="2794"/>
        <w:gridCol w:w="2820"/>
      </w:tblGrid>
      <w:tr w:rsidR="00CC1973" w:rsidRPr="00786A39" w:rsidTr="00A1444F">
        <w:tc>
          <w:tcPr>
            <w:tcW w:w="3510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C1973" w:rsidRPr="00786A39" w:rsidTr="00A1444F">
        <w:tc>
          <w:tcPr>
            <w:tcW w:w="3510" w:type="dxa"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</w:pPr>
            <w:r w:rsidRPr="00786A39"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  <w:t>(Ф.И.О. заявителя)</w:t>
            </w:r>
          </w:p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CC1973" w:rsidRPr="00786A39" w:rsidRDefault="00CC1973" w:rsidP="007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86A39">
        <w:rPr>
          <w:rFonts w:ascii="Times New Roman" w:eastAsia="Courier New" w:hAnsi="Times New Roman" w:cs="Times New Roman"/>
          <w:kern w:val="1"/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CC1973" w:rsidRPr="00786A39" w:rsidTr="00A1444F">
        <w:trPr>
          <w:trHeight w:val="118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CC1973" w:rsidRPr="00786A39" w:rsidRDefault="00CC1973" w:rsidP="00786A39">
            <w:pPr>
              <w:spacing w:after="0" w:line="240" w:lineRule="auto"/>
              <w:rPr>
                <w:rFonts w:ascii="Times New Roman" w:eastAsia="Courier New" w:hAnsi="Times New Roman" w:cs="Times New Roman"/>
                <w:kern w:val="1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color w:val="2D3038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br/>
        <w:t>комиссионного обследования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b/>
          <w:bCs/>
          <w:sz w:val="24"/>
          <w:szCs w:val="24"/>
        </w:rPr>
        <w:t>зелёных насаждений</w:t>
      </w:r>
      <w:r w:rsidRPr="0078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>«_</w:t>
      </w:r>
      <w:r w:rsidR="008B79EA">
        <w:rPr>
          <w:rFonts w:ascii="Times New Roman" w:hAnsi="Times New Roman" w:cs="Times New Roman"/>
          <w:sz w:val="24"/>
          <w:szCs w:val="24"/>
        </w:rPr>
        <w:t xml:space="preserve">__»  ___________ _____ </w:t>
      </w:r>
      <w:proofErr w:type="gramStart"/>
      <w:r w:rsidR="008B7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79EA">
        <w:rPr>
          <w:rFonts w:ascii="Times New Roman" w:hAnsi="Times New Roman" w:cs="Times New Roman"/>
          <w:sz w:val="24"/>
          <w:szCs w:val="24"/>
        </w:rPr>
        <w:t xml:space="preserve">. </w:t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="008B79EA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8B79EA">
        <w:rPr>
          <w:rFonts w:ascii="Times New Roman" w:hAnsi="Times New Roman" w:cs="Times New Roman"/>
          <w:sz w:val="24"/>
          <w:szCs w:val="24"/>
        </w:rPr>
        <w:t>Лахденпохья</w:t>
      </w:r>
      <w:r w:rsidRPr="00786A39">
        <w:rPr>
          <w:rFonts w:ascii="Times New Roman" w:hAnsi="Times New Roman" w:cs="Times New Roman"/>
          <w:sz w:val="24"/>
          <w:szCs w:val="24"/>
        </w:rPr>
        <w:br/>
        <w:t>Комиссия в составе:</w:t>
      </w:r>
      <w:r w:rsidRPr="00786A39">
        <w:rPr>
          <w:rFonts w:ascii="Times New Roman" w:hAnsi="Times New Roman" w:cs="Times New Roman"/>
          <w:sz w:val="24"/>
          <w:szCs w:val="24"/>
        </w:rPr>
        <w:br/>
        <w:t>1.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2.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3.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4. 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провели техническое обследование зеленых насаждений, расположенных по адресу: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Основание:__________________________________________________________________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Заявитель: 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В результате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"/>
        <w:gridCol w:w="1358"/>
        <w:gridCol w:w="1641"/>
        <w:gridCol w:w="1330"/>
        <w:gridCol w:w="1180"/>
        <w:gridCol w:w="1152"/>
        <w:gridCol w:w="1524"/>
      </w:tblGrid>
      <w:tr w:rsidR="00CC1973" w:rsidRPr="00786A39" w:rsidTr="00A1444F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Порода (видовой состав)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Диаметр в 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за ед.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в руб.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CC1973" w:rsidRPr="00786A39" w:rsidTr="00A1444F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973" w:rsidRPr="00786A39" w:rsidRDefault="00CC1973" w:rsidP="0078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A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  <w:t>Заключение о целесообразности сноса обследованных зеленых насаждений: 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 w:rsidR="008B79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1973" w:rsidRPr="00786A39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="00CC1973" w:rsidRPr="00786A3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8B79EA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</w: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EA" w:rsidRDefault="008B79EA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br/>
      </w:r>
      <w:r w:rsidRPr="00786A39">
        <w:rPr>
          <w:rFonts w:ascii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text" w:horzAnchor="page" w:tblpX="7364" w:tblpY="-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</w:tblGrid>
      <w:tr w:rsidR="00CC1973" w:rsidRPr="00786A39" w:rsidTr="00A1444F">
        <w:trPr>
          <w:trHeight w:val="11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CC1973" w:rsidRPr="00786A39" w:rsidRDefault="00CC1973" w:rsidP="00786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CC1973" w:rsidRPr="00786A39" w:rsidRDefault="00CC1973" w:rsidP="00786A39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предоставлению муниципальной услуги «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снос зеленых 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39">
              <w:rPr>
                <w:rFonts w:ascii="Times New Roman" w:hAnsi="Times New Roman" w:cs="Times New Roman"/>
                <w:bCs/>
                <w:sz w:val="24"/>
                <w:szCs w:val="24"/>
              </w:rPr>
              <w:t>насаждений</w:t>
            </w: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pStyle w:val="4"/>
        <w:tabs>
          <w:tab w:val="clear" w:pos="864"/>
        </w:tabs>
        <w:spacing w:before="0" w:after="0"/>
        <w:ind w:left="0" w:firstLine="0"/>
        <w:jc w:val="center"/>
        <w:rPr>
          <w:sz w:val="24"/>
          <w:szCs w:val="24"/>
        </w:rPr>
      </w:pPr>
    </w:p>
    <w:p w:rsidR="00CC1973" w:rsidRPr="00786A39" w:rsidRDefault="00CC1973" w:rsidP="00786A39">
      <w:pPr>
        <w:pStyle w:val="4"/>
        <w:tabs>
          <w:tab w:val="clear" w:pos="864"/>
        </w:tabs>
        <w:spacing w:before="0" w:after="0"/>
        <w:ind w:left="0" w:firstLine="0"/>
        <w:jc w:val="center"/>
        <w:rPr>
          <w:sz w:val="24"/>
          <w:szCs w:val="24"/>
        </w:rPr>
      </w:pPr>
      <w:r w:rsidRPr="00786A39">
        <w:rPr>
          <w:sz w:val="24"/>
          <w:szCs w:val="24"/>
        </w:rPr>
        <w:t xml:space="preserve">РАЗРЕШЕНИЕ № </w:t>
      </w:r>
    </w:p>
    <w:p w:rsidR="00CC1973" w:rsidRPr="00786A39" w:rsidRDefault="00CC1973" w:rsidP="00786A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на снос зеленых насаждении</w:t>
      </w:r>
    </w:p>
    <w:p w:rsidR="00CC1973" w:rsidRPr="00786A39" w:rsidRDefault="00CC1973" w:rsidP="00786A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Дата выдачи «    »                   20__г.            </w:t>
      </w:r>
      <w:r w:rsidRPr="00786A39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</w:r>
      <w:r w:rsidRPr="00786A39">
        <w:rPr>
          <w:rFonts w:ascii="Times New Roman" w:hAnsi="Times New Roman" w:cs="Times New Roman"/>
          <w:sz w:val="24"/>
          <w:szCs w:val="24"/>
        </w:rPr>
        <w:tab/>
      </w:r>
    </w:p>
    <w:p w:rsidR="00CC1973" w:rsidRPr="00786A39" w:rsidRDefault="001C3178" w:rsidP="00786A39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60288" from="82pt,-.1pt" to="102.25pt,-.1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z-index:251661312" from="111.25pt,-.1pt" to="156.25pt,-.1pt" strokeweight=".26mm">
            <v:stroke joinstyle="miter"/>
          </v:line>
        </w:pic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  <w:r w:rsidRPr="00786A39">
        <w:rPr>
          <w:b/>
          <w:bCs/>
        </w:rPr>
        <w:t>Заказчику __________________________________________________________________</w: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  <w:proofErr w:type="gramStart"/>
      <w:r w:rsidRPr="00786A39">
        <w:t>(Ф.И.О. физического лица), Ф.И.О., должность  руководителя,  наименование организации, адрес, телефон)</w:t>
      </w:r>
      <w:proofErr w:type="gramEnd"/>
    </w:p>
    <w:p w:rsidR="00CC1973" w:rsidRPr="00786A39" w:rsidRDefault="001C3178" w:rsidP="00786A39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z-index:251662336" from="-6.65pt,12pt" to="479.35pt,12pt" strokeweight=".26mm">
            <v:stroke joinstyle="miter"/>
          </v:line>
        </w:pict>
      </w:r>
      <w:r w:rsidR="00CC1973" w:rsidRPr="00786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насаждений)    </w:t>
      </w:r>
    </w:p>
    <w:p w:rsidR="00CC1973" w:rsidRPr="00786A39" w:rsidRDefault="00CC1973" w:rsidP="0078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Разрешается ___________________________________________________________________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A39">
        <w:rPr>
          <w:rFonts w:ascii="Times New Roman" w:hAnsi="Times New Roman" w:cs="Times New Roman"/>
          <w:bCs/>
          <w:sz w:val="24"/>
          <w:szCs w:val="24"/>
        </w:rPr>
        <w:t>(вид работ)</w:t>
      </w:r>
    </w:p>
    <w:p w:rsidR="00CC1973" w:rsidRPr="00786A39" w:rsidRDefault="00CC1973" w:rsidP="00786A39">
      <w:pPr>
        <w:tabs>
          <w:tab w:val="left" w:pos="5848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8" w:type="dxa"/>
        <w:tblInd w:w="-34" w:type="dxa"/>
        <w:tblLayout w:type="fixed"/>
        <w:tblLook w:val="0000"/>
      </w:tblPr>
      <w:tblGrid>
        <w:gridCol w:w="709"/>
        <w:gridCol w:w="1948"/>
        <w:gridCol w:w="1171"/>
        <w:gridCol w:w="1482"/>
        <w:gridCol w:w="1349"/>
        <w:gridCol w:w="1705"/>
        <w:gridCol w:w="1854"/>
      </w:tblGrid>
      <w:tr w:rsidR="00CC1973" w:rsidRPr="00786A39" w:rsidTr="00A1444F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pStyle w:val="2"/>
              <w:tabs>
                <w:tab w:val="clear" w:pos="576"/>
              </w:tabs>
              <w:snapToGrid w:val="0"/>
              <w:ind w:left="0" w:right="-250" w:firstLine="0"/>
              <w:rPr>
                <w:sz w:val="24"/>
                <w:szCs w:val="24"/>
              </w:rPr>
            </w:pPr>
            <w:r w:rsidRPr="00786A39">
              <w:rPr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CC1973" w:rsidRPr="00786A39" w:rsidRDefault="00CC1973" w:rsidP="00786A39">
            <w:pPr>
              <w:tabs>
                <w:tab w:val="left" w:pos="506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(на высоте 1.3м)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</w:t>
            </w:r>
          </w:p>
        </w:tc>
      </w:tr>
      <w:tr w:rsidR="00CC1973" w:rsidRPr="00786A39" w:rsidTr="00A1444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16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973" w:rsidRPr="00786A39" w:rsidTr="00A1444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0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73" w:rsidRPr="00786A39" w:rsidRDefault="00CC1973" w:rsidP="00786A39">
            <w:pPr>
              <w:tabs>
                <w:tab w:val="left" w:pos="528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973" w:rsidRPr="00786A39" w:rsidRDefault="00CC1973" w:rsidP="00786A39">
      <w:pPr>
        <w:tabs>
          <w:tab w:val="left" w:pos="5280"/>
          <w:tab w:val="left" w:pos="7590"/>
        </w:tabs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pStyle w:val="a4"/>
        <w:spacing w:after="0"/>
        <w:ind w:right="-2"/>
        <w:rPr>
          <w:u w:val="single"/>
        </w:rPr>
      </w:pPr>
      <w:r w:rsidRPr="00786A39">
        <w:rPr>
          <w:b/>
          <w:bCs/>
        </w:rPr>
        <w:t xml:space="preserve">Сроки производства работ: </w:t>
      </w:r>
      <w:proofErr w:type="gramStart"/>
      <w:r w:rsidRPr="00786A39">
        <w:rPr>
          <w:b/>
          <w:bCs/>
        </w:rPr>
        <w:t>с</w:t>
      </w:r>
      <w:proofErr w:type="gramEnd"/>
      <w:r w:rsidRPr="00786A39">
        <w:rPr>
          <w:b/>
          <w:bCs/>
        </w:rPr>
        <w:t xml:space="preserve">  _________________ по  __________________</w:t>
      </w:r>
      <w:r w:rsidRPr="00786A39">
        <w:rPr>
          <w:u w:val="single"/>
        </w:rPr>
        <w:t xml:space="preserve"> </w:t>
      </w:r>
    </w:p>
    <w:p w:rsidR="00CC1973" w:rsidRPr="00786A39" w:rsidRDefault="00CC1973" w:rsidP="00786A39">
      <w:pPr>
        <w:pStyle w:val="a4"/>
        <w:spacing w:after="0"/>
        <w:ind w:right="-2"/>
        <w:jc w:val="both"/>
        <w:rPr>
          <w:b/>
          <w:bCs/>
        </w:rPr>
      </w:pPr>
      <w:r w:rsidRPr="00786A39">
        <w:rPr>
          <w:b/>
          <w:bCs/>
        </w:rPr>
        <w:t>Вырубленную древесину вывезти в течение __________ дней.</w:t>
      </w:r>
    </w:p>
    <w:p w:rsidR="00CC1973" w:rsidRPr="00786A39" w:rsidRDefault="00CC1973" w:rsidP="00786A39">
      <w:pPr>
        <w:pStyle w:val="a4"/>
        <w:spacing w:after="0"/>
        <w:ind w:right="-2"/>
        <w:jc w:val="both"/>
        <w:rPr>
          <w:b/>
          <w:bCs/>
        </w:rPr>
      </w:pPr>
      <w:r w:rsidRPr="00786A39">
        <w:rPr>
          <w:b/>
          <w:bCs/>
        </w:rPr>
        <w:t>Сжигание  и  складирование  порубочных  остатков  на муниципальные контейнерные площадки ЗАПРЕЩЕНО!</w:t>
      </w:r>
    </w:p>
    <w:p w:rsidR="00CC1973" w:rsidRPr="00786A39" w:rsidRDefault="00CC1973" w:rsidP="00786A3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Основание: </w:t>
      </w:r>
    </w:p>
    <w:p w:rsidR="00CC1973" w:rsidRPr="00786A39" w:rsidRDefault="00CC1973" w:rsidP="00786A39">
      <w:pPr>
        <w:spacing w:after="0" w:line="240" w:lineRule="auto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1. Акт комиссионного обследования   №____ </w:t>
      </w:r>
      <w:proofErr w:type="gramStart"/>
      <w:r w:rsidRPr="00786A39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 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EA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79E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CC1973" w:rsidRPr="00786A39" w:rsidRDefault="008B79EA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Лахденпохского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                         </w:t>
      </w:r>
      <w:r w:rsidR="00CC1973" w:rsidRPr="00786A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CC1973" w:rsidRPr="00786A39" w:rsidRDefault="00CC1973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786A39">
        <w:rPr>
          <w:rFonts w:ascii="Times New Roman" w:hAnsi="Times New Roman" w:cs="Times New Roman"/>
          <w:b/>
          <w:bCs/>
          <w:sz w:val="24"/>
          <w:szCs w:val="24"/>
        </w:rPr>
        <w:t>Разрешение  получил:</w:t>
      </w:r>
    </w:p>
    <w:p w:rsidR="00CC1973" w:rsidRPr="00786A39" w:rsidRDefault="00CC1973" w:rsidP="00786A39">
      <w:pPr>
        <w:pStyle w:val="a4"/>
        <w:spacing w:after="0"/>
        <w:rPr>
          <w:b/>
          <w:bCs/>
        </w:rPr>
      </w:pPr>
    </w:p>
    <w:p w:rsidR="00CC1973" w:rsidRPr="00786A39" w:rsidRDefault="001C3178" w:rsidP="00786A39">
      <w:pPr>
        <w:tabs>
          <w:tab w:val="left" w:pos="5325"/>
          <w:tab w:val="left" w:pos="5760"/>
          <w:tab w:val="right" w:pos="8306"/>
        </w:tabs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63360" from="-2.05pt,-.4pt" to="474.95pt,-.4pt" strokeweight=".26mm">
            <v:stroke joinstyle="miter"/>
          </v:line>
        </w:pict>
      </w:r>
      <w:r w:rsidR="00CC1973" w:rsidRPr="00786A39">
        <w:rPr>
          <w:rFonts w:ascii="Times New Roman" w:hAnsi="Times New Roman" w:cs="Times New Roman"/>
          <w:sz w:val="24"/>
          <w:szCs w:val="24"/>
        </w:rPr>
        <w:t>(Ф.И.О. руководителя Заказчика, подпись)</w:t>
      </w:r>
    </w:p>
    <w:p w:rsidR="00C171C6" w:rsidRPr="00786A39" w:rsidRDefault="00C171C6" w:rsidP="0078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1C6" w:rsidRPr="00786A39" w:rsidSect="00C2753A">
      <w:headerReference w:type="even" r:id="rId17"/>
      <w:footerReference w:type="even" r:id="rId18"/>
      <w:footerReference w:type="default" r:id="rId19"/>
      <w:footnotePr>
        <w:pos w:val="beneathText"/>
      </w:footnotePr>
      <w:pgSz w:w="11905" w:h="16837"/>
      <w:pgMar w:top="1135" w:right="99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82" w:rsidRDefault="00101682" w:rsidP="00563149">
      <w:pPr>
        <w:spacing w:after="0" w:line="240" w:lineRule="auto"/>
      </w:pPr>
      <w:r>
        <w:separator/>
      </w:r>
    </w:p>
  </w:endnote>
  <w:endnote w:type="continuationSeparator" w:id="1">
    <w:p w:rsidR="00101682" w:rsidRDefault="00101682" w:rsidP="005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1C3178" w:rsidP="001D5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71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1C6">
      <w:rPr>
        <w:rStyle w:val="ab"/>
        <w:noProof/>
      </w:rPr>
      <w:t>13</w:t>
    </w:r>
    <w:r>
      <w:rPr>
        <w:rStyle w:val="ab"/>
      </w:rPr>
      <w:fldChar w:fldCharType="end"/>
    </w:r>
  </w:p>
  <w:p w:rsidR="00AE1A04" w:rsidRDefault="00A45692" w:rsidP="00B164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A45692" w:rsidP="00B1646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82" w:rsidRDefault="00101682" w:rsidP="00563149">
      <w:pPr>
        <w:spacing w:after="0" w:line="240" w:lineRule="auto"/>
      </w:pPr>
      <w:r>
        <w:separator/>
      </w:r>
    </w:p>
  </w:footnote>
  <w:footnote w:type="continuationSeparator" w:id="1">
    <w:p w:rsidR="00101682" w:rsidRDefault="00101682" w:rsidP="005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04" w:rsidRDefault="001C3178" w:rsidP="0051293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71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1C6">
      <w:rPr>
        <w:rStyle w:val="ab"/>
        <w:noProof/>
      </w:rPr>
      <w:t>13</w:t>
    </w:r>
    <w:r>
      <w:rPr>
        <w:rStyle w:val="ab"/>
      </w:rPr>
      <w:fldChar w:fldCharType="end"/>
    </w:r>
  </w:p>
  <w:p w:rsidR="00AE1A04" w:rsidRDefault="00A456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41299"/>
    <w:multiLevelType w:val="hybridMultilevel"/>
    <w:tmpl w:val="3F8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A07"/>
    <w:multiLevelType w:val="hybridMultilevel"/>
    <w:tmpl w:val="C2AC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DCB"/>
    <w:multiLevelType w:val="hybridMultilevel"/>
    <w:tmpl w:val="2F3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3CD1"/>
    <w:multiLevelType w:val="multilevel"/>
    <w:tmpl w:val="BE2E9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F5E90"/>
    <w:multiLevelType w:val="hybridMultilevel"/>
    <w:tmpl w:val="1DE2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02B8"/>
    <w:multiLevelType w:val="hybridMultilevel"/>
    <w:tmpl w:val="1CA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A4C3D"/>
    <w:multiLevelType w:val="hybridMultilevel"/>
    <w:tmpl w:val="FD9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A3E11"/>
    <w:multiLevelType w:val="multilevel"/>
    <w:tmpl w:val="AC421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6A107A"/>
    <w:multiLevelType w:val="multilevel"/>
    <w:tmpl w:val="68D87D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55494"/>
    <w:multiLevelType w:val="hybridMultilevel"/>
    <w:tmpl w:val="E6E4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0FAA"/>
    <w:multiLevelType w:val="hybridMultilevel"/>
    <w:tmpl w:val="507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2F24"/>
    <w:multiLevelType w:val="hybridMultilevel"/>
    <w:tmpl w:val="77C6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62594"/>
    <w:multiLevelType w:val="hybridMultilevel"/>
    <w:tmpl w:val="C48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C4833"/>
    <w:multiLevelType w:val="hybridMultilevel"/>
    <w:tmpl w:val="187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B0AE1"/>
    <w:multiLevelType w:val="multilevel"/>
    <w:tmpl w:val="5AAE2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0871D1"/>
    <w:multiLevelType w:val="multilevel"/>
    <w:tmpl w:val="5434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0F125F"/>
    <w:multiLevelType w:val="multilevel"/>
    <w:tmpl w:val="4E2A07B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0">
    <w:nsid w:val="75157A98"/>
    <w:multiLevelType w:val="hybridMultilevel"/>
    <w:tmpl w:val="F27E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C1973"/>
    <w:rsid w:val="00101682"/>
    <w:rsid w:val="001C3178"/>
    <w:rsid w:val="00563149"/>
    <w:rsid w:val="00786A39"/>
    <w:rsid w:val="008B79EA"/>
    <w:rsid w:val="00A13481"/>
    <w:rsid w:val="00A45692"/>
    <w:rsid w:val="00C171C6"/>
    <w:rsid w:val="00CA44BE"/>
    <w:rsid w:val="00CA4784"/>
    <w:rsid w:val="00CC1973"/>
    <w:rsid w:val="00E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9"/>
  </w:style>
  <w:style w:type="paragraph" w:styleId="2">
    <w:name w:val="heading 2"/>
    <w:basedOn w:val="a"/>
    <w:next w:val="a"/>
    <w:link w:val="20"/>
    <w:uiPriority w:val="99"/>
    <w:qFormat/>
    <w:rsid w:val="00CC1973"/>
    <w:pPr>
      <w:keepNext/>
      <w:tabs>
        <w:tab w:val="num" w:pos="576"/>
        <w:tab w:val="left" w:pos="528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C1973"/>
    <w:pPr>
      <w:keepNext/>
      <w:tabs>
        <w:tab w:val="num" w:pos="864"/>
      </w:tabs>
      <w:overflowPunct w:val="0"/>
      <w:autoSpaceDE w:val="0"/>
      <w:spacing w:before="240" w:after="60" w:line="240" w:lineRule="auto"/>
      <w:ind w:left="864" w:hanging="864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19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C19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CC197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C1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C19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19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CC1973"/>
    <w:pPr>
      <w:suppressAutoHyphens/>
      <w:spacing w:before="30" w:after="105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1">
    <w:name w:val="Цитата1"/>
    <w:basedOn w:val="a"/>
    <w:uiPriority w:val="99"/>
    <w:rsid w:val="00CC1973"/>
    <w:pPr>
      <w:tabs>
        <w:tab w:val="left" w:pos="5164"/>
      </w:tabs>
      <w:spacing w:after="0" w:line="240" w:lineRule="auto"/>
      <w:ind w:left="-58" w:right="-61"/>
      <w:jc w:val="center"/>
    </w:pPr>
    <w:rPr>
      <w:rFonts w:ascii="Arial" w:eastAsia="Times New Roman" w:hAnsi="Arial" w:cs="Arial"/>
      <w:lang w:eastAsia="ar-SA"/>
    </w:rPr>
  </w:style>
  <w:style w:type="paragraph" w:styleId="a7">
    <w:name w:val="No Spacing"/>
    <w:uiPriority w:val="1"/>
    <w:qFormat/>
    <w:rsid w:val="00CC197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C19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ум список 1"/>
    <w:basedOn w:val="a"/>
    <w:uiPriority w:val="99"/>
    <w:rsid w:val="00CC19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C19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uiPriority w:val="99"/>
    <w:rsid w:val="00CC1973"/>
    <w:rPr>
      <w:rFonts w:cs="Times New Roman"/>
    </w:rPr>
  </w:style>
  <w:style w:type="paragraph" w:styleId="ac">
    <w:name w:val="header"/>
    <w:basedOn w:val="a"/>
    <w:link w:val="ad"/>
    <w:uiPriority w:val="99"/>
    <w:rsid w:val="00CC19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C19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CC1973"/>
  </w:style>
  <w:style w:type="paragraph" w:customStyle="1" w:styleId="formattext">
    <w:name w:val="formattext"/>
    <w:basedOn w:val="a"/>
    <w:rsid w:val="00C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CC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786A39"/>
  </w:style>
  <w:style w:type="character" w:customStyle="1" w:styleId="FontStyle32">
    <w:name w:val="Font Style32"/>
    <w:rsid w:val="00786A39"/>
    <w:rPr>
      <w:rFonts w:ascii="Times New Roman" w:hAnsi="Times New Roman" w:cs="Times New Roman" w:hint="default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3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2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C5F6C41CE601790B31E4190D9016E2E78F90BE0E84BA957667E1139Fn92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0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4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</dc:creator>
  <cp:keywords/>
  <dc:description/>
  <cp:lastModifiedBy>User</cp:lastModifiedBy>
  <cp:revision>4</cp:revision>
  <dcterms:created xsi:type="dcterms:W3CDTF">2016-01-19T17:21:00Z</dcterms:created>
  <dcterms:modified xsi:type="dcterms:W3CDTF">2016-01-29T06:25:00Z</dcterms:modified>
</cp:coreProperties>
</file>