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62F" w:rsidRPr="00E6762F" w:rsidRDefault="00E6762F" w:rsidP="00E676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  <w:r w:rsidRPr="00E6762F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E6762F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Для сведения потребителей о требованиях к одежде, предназначенной для детей и подростков</w:t>
      </w:r>
    </w:p>
    <w:p w:rsidR="00E6762F" w:rsidRPr="00E6762F" w:rsidRDefault="00E6762F" w:rsidP="00E676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762F" w:rsidRPr="00E6762F" w:rsidRDefault="00E6762F" w:rsidP="00E676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62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Обязательные требования безопасности к продукции, предназначенной для детей и подростков (в том числе одежды) установлены техническим регламентом Таможенного союза «О безопасности продукции, предназначенной для детей и подростков».</w:t>
      </w:r>
    </w:p>
    <w:p w:rsidR="00E6762F" w:rsidRPr="00E6762F" w:rsidRDefault="00E6762F" w:rsidP="00E676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62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функциональным назначением одежда и изделия подразделяются на одежду и изделия 1-го, 2-го и 3-го слоев.</w:t>
      </w:r>
    </w:p>
    <w:p w:rsidR="00E6762F" w:rsidRPr="00E6762F" w:rsidRDefault="00E6762F" w:rsidP="00E676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62F">
        <w:rPr>
          <w:rFonts w:ascii="Times New Roman" w:eastAsia="Times New Roman" w:hAnsi="Times New Roman" w:cs="Times New Roman"/>
          <w:sz w:val="26"/>
          <w:szCs w:val="26"/>
          <w:lang w:eastAsia="ru-RU"/>
        </w:rPr>
        <w:t>К одежде и изделиям 1-го слоя относятся изделия, имеющие непосредственный контакт с кожей ребенка, такие, как нательное и постельное белье, корсетные и купальные изделия, головные уборы (летние), чулочно-носочные изделия, платки носовые и головные и другие аналогичные изделия.</w:t>
      </w:r>
    </w:p>
    <w:p w:rsidR="00E6762F" w:rsidRPr="00E6762F" w:rsidRDefault="00E6762F" w:rsidP="00E676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62F">
        <w:rPr>
          <w:rFonts w:ascii="Times New Roman" w:eastAsia="Times New Roman" w:hAnsi="Times New Roman" w:cs="Times New Roman"/>
          <w:sz w:val="26"/>
          <w:szCs w:val="26"/>
          <w:lang w:eastAsia="ru-RU"/>
        </w:rPr>
        <w:t>К одежде 2-го слоя относятся изделия, имеющие ограниченный контакт с кожей ребенка, в частности платья, блузки, верхние сорочки, брюки, юбки, платья-костюмы, свитеры, джемперы и другие аналогичные изделия.</w:t>
      </w:r>
    </w:p>
    <w:p w:rsidR="00E6762F" w:rsidRPr="00E6762F" w:rsidRDefault="00E6762F" w:rsidP="00E676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62F">
        <w:rPr>
          <w:rFonts w:ascii="Times New Roman" w:eastAsia="Times New Roman" w:hAnsi="Times New Roman" w:cs="Times New Roman"/>
          <w:sz w:val="26"/>
          <w:szCs w:val="26"/>
          <w:lang w:eastAsia="ru-RU"/>
        </w:rPr>
        <w:t>К одежде 3-го слоя относятся пальто, полупальто, куртки, плащи, костюмы (на подкладке) и другие аналогичные изделия.</w:t>
      </w:r>
    </w:p>
    <w:p w:rsidR="00E6762F" w:rsidRPr="00E6762F" w:rsidRDefault="00E6762F" w:rsidP="00E676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62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Текстильные материалы для одежды должны соответствовать требованиям, предъявляемым к устойчивости окраски.</w:t>
      </w:r>
    </w:p>
    <w:p w:rsidR="00E6762F" w:rsidRPr="00E6762F" w:rsidRDefault="00E6762F" w:rsidP="00E676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62F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Бельевые изделия для новорожденных должны изготавливаться из материалов, содержащих только натуральное сырье (хлопок, лен, шерсть, шелк). Соединительные швы с обметыванием срезов в бельевых изделиях для новорожденных должны быть выполнены на лицевую сторону.</w:t>
      </w:r>
    </w:p>
    <w:p w:rsidR="00E6762F" w:rsidRPr="00E6762F" w:rsidRDefault="00E6762F" w:rsidP="00E676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62F">
        <w:rPr>
          <w:rFonts w:ascii="Times New Roman" w:eastAsia="Times New Roman" w:hAnsi="Times New Roman" w:cs="Times New Roman"/>
          <w:sz w:val="26"/>
          <w:szCs w:val="26"/>
          <w:lang w:eastAsia="ru-RU"/>
        </w:rPr>
        <w:t>В изделиях для недоношенных детей не должно быть швов в местах, которые могут оказать давление на голову или тело, пуговицы, кнопки не должны прилегать к телу, а также недопустимо изготовление изделий, надеваемых через голову.</w:t>
      </w:r>
    </w:p>
    <w:p w:rsidR="00E6762F" w:rsidRPr="00E6762F" w:rsidRDefault="00E6762F" w:rsidP="00E676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62F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Внешние и декоративные элементы (кружева, шитье, аппликации, швы и другие аналогичные элементы), выполненные из синтетических материалов, не должны непосредственно контактировать с кожей ребенка.</w:t>
      </w:r>
    </w:p>
    <w:p w:rsidR="00E6762F" w:rsidRPr="00E6762F" w:rsidRDefault="00E6762F" w:rsidP="00E676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62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Выделение летучих химических веществ, содержащихся в текстильных материалах, вызванных применением аппретов, не должно превышать нормативов.</w:t>
      </w:r>
    </w:p>
    <w:p w:rsidR="00E6762F" w:rsidRPr="00E6762F" w:rsidRDefault="00E6762F" w:rsidP="00E676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6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Готовые меховые изделия, изготовленные из шкур лисьих и псовых пород, должны быть безопасны по </w:t>
      </w:r>
      <w:proofErr w:type="spellStart"/>
      <w:r w:rsidRPr="00E6762F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паразитологическим</w:t>
      </w:r>
      <w:proofErr w:type="spellEnd"/>
      <w:r w:rsidRPr="00E676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показателям.</w:t>
      </w:r>
    </w:p>
    <w:p w:rsidR="00E6762F" w:rsidRPr="00E6762F" w:rsidRDefault="00E6762F" w:rsidP="00E676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62F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Маркировка продукции должна быть достоверной, проверяемой и читаемой. Маркировку продукции наносят на изделие, этикетку, прикрепляемую к изделию, упаковку изделия, упаковку группы изделий или листок-вкладыш к продукции.</w:t>
      </w:r>
    </w:p>
    <w:p w:rsidR="00E6762F" w:rsidRPr="00E6762F" w:rsidRDefault="00E6762F" w:rsidP="00E676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62F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Маркировка одежды должна содержать следующую обязательную информацию:</w:t>
      </w:r>
    </w:p>
    <w:p w:rsidR="00E6762F" w:rsidRPr="00E6762F" w:rsidRDefault="00E6762F" w:rsidP="00E6762F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62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страны, где изготовлена продукция;</w:t>
      </w:r>
    </w:p>
    <w:p w:rsidR="00E6762F" w:rsidRPr="00E6762F" w:rsidRDefault="00E6762F" w:rsidP="00E6762F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62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и местонахождение изготовителя (уполномоченного изготовителем лица), импортера, дистрибьютора;</w:t>
      </w:r>
    </w:p>
    <w:p w:rsidR="00E6762F" w:rsidRPr="00E6762F" w:rsidRDefault="00E6762F" w:rsidP="00E6762F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62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и вид (назначение) изделия;</w:t>
      </w:r>
    </w:p>
    <w:p w:rsidR="00E6762F" w:rsidRPr="00E6762F" w:rsidRDefault="00E6762F" w:rsidP="00E6762F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62F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дату изготовления;</w:t>
      </w:r>
    </w:p>
    <w:p w:rsidR="00E6762F" w:rsidRPr="00E6762F" w:rsidRDefault="00E6762F" w:rsidP="00E6762F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62F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единый знак обращения на рынке (ЕАС);</w:t>
      </w:r>
    </w:p>
    <w:p w:rsidR="00E6762F" w:rsidRPr="00E6762F" w:rsidRDefault="00E6762F" w:rsidP="00E6762F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6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 и массовую долю (процентное содержание) натурального и химического сырья в материале верха и подкладке изделия (отклонения фактических значений процентного содержания сырья не должно превышать </w:t>
      </w:r>
      <w:r w:rsidRPr="00E6762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 процентов), а также вид меха и вид его обработки (крашеный или некрашеный) для изделий из меха;</w:t>
      </w:r>
    </w:p>
    <w:p w:rsidR="00E6762F" w:rsidRPr="00E6762F" w:rsidRDefault="00E6762F" w:rsidP="00E6762F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62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 изделия в соответствии с типовой размерной шкалой или требованиями нормативного документа на конкретный вид продукции;</w:t>
      </w:r>
    </w:p>
    <w:p w:rsidR="00E6762F" w:rsidRPr="00E6762F" w:rsidRDefault="00E6762F" w:rsidP="00E676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62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должна быть представлена на русском языке или государственном языке государства - члена Таможенного союза, на территории которого данное изделие производится и реализуется потребителю.</w:t>
      </w:r>
    </w:p>
    <w:p w:rsidR="00E6762F" w:rsidRPr="00E6762F" w:rsidRDefault="00E6762F" w:rsidP="00E676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62F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импортной продукции допускается наименование страны, где изготовлена продукция, наименование изготовителя и его юридический адрес указывать с использованием латинского алфавита.</w:t>
      </w:r>
    </w:p>
    <w:p w:rsidR="00E6762F" w:rsidRPr="00E6762F" w:rsidRDefault="00E6762F" w:rsidP="00E676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6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допускается использования указаний "экологически </w:t>
      </w:r>
      <w:proofErr w:type="gramStart"/>
      <w:r w:rsidRPr="00E6762F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чистая</w:t>
      </w:r>
      <w:proofErr w:type="gramEnd"/>
      <w:r w:rsidRPr="00E6762F">
        <w:rPr>
          <w:rFonts w:ascii="Times New Roman" w:eastAsia="Times New Roman" w:hAnsi="Times New Roman" w:cs="Times New Roman"/>
          <w:sz w:val="26"/>
          <w:szCs w:val="26"/>
          <w:lang w:eastAsia="ru-RU"/>
        </w:rPr>
        <w:t>", "ортопедическая" и других аналогичных указаний без соответствующего подтверждения.</w:t>
      </w:r>
    </w:p>
    <w:p w:rsidR="00E6762F" w:rsidRPr="00E6762F" w:rsidRDefault="00E6762F" w:rsidP="00E676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62F">
        <w:rPr>
          <w:rFonts w:ascii="Times New Roman" w:eastAsia="Times New Roman" w:hAnsi="Times New Roman" w:cs="Times New Roman"/>
          <w:sz w:val="26"/>
          <w:szCs w:val="26"/>
          <w:lang w:eastAsia="ru-RU"/>
        </w:rPr>
        <w:t>Изделия для новорожденных и бельевые изделия для детей до 1 года необходимо сопровождать информацией "Предварительная стирка обязательна".</w:t>
      </w:r>
    </w:p>
    <w:p w:rsidR="00E6762F" w:rsidRPr="00E6762F" w:rsidRDefault="00E6762F" w:rsidP="00E676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62F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Техническим регламентом предусмотрено подтверждение соответствия в форме:</w:t>
      </w:r>
    </w:p>
    <w:p w:rsidR="00E6762F" w:rsidRPr="00E6762F" w:rsidRDefault="00E6762F" w:rsidP="00E676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62F">
        <w:rPr>
          <w:rFonts w:ascii="Times New Roman" w:eastAsia="Times New Roman" w:hAnsi="Times New Roman" w:cs="Times New Roman"/>
          <w:sz w:val="26"/>
          <w:szCs w:val="26"/>
          <w:lang w:eastAsia="ru-RU"/>
        </w:rPr>
        <w:t>1. Декларации о соответствии продукции или сертификата соответствия продукции со сроком действия – не более 5 лет для следующих групп продукции: - одежда и изделия 3-го слоя трикотажные, из текстильных материалов и кожи для детей старше 1 года и подростков; - готовые штучные текстильные изделия.</w:t>
      </w:r>
    </w:p>
    <w:p w:rsidR="00E6762F" w:rsidRPr="00E6762F" w:rsidRDefault="00E6762F" w:rsidP="00E676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62F">
        <w:rPr>
          <w:rFonts w:ascii="Times New Roman" w:eastAsia="Times New Roman" w:hAnsi="Times New Roman" w:cs="Times New Roman"/>
          <w:sz w:val="26"/>
          <w:szCs w:val="26"/>
          <w:lang w:eastAsia="ru-RU"/>
        </w:rPr>
        <w:t>2. Сертификации для следующей продукции: - одежда и изделия 2-го слоя из текстильных материалов и кожи; - изделия 2-го слоя трикотажные.</w:t>
      </w:r>
    </w:p>
    <w:p w:rsidR="00E6762F" w:rsidRPr="00E6762F" w:rsidRDefault="00E6762F" w:rsidP="00E676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6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продаже товаров продавец обязан по требованию потребителя ознакомить его с товарно-сопроводительной документацией на товар, содержащей по каждому наименованию товара сведения об обязательном подтверждении соответствия согласно законодательству Российской Федерации о техническом регулировании (сертификат соответствия, его номер, срок его действия, орган, выдавший сертификат, или сведения о </w:t>
      </w:r>
      <w:proofErr w:type="gramStart"/>
      <w:r w:rsidRPr="00E6762F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декларации</w:t>
      </w:r>
      <w:proofErr w:type="gramEnd"/>
      <w:r w:rsidRPr="00E676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соответствии, в том числе ее регистрационный номер, срок ее действия, наименование лица, принявшего декларацию, и орган, ее зарегистрировавший). Эти документы должны быть заверены подписью и печатью поставщика или продавца с указанием его места нахождения (адреса) и телефона</w:t>
      </w:r>
      <w:r w:rsidRPr="00E6762F">
        <w:rPr>
          <w:rFonts w:ascii="Times New Roman" w:eastAsia="Calibri" w:hAnsi="Times New Roman" w:cs="Times New Roman"/>
          <w:sz w:val="26"/>
          <w:szCs w:val="26"/>
        </w:rPr>
        <w:t>»</w:t>
      </w:r>
      <w:r w:rsidR="009D09AA">
        <w:rPr>
          <w:rFonts w:ascii="Times New Roman" w:eastAsia="Calibri" w:hAnsi="Times New Roman" w:cs="Times New Roman"/>
          <w:sz w:val="26"/>
          <w:szCs w:val="26"/>
        </w:rPr>
        <w:t>.</w:t>
      </w:r>
      <w:bookmarkStart w:id="0" w:name="_GoBack"/>
      <w:bookmarkEnd w:id="0"/>
    </w:p>
    <w:p w:rsidR="00E6762F" w:rsidRPr="00E6762F" w:rsidRDefault="00E6762F" w:rsidP="00E676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62F" w:rsidRPr="00E6762F" w:rsidRDefault="00E6762F" w:rsidP="00E676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62F" w:rsidRPr="00E6762F" w:rsidRDefault="00E6762F" w:rsidP="00E676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62F" w:rsidRPr="00E6762F" w:rsidRDefault="00E6762F" w:rsidP="00E676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316" w:rsidRDefault="00D54316"/>
    <w:sectPr w:rsidR="00D54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55571"/>
    <w:multiLevelType w:val="multilevel"/>
    <w:tmpl w:val="42700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2F"/>
    <w:rsid w:val="006F2345"/>
    <w:rsid w:val="009D09AA"/>
    <w:rsid w:val="00D54316"/>
    <w:rsid w:val="00E6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2019-05-28T09:44:00Z</cp:lastPrinted>
  <dcterms:created xsi:type="dcterms:W3CDTF">2019-05-23T13:24:00Z</dcterms:created>
  <dcterms:modified xsi:type="dcterms:W3CDTF">2019-05-28T09:49:00Z</dcterms:modified>
</cp:coreProperties>
</file>