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5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ЧЕРНОВСКОГО СЕЛЬСКОГО ПОСЕЛЕНИЯ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БОЛЬШЕСОСНОВСКОГО МУНИЦИПАЛЬНОГО РАЙОНА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85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 xml:space="preserve">от 23 августа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B463FD">
        <w:rPr>
          <w:rFonts w:ascii="Times New Roman" w:hAnsi="Times New Roman" w:cs="Times New Roman"/>
          <w:b/>
          <w:bCs/>
          <w:sz w:val="24"/>
          <w:szCs w:val="24"/>
        </w:rPr>
        <w:t>N 31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85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85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СОДЕРЖАНИЯ И РЕМОНТА АВТОМОБИЛЬНЫХ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3FD">
        <w:rPr>
          <w:rFonts w:ascii="Times New Roman" w:hAnsi="Times New Roman" w:cs="Times New Roman"/>
          <w:b/>
          <w:bCs/>
          <w:sz w:val="24"/>
          <w:szCs w:val="24"/>
        </w:rPr>
        <w:t xml:space="preserve">ДОРОГ ОБЩЕГО ПОЛЬЗОВАНИЯ 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МЕСТНОГО ЗНАЧЕНИЯ НА ТЕРРИТОРИИ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ЧЕРНОВСКОГО СЕЛЬКОГО ПОСЕЛЕНИЯ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F85" w:rsidRDefault="00342F85" w:rsidP="00A81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463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63F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акты Российской Федерации", Приказом Минтранса России от 16.11.2012 N 402 "Об утверждении Классификации работ по капитальному ремонту, ремонту и содержанию автомобильных дорог",</w:t>
      </w:r>
      <w:r w:rsidRPr="00B463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463FD">
        <w:rPr>
          <w:rFonts w:ascii="Times New Roman" w:hAnsi="Times New Roman" w:cs="Times New Roman"/>
          <w:sz w:val="28"/>
          <w:szCs w:val="28"/>
          <w:lang w:eastAsia="ru-RU"/>
        </w:rPr>
        <w:t>Письмом Росавтодора от 17.03.2004 № ОС-28/1270-ис «Методические рекомендации по ремонту и содержанию автомобильных дорог общего пользования,</w:t>
      </w:r>
      <w:r w:rsidRPr="00B463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463F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463FD"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 Совет депутатов Черновского сельского поселения </w:t>
      </w:r>
    </w:p>
    <w:p w:rsidR="00342F85" w:rsidRPr="00B463FD" w:rsidRDefault="00342F85" w:rsidP="00A81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42F85" w:rsidRPr="00B463FD" w:rsidRDefault="00342F85" w:rsidP="00A81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463FD">
        <w:rPr>
          <w:rFonts w:ascii="Times New Roman" w:hAnsi="Times New Roman" w:cs="Times New Roman"/>
          <w:sz w:val="28"/>
          <w:szCs w:val="28"/>
        </w:rPr>
        <w:t>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B463F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463FD">
        <w:rPr>
          <w:rFonts w:ascii="Times New Roman" w:hAnsi="Times New Roman" w:cs="Times New Roman"/>
          <w:sz w:val="28"/>
          <w:szCs w:val="28"/>
        </w:rPr>
        <w:t xml:space="preserve"> содержания и ремонта автомобильных дорог общего пользования местного значения на территории Черновского сельского поселения (приложение).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главу администрации Черновского сельского поселения Кулакова С.М..</w:t>
      </w:r>
    </w:p>
    <w:p w:rsidR="00342F85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85" w:rsidRPr="00B463FD" w:rsidRDefault="00342F85" w:rsidP="00B4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2F85" w:rsidRDefault="00342F85" w:rsidP="00B4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</w:p>
    <w:p w:rsidR="00342F85" w:rsidRPr="00B463FD" w:rsidRDefault="00342F85" w:rsidP="00B4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3FD">
        <w:rPr>
          <w:rFonts w:ascii="Times New Roman" w:hAnsi="Times New Roman" w:cs="Times New Roman"/>
          <w:sz w:val="28"/>
          <w:szCs w:val="28"/>
        </w:rPr>
        <w:t>(глава поселения)</w:t>
      </w:r>
      <w:r w:rsidRPr="00B463F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463FD">
        <w:rPr>
          <w:rFonts w:ascii="Times New Roman" w:hAnsi="Times New Roman" w:cs="Times New Roman"/>
          <w:sz w:val="28"/>
          <w:szCs w:val="28"/>
        </w:rPr>
        <w:t>С.М.Кулаков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63FD">
        <w:rPr>
          <w:rFonts w:ascii="Times New Roman" w:hAnsi="Times New Roman" w:cs="Times New Roman"/>
        </w:rPr>
        <w:t>Приложение</w:t>
      </w:r>
    </w:p>
    <w:p w:rsidR="00342F85" w:rsidRPr="00B463FD" w:rsidRDefault="00342F85" w:rsidP="00A816C4">
      <w:pPr>
        <w:pStyle w:val="ConsPlusNormal"/>
        <w:jc w:val="right"/>
        <w:rPr>
          <w:rFonts w:ascii="Times New Roman" w:hAnsi="Times New Roman" w:cs="Times New Roman"/>
        </w:rPr>
      </w:pPr>
      <w:r w:rsidRPr="00B463FD">
        <w:rPr>
          <w:rFonts w:ascii="Times New Roman" w:hAnsi="Times New Roman" w:cs="Times New Roman"/>
        </w:rPr>
        <w:t>к решению</w:t>
      </w:r>
    </w:p>
    <w:p w:rsidR="00342F85" w:rsidRPr="00B463FD" w:rsidRDefault="00342F85" w:rsidP="00A816C4">
      <w:pPr>
        <w:pStyle w:val="ConsPlusNormal"/>
        <w:jc w:val="right"/>
        <w:rPr>
          <w:rFonts w:ascii="Times New Roman" w:hAnsi="Times New Roman" w:cs="Times New Roman"/>
        </w:rPr>
      </w:pPr>
      <w:r w:rsidRPr="00B463FD">
        <w:rPr>
          <w:rFonts w:ascii="Times New Roman" w:hAnsi="Times New Roman" w:cs="Times New Roman"/>
        </w:rPr>
        <w:t>Совета депутатов</w:t>
      </w:r>
    </w:p>
    <w:p w:rsidR="00342F85" w:rsidRPr="00B463FD" w:rsidRDefault="00342F85" w:rsidP="00A816C4">
      <w:pPr>
        <w:pStyle w:val="ConsPlusNormal"/>
        <w:jc w:val="right"/>
        <w:rPr>
          <w:rFonts w:ascii="Times New Roman" w:hAnsi="Times New Roman" w:cs="Times New Roman"/>
        </w:rPr>
      </w:pPr>
      <w:r w:rsidRPr="00B463FD">
        <w:rPr>
          <w:rFonts w:ascii="Times New Roman" w:hAnsi="Times New Roman" w:cs="Times New Roman"/>
        </w:rPr>
        <w:t xml:space="preserve"> Черновского сельского поселения</w:t>
      </w:r>
    </w:p>
    <w:p w:rsidR="00342F85" w:rsidRPr="00B463FD" w:rsidRDefault="00342F85" w:rsidP="00A816C4">
      <w:pPr>
        <w:pStyle w:val="ConsPlusNormal"/>
        <w:jc w:val="right"/>
        <w:rPr>
          <w:rFonts w:ascii="Times New Roman" w:hAnsi="Times New Roman" w:cs="Times New Roman"/>
        </w:rPr>
      </w:pPr>
      <w:r w:rsidRPr="00B463FD">
        <w:rPr>
          <w:rFonts w:ascii="Times New Roman" w:hAnsi="Times New Roman" w:cs="Times New Roman"/>
        </w:rPr>
        <w:t>от 23.08.2013 N 31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42F85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B463FD">
        <w:rPr>
          <w:rFonts w:ascii="Times New Roman" w:hAnsi="Times New Roman" w:cs="Times New Roman"/>
          <w:b/>
          <w:bCs/>
          <w:sz w:val="24"/>
          <w:szCs w:val="24"/>
        </w:rPr>
        <w:t>СОДЕРЖАНИЯ И РЕМОНТА АВТОМОБИЛЬНЫХ ДОРОГ ОБЩЕГО 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3FD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ЗНАЧЕНИЯ НА ТЕРРИТОРИИ 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ЧЕРНОВСКОГО СЕЛЬСКОГО ПОСЕЛЕНИЯ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1.1. Настоящий Порядок регламентирует: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1.1.1. содержание автомобильных дорог общего пользования местного значения (далее по тексту - автомобильные дороги), обеспечивающее условия для безопасного движения транспортных средств и пешеходов, а также обеспечения сохранности автомобильных дорог;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1.1.2. организацию и проведение работ по восстановлению транспортно-эксплуатационных характеристик автомобильных дорог (далее - работы по ремонту автомобильных дорог).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1.2. Организацию содержания и ремонта автомобильных дорог осуществляет администрация Черновского сельского поселения (далее – администрация).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1.3. Содержание, ремонт и реконструкцию автомобильных дорог осуществляют подрядные организации, определяемые в соответствии с процедурами, предусмотренными Федеральным </w:t>
      </w:r>
      <w:hyperlink r:id="rId6" w:history="1">
        <w:r w:rsidRPr="00B463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63FD">
        <w:rPr>
          <w:rFonts w:ascii="Times New Roman" w:hAnsi="Times New Roman" w:cs="Times New Roman"/>
          <w:sz w:val="24"/>
          <w:szCs w:val="24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 на основании муниципального контракта или гражданско-правового договора.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2. Организация работ по содержанию автомобильных дорог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2.1. Содержание автомобильных дорог должно осуществляться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2.2. Работы по содержанию автомобильных дорог и дорожных сооружений осуществляются систематически (с учетом времени года) на всем протяжении дороги по всем ее элементам и сооружениям. Задания по качеству содержания дорог и дорожных сооружений планируют в соответствии с действующими нормативными документами.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2.3. Обязанность по обеспечению соответствия состояния дорог при их содержании установленным правилам, стандартам, техническим нормам и другим нормативным документам возлагается на должностных лиц подрядных организаций, осуществляющих содержание автомобильных дорог.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2.4. Состав работ по содержанию автомобильных дорог определяется в соответствии с </w:t>
      </w:r>
      <w:hyperlink r:id="rId7" w:history="1">
        <w:r w:rsidRPr="00B463FD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B463FD">
        <w:rPr>
          <w:rFonts w:ascii="Times New Roman" w:hAnsi="Times New Roman" w:cs="Times New Roman"/>
          <w:sz w:val="24"/>
          <w:szCs w:val="24"/>
        </w:rPr>
        <w:t xml:space="preserve"> работ по содержанию автомобильных дорог, утверждаемой приказом Минтранса РФ, и условиями заключаемого с подрядной организацией муниципального контракта или гражданско-правового договора.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2.5. Период зимнего содержания автомобильных дорог устанавливается с 15 октября по 14 апреля.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2.6. Подрядная организация в срок до 15 октября должна обеспечить подготовку снегоуборочной техники к работе в зимний период, заготовку, завоз и складирование необходимого количества противогололедных материалов.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3. Организация работ по ремонту автомобильных дорог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3.1. Организация и проведение работ по ремонту автомобильных дорог включают в себя следующие мероприятия: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3.1.1. оценка технического состояния автомобильных дорог;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3.1.2. разработка проектов работ по ремонту или сметных расчетов стоимости работ по ремонту автомобильных дорог (далее - сметные расчеты);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3.1.3. проведение работ по ремонту автомобильных дорог;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3.1.4. приемка работ по ремонту автомобильных дорог.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3.2. Оценка технического состояния автомобильных дорог проводится в соответствии с </w:t>
      </w:r>
      <w:hyperlink r:id="rId8" w:history="1">
        <w:r w:rsidRPr="00B463F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463FD">
        <w:rPr>
          <w:rFonts w:ascii="Times New Roman" w:hAnsi="Times New Roman" w:cs="Times New Roman"/>
          <w:sz w:val="24"/>
          <w:szCs w:val="24"/>
        </w:rPr>
        <w:t xml:space="preserve"> Минтранса РФ от 27.08.2009 N 150 "О порядке проведения оценки технического состояния автомобильных дорог".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3.3. Перечень участков автомобильных дорог и дорожных сооружений, подлежащих ремонту, определяют путем сопоставления фактических показателей их состояния, определенных по результатам обследований, при необходимости проведения диагностики и инженерных изысканий с нормативными значениями.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3.4. Вид, сроки и состав дорожных работ по каждому участку автомобильной дороги, а также по каждому дорожному сооружению устанавливают на основании ведомостей, включающих данные их диагностики, инженерных изысканий, проектной документации и других документов, содержащих оценку фактического состояния автомобильных дорог и дорожных сооружений.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3.5. По результатам оценки технического состояния автомобильных дорог Администрация осуществляет разработку проектов или сметных расчетов с привлечением подрядных организаций.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3.6. При разработке сметных расчетов должны учитываться следующие приоритеты: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3.6.1. проведение работ, влияющих на безопасность дорожного движения, в том числе ямочный ремонт покрытий, дорожных знаков, восстановление и замена элементов ограждений;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3.6.2.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3.7. Утвержденные проекты или сметные расчеты являются основанием для проведения работ по ремонту автомобильных дорог.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3.8. Состав работ по текущему и капитальному ремонту автомобильных дорог определяется в соответствии с </w:t>
      </w:r>
      <w:hyperlink r:id="rId9" w:history="1">
        <w:r w:rsidRPr="00B463FD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B463FD">
        <w:rPr>
          <w:rFonts w:ascii="Times New Roman" w:hAnsi="Times New Roman" w:cs="Times New Roman"/>
          <w:sz w:val="24"/>
          <w:szCs w:val="24"/>
        </w:rPr>
        <w:t xml:space="preserve"> работ по содержанию автомобильных дорог, утверждаемой приказом Минтранса РФ, и условиями заключаемого с подрядной организацией муниципального контракта или гражданско-правового договора.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3.9. Ремонт автомобильных дорог должен производиться комплексно на всем протяжении ремонтируемого участка автомобильной дороги. Допускается при соответствующем обосновании проведение ремонта отдельных сооружений или их элементов.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3.10. При проведении работ по ремонту автомобильных дорог: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3.10.1.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3.10.2. организуется движение транспортных средств в зоне проведения работ в соответствии со схемами, согласованными с организациями, эксплуатирующими объекты инфраструктуры в границах автомобильной дороги, и органами Государственной инспекции безопасности дорожного движения отдела внутренних дел Большесосновского муниципального района.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 xml:space="preserve">3.11. Приемка объемов выполненных подрядными организациями работ по ремонту автомобильных дорог осуществляется комиссией с составлением акта в соответствии с </w:t>
      </w:r>
      <w:hyperlink r:id="rId10" w:history="1">
        <w:r w:rsidRPr="00B463F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463FD">
        <w:rPr>
          <w:rFonts w:ascii="Times New Roman" w:hAnsi="Times New Roman" w:cs="Times New Roman"/>
          <w:sz w:val="24"/>
          <w:szCs w:val="24"/>
        </w:rPr>
        <w:t xml:space="preserve"> о комиссии по проверке объемов и качества выполненных работ по муниципальным контрактам, утверждаемым постановлением  главы администрации Черновского сельского поселения.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4. Организация работ по реконструкции автомобильных дорог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 Необходимость реконструкции автомобильной дороги возникает в следующих случаях: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4.1.1. фактическая интенсивность движения по дороге превышает установленную нормами СНиП 11-Д.5-72 для данной дороги;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4.1.2. среднегодовая скорость движения по дороге ниже возможной для данной категории дорог;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4.1.3. пропускная способность дороги не обеспечена с возможной среднегодовой скоростью;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4.1.4. число дорожно-транспортных происшествий превышает среднее количество, наблюдаемое на дорогах данной категории;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4.1.5. состояние дорожных сооружений по их прочности, устойчивости и соответствию требованиям движения оценено как неудовлетворительное.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4.2. Решение о необходимости реконструкции автомобильной дороги принимается администрацией Черновского сельского поселения на основании акта обследования дороги.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4.3. Реконструкция автомобильных дорог производится в соответствии с требованиями СНиП 11-Д.5-72.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5. Финансовое обеспечение расходных обязательств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Черновского сельского поселения по содержанию и ремонту</w:t>
      </w:r>
    </w:p>
    <w:p w:rsidR="00342F85" w:rsidRPr="00B463FD" w:rsidRDefault="00342F85" w:rsidP="00A816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автомобильных дорог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5.1. Содержание и ремонт автомобильных дорог осуществляется за счет средств бюджета Черновского сельского поселения, иных предусмотренных законодательством Российской Федерации источников финансирования,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5.2. Формирование расходов бюджета Черновского сельского поселения на очередной финансовый год и плановый период на капитальный ремонт, ремонт и содержание автомобильных дорог осуществляется в соответствии с Методикой планирования бюджетных ассигнований Черновского сельского поселения, утверждаемой финансовым управлением администрации Черновского сельского поселения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B463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b/>
          <w:bCs/>
          <w:sz w:val="24"/>
          <w:szCs w:val="24"/>
        </w:rPr>
        <w:t>6. Контроль и ответственность за нарушение настоящего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3FD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85" w:rsidRPr="00B463FD" w:rsidRDefault="00342F85" w:rsidP="00A8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6.1. Контроль за исполнением настоящего Порядка осуществляет администрация Черновского сельского поселения с составлением соответствующих актов в соответствии с действующим законодательством Российской Федерации.</w:t>
      </w:r>
    </w:p>
    <w:p w:rsidR="00342F85" w:rsidRPr="00B463FD" w:rsidRDefault="00342F85" w:rsidP="00B463F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FD">
        <w:rPr>
          <w:rFonts w:ascii="Times New Roman" w:hAnsi="Times New Roman" w:cs="Times New Roman"/>
          <w:sz w:val="24"/>
          <w:szCs w:val="24"/>
        </w:rPr>
        <w:t>6.2. Нарушение должностными лицами подрядных организаций, осуществляющих работы по содержанию и ремонту автомобильных дорог, норм настоящего Порядка влечет за собой административную, в соответствующих случаях и уголовную, ответственность в соответствии с действующим законодательством Российской Федерации.</w:t>
      </w:r>
      <w:r w:rsidRPr="00B463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342F85" w:rsidRDefault="00342F85"/>
    <w:sectPr w:rsidR="00342F85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6C4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09C1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476D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F85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17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A88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12D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123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247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835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8AE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A68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2735C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4CF9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6C4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B74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3FD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0716D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1E4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1B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57CF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6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4297F547ABD70E55E57B35C80806EF07FE186C08D39B76247499333e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4297F547ABD70E55E57B35C80806EF179E189C48D39B7624749933D2526CC5FCC1EFC89759C38e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4297F547ABD70E55E49BD5880806EF87DE889C98664BD6A1E45913A32e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94297F547ABD70E55E49BE4AECD763F172BE8CC18669E8364343C6657A7F8E18C514A8CA31918F6AEACCC432e8K" TargetMode="External"/><Relationship Id="rId10" Type="http://schemas.openxmlformats.org/officeDocument/2006/relationships/hyperlink" Target="consultantplus://offline/ref=9C94297F547ABD70E55E49BE4AECD763F172BE8CC88F66ED31411ECC6D23738C1FCA4BBFCD789D8E6AEAC43Ce0K" TargetMode="External"/><Relationship Id="rId4" Type="http://schemas.openxmlformats.org/officeDocument/2006/relationships/hyperlink" Target="consultantplus://offline/ref=9C94297F547ABD70E55E49BD5880806EF87DE682C08E64BD6A1E45913A2A79DB588512FE8C37e7K" TargetMode="External"/><Relationship Id="rId9" Type="http://schemas.openxmlformats.org/officeDocument/2006/relationships/hyperlink" Target="consultantplus://offline/ref=9C94297F547ABD70E55E57B35C80806EF179E189C48D39B7624749933D2526CC5FCC1EFC89759C38e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1714</Words>
  <Characters>9770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2013-09-05T03:51:00Z</dcterms:created>
  <dcterms:modified xsi:type="dcterms:W3CDTF">2013-09-05T11:05:00Z</dcterms:modified>
</cp:coreProperties>
</file>