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1" w:rsidRPr="008C2B33" w:rsidRDefault="00445871" w:rsidP="00411396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36.6pt;height:45pt;z-index:251658240;visibility:visible" wrapcoords="-441 0 -441 21240 21600 21240 21600 0 -441 0">
            <v:imagedata r:id="rId4" o:title="" gain="273067f" blacklevel="-3932f" grayscale="t"/>
            <w10:wrap type="through"/>
          </v:shape>
        </w:pict>
      </w:r>
    </w:p>
    <w:p w:rsidR="00445871" w:rsidRPr="008C2B33" w:rsidRDefault="00445871" w:rsidP="00411396">
      <w:pPr>
        <w:jc w:val="center"/>
        <w:rPr>
          <w:b/>
          <w:bCs/>
          <w:sz w:val="28"/>
          <w:szCs w:val="28"/>
        </w:rPr>
      </w:pPr>
    </w:p>
    <w:p w:rsidR="00445871" w:rsidRPr="008C2B33" w:rsidRDefault="00445871" w:rsidP="00411396">
      <w:pPr>
        <w:jc w:val="center"/>
        <w:rPr>
          <w:b/>
          <w:bCs/>
          <w:sz w:val="28"/>
          <w:szCs w:val="28"/>
        </w:rPr>
      </w:pPr>
    </w:p>
    <w:p w:rsidR="00445871" w:rsidRPr="00F509F2" w:rsidRDefault="00445871" w:rsidP="0041139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F509F2">
        <w:rPr>
          <w:b/>
          <w:bCs/>
        </w:rPr>
        <w:t xml:space="preserve">СОВЕТ ДЕПУТАТОВ                            </w:t>
      </w:r>
    </w:p>
    <w:p w:rsidR="00445871" w:rsidRPr="00F509F2" w:rsidRDefault="00445871" w:rsidP="00411396">
      <w:pPr>
        <w:jc w:val="center"/>
        <w:rPr>
          <w:b/>
          <w:bCs/>
        </w:rPr>
      </w:pPr>
      <w:r w:rsidRPr="00F509F2">
        <w:rPr>
          <w:b/>
          <w:bCs/>
        </w:rPr>
        <w:t>ЧЕРНОВСКОГО СЕЛЬСКОГО ПОСЕЛЕНИЯ</w:t>
      </w:r>
    </w:p>
    <w:p w:rsidR="00445871" w:rsidRPr="00F509F2" w:rsidRDefault="00445871" w:rsidP="00411396">
      <w:pPr>
        <w:jc w:val="center"/>
        <w:rPr>
          <w:b/>
          <w:bCs/>
        </w:rPr>
      </w:pPr>
    </w:p>
    <w:p w:rsidR="00445871" w:rsidRPr="00F509F2" w:rsidRDefault="00445871" w:rsidP="00411396">
      <w:pPr>
        <w:jc w:val="center"/>
        <w:rPr>
          <w:b/>
          <w:bCs/>
        </w:rPr>
      </w:pPr>
      <w:r w:rsidRPr="00F509F2">
        <w:rPr>
          <w:b/>
          <w:bCs/>
        </w:rPr>
        <w:t>РЕШЕНИЕ № 37</w:t>
      </w:r>
    </w:p>
    <w:p w:rsidR="00445871" w:rsidRPr="00F509F2" w:rsidRDefault="00445871" w:rsidP="00411396">
      <w:pPr>
        <w:jc w:val="center"/>
        <w:rPr>
          <w:lang w:eastAsia="en-US"/>
        </w:rPr>
      </w:pPr>
      <w:r w:rsidRPr="00F509F2">
        <w:rPr>
          <w:lang w:eastAsia="en-US"/>
        </w:rPr>
        <w:t xml:space="preserve">(в ред. решений Совета депутатов </w:t>
      </w:r>
    </w:p>
    <w:p w:rsidR="00445871" w:rsidRPr="00F509F2" w:rsidRDefault="00445871" w:rsidP="00411396">
      <w:pPr>
        <w:jc w:val="center"/>
        <w:rPr>
          <w:lang w:eastAsia="en-US"/>
        </w:rPr>
      </w:pPr>
      <w:r w:rsidRPr="00F509F2">
        <w:rPr>
          <w:lang w:eastAsia="en-US"/>
        </w:rPr>
        <w:t>Черновского сельского поселения от 06.06.2013 № 21)</w:t>
      </w:r>
    </w:p>
    <w:p w:rsidR="00445871" w:rsidRPr="00F509F2" w:rsidRDefault="00445871" w:rsidP="00411396">
      <w:pPr>
        <w:jc w:val="center"/>
        <w:rPr>
          <w:lang w:eastAsia="en-US"/>
        </w:rPr>
      </w:pPr>
    </w:p>
    <w:p w:rsidR="00445871" w:rsidRPr="00F509F2" w:rsidRDefault="00445871" w:rsidP="00702D99">
      <w:pPr>
        <w:rPr>
          <w:b/>
          <w:bCs/>
        </w:rPr>
      </w:pPr>
      <w:r w:rsidRPr="00F509F2">
        <w:rPr>
          <w:b/>
          <w:bCs/>
        </w:rPr>
        <w:t xml:space="preserve"> 28 ноября 2011г                                     </w:t>
      </w:r>
      <w:r>
        <w:rPr>
          <w:b/>
          <w:bCs/>
        </w:rPr>
        <w:t xml:space="preserve">                                       </w:t>
      </w:r>
      <w:r w:rsidRPr="00F509F2">
        <w:rPr>
          <w:b/>
          <w:bCs/>
        </w:rPr>
        <w:t xml:space="preserve">                         с. Черновское</w:t>
      </w:r>
    </w:p>
    <w:p w:rsidR="00445871" w:rsidRPr="00F509F2" w:rsidRDefault="00445871" w:rsidP="00411396">
      <w:pPr>
        <w:jc w:val="center"/>
        <w:rPr>
          <w:b/>
          <w:bCs/>
        </w:rPr>
      </w:pPr>
    </w:p>
    <w:p w:rsidR="00445871" w:rsidRPr="00F509F2" w:rsidRDefault="00445871" w:rsidP="00411396">
      <w:pPr>
        <w:rPr>
          <w:b/>
          <w:bCs/>
        </w:rPr>
      </w:pPr>
      <w:r w:rsidRPr="00F509F2">
        <w:rPr>
          <w:b/>
          <w:bCs/>
        </w:rPr>
        <w:t xml:space="preserve">                      </w:t>
      </w:r>
    </w:p>
    <w:p w:rsidR="00445871" w:rsidRPr="00702D99" w:rsidRDefault="00445871" w:rsidP="00411396">
      <w:pPr>
        <w:jc w:val="both"/>
        <w:rPr>
          <w:b/>
          <w:bCs/>
          <w:sz w:val="20"/>
          <w:szCs w:val="20"/>
        </w:rPr>
      </w:pPr>
      <w:r w:rsidRPr="00702D99">
        <w:rPr>
          <w:b/>
          <w:bCs/>
          <w:sz w:val="20"/>
          <w:szCs w:val="20"/>
        </w:rPr>
        <w:t xml:space="preserve">Об утверждении </w:t>
      </w:r>
      <w:r>
        <w:rPr>
          <w:b/>
          <w:bCs/>
          <w:sz w:val="20"/>
          <w:szCs w:val="20"/>
        </w:rPr>
        <w:t>П</w:t>
      </w:r>
      <w:r w:rsidRPr="00702D99">
        <w:rPr>
          <w:b/>
          <w:bCs/>
          <w:sz w:val="20"/>
          <w:szCs w:val="20"/>
        </w:rPr>
        <w:t xml:space="preserve">оложения о порядке </w:t>
      </w:r>
    </w:p>
    <w:p w:rsidR="00445871" w:rsidRPr="00702D99" w:rsidRDefault="00445871" w:rsidP="00411396">
      <w:pPr>
        <w:rPr>
          <w:b/>
          <w:bCs/>
          <w:sz w:val="20"/>
          <w:szCs w:val="20"/>
        </w:rPr>
      </w:pPr>
      <w:r w:rsidRPr="00702D99">
        <w:rPr>
          <w:b/>
          <w:bCs/>
          <w:sz w:val="20"/>
          <w:szCs w:val="20"/>
        </w:rPr>
        <w:t xml:space="preserve">исчисления и уплаты земельного налога </w:t>
      </w:r>
    </w:p>
    <w:p w:rsidR="00445871" w:rsidRPr="00702D99" w:rsidRDefault="00445871" w:rsidP="00411396">
      <w:pPr>
        <w:rPr>
          <w:b/>
          <w:bCs/>
          <w:sz w:val="20"/>
          <w:szCs w:val="20"/>
        </w:rPr>
      </w:pPr>
      <w:r w:rsidRPr="00702D99">
        <w:rPr>
          <w:b/>
          <w:bCs/>
          <w:sz w:val="20"/>
          <w:szCs w:val="20"/>
        </w:rPr>
        <w:t xml:space="preserve">на территории администрации </w:t>
      </w:r>
    </w:p>
    <w:p w:rsidR="00445871" w:rsidRPr="00702D99" w:rsidRDefault="00445871" w:rsidP="00411396">
      <w:pPr>
        <w:rPr>
          <w:b/>
          <w:bCs/>
          <w:sz w:val="20"/>
          <w:szCs w:val="20"/>
        </w:rPr>
      </w:pPr>
      <w:r w:rsidRPr="00702D99">
        <w:rPr>
          <w:b/>
          <w:bCs/>
          <w:sz w:val="20"/>
          <w:szCs w:val="20"/>
        </w:rPr>
        <w:t>Черновского сельского поселения</w:t>
      </w:r>
    </w:p>
    <w:p w:rsidR="00445871" w:rsidRPr="00F509F2" w:rsidRDefault="00445871" w:rsidP="00411396"/>
    <w:p w:rsidR="00445871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23232"/>
        </w:rPr>
      </w:pPr>
      <w:r w:rsidRPr="00F509F2">
        <w:rPr>
          <w:color w:val="323232"/>
        </w:rPr>
        <w:t xml:space="preserve">В соответствии с п. 4, ст. 12, ст. 15, главой 31 Налогового кодекса Российской Федерации, п.2 ст.14, ст.15, 57 Федерального закона РФ от 06.10.2003г № 131-ФЗ «Об общих принципах организации местного самоуправления в РФ», Федеральным законом от 27.07.20 г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вопросов», п. 3 ст. 23 Устава Черновского сельского поселения, Совет депутатов Черновского сельского поселения </w:t>
      </w:r>
    </w:p>
    <w:p w:rsidR="00445871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23232"/>
        </w:rPr>
      </w:pPr>
    </w:p>
    <w:p w:rsidR="00445871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323232"/>
        </w:rPr>
      </w:pPr>
      <w:r w:rsidRPr="00F509F2">
        <w:rPr>
          <w:b/>
          <w:bCs/>
          <w:color w:val="323232"/>
        </w:rPr>
        <w:t>РЕШАЕТ:</w:t>
      </w: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09F2">
        <w:rPr>
          <w:color w:val="323232"/>
        </w:rPr>
        <w:t>1.  Утвердить прилагаемое Положения о порядке исчисления и уплаты земельного налога на территории Черновского сельского поселения.</w:t>
      </w: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09F2">
        <w:rPr>
          <w:color w:val="323232"/>
        </w:rPr>
        <w:t>2. Со дня вступления в силу настоящего решения признать утратившим силу   решение   Совета  депутатов   Черновского   сельского   поселения   от 29.11.2010 № 79 «Об утверждении положения о порядке исчисления и уплаты земельного налога на территории администрации Черновского сельского поселения».</w:t>
      </w: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509F2">
        <w:rPr>
          <w:color w:val="323232"/>
        </w:rPr>
        <w:t>3.  Настоящее решение вступает в силу с 1 января 2012 года, но не ранее, чем через месяц после официального опубликования.</w:t>
      </w: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23232"/>
        </w:rPr>
      </w:pPr>
      <w:r w:rsidRPr="00F509F2">
        <w:rPr>
          <w:color w:val="323232"/>
        </w:rPr>
        <w:t>4. Контроль за исполнением решения возложить на депутатскую Комиссию по бюджету, природе и землепользованию.</w:t>
      </w:r>
    </w:p>
    <w:p w:rsidR="00445871" w:rsidRPr="00F509F2" w:rsidRDefault="00445871" w:rsidP="00411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23232"/>
        </w:rPr>
      </w:pPr>
    </w:p>
    <w:p w:rsidR="00445871" w:rsidRPr="00F509F2" w:rsidRDefault="00445871" w:rsidP="00411396">
      <w:r w:rsidRPr="00F509F2">
        <w:t>Председатель Совета депутатов</w:t>
      </w:r>
    </w:p>
    <w:p w:rsidR="00445871" w:rsidRPr="00F509F2" w:rsidRDefault="00445871" w:rsidP="00411396">
      <w:r w:rsidRPr="00F509F2">
        <w:t>Черновского сельского поселения (глава поселения)                    С.М. Кулаков</w:t>
      </w:r>
    </w:p>
    <w:p w:rsidR="00445871" w:rsidRPr="00F509F2" w:rsidRDefault="00445871" w:rsidP="00411396">
      <w:pPr>
        <w:ind w:left="645"/>
        <w:jc w:val="both"/>
      </w:pPr>
    </w:p>
    <w:p w:rsidR="00445871" w:rsidRPr="00F509F2" w:rsidRDefault="00445871" w:rsidP="00411396">
      <w:pPr>
        <w:ind w:left="645"/>
        <w:jc w:val="both"/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Default="00445871" w:rsidP="00411396">
      <w:pPr>
        <w:ind w:left="5664" w:firstLine="708"/>
        <w:jc w:val="right"/>
        <w:rPr>
          <w:b/>
          <w:bCs/>
        </w:rPr>
      </w:pPr>
    </w:p>
    <w:p w:rsidR="00445871" w:rsidRPr="00F509F2" w:rsidRDefault="00445871" w:rsidP="00411396">
      <w:pPr>
        <w:ind w:left="5664" w:firstLine="708"/>
        <w:jc w:val="right"/>
        <w:rPr>
          <w:sz w:val="20"/>
          <w:szCs w:val="20"/>
        </w:rPr>
      </w:pPr>
      <w:r w:rsidRPr="00F509F2">
        <w:rPr>
          <w:b/>
          <w:bCs/>
          <w:sz w:val="20"/>
          <w:szCs w:val="20"/>
        </w:rPr>
        <w:t>УТВЕРЖДЕНО</w:t>
      </w:r>
      <w:r w:rsidRPr="00F509F2">
        <w:rPr>
          <w:sz w:val="20"/>
          <w:szCs w:val="20"/>
        </w:rPr>
        <w:t xml:space="preserve">                                                                   </w:t>
      </w:r>
    </w:p>
    <w:p w:rsidR="00445871" w:rsidRPr="00F509F2" w:rsidRDefault="00445871" w:rsidP="00411396">
      <w:pPr>
        <w:ind w:left="2124"/>
        <w:jc w:val="right"/>
        <w:rPr>
          <w:sz w:val="20"/>
          <w:szCs w:val="20"/>
        </w:rPr>
      </w:pPr>
      <w:r w:rsidRPr="00F509F2">
        <w:rPr>
          <w:sz w:val="20"/>
          <w:szCs w:val="20"/>
        </w:rPr>
        <w:t xml:space="preserve">                                                                      решением Совета депутатов</w:t>
      </w:r>
    </w:p>
    <w:p w:rsidR="00445871" w:rsidRPr="00F509F2" w:rsidRDefault="00445871" w:rsidP="00411396">
      <w:pPr>
        <w:ind w:left="2124"/>
        <w:jc w:val="right"/>
        <w:rPr>
          <w:sz w:val="20"/>
          <w:szCs w:val="20"/>
        </w:rPr>
      </w:pPr>
      <w:r w:rsidRPr="00F509F2">
        <w:rPr>
          <w:sz w:val="20"/>
          <w:szCs w:val="20"/>
        </w:rPr>
        <w:t xml:space="preserve">                                                                      администрации Черновского </w:t>
      </w:r>
    </w:p>
    <w:p w:rsidR="00445871" w:rsidRPr="00F509F2" w:rsidRDefault="00445871" w:rsidP="00411396">
      <w:pPr>
        <w:ind w:left="2124"/>
        <w:jc w:val="right"/>
        <w:rPr>
          <w:sz w:val="20"/>
          <w:szCs w:val="20"/>
        </w:rPr>
      </w:pPr>
      <w:r w:rsidRPr="00F509F2">
        <w:rPr>
          <w:sz w:val="20"/>
          <w:szCs w:val="20"/>
        </w:rPr>
        <w:t xml:space="preserve">                                                                      сельского поселения </w:t>
      </w:r>
    </w:p>
    <w:p w:rsidR="00445871" w:rsidRDefault="00445871" w:rsidP="00411396">
      <w:pPr>
        <w:ind w:left="2124"/>
        <w:jc w:val="right"/>
        <w:rPr>
          <w:sz w:val="20"/>
          <w:szCs w:val="20"/>
        </w:rPr>
      </w:pPr>
      <w:r w:rsidRPr="00F509F2">
        <w:rPr>
          <w:sz w:val="20"/>
          <w:szCs w:val="20"/>
        </w:rPr>
        <w:t xml:space="preserve">                                                                      от 28.11.2011г   № 37</w:t>
      </w:r>
    </w:p>
    <w:p w:rsidR="00445871" w:rsidRDefault="00445871" w:rsidP="00411396">
      <w:pPr>
        <w:ind w:left="2124"/>
        <w:jc w:val="right"/>
        <w:rPr>
          <w:sz w:val="20"/>
          <w:szCs w:val="20"/>
        </w:rPr>
      </w:pPr>
    </w:p>
    <w:p w:rsidR="00445871" w:rsidRPr="00F509F2" w:rsidRDefault="00445871" w:rsidP="00411396">
      <w:pPr>
        <w:ind w:left="2124"/>
        <w:jc w:val="right"/>
        <w:rPr>
          <w:sz w:val="20"/>
          <w:szCs w:val="20"/>
        </w:rPr>
      </w:pPr>
      <w:r w:rsidRPr="00F509F2">
        <w:rPr>
          <w:sz w:val="20"/>
          <w:szCs w:val="20"/>
        </w:rPr>
        <w:t xml:space="preserve"> </w:t>
      </w:r>
    </w:p>
    <w:p w:rsidR="00445871" w:rsidRPr="00F509F2" w:rsidRDefault="00445871" w:rsidP="00411396">
      <w:pPr>
        <w:ind w:left="2124"/>
        <w:rPr>
          <w:b/>
          <w:bCs/>
        </w:rPr>
      </w:pPr>
      <w:r w:rsidRPr="00F509F2">
        <w:rPr>
          <w:b/>
          <w:bCs/>
        </w:rPr>
        <w:t xml:space="preserve">                             ПОЛОЖЕНИЕ</w:t>
      </w:r>
    </w:p>
    <w:p w:rsidR="00445871" w:rsidRPr="00F509F2" w:rsidRDefault="00445871" w:rsidP="00411396">
      <w:pPr>
        <w:jc w:val="center"/>
        <w:rPr>
          <w:b/>
          <w:bCs/>
        </w:rPr>
      </w:pPr>
      <w:r w:rsidRPr="00F509F2">
        <w:rPr>
          <w:b/>
          <w:bCs/>
        </w:rPr>
        <w:t>О ПОРЯДКЕ ИСЧИСЛЕНИЯ И УПЛАТЫ ЗЕМЕЛЬНОГО НАЛОГА НА</w:t>
      </w:r>
    </w:p>
    <w:p w:rsidR="00445871" w:rsidRPr="00F509F2" w:rsidRDefault="00445871" w:rsidP="00411396">
      <w:pPr>
        <w:jc w:val="center"/>
        <w:rPr>
          <w:b/>
          <w:bCs/>
        </w:rPr>
      </w:pPr>
      <w:r w:rsidRPr="00F509F2">
        <w:rPr>
          <w:b/>
          <w:bCs/>
        </w:rPr>
        <w:t>ТЕРРИТОРИИ ЧЕРНОВСКОГО СЕЛЬСКОГО ПОСЕЛЕНИЯ</w:t>
      </w:r>
    </w:p>
    <w:p w:rsidR="00445871" w:rsidRPr="00F509F2" w:rsidRDefault="00445871" w:rsidP="00411396">
      <w:pPr>
        <w:ind w:left="2124"/>
        <w:jc w:val="center"/>
        <w:rPr>
          <w:b/>
          <w:bCs/>
        </w:rPr>
      </w:pPr>
    </w:p>
    <w:p w:rsidR="00445871" w:rsidRPr="00F509F2" w:rsidRDefault="00445871" w:rsidP="00411396">
      <w:pPr>
        <w:ind w:left="2124"/>
        <w:rPr>
          <w:b/>
          <w:bCs/>
        </w:rPr>
      </w:pPr>
      <w:r w:rsidRPr="00F509F2">
        <w:rPr>
          <w:b/>
          <w:bCs/>
        </w:rPr>
        <w:t xml:space="preserve">                   1. ОБЩИЕ ПОЛОЖЕНИЯ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 xml:space="preserve">1.1. Исчисление и уплата земельного налога (далее - налог) на территории Черновского сельского поселения устанавливается настоящим Положением и в соответствии с законодательством Российской Федерации о налогах и сборах. 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1.2. Настоящее Положение определяет налоговые ставки, порядок и сроки уплаты налога.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509F2">
        <w:rPr>
          <w:b/>
          <w:bCs/>
        </w:rPr>
        <w:t>2. НАЛОГОПЛАТЕЛЬЩИКИ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2.1.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center"/>
        <w:outlineLvl w:val="1"/>
      </w:pPr>
      <w:r w:rsidRPr="00F509F2">
        <w:rPr>
          <w:b/>
          <w:bCs/>
        </w:rPr>
        <w:t>3. ОБЪЕК НАЛОГООБЛОЖЕНИЯ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3.1. Объектом налогообложения признаются земельные участки, расположенные в пределах территории Черновского сельского поселения.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3.2. В соответствии с пунктом 2 ст. 389 Налогового кодекса РФ не признаются объектом налогообложения: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1) земельные участки, изъятые из оборота в соответствии с законодательством Российской Федерации;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3) земельные участки из состава земель лесного фонда;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center"/>
        <w:outlineLvl w:val="0"/>
        <w:rPr>
          <w:lang w:eastAsia="en-US"/>
        </w:rPr>
      </w:pPr>
      <w:r w:rsidRPr="00F509F2">
        <w:rPr>
          <w:b/>
          <w:bCs/>
          <w:lang w:eastAsia="en-US"/>
        </w:rPr>
        <w:t>4. НАЛОГОВАЯ БАЗА И ПОРЯДОК ЕЕ ОПРЕДЕЛЕНИЯ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09F2">
        <w:rPr>
          <w:lang w:eastAsia="en-US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09F2">
        <w:rPr>
          <w:lang w:eastAsia="en-US"/>
        </w:rPr>
        <w:t xml:space="preserve">4.2. Налоговая база определяется в соответствии со </w:t>
      </w:r>
      <w:hyperlink r:id="rId5" w:history="1">
        <w:r w:rsidRPr="00F509F2">
          <w:rPr>
            <w:rStyle w:val="Hyperlink"/>
          </w:rPr>
          <w:t>consultantplus://offline/ref=D6048B1E2663481C9526E3C17FABB6D43D4B4A2825D8155DB479538267ED94BBB6F6E5982077e56BH</w:t>
        </w:r>
      </w:hyperlink>
      <w:r w:rsidRPr="00F509F2">
        <w:rPr>
          <w:lang w:eastAsia="en-US"/>
        </w:rPr>
        <w:t xml:space="preserve"> статьями 390, 391 и 392 Налогового кодекса Российской Федерации.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center"/>
        <w:outlineLvl w:val="1"/>
      </w:pPr>
      <w:r w:rsidRPr="00F509F2">
        <w:rPr>
          <w:b/>
          <w:bCs/>
        </w:rPr>
        <w:t>5. НАЛОГОВЫЙ ПЕРИОД. ОТЧЁТНЫЙ ПЕРИОД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5.1. Налоговым периодом признается календарный год.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t>5.2.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</w:p>
    <w:p w:rsidR="00445871" w:rsidRPr="00F509F2" w:rsidRDefault="00445871" w:rsidP="00411396">
      <w:pPr>
        <w:jc w:val="center"/>
      </w:pPr>
      <w:r w:rsidRPr="00F509F2">
        <w:rPr>
          <w:b/>
          <w:bCs/>
        </w:rPr>
        <w:t>6. НАЛОГОВАЯ СТАВКА</w:t>
      </w:r>
    </w:p>
    <w:p w:rsidR="00445871" w:rsidRPr="00F509F2" w:rsidRDefault="00445871" w:rsidP="00411396">
      <w:pPr>
        <w:ind w:firstLine="708"/>
        <w:jc w:val="both"/>
      </w:pPr>
      <w:r w:rsidRPr="00F509F2">
        <w:t>6.1. Налоговые ставки устанавливаются в следующем размере:</w:t>
      </w:r>
    </w:p>
    <w:p w:rsidR="00445871" w:rsidRPr="00F509F2" w:rsidRDefault="00445871" w:rsidP="00411396">
      <w:pPr>
        <w:ind w:firstLine="708"/>
        <w:jc w:val="both"/>
      </w:pPr>
      <w:r w:rsidRPr="00F509F2">
        <w:t xml:space="preserve">6.1.1. </w:t>
      </w:r>
      <w:r w:rsidRPr="00F509F2">
        <w:rPr>
          <w:b/>
          <w:bCs/>
        </w:rPr>
        <w:t>0,3% процента</w:t>
      </w:r>
      <w:r w:rsidRPr="00F509F2">
        <w:t xml:space="preserve"> от кадастровой стоимости участка в отношении земельных участков:</w:t>
      </w:r>
    </w:p>
    <w:p w:rsidR="00445871" w:rsidRPr="00F509F2" w:rsidRDefault="00445871" w:rsidP="00411396">
      <w:pPr>
        <w:jc w:val="both"/>
      </w:pPr>
      <w:r w:rsidRPr="00F509F2"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5871" w:rsidRPr="00F509F2" w:rsidRDefault="00445871" w:rsidP="00411396">
      <w:pPr>
        <w:jc w:val="both"/>
      </w:pPr>
      <w:r w:rsidRPr="00F509F2">
        <w:t xml:space="preserve">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45871" w:rsidRPr="00F509F2" w:rsidRDefault="00445871" w:rsidP="00411396">
      <w:pPr>
        <w:jc w:val="both"/>
      </w:pPr>
      <w:r w:rsidRPr="00F509F2">
        <w:t xml:space="preserve">         - приобретенных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</w:pPr>
      <w:r w:rsidRPr="00F509F2">
        <w:rPr>
          <w:b/>
          <w:bCs/>
          <w:lang w:eastAsia="en-US"/>
        </w:rPr>
        <w:t xml:space="preserve">- </w:t>
      </w:r>
      <w:r w:rsidRPr="00F509F2">
        <w:rPr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45871" w:rsidRPr="00F509F2" w:rsidRDefault="00445871" w:rsidP="00411396">
      <w:pPr>
        <w:ind w:firstLine="708"/>
        <w:jc w:val="both"/>
      </w:pPr>
      <w:r w:rsidRPr="00F509F2">
        <w:t xml:space="preserve">6.1.2. </w:t>
      </w:r>
      <w:r w:rsidRPr="00F509F2">
        <w:rPr>
          <w:b/>
          <w:bCs/>
        </w:rPr>
        <w:t>1,5 процента</w:t>
      </w:r>
      <w:r w:rsidRPr="00F509F2">
        <w:t xml:space="preserve"> от кадастровой стоимости участка в отношении прочих земельных участков.</w:t>
      </w:r>
    </w:p>
    <w:p w:rsidR="00445871" w:rsidRPr="00F509F2" w:rsidRDefault="00445871" w:rsidP="00411396">
      <w:pPr>
        <w:ind w:firstLine="708"/>
        <w:jc w:val="both"/>
      </w:pPr>
      <w:r w:rsidRPr="00F509F2">
        <w:t xml:space="preserve">6.1.3. </w:t>
      </w:r>
      <w:r w:rsidRPr="00F509F2">
        <w:rPr>
          <w:b/>
          <w:bCs/>
        </w:rPr>
        <w:t>0,1% процента</w:t>
      </w:r>
      <w:r w:rsidRPr="00F509F2">
        <w:t xml:space="preserve"> от кадастровой стоимости участка в отношении земельных участков, находящиеся в муниципальной собственности, предназначенных для строительства спортивных объектов и  на которых расположены объекты спортивной направленности.</w:t>
      </w:r>
    </w:p>
    <w:p w:rsidR="00445871" w:rsidRPr="00F509F2" w:rsidRDefault="00445871" w:rsidP="00411396">
      <w:pPr>
        <w:ind w:firstLine="708"/>
        <w:jc w:val="both"/>
      </w:pPr>
    </w:p>
    <w:p w:rsidR="00445871" w:rsidRPr="00F509F2" w:rsidRDefault="00445871" w:rsidP="00411396">
      <w:pPr>
        <w:jc w:val="center"/>
      </w:pPr>
      <w:r w:rsidRPr="00F509F2">
        <w:rPr>
          <w:b/>
          <w:bCs/>
        </w:rPr>
        <w:t>7. НАЛОГОВЫЕ ЛЬГОТЫ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09F2">
        <w:t xml:space="preserve">7.1. </w:t>
      </w:r>
      <w:r w:rsidRPr="00F509F2">
        <w:rPr>
          <w:lang w:eastAsia="en-US"/>
        </w:rPr>
        <w:t>Документы, подтверждающие право на уменьшение налоговой базы в соответствии с пунктом 5 статьи 391 Налогового кодекса Российской Федерации, предоставляются в налоговый орган по месту нахождения земельного участка налогоплательщиками - физическими лицами в срок не позднее 1 февраля года, следующего за истекшим налоговым периодом.</w:t>
      </w:r>
    </w:p>
    <w:p w:rsidR="00445871" w:rsidRPr="00F509F2" w:rsidRDefault="00445871" w:rsidP="00411396">
      <w:pPr>
        <w:ind w:firstLine="708"/>
        <w:jc w:val="both"/>
      </w:pPr>
      <w:r w:rsidRPr="00F509F2">
        <w:t>7.2. В случае возникновения (утраты) до окончания налогового периода права на уменьшение налоговой базы налогоплательщики представляют документы, подтверждающие возникновение (утрату) данного права, в течение 30 (тридцати) дней с момента его возникновения (утраты).</w:t>
      </w:r>
    </w:p>
    <w:p w:rsidR="00445871" w:rsidRPr="00F509F2" w:rsidRDefault="00445871" w:rsidP="00411396">
      <w:pPr>
        <w:ind w:firstLine="708"/>
        <w:jc w:val="both"/>
      </w:pPr>
    </w:p>
    <w:p w:rsidR="00445871" w:rsidRPr="00F509F2" w:rsidRDefault="00445871" w:rsidP="00411396">
      <w:pPr>
        <w:jc w:val="center"/>
        <w:rPr>
          <w:b/>
          <w:bCs/>
        </w:rPr>
      </w:pPr>
      <w:r w:rsidRPr="00F509F2">
        <w:rPr>
          <w:b/>
          <w:bCs/>
        </w:rPr>
        <w:t>8. СРОКИ УПЛАТЫ НАЛОГА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09F2">
        <w:rPr>
          <w:lang w:eastAsia="en-US"/>
        </w:rPr>
        <w:t>8.1. Налогоплательщикам - организациям и физическим лицам, являющимся индивидуальными предпринимателями (за земельные участки, используемые при осуществлении предпринимательской деятельности), годовой срок уплаты установить с 1 ноября по 31 декабря, следующего за истекшим налоговым периодом.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509F2">
        <w:rPr>
          <w:lang w:eastAsia="en-US"/>
        </w:rPr>
        <w:t>8.2. Налогоплательщики - физические лица, не являющиеся индивидуальными предпринимателями, уплачивают налог на основании налогового уведомления в срок с 1 ноября по 31 декабря, следующего за истекшим налоговым периодом.</w:t>
      </w: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45871" w:rsidRPr="00F509F2" w:rsidRDefault="00445871" w:rsidP="0041139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445871" w:rsidRPr="00F509F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96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9A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1D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4F99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396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871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18C1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87693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2D99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B33"/>
    <w:rsid w:val="008C2F4F"/>
    <w:rsid w:val="008C410E"/>
    <w:rsid w:val="008C51F0"/>
    <w:rsid w:val="008C55D4"/>
    <w:rsid w:val="008C55FA"/>
    <w:rsid w:val="008C5A87"/>
    <w:rsid w:val="008C5F54"/>
    <w:rsid w:val="008C61E3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9D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09F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1ACE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BD9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048B1E2663481C9526E3C17FABB6D43D4B4A2825D8155DB479538267ED94BBB6F6E5982077e56B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1173</Words>
  <Characters>6692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2014-04-08T10:37:00Z</dcterms:created>
  <dcterms:modified xsi:type="dcterms:W3CDTF">2014-04-10T05:50:00Z</dcterms:modified>
</cp:coreProperties>
</file>