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9125FA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07.03</w:t>
      </w:r>
      <w:r w:rsidR="008D6409">
        <w:rPr>
          <w:rFonts w:cs="Arial"/>
          <w:b/>
          <w:bCs/>
          <w:kern w:val="28"/>
          <w:sz w:val="32"/>
          <w:szCs w:val="32"/>
        </w:rPr>
        <w:t>.2019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506877">
        <w:rPr>
          <w:rFonts w:cs="Arial"/>
          <w:b/>
          <w:bCs/>
          <w:kern w:val="28"/>
          <w:sz w:val="32"/>
          <w:szCs w:val="32"/>
        </w:rPr>
        <w:t>3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D6409">
        <w:rPr>
          <w:rFonts w:cs="Arial"/>
        </w:rPr>
        <w:t xml:space="preserve">Назначить </w:t>
      </w:r>
      <w:r w:rsidR="00B0330C">
        <w:rPr>
          <w:rFonts w:cs="Arial"/>
        </w:rPr>
        <w:t>22</w:t>
      </w:r>
      <w:r w:rsidR="008D6409">
        <w:rPr>
          <w:rFonts w:cs="Arial"/>
        </w:rPr>
        <w:t xml:space="preserve"> </w:t>
      </w:r>
      <w:r w:rsidR="009125FA">
        <w:rPr>
          <w:rFonts w:cs="Arial"/>
        </w:rPr>
        <w:t>марта</w:t>
      </w:r>
      <w:r w:rsidR="008D6409">
        <w:rPr>
          <w:rFonts w:cs="Arial"/>
        </w:rPr>
        <w:t xml:space="preserve"> 2019 года в 1</w:t>
      </w:r>
      <w:r w:rsidR="009125FA">
        <w:rPr>
          <w:rFonts w:cs="Arial"/>
        </w:rPr>
        <w:t>3</w:t>
      </w:r>
      <w:r w:rsidR="008D6409">
        <w:rPr>
          <w:rFonts w:cs="Arial"/>
        </w:rPr>
        <w:t>.00 часов в</w:t>
      </w:r>
      <w:r w:rsidR="008D6409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rPr>
          <w:rFonts w:cs="Arial"/>
        </w:rPr>
        <w:t xml:space="preserve"> п. Молодежный, д. 1/1,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38:06:140</w:t>
      </w:r>
      <w:r w:rsidR="00B0330C">
        <w:rPr>
          <w:rFonts w:cs="Arial"/>
        </w:rPr>
        <w:t>709</w:t>
      </w:r>
      <w:r w:rsidR="008D6409">
        <w:rPr>
          <w:rFonts w:cs="Arial"/>
        </w:rPr>
        <w:t>:</w:t>
      </w:r>
      <w:r w:rsidR="00B0330C">
        <w:rPr>
          <w:rFonts w:cs="Arial"/>
        </w:rPr>
        <w:t>824</w:t>
      </w:r>
      <w:r w:rsidR="008D6409">
        <w:rPr>
          <w:rFonts w:cs="Arial"/>
        </w:rPr>
        <w:t xml:space="preserve">, площадью </w:t>
      </w:r>
      <w:r w:rsidR="00B0330C">
        <w:rPr>
          <w:rFonts w:cs="Arial"/>
        </w:rPr>
        <w:t>1 500</w:t>
      </w:r>
      <w:r w:rsidR="008D6409">
        <w:rPr>
          <w:rFonts w:cs="Arial"/>
        </w:rPr>
        <w:t xml:space="preserve"> </w:t>
      </w:r>
      <w:proofErr w:type="spellStart"/>
      <w:r w:rsidR="008D6409">
        <w:rPr>
          <w:rFonts w:cs="Arial"/>
        </w:rPr>
        <w:t>кв.м</w:t>
      </w:r>
      <w:proofErr w:type="spellEnd"/>
      <w:r w:rsidR="008D6409">
        <w:rPr>
          <w:rFonts w:cs="Arial"/>
        </w:rPr>
        <w:t xml:space="preserve">., адрес объекта: Иркутская область, Иркутский район, п. </w:t>
      </w:r>
      <w:r w:rsidR="00B0330C">
        <w:rPr>
          <w:rFonts w:cs="Arial"/>
        </w:rPr>
        <w:t>Молодежный</w:t>
      </w:r>
      <w:r w:rsidR="008D6409">
        <w:rPr>
          <w:rFonts w:cs="Arial"/>
        </w:rPr>
        <w:t xml:space="preserve">, </w:t>
      </w:r>
      <w:r w:rsidR="00B0330C">
        <w:rPr>
          <w:rFonts w:cs="Arial"/>
        </w:rPr>
        <w:t>пер. Цветочный, 9</w:t>
      </w:r>
      <w:bookmarkStart w:id="0" w:name="_GoBack"/>
      <w:bookmarkEnd w:id="0"/>
      <w:r w:rsidR="00583BE0">
        <w:rPr>
          <w:rFonts w:cs="Arial"/>
        </w:rPr>
        <w:t>.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9125FA">
        <w:rPr>
          <w:rFonts w:cs="Arial"/>
        </w:rPr>
        <w:t>18</w:t>
      </w:r>
      <w:proofErr w:type="gramEnd"/>
      <w:r w:rsidRPr="007055D2">
        <w:rPr>
          <w:rFonts w:cs="Arial"/>
        </w:rPr>
        <w:t xml:space="preserve"> </w:t>
      </w:r>
      <w:r w:rsidR="009125FA">
        <w:rPr>
          <w:rFonts w:cs="Arial"/>
        </w:rPr>
        <w:t xml:space="preserve">марта </w:t>
      </w:r>
      <w:r w:rsidR="000632B8" w:rsidRPr="007055D2">
        <w:rPr>
          <w:rFonts w:cs="Arial"/>
        </w:rPr>
        <w:t>201</w:t>
      </w:r>
      <w:r w:rsidR="008D6409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lastRenderedPageBreak/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515371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3A" w:rsidRDefault="0088403A" w:rsidP="000723C1">
      <w:r>
        <w:separator/>
      </w:r>
    </w:p>
  </w:endnote>
  <w:endnote w:type="continuationSeparator" w:id="0">
    <w:p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3A" w:rsidRDefault="0088403A" w:rsidP="000723C1">
      <w:r>
        <w:separator/>
      </w:r>
    </w:p>
  </w:footnote>
  <w:footnote w:type="continuationSeparator" w:id="0">
    <w:p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53103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6877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330C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251FB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3739B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ECF1-3AC8-42E2-801D-8A5C525D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318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2925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2019-03-07T01:52:00Z</cp:lastPrinted>
  <dcterms:created xsi:type="dcterms:W3CDTF">2019-03-07T01:54:00Z</dcterms:created>
  <dcterms:modified xsi:type="dcterms:W3CDTF">2019-03-07T01:54:00Z</dcterms:modified>
</cp:coreProperties>
</file>