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E4" w:rsidRPr="00872DC1" w:rsidRDefault="001C4AE4" w:rsidP="001C4AE4">
      <w:pPr>
        <w:pStyle w:val="a3"/>
        <w:rPr>
          <w:bCs w:val="0"/>
          <w:sz w:val="24"/>
        </w:rPr>
      </w:pPr>
      <w:r w:rsidRPr="00872DC1">
        <w:rPr>
          <w:bCs w:val="0"/>
          <w:sz w:val="24"/>
        </w:rPr>
        <w:t xml:space="preserve">Архангельская область Устьянский </w:t>
      </w:r>
      <w:r>
        <w:rPr>
          <w:bCs w:val="0"/>
          <w:sz w:val="24"/>
        </w:rPr>
        <w:t xml:space="preserve">муниципальный </w:t>
      </w:r>
      <w:r w:rsidRPr="00872DC1">
        <w:rPr>
          <w:bCs w:val="0"/>
          <w:sz w:val="24"/>
        </w:rPr>
        <w:t>район</w:t>
      </w:r>
    </w:p>
    <w:p w:rsidR="001C4AE4" w:rsidRPr="00872DC1" w:rsidRDefault="001C4AE4" w:rsidP="001C4AE4">
      <w:pPr>
        <w:pStyle w:val="a3"/>
        <w:rPr>
          <w:bCs w:val="0"/>
          <w:sz w:val="24"/>
        </w:rPr>
      </w:pPr>
      <w:r w:rsidRPr="00872DC1">
        <w:rPr>
          <w:bCs w:val="0"/>
          <w:sz w:val="24"/>
        </w:rPr>
        <w:t>Муниципальное  образование  «Шангальское»</w:t>
      </w:r>
    </w:p>
    <w:p w:rsidR="001C4AE4" w:rsidRPr="00872DC1" w:rsidRDefault="001C4AE4" w:rsidP="001C4AE4">
      <w:pPr>
        <w:pStyle w:val="a3"/>
        <w:rPr>
          <w:bCs w:val="0"/>
          <w:sz w:val="24"/>
        </w:rPr>
      </w:pPr>
    </w:p>
    <w:p w:rsidR="001C4AE4" w:rsidRDefault="001C4AE4" w:rsidP="001C4AE4">
      <w:pPr>
        <w:pStyle w:val="a3"/>
        <w:rPr>
          <w:bCs w:val="0"/>
          <w:sz w:val="24"/>
        </w:rPr>
      </w:pPr>
      <w:r w:rsidRPr="00872DC1">
        <w:rPr>
          <w:bCs w:val="0"/>
          <w:sz w:val="24"/>
        </w:rPr>
        <w:t>Совет депутатов</w:t>
      </w:r>
    </w:p>
    <w:p w:rsidR="001C4AE4" w:rsidRPr="00872DC1" w:rsidRDefault="001C4AE4" w:rsidP="001C4AE4">
      <w:pPr>
        <w:pStyle w:val="a3"/>
        <w:rPr>
          <w:bCs w:val="0"/>
          <w:sz w:val="24"/>
        </w:rPr>
      </w:pPr>
    </w:p>
    <w:p w:rsidR="001C4AE4" w:rsidRDefault="001C4AE4" w:rsidP="001C4AE4">
      <w:pPr>
        <w:pStyle w:val="a3"/>
        <w:rPr>
          <w:bCs w:val="0"/>
          <w:sz w:val="24"/>
        </w:rPr>
      </w:pPr>
      <w:r>
        <w:rPr>
          <w:bCs w:val="0"/>
          <w:sz w:val="24"/>
        </w:rPr>
        <w:t>четверто</w:t>
      </w:r>
      <w:r w:rsidRPr="00872DC1">
        <w:rPr>
          <w:bCs w:val="0"/>
          <w:sz w:val="24"/>
        </w:rPr>
        <w:t xml:space="preserve">го созыва              </w:t>
      </w:r>
      <w:r>
        <w:rPr>
          <w:bCs w:val="0"/>
          <w:sz w:val="24"/>
        </w:rPr>
        <w:t xml:space="preserve">                                 </w:t>
      </w:r>
      <w:r w:rsidRPr="00872DC1">
        <w:rPr>
          <w:bCs w:val="0"/>
          <w:sz w:val="24"/>
        </w:rPr>
        <w:t xml:space="preserve">                                </w:t>
      </w:r>
      <w:r>
        <w:rPr>
          <w:bCs w:val="0"/>
          <w:sz w:val="24"/>
        </w:rPr>
        <w:t>(….</w:t>
      </w:r>
      <w:r w:rsidR="00447059">
        <w:rPr>
          <w:bCs w:val="0"/>
          <w:sz w:val="24"/>
        </w:rPr>
        <w:t>...</w:t>
      </w:r>
      <w:r w:rsidRPr="00872DC1">
        <w:rPr>
          <w:bCs w:val="0"/>
          <w:sz w:val="24"/>
        </w:rPr>
        <w:t xml:space="preserve"> сессия)</w:t>
      </w:r>
    </w:p>
    <w:p w:rsidR="001C4AE4" w:rsidRPr="00872DC1" w:rsidRDefault="001C4AE4" w:rsidP="001C4AE4">
      <w:pPr>
        <w:pStyle w:val="a3"/>
        <w:rPr>
          <w:bCs w:val="0"/>
          <w:sz w:val="24"/>
        </w:rPr>
      </w:pPr>
    </w:p>
    <w:p w:rsidR="001C4AE4" w:rsidRPr="00872DC1" w:rsidRDefault="001C4AE4" w:rsidP="001C4AE4">
      <w:pPr>
        <w:pStyle w:val="a3"/>
        <w:rPr>
          <w:bCs w:val="0"/>
          <w:sz w:val="24"/>
        </w:rPr>
      </w:pPr>
    </w:p>
    <w:p w:rsidR="001C4AE4" w:rsidRPr="00872DC1" w:rsidRDefault="001C4AE4" w:rsidP="001C4AE4">
      <w:pPr>
        <w:pStyle w:val="a3"/>
        <w:rPr>
          <w:bCs w:val="0"/>
          <w:sz w:val="24"/>
        </w:rPr>
      </w:pPr>
      <w:r>
        <w:rPr>
          <w:bCs w:val="0"/>
          <w:sz w:val="24"/>
        </w:rPr>
        <w:t>ПРОЕКТ</w:t>
      </w:r>
      <w:r w:rsidRPr="00872DC1">
        <w:rPr>
          <w:bCs w:val="0"/>
          <w:sz w:val="24"/>
        </w:rPr>
        <w:t xml:space="preserve"> </w:t>
      </w:r>
      <w:r>
        <w:rPr>
          <w:bCs w:val="0"/>
          <w:sz w:val="24"/>
        </w:rPr>
        <w:t>РЕШЕНИЯ</w:t>
      </w:r>
    </w:p>
    <w:p w:rsidR="001C4AE4" w:rsidRPr="00872DC1" w:rsidRDefault="001C4AE4" w:rsidP="001C4AE4">
      <w:pPr>
        <w:pStyle w:val="a3"/>
        <w:rPr>
          <w:bCs w:val="0"/>
          <w:sz w:val="24"/>
        </w:rPr>
      </w:pPr>
      <w:r>
        <w:rPr>
          <w:bCs w:val="0"/>
          <w:sz w:val="24"/>
        </w:rPr>
        <w:t xml:space="preserve">от __ </w:t>
      </w:r>
      <w:r w:rsidRPr="00872DC1">
        <w:rPr>
          <w:bCs w:val="0"/>
          <w:sz w:val="24"/>
        </w:rPr>
        <w:t>декабря 201</w:t>
      </w:r>
      <w:r>
        <w:rPr>
          <w:bCs w:val="0"/>
          <w:sz w:val="24"/>
        </w:rPr>
        <w:t>7</w:t>
      </w:r>
      <w:r w:rsidRPr="00872DC1">
        <w:rPr>
          <w:bCs w:val="0"/>
          <w:sz w:val="24"/>
        </w:rPr>
        <w:t xml:space="preserve"> года</w:t>
      </w:r>
      <w:r>
        <w:rPr>
          <w:bCs w:val="0"/>
          <w:sz w:val="24"/>
        </w:rPr>
        <w:t xml:space="preserve">                                           </w:t>
      </w:r>
      <w:r w:rsidRPr="00872DC1">
        <w:rPr>
          <w:bCs w:val="0"/>
          <w:sz w:val="24"/>
        </w:rPr>
        <w:t xml:space="preserve">                         </w:t>
      </w:r>
      <w:r>
        <w:rPr>
          <w:bCs w:val="0"/>
          <w:sz w:val="24"/>
        </w:rPr>
        <w:t xml:space="preserve">                           </w:t>
      </w:r>
      <w:r w:rsidRPr="00872DC1">
        <w:rPr>
          <w:bCs w:val="0"/>
          <w:sz w:val="24"/>
        </w:rPr>
        <w:t xml:space="preserve">  №</w:t>
      </w:r>
      <w:r>
        <w:rPr>
          <w:bCs w:val="0"/>
          <w:sz w:val="24"/>
        </w:rPr>
        <w:t xml:space="preserve">__ </w:t>
      </w:r>
      <w:r w:rsidRPr="00872DC1">
        <w:rPr>
          <w:bCs w:val="0"/>
          <w:sz w:val="24"/>
        </w:rPr>
        <w:t xml:space="preserve"> </w:t>
      </w:r>
    </w:p>
    <w:p w:rsidR="001C4AE4" w:rsidRPr="00872DC1" w:rsidRDefault="001C4AE4" w:rsidP="001C4AE4">
      <w:pPr>
        <w:pStyle w:val="a3"/>
        <w:rPr>
          <w:bCs w:val="0"/>
          <w:sz w:val="24"/>
        </w:rPr>
      </w:pPr>
    </w:p>
    <w:p w:rsidR="001C4AE4" w:rsidRPr="00872DC1" w:rsidRDefault="001C4AE4" w:rsidP="001C4AE4">
      <w:pPr>
        <w:pStyle w:val="a3"/>
        <w:tabs>
          <w:tab w:val="left" w:pos="6660"/>
        </w:tabs>
        <w:ind w:right="2700"/>
        <w:jc w:val="left"/>
        <w:rPr>
          <w:bCs w:val="0"/>
          <w:sz w:val="24"/>
        </w:rPr>
      </w:pPr>
      <w:r w:rsidRPr="00872DC1">
        <w:rPr>
          <w:bCs w:val="0"/>
          <w:sz w:val="24"/>
        </w:rPr>
        <w:t>О бюджете муниципального образования</w:t>
      </w:r>
    </w:p>
    <w:p w:rsidR="001C4AE4" w:rsidRPr="00872DC1" w:rsidRDefault="001C4AE4" w:rsidP="001C4AE4">
      <w:pPr>
        <w:pStyle w:val="a3"/>
        <w:tabs>
          <w:tab w:val="left" w:pos="6660"/>
        </w:tabs>
        <w:ind w:right="2700"/>
        <w:jc w:val="left"/>
        <w:rPr>
          <w:bCs w:val="0"/>
          <w:sz w:val="24"/>
        </w:rPr>
      </w:pPr>
      <w:r>
        <w:rPr>
          <w:bCs w:val="0"/>
          <w:sz w:val="24"/>
        </w:rPr>
        <w:t xml:space="preserve"> «Шангальское» на 2018</w:t>
      </w:r>
      <w:r w:rsidRPr="00872DC1">
        <w:rPr>
          <w:bCs w:val="0"/>
          <w:sz w:val="24"/>
        </w:rPr>
        <w:t xml:space="preserve"> год</w:t>
      </w:r>
    </w:p>
    <w:p w:rsidR="001C4AE4" w:rsidRPr="00872DC1" w:rsidRDefault="001C4AE4" w:rsidP="001C4AE4">
      <w:pPr>
        <w:pStyle w:val="a3"/>
        <w:tabs>
          <w:tab w:val="left" w:pos="6660"/>
        </w:tabs>
        <w:ind w:right="2700"/>
        <w:jc w:val="left"/>
        <w:rPr>
          <w:b w:val="0"/>
          <w:bCs w:val="0"/>
          <w:i/>
          <w:iCs/>
          <w:sz w:val="24"/>
        </w:rPr>
      </w:pPr>
    </w:p>
    <w:p w:rsidR="001C4AE4" w:rsidRDefault="001C4AE4" w:rsidP="001C4AE4">
      <w:pPr>
        <w:pStyle w:val="a3"/>
        <w:jc w:val="left"/>
        <w:rPr>
          <w:b w:val="0"/>
          <w:bCs w:val="0"/>
          <w:sz w:val="24"/>
        </w:rPr>
      </w:pPr>
      <w:r>
        <w:rPr>
          <w:b w:val="0"/>
          <w:bCs w:val="0"/>
          <w:sz w:val="24"/>
        </w:rPr>
        <w:tab/>
      </w:r>
      <w:r w:rsidRPr="00872DC1">
        <w:rPr>
          <w:b w:val="0"/>
          <w:bCs w:val="0"/>
          <w:sz w:val="24"/>
        </w:rPr>
        <w:t>Совет депутатов муниципального образования «Шангальское»</w:t>
      </w:r>
    </w:p>
    <w:p w:rsidR="001C4AE4" w:rsidRPr="001C4AE4" w:rsidRDefault="001C4AE4" w:rsidP="001C4AE4">
      <w:pPr>
        <w:pStyle w:val="a3"/>
        <w:jc w:val="left"/>
        <w:rPr>
          <w:bCs w:val="0"/>
          <w:sz w:val="24"/>
        </w:rPr>
      </w:pPr>
      <w:r w:rsidRPr="00872DC1">
        <w:rPr>
          <w:bCs w:val="0"/>
          <w:sz w:val="24"/>
        </w:rPr>
        <w:t>РЕШАЕТ:</w:t>
      </w:r>
    </w:p>
    <w:p w:rsidR="001C4AE4" w:rsidRDefault="001C4AE4" w:rsidP="001C4AE4">
      <w:pPr>
        <w:pStyle w:val="a3"/>
        <w:ind w:left="360"/>
        <w:jc w:val="both"/>
        <w:rPr>
          <w:b w:val="0"/>
          <w:bCs w:val="0"/>
          <w:sz w:val="24"/>
        </w:rPr>
      </w:pPr>
      <w:r>
        <w:rPr>
          <w:sz w:val="24"/>
        </w:rPr>
        <w:t>1.</w:t>
      </w:r>
      <w:r w:rsidR="00A5168A">
        <w:rPr>
          <w:sz w:val="24"/>
        </w:rPr>
        <w:t xml:space="preserve"> </w:t>
      </w:r>
      <w:r>
        <w:rPr>
          <w:b w:val="0"/>
          <w:bCs w:val="0"/>
          <w:sz w:val="24"/>
        </w:rPr>
        <w:t>Утвердить основные характеристики бюджета муниципаль</w:t>
      </w:r>
      <w:r w:rsidR="00A5168A">
        <w:rPr>
          <w:b w:val="0"/>
          <w:bCs w:val="0"/>
          <w:sz w:val="24"/>
        </w:rPr>
        <w:t xml:space="preserve">ного образования «Шангальское» </w:t>
      </w:r>
      <w:r>
        <w:rPr>
          <w:b w:val="0"/>
          <w:bCs w:val="0"/>
          <w:sz w:val="24"/>
        </w:rPr>
        <w:t xml:space="preserve">на </w:t>
      </w:r>
      <w:r>
        <w:rPr>
          <w:sz w:val="24"/>
        </w:rPr>
        <w:t>2018</w:t>
      </w:r>
      <w:r>
        <w:rPr>
          <w:b w:val="0"/>
          <w:bCs w:val="0"/>
          <w:sz w:val="24"/>
        </w:rPr>
        <w:t xml:space="preserve"> год:</w:t>
      </w:r>
    </w:p>
    <w:p w:rsidR="001C4AE4" w:rsidRPr="002533A5" w:rsidRDefault="001C4AE4" w:rsidP="001C4AE4">
      <w:pPr>
        <w:pStyle w:val="a3"/>
        <w:jc w:val="both"/>
        <w:rPr>
          <w:b w:val="0"/>
          <w:bCs w:val="0"/>
          <w:sz w:val="24"/>
        </w:rPr>
      </w:pPr>
      <w:r>
        <w:rPr>
          <w:b w:val="0"/>
          <w:bCs w:val="0"/>
          <w:sz w:val="24"/>
        </w:rPr>
        <w:t xml:space="preserve">-прогнозируемый общий объем доходов муниципального бюджета в сумме  </w:t>
      </w:r>
      <w:r w:rsidRPr="00445258">
        <w:rPr>
          <w:bCs w:val="0"/>
          <w:sz w:val="24"/>
        </w:rPr>
        <w:t>9 865 176,00</w:t>
      </w:r>
      <w:r>
        <w:rPr>
          <w:b w:val="0"/>
          <w:bCs w:val="0"/>
          <w:sz w:val="24"/>
        </w:rPr>
        <w:t xml:space="preserve"> </w:t>
      </w:r>
      <w:r w:rsidRPr="002F1C1D">
        <w:rPr>
          <w:sz w:val="24"/>
        </w:rPr>
        <w:t>руб</w:t>
      </w:r>
      <w:r>
        <w:rPr>
          <w:sz w:val="24"/>
        </w:rPr>
        <w:t>.</w:t>
      </w:r>
      <w:r>
        <w:rPr>
          <w:b w:val="0"/>
          <w:bCs w:val="0"/>
          <w:sz w:val="24"/>
        </w:rPr>
        <w:t>, в  том числе: доходы местного бюджета –</w:t>
      </w:r>
      <w:r>
        <w:rPr>
          <w:bCs w:val="0"/>
          <w:sz w:val="24"/>
        </w:rPr>
        <w:t xml:space="preserve"> 7 584 127,00 </w:t>
      </w:r>
      <w:r>
        <w:rPr>
          <w:sz w:val="24"/>
        </w:rPr>
        <w:t>руб.;</w:t>
      </w:r>
    </w:p>
    <w:p w:rsidR="001C4AE4" w:rsidRDefault="001C4AE4" w:rsidP="001C4AE4">
      <w:pPr>
        <w:pStyle w:val="a3"/>
        <w:jc w:val="both"/>
        <w:rPr>
          <w:b w:val="0"/>
          <w:bCs w:val="0"/>
          <w:sz w:val="24"/>
        </w:rPr>
      </w:pPr>
      <w:r>
        <w:rPr>
          <w:b w:val="0"/>
          <w:bCs w:val="0"/>
          <w:sz w:val="24"/>
        </w:rPr>
        <w:t>-общий объем расходов муниципального бюджета в сумме –</w:t>
      </w:r>
      <w:r>
        <w:rPr>
          <w:bCs w:val="0"/>
          <w:sz w:val="24"/>
        </w:rPr>
        <w:t xml:space="preserve"> 10 244 382,00 </w:t>
      </w:r>
      <w:r w:rsidRPr="002F1C1D">
        <w:rPr>
          <w:sz w:val="24"/>
        </w:rPr>
        <w:t>руб</w:t>
      </w:r>
      <w:r w:rsidRPr="002F1C1D">
        <w:rPr>
          <w:bCs w:val="0"/>
          <w:sz w:val="24"/>
        </w:rPr>
        <w:t>.</w:t>
      </w:r>
      <w:r>
        <w:rPr>
          <w:b w:val="0"/>
          <w:bCs w:val="0"/>
          <w:sz w:val="24"/>
        </w:rPr>
        <w:t>,</w:t>
      </w:r>
    </w:p>
    <w:p w:rsidR="001C4AE4" w:rsidRDefault="001C4AE4" w:rsidP="001C4AE4">
      <w:pPr>
        <w:pStyle w:val="a3"/>
        <w:jc w:val="both"/>
        <w:rPr>
          <w:b w:val="0"/>
          <w:bCs w:val="0"/>
          <w:sz w:val="24"/>
          <w:highlight w:val="yellow"/>
        </w:rPr>
      </w:pPr>
      <w:r>
        <w:rPr>
          <w:b w:val="0"/>
          <w:bCs w:val="0"/>
          <w:sz w:val="24"/>
        </w:rPr>
        <w:t>- прогнозируемый дефицит муниципального бюджета в сумме</w:t>
      </w:r>
      <w:r>
        <w:rPr>
          <w:bCs w:val="0"/>
          <w:sz w:val="24"/>
        </w:rPr>
        <w:t xml:space="preserve"> – 376 206 </w:t>
      </w:r>
      <w:r>
        <w:rPr>
          <w:sz w:val="24"/>
        </w:rPr>
        <w:t>руб</w:t>
      </w:r>
      <w:r>
        <w:rPr>
          <w:b w:val="0"/>
          <w:bCs w:val="0"/>
          <w:sz w:val="24"/>
        </w:rPr>
        <w:t xml:space="preserve">. или </w:t>
      </w:r>
      <w:r>
        <w:rPr>
          <w:sz w:val="24"/>
        </w:rPr>
        <w:t>5,0</w:t>
      </w:r>
      <w:r>
        <w:rPr>
          <w:b w:val="0"/>
          <w:bCs w:val="0"/>
          <w:sz w:val="24"/>
        </w:rPr>
        <w:t xml:space="preserve"> процентов к доходам местного бюджета муниципального образования без учета финансовой помощи из бюджетов других уровней</w:t>
      </w:r>
      <w:r>
        <w:rPr>
          <w:sz w:val="24"/>
        </w:rPr>
        <w:t>.</w:t>
      </w:r>
    </w:p>
    <w:p w:rsidR="001C4AE4" w:rsidRDefault="001C4AE4" w:rsidP="001C4AE4">
      <w:pPr>
        <w:pStyle w:val="a3"/>
        <w:ind w:firstLine="360"/>
        <w:jc w:val="both"/>
        <w:rPr>
          <w:b w:val="0"/>
          <w:bCs w:val="0"/>
          <w:sz w:val="24"/>
        </w:rPr>
      </w:pPr>
      <w:r>
        <w:rPr>
          <w:sz w:val="24"/>
        </w:rPr>
        <w:t>2.</w:t>
      </w:r>
      <w:r w:rsidR="00A5168A">
        <w:rPr>
          <w:sz w:val="24"/>
        </w:rPr>
        <w:t xml:space="preserve"> </w:t>
      </w:r>
      <w:r>
        <w:rPr>
          <w:b w:val="0"/>
          <w:bCs w:val="0"/>
          <w:sz w:val="24"/>
        </w:rPr>
        <w:t xml:space="preserve">Утвердить источники финансирования дефицита бюджета муниципального образования «Шангальское» на 2018 год согласно </w:t>
      </w:r>
      <w:r>
        <w:rPr>
          <w:sz w:val="24"/>
        </w:rPr>
        <w:t>Приложению № 1</w:t>
      </w:r>
      <w:r>
        <w:rPr>
          <w:b w:val="0"/>
          <w:bCs w:val="0"/>
          <w:sz w:val="24"/>
        </w:rPr>
        <w:t xml:space="preserve"> к настоящему решению.</w:t>
      </w:r>
    </w:p>
    <w:p w:rsidR="001C4AE4" w:rsidRDefault="001C4AE4" w:rsidP="001C4AE4">
      <w:pPr>
        <w:pStyle w:val="4"/>
        <w:ind w:firstLine="360"/>
        <w:rPr>
          <w:sz w:val="24"/>
        </w:rPr>
      </w:pPr>
      <w:r>
        <w:rPr>
          <w:b/>
          <w:bCs/>
          <w:sz w:val="24"/>
        </w:rPr>
        <w:t xml:space="preserve">3. </w:t>
      </w:r>
      <w:r>
        <w:rPr>
          <w:sz w:val="24"/>
        </w:rPr>
        <w:t>Утвердить перечень главных администраторов доходов бюджета муниципального образования</w:t>
      </w:r>
      <w:r>
        <w:rPr>
          <w:b/>
          <w:bCs/>
          <w:sz w:val="24"/>
        </w:rPr>
        <w:t xml:space="preserve"> «</w:t>
      </w:r>
      <w:r w:rsidRPr="002533A5">
        <w:rPr>
          <w:bCs/>
          <w:sz w:val="24"/>
        </w:rPr>
        <w:t>Шангальское»</w:t>
      </w:r>
      <w:r>
        <w:rPr>
          <w:b/>
          <w:bCs/>
          <w:sz w:val="24"/>
        </w:rPr>
        <w:t xml:space="preserve"> </w:t>
      </w:r>
      <w:r>
        <w:rPr>
          <w:sz w:val="24"/>
        </w:rPr>
        <w:t xml:space="preserve">согласно </w:t>
      </w:r>
      <w:r>
        <w:rPr>
          <w:b/>
          <w:bCs/>
          <w:sz w:val="24"/>
        </w:rPr>
        <w:t xml:space="preserve">Приложению №2 </w:t>
      </w:r>
      <w:r>
        <w:rPr>
          <w:sz w:val="24"/>
        </w:rPr>
        <w:t>к настоящему решению.</w:t>
      </w:r>
    </w:p>
    <w:p w:rsidR="001C4AE4" w:rsidRDefault="001C4AE4" w:rsidP="001C4AE4">
      <w:pPr>
        <w:tabs>
          <w:tab w:val="left" w:pos="284"/>
        </w:tabs>
        <w:jc w:val="both"/>
      </w:pPr>
      <w:r>
        <w:rPr>
          <w:b/>
        </w:rPr>
        <w:t xml:space="preserve">      </w:t>
      </w:r>
      <w:r w:rsidRPr="000E6879">
        <w:rPr>
          <w:b/>
        </w:rPr>
        <w:t>4.</w:t>
      </w:r>
      <w: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Pr>
          <w:b/>
        </w:rPr>
        <w:t xml:space="preserve">Приложению </w:t>
      </w:r>
      <w:r w:rsidRPr="007B1D6F">
        <w:rPr>
          <w:b/>
        </w:rPr>
        <w:t>№3</w:t>
      </w:r>
      <w:r>
        <w:t xml:space="preserve"> к настоящему решению.</w:t>
      </w:r>
    </w:p>
    <w:p w:rsidR="001C4AE4" w:rsidRPr="00DE31EA" w:rsidRDefault="001C4AE4" w:rsidP="001C4AE4">
      <w:pPr>
        <w:tabs>
          <w:tab w:val="left" w:pos="284"/>
        </w:tabs>
        <w:jc w:val="both"/>
      </w:pPr>
      <w:r>
        <w:rPr>
          <w:bCs/>
        </w:rPr>
        <w:tab/>
      </w:r>
      <w:r w:rsidRPr="00DE31EA">
        <w:rPr>
          <w:bCs/>
        </w:rPr>
        <w:t>В случае изменения в 201</w:t>
      </w:r>
      <w:r>
        <w:rPr>
          <w:bCs/>
        </w:rPr>
        <w:t>8</w:t>
      </w:r>
      <w:r w:rsidRPr="00DE31EA">
        <w:rPr>
          <w:bCs/>
        </w:rPr>
        <w:t xml:space="preserve"> году состава и (или) функций главных администраторов доходов бюджета муниципального образования</w:t>
      </w:r>
      <w:r>
        <w:rPr>
          <w:bCs/>
        </w:rPr>
        <w:t xml:space="preserve"> «Шангальс</w:t>
      </w:r>
      <w:r w:rsidRPr="00DE31EA">
        <w:rPr>
          <w:bCs/>
        </w:rPr>
        <w:t>кое» или главных администраторов источников финансирования дефицита бюджета муниципального образо</w:t>
      </w:r>
      <w:r>
        <w:rPr>
          <w:bCs/>
        </w:rPr>
        <w:t>вания «Шангальс</w:t>
      </w:r>
      <w:r w:rsidRPr="00DE31EA">
        <w:rPr>
          <w:bCs/>
        </w:rPr>
        <w:t>кое» администрация муниципального образования «</w:t>
      </w:r>
      <w:r>
        <w:rPr>
          <w:bCs/>
        </w:rPr>
        <w:t>Шангальс</w:t>
      </w:r>
      <w:r w:rsidRPr="00DE31EA">
        <w:rPr>
          <w:bCs/>
        </w:rPr>
        <w:t xml:space="preserve">кое»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w:t>
      </w:r>
      <w:r>
        <w:rPr>
          <w:bCs/>
        </w:rPr>
        <w:t>на основании нормативного правового акта (муниципального правового акта) финансового органа без внесения изменений в решение о бюджете.</w:t>
      </w:r>
    </w:p>
    <w:p w:rsidR="001C4AE4" w:rsidRDefault="001C4AE4" w:rsidP="001C4AE4">
      <w:pPr>
        <w:pStyle w:val="a5"/>
        <w:tabs>
          <w:tab w:val="clear" w:pos="4677"/>
          <w:tab w:val="clear" w:pos="9355"/>
          <w:tab w:val="left" w:pos="284"/>
          <w:tab w:val="left" w:pos="426"/>
        </w:tabs>
        <w:jc w:val="both"/>
        <w:rPr>
          <w:b/>
          <w:bCs/>
        </w:rPr>
      </w:pPr>
      <w:r>
        <w:t xml:space="preserve">      </w:t>
      </w:r>
      <w:r w:rsidRPr="00732ED5">
        <w:rPr>
          <w:b/>
        </w:rPr>
        <w:t>5</w:t>
      </w:r>
      <w:r>
        <w:t>. Установить, что доходы бюджета муниципального образования «Шангальское», поступающие в 2018 году формируются за счет:</w:t>
      </w:r>
    </w:p>
    <w:p w:rsidR="001C4AE4" w:rsidRDefault="001C4AE4" w:rsidP="001C4AE4">
      <w:pPr>
        <w:pStyle w:val="a3"/>
        <w:jc w:val="both"/>
        <w:rPr>
          <w:b w:val="0"/>
          <w:bCs w:val="0"/>
          <w:sz w:val="24"/>
        </w:rPr>
      </w:pPr>
      <w:r>
        <w:rPr>
          <w:b w:val="0"/>
          <w:bCs w:val="0"/>
          <w:sz w:val="24"/>
        </w:rPr>
        <w:t>- доходов от уплаты федеральных, региональных и местных налогов и сборов, неналоговых доходов, поступающих от плательщиков на территории муниципального образования «Шангальское» в соответствии с нормативами, установленными Бюджетным кодексом Российской Федерации, Федеральным зак</w:t>
      </w:r>
      <w:r w:rsidR="00A5168A">
        <w:rPr>
          <w:b w:val="0"/>
          <w:bCs w:val="0"/>
          <w:sz w:val="24"/>
        </w:rPr>
        <w:t>оном «</w:t>
      </w:r>
      <w:r>
        <w:rPr>
          <w:b w:val="0"/>
          <w:bCs w:val="0"/>
          <w:sz w:val="24"/>
        </w:rPr>
        <w:t>О федеральном бюджете на 2018 год и на плановый период 2019 и 2020 годов», областным законом «Об областном бюджете на 2018 год» и областным законом «О реализации полномочий Архангельской области в сфере регулирования межбюджетных отношений»;</w:t>
      </w:r>
    </w:p>
    <w:p w:rsidR="001C4AE4" w:rsidRPr="00173952" w:rsidRDefault="001C4AE4" w:rsidP="001C4AE4">
      <w:pPr>
        <w:jc w:val="both"/>
        <w:rPr>
          <w:bCs/>
        </w:rPr>
      </w:pPr>
      <w:r>
        <w:rPr>
          <w:bCs/>
        </w:rPr>
        <w:t xml:space="preserve">- </w:t>
      </w:r>
      <w:r w:rsidRPr="00173952">
        <w:rPr>
          <w:bCs/>
        </w:rPr>
        <w:t>безвозмездных  перечислений из др</w:t>
      </w:r>
      <w:r>
        <w:rPr>
          <w:bCs/>
        </w:rPr>
        <w:t xml:space="preserve">угих бюджетов бюджетной системы </w:t>
      </w:r>
      <w:r>
        <w:t>Российской Федерации.</w:t>
      </w:r>
    </w:p>
    <w:p w:rsidR="001C4AE4" w:rsidRDefault="001C4AE4" w:rsidP="001C4AE4">
      <w:pPr>
        <w:jc w:val="both"/>
      </w:pPr>
      <w:r>
        <w:rPr>
          <w:b/>
          <w:bCs/>
        </w:rPr>
        <w:t xml:space="preserve">     6. </w:t>
      </w:r>
      <w:r>
        <w:t xml:space="preserve">Учесть в бюджете муниципального образования «Шангальское» на 2018 год  прогнозируемое </w:t>
      </w:r>
      <w:r>
        <w:rPr>
          <w:color w:val="000000"/>
        </w:rPr>
        <w:t xml:space="preserve">поступления доходов согласно </w:t>
      </w:r>
      <w:r>
        <w:rPr>
          <w:b/>
          <w:bCs/>
          <w:color w:val="000000"/>
        </w:rPr>
        <w:t xml:space="preserve">Приложению № 4 </w:t>
      </w:r>
      <w:r>
        <w:rPr>
          <w:color w:val="000000"/>
        </w:rPr>
        <w:t>к настоящему решению.</w:t>
      </w:r>
    </w:p>
    <w:p w:rsidR="001C4AE4" w:rsidRDefault="001C4AE4" w:rsidP="001C4AE4">
      <w:pPr>
        <w:pStyle w:val="ConsNormal"/>
        <w:widowControl/>
        <w:ind w:firstLine="0"/>
        <w:jc w:val="both"/>
        <w:rPr>
          <w:rFonts w:ascii="Times New Roman" w:hAnsi="Times New Roman" w:cs="Times New Roman"/>
          <w:sz w:val="24"/>
        </w:rPr>
      </w:pPr>
      <w:r>
        <w:rPr>
          <w:rFonts w:ascii="Times New Roman" w:hAnsi="Times New Roman" w:cs="Times New Roman"/>
          <w:b/>
          <w:bCs/>
          <w:sz w:val="24"/>
        </w:rPr>
        <w:t xml:space="preserve">      7. </w:t>
      </w:r>
      <w:r>
        <w:rPr>
          <w:rFonts w:ascii="Times New Roman" w:hAnsi="Times New Roman" w:cs="Times New Roman"/>
          <w:sz w:val="24"/>
        </w:rPr>
        <w:t xml:space="preserve">Утвердить в пределах общего объема расходов, установленного статьей 1 настоящего решения, распределение бюджетных ассигнований муниципального образования «Шангальское» на 2018 год по разделам, подразделам, целевым статьям и видам  </w:t>
      </w:r>
      <w:r>
        <w:rPr>
          <w:rFonts w:ascii="Times New Roman" w:hAnsi="Times New Roman" w:cs="Times New Roman"/>
          <w:sz w:val="24"/>
        </w:rPr>
        <w:lastRenderedPageBreak/>
        <w:t xml:space="preserve">классификации расходов бюджетов Российской Федерации согласно </w:t>
      </w:r>
      <w:r w:rsidR="00A5168A">
        <w:rPr>
          <w:rFonts w:ascii="Times New Roman" w:hAnsi="Times New Roman" w:cs="Times New Roman"/>
          <w:b/>
          <w:bCs/>
          <w:sz w:val="24"/>
        </w:rPr>
        <w:t xml:space="preserve">Приложению № </w:t>
      </w:r>
      <w:r>
        <w:rPr>
          <w:rFonts w:ascii="Times New Roman" w:hAnsi="Times New Roman" w:cs="Times New Roman"/>
          <w:b/>
          <w:bCs/>
          <w:sz w:val="24"/>
        </w:rPr>
        <w:t>5</w:t>
      </w:r>
      <w:r>
        <w:rPr>
          <w:rFonts w:ascii="Times New Roman" w:hAnsi="Times New Roman" w:cs="Times New Roman"/>
          <w:sz w:val="24"/>
        </w:rPr>
        <w:t xml:space="preserve"> к настоящему решению.</w:t>
      </w:r>
    </w:p>
    <w:p w:rsidR="001C4AE4" w:rsidRDefault="001C4AE4" w:rsidP="001C4AE4">
      <w:pPr>
        <w:pStyle w:val="ConsNormal"/>
        <w:widowControl/>
        <w:tabs>
          <w:tab w:val="left" w:pos="426"/>
        </w:tabs>
        <w:ind w:firstLine="0"/>
        <w:jc w:val="both"/>
        <w:rPr>
          <w:rFonts w:ascii="Times New Roman" w:hAnsi="Times New Roman" w:cs="Times New Roman"/>
          <w:sz w:val="24"/>
        </w:rPr>
      </w:pPr>
      <w:r>
        <w:rPr>
          <w:rFonts w:ascii="Times New Roman" w:hAnsi="Times New Roman" w:cs="Times New Roman"/>
          <w:b/>
          <w:sz w:val="24"/>
        </w:rPr>
        <w:t xml:space="preserve">      8</w:t>
      </w:r>
      <w:r w:rsidRPr="000E6879">
        <w:rPr>
          <w:rFonts w:ascii="Times New Roman" w:hAnsi="Times New Roman" w:cs="Times New Roman"/>
          <w:b/>
          <w:sz w:val="24"/>
        </w:rPr>
        <w:t>.</w:t>
      </w:r>
      <w:r>
        <w:rPr>
          <w:rFonts w:ascii="Times New Roman" w:hAnsi="Times New Roman" w:cs="Times New Roman"/>
          <w:sz w:val="24"/>
        </w:rPr>
        <w:t xml:space="preserve"> Утвердить ведомственную структуру расходов бюджета муниципального образования «Шангальское» на 2018 год согласно </w:t>
      </w:r>
      <w:r>
        <w:rPr>
          <w:rFonts w:ascii="Times New Roman" w:hAnsi="Times New Roman" w:cs="Times New Roman"/>
          <w:b/>
          <w:bCs/>
          <w:sz w:val="24"/>
        </w:rPr>
        <w:t>Приложению № 6</w:t>
      </w:r>
      <w:r>
        <w:rPr>
          <w:rFonts w:ascii="Times New Roman" w:hAnsi="Times New Roman" w:cs="Times New Roman"/>
          <w:sz w:val="24"/>
        </w:rPr>
        <w:t xml:space="preserve"> к настоящему решению.</w:t>
      </w:r>
    </w:p>
    <w:p w:rsidR="001C4AE4" w:rsidRDefault="001C4AE4" w:rsidP="001C4AE4">
      <w:pPr>
        <w:pStyle w:val="ConsNormal"/>
        <w:widowControl/>
        <w:ind w:firstLine="540"/>
        <w:jc w:val="both"/>
        <w:rPr>
          <w:rFonts w:ascii="Times New Roman" w:hAnsi="Times New Roman" w:cs="Times New Roman"/>
          <w:sz w:val="24"/>
        </w:rPr>
      </w:pPr>
      <w:r>
        <w:rPr>
          <w:rFonts w:ascii="Times New Roman" w:hAnsi="Times New Roman" w:cs="Times New Roman"/>
          <w:sz w:val="24"/>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1C4AE4" w:rsidRDefault="001C4AE4" w:rsidP="001C4AE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Неиспользованные объемы финансирования бюджета муниципального образования «Шангальское» на 2018 год прекращают свое действие 31 декабря 2018 года.</w:t>
      </w:r>
    </w:p>
    <w:p w:rsidR="001C4AE4" w:rsidRDefault="001C4AE4" w:rsidP="001C4AE4">
      <w:pPr>
        <w:pStyle w:val="a3"/>
        <w:jc w:val="both"/>
        <w:rPr>
          <w:b w:val="0"/>
          <w:sz w:val="24"/>
        </w:rPr>
      </w:pPr>
      <w:r>
        <w:rPr>
          <w:b w:val="0"/>
          <w:bCs w:val="0"/>
          <w:sz w:val="24"/>
        </w:rPr>
        <w:t xml:space="preserve">      </w:t>
      </w:r>
      <w:r>
        <w:rPr>
          <w:bCs w:val="0"/>
          <w:sz w:val="24"/>
        </w:rPr>
        <w:t>9</w:t>
      </w:r>
      <w:r w:rsidRPr="00831163">
        <w:rPr>
          <w:b w:val="0"/>
          <w:bCs w:val="0"/>
          <w:sz w:val="24"/>
        </w:rPr>
        <w:t>. Установить в соответствии с пунктом 3 статьи 217 Бюджетного кодекса Российской Федерации,</w:t>
      </w:r>
      <w:r w:rsidRPr="00B467BB">
        <w:t xml:space="preserve"> </w:t>
      </w:r>
      <w:r w:rsidRPr="00B467BB">
        <w:rPr>
          <w:b w:val="0"/>
          <w:sz w:val="24"/>
        </w:rPr>
        <w:t>что основаниями для внесения</w:t>
      </w:r>
      <w:r>
        <w:rPr>
          <w:b w:val="0"/>
          <w:sz w:val="24"/>
        </w:rPr>
        <w:t xml:space="preserve"> изменений</w:t>
      </w:r>
      <w:r w:rsidRPr="00B467BB">
        <w:rPr>
          <w:b w:val="0"/>
          <w:sz w:val="24"/>
        </w:rPr>
        <w:t xml:space="preserve"> в показатели сводной бюджетной росписи бюджета</w:t>
      </w:r>
      <w:r>
        <w:rPr>
          <w:b w:val="0"/>
          <w:sz w:val="24"/>
        </w:rPr>
        <w:t xml:space="preserve"> </w:t>
      </w:r>
      <w:r>
        <w:rPr>
          <w:b w:val="0"/>
          <w:bCs w:val="0"/>
          <w:sz w:val="24"/>
        </w:rPr>
        <w:t>муниципальным образованием «Шангальское»</w:t>
      </w:r>
      <w:r w:rsidRPr="00831163">
        <w:rPr>
          <w:b w:val="0"/>
          <w:bCs w:val="0"/>
          <w:sz w:val="24"/>
        </w:rPr>
        <w:t xml:space="preserve"> в </w:t>
      </w:r>
      <w:r>
        <w:rPr>
          <w:b w:val="0"/>
          <w:bCs w:val="0"/>
          <w:sz w:val="24"/>
        </w:rPr>
        <w:t>соответствии с решениями главы администрации муниципального образования «Шангальское»</w:t>
      </w:r>
      <w:r w:rsidRPr="00831163">
        <w:rPr>
          <w:b w:val="0"/>
          <w:bCs w:val="0"/>
          <w:sz w:val="24"/>
        </w:rPr>
        <w:t xml:space="preserve"> </w:t>
      </w:r>
      <w:r w:rsidRPr="00B467BB">
        <w:rPr>
          <w:b w:val="0"/>
          <w:sz w:val="24"/>
        </w:rPr>
        <w:t>без внесения изменений в настоящее решение, являются:</w:t>
      </w:r>
    </w:p>
    <w:p w:rsidR="001C4AE4" w:rsidRDefault="001C4AE4" w:rsidP="001C4AE4">
      <w:pPr>
        <w:autoSpaceDE w:val="0"/>
        <w:autoSpaceDN w:val="0"/>
        <w:adjustRightInd w:val="0"/>
        <w:ind w:firstLine="709"/>
        <w:jc w:val="both"/>
      </w:pPr>
      <w: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1C4AE4" w:rsidRDefault="001C4AE4" w:rsidP="001C4AE4">
      <w:pPr>
        <w:autoSpaceDE w:val="0"/>
        <w:autoSpaceDN w:val="0"/>
        <w:adjustRightInd w:val="0"/>
        <w:ind w:firstLine="709"/>
        <w:jc w:val="both"/>
      </w:pPr>
      <w: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1C4AE4" w:rsidRDefault="001C4AE4" w:rsidP="001C4AE4">
      <w:pPr>
        <w:autoSpaceDE w:val="0"/>
        <w:autoSpaceDN w:val="0"/>
        <w:adjustRightInd w:val="0"/>
        <w:ind w:firstLine="709"/>
        <w:jc w:val="both"/>
      </w:pPr>
      <w: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1C4AE4" w:rsidRDefault="001C4AE4" w:rsidP="001C4AE4">
      <w:pPr>
        <w:pStyle w:val="a8"/>
        <w:ind w:firstLine="540"/>
        <w:rPr>
          <w:sz w:val="24"/>
          <w:szCs w:val="24"/>
        </w:rPr>
      </w:pPr>
      <w:r w:rsidRPr="00831163">
        <w:rPr>
          <w:sz w:val="24"/>
          <w:szCs w:val="24"/>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w:t>
      </w:r>
      <w:r>
        <w:rPr>
          <w:sz w:val="24"/>
          <w:szCs w:val="24"/>
        </w:rPr>
        <w:t>8</w:t>
      </w:r>
      <w:r w:rsidRPr="00831163">
        <w:rPr>
          <w:sz w:val="24"/>
          <w:szCs w:val="24"/>
        </w:rPr>
        <w:t xml:space="preserve"> год.</w:t>
      </w:r>
    </w:p>
    <w:p w:rsidR="001C4AE4" w:rsidRPr="003500CA" w:rsidRDefault="001C4AE4" w:rsidP="001C4AE4">
      <w:pPr>
        <w:ind w:firstLine="426"/>
        <w:jc w:val="both"/>
        <w:rPr>
          <w:bCs/>
        </w:rPr>
      </w:pPr>
      <w:r w:rsidRPr="00420EDC">
        <w:rPr>
          <w:b/>
        </w:rPr>
        <w:t xml:space="preserve">10. </w:t>
      </w:r>
      <w:r w:rsidRPr="003500CA">
        <w:t>Установить, что при поступлении в доход бюджета</w:t>
      </w:r>
      <w:r>
        <w:t xml:space="preserve"> муниципального образования «Шангальское»</w:t>
      </w:r>
      <w:r w:rsidRPr="003500CA">
        <w:t xml:space="preserve">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w:t>
      </w:r>
      <w:r>
        <w:t>решением</w:t>
      </w:r>
      <w:r w:rsidRPr="003500CA">
        <w:t>,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w:t>
      </w:r>
      <w:r>
        <w:t xml:space="preserve"> муниципального образования «Шангальское»</w:t>
      </w:r>
      <w:r w:rsidRPr="003500CA">
        <w:t xml:space="preserve"> без внесения изменений в настоящ</w:t>
      </w:r>
      <w:r>
        <w:t>ее</w:t>
      </w:r>
      <w:r w:rsidRPr="003500CA">
        <w:t xml:space="preserve"> </w:t>
      </w:r>
      <w:r>
        <w:t>решение</w:t>
      </w:r>
      <w:r w:rsidRPr="003500CA">
        <w:t>.</w:t>
      </w:r>
    </w:p>
    <w:p w:rsidR="001C4AE4" w:rsidRDefault="001C4AE4" w:rsidP="001C4AE4">
      <w:pPr>
        <w:pStyle w:val="ConsNormal"/>
        <w:widowControl/>
        <w:ind w:firstLine="0"/>
        <w:jc w:val="both"/>
        <w:rPr>
          <w:rFonts w:ascii="Times New Roman" w:hAnsi="Times New Roman" w:cs="Times New Roman"/>
          <w:b/>
          <w:sz w:val="24"/>
        </w:rPr>
      </w:pPr>
      <w:r>
        <w:rPr>
          <w:rFonts w:ascii="Times New Roman" w:hAnsi="Times New Roman" w:cs="Times New Roman"/>
          <w:b/>
          <w:sz w:val="24"/>
        </w:rPr>
        <w:t xml:space="preserve">      11</w:t>
      </w:r>
      <w:r w:rsidRPr="00337FF1">
        <w:rPr>
          <w:rFonts w:ascii="Times New Roman" w:hAnsi="Times New Roman" w:cs="Times New Roman"/>
          <w:b/>
          <w:sz w:val="24"/>
        </w:rPr>
        <w:t>.</w:t>
      </w:r>
      <w:r>
        <w:rPr>
          <w:rFonts w:ascii="Times New Roman" w:hAnsi="Times New Roman" w:cs="Times New Roman"/>
          <w:sz w:val="24"/>
        </w:rPr>
        <w:t xml:space="preserve"> Утвердить объем межбюджетных трансфертов, получаемых из других бюджетов в 2018 году в сумме </w:t>
      </w:r>
      <w:r w:rsidRPr="002F44F7">
        <w:rPr>
          <w:rFonts w:ascii="Times New Roman" w:hAnsi="Times New Roman" w:cs="Times New Roman"/>
          <w:sz w:val="24"/>
        </w:rPr>
        <w:t xml:space="preserve"> руб</w:t>
      </w:r>
      <w:r>
        <w:rPr>
          <w:rFonts w:ascii="Times New Roman" w:hAnsi="Times New Roman" w:cs="Times New Roman"/>
          <w:sz w:val="24"/>
        </w:rPr>
        <w:t>лей и предоставляемых другим бюджетам в 2018 году в сумме 4 874,00 рублей</w:t>
      </w:r>
      <w:r w:rsidRPr="002F44F7">
        <w:rPr>
          <w:rFonts w:ascii="Times New Roman" w:hAnsi="Times New Roman" w:cs="Times New Roman"/>
          <w:sz w:val="24"/>
        </w:rPr>
        <w:t>.</w:t>
      </w:r>
    </w:p>
    <w:p w:rsidR="001C4AE4" w:rsidRDefault="001C4AE4" w:rsidP="001C4AE4">
      <w:pPr>
        <w:jc w:val="both"/>
      </w:pPr>
      <w:r>
        <w:rPr>
          <w:b/>
        </w:rPr>
        <w:t xml:space="preserve">      </w:t>
      </w:r>
      <w:r w:rsidRPr="002F44F7">
        <w:rPr>
          <w:b/>
        </w:rPr>
        <w:t>1</w:t>
      </w:r>
      <w:r>
        <w:rPr>
          <w:b/>
        </w:rPr>
        <w:t>2</w:t>
      </w:r>
      <w:r w:rsidRPr="002F44F7">
        <w:rPr>
          <w:b/>
        </w:rPr>
        <w:t xml:space="preserve">. </w:t>
      </w:r>
      <w:r w:rsidRPr="002F44F7">
        <w:t>Утвердить объем бюджетных ассигнований на 201</w:t>
      </w:r>
      <w:r>
        <w:t>8</w:t>
      </w:r>
      <w:r>
        <w:rPr>
          <w:b/>
        </w:rPr>
        <w:t xml:space="preserve"> </w:t>
      </w:r>
      <w:r w:rsidRPr="002F44F7">
        <w:t>год</w:t>
      </w:r>
      <w:r>
        <w:rPr>
          <w:b/>
        </w:rPr>
        <w:t xml:space="preserve"> </w:t>
      </w:r>
      <w:r w:rsidRPr="007E4B33">
        <w:t>по муниципальной программе</w:t>
      </w:r>
      <w:r w:rsidRPr="002F44F7">
        <w:t xml:space="preserve"> </w:t>
      </w:r>
      <w:r w:rsidRPr="007E4B33">
        <w:t>по реконструкции</w:t>
      </w:r>
      <w:r>
        <w:t xml:space="preserve"> </w:t>
      </w:r>
      <w:r w:rsidRPr="007E4B33">
        <w:t>памятника неизвестному</w:t>
      </w:r>
      <w:r>
        <w:t xml:space="preserve"> </w:t>
      </w:r>
      <w:r w:rsidRPr="007E4B33">
        <w:t xml:space="preserve">солдату с. Шангалы </w:t>
      </w:r>
      <w:r w:rsidR="00A5168A">
        <w:t xml:space="preserve">в </w:t>
      </w:r>
      <w:r>
        <w:t xml:space="preserve">сумме </w:t>
      </w:r>
    </w:p>
    <w:p w:rsidR="001C4AE4" w:rsidRDefault="001C4AE4" w:rsidP="001C4AE4">
      <w:pPr>
        <w:jc w:val="both"/>
      </w:pPr>
      <w:r w:rsidRPr="00EF60B5">
        <w:t>99 910,00</w:t>
      </w:r>
      <w:r>
        <w:t xml:space="preserve"> рублей.</w:t>
      </w:r>
    </w:p>
    <w:p w:rsidR="001C4AE4" w:rsidRDefault="001C4AE4" w:rsidP="001C4AE4">
      <w:pPr>
        <w:jc w:val="both"/>
        <w:rPr>
          <w:bCs/>
        </w:rPr>
      </w:pPr>
      <w:r>
        <w:rPr>
          <w:b/>
          <w:bCs/>
          <w:snapToGrid w:val="0"/>
        </w:rPr>
        <w:t xml:space="preserve">      </w:t>
      </w:r>
      <w:r w:rsidRPr="0025145F">
        <w:rPr>
          <w:b/>
          <w:bCs/>
          <w:snapToGrid w:val="0"/>
        </w:rPr>
        <w:t>1</w:t>
      </w:r>
      <w:r>
        <w:rPr>
          <w:b/>
          <w:bCs/>
          <w:snapToGrid w:val="0"/>
        </w:rPr>
        <w:t>3</w:t>
      </w:r>
      <w:r w:rsidRPr="0025145F">
        <w:rPr>
          <w:b/>
          <w:bCs/>
          <w:snapToGrid w:val="0"/>
        </w:rPr>
        <w:t>.</w:t>
      </w:r>
      <w:r w:rsidRPr="0025145F">
        <w:rPr>
          <w:bCs/>
        </w:rPr>
        <w:t xml:space="preserve"> Утвердить верхний предел муниципального долга по муниципальным гарантиям на  1 января 2018 года в сумме 0,0 рублей.</w:t>
      </w:r>
    </w:p>
    <w:p w:rsidR="001C4AE4" w:rsidRPr="00D42C3D" w:rsidRDefault="001C4AE4" w:rsidP="001C4AE4">
      <w:pPr>
        <w:ind w:firstLine="426"/>
        <w:jc w:val="both"/>
        <w:rPr>
          <w:bCs/>
        </w:rPr>
      </w:pPr>
      <w:r w:rsidRPr="00D42C3D">
        <w:rPr>
          <w:b/>
        </w:rPr>
        <w:t>14</w:t>
      </w:r>
      <w:r w:rsidRPr="00D42C3D">
        <w:t>.</w:t>
      </w:r>
      <w:r>
        <w:t xml:space="preserve"> </w:t>
      </w:r>
      <w:r w:rsidRPr="00D42C3D">
        <w:rPr>
          <w:bCs/>
        </w:rPr>
        <w:t>Утвердить на 1 января 2019</w:t>
      </w:r>
      <w:r w:rsidRPr="00D42C3D">
        <w:t xml:space="preserve"> </w:t>
      </w:r>
      <w:r w:rsidRPr="0025145F">
        <w:t>года верхний предел муниципального долга по долговым обязательствам муниципального образования «Шангальское» в сумме – 0,00 руб</w:t>
      </w:r>
      <w:r>
        <w:t>лей</w:t>
      </w:r>
      <w:r w:rsidRPr="0025145F">
        <w:t xml:space="preserve">, в том числе по их видам согласно </w:t>
      </w:r>
      <w:r w:rsidRPr="00C77C30">
        <w:rPr>
          <w:b/>
        </w:rPr>
        <w:t xml:space="preserve">Приложению № </w:t>
      </w:r>
      <w:r>
        <w:rPr>
          <w:b/>
        </w:rPr>
        <w:t>7</w:t>
      </w:r>
      <w:r w:rsidRPr="0025145F">
        <w:t xml:space="preserve"> к настоящему решению.</w:t>
      </w:r>
    </w:p>
    <w:p w:rsidR="001C4AE4" w:rsidRDefault="001C4AE4" w:rsidP="001C4AE4">
      <w:pPr>
        <w:tabs>
          <w:tab w:val="left" w:pos="851"/>
        </w:tabs>
        <w:ind w:firstLine="426"/>
        <w:jc w:val="both"/>
        <w:rPr>
          <w:bCs/>
        </w:rPr>
      </w:pPr>
      <w:r>
        <w:rPr>
          <w:b/>
          <w:bCs/>
        </w:rPr>
        <w:t>15</w:t>
      </w:r>
      <w:r w:rsidRPr="0025145F">
        <w:rPr>
          <w:b/>
          <w:bCs/>
        </w:rPr>
        <w:t>.</w:t>
      </w:r>
      <w:r>
        <w:rPr>
          <w:b/>
          <w:bCs/>
        </w:rPr>
        <w:t xml:space="preserve"> </w:t>
      </w:r>
      <w:r w:rsidRPr="0025145F">
        <w:rPr>
          <w:bCs/>
        </w:rPr>
        <w:t>Установить предельный объем внутреннего муниципального долга муниципального образования «Шангальское» на 2018 год в сумме</w:t>
      </w:r>
      <w:r>
        <w:rPr>
          <w:bCs/>
        </w:rPr>
        <w:t xml:space="preserve"> </w:t>
      </w:r>
      <w:r w:rsidRPr="0025145F">
        <w:rPr>
          <w:bCs/>
        </w:rPr>
        <w:t>- 0,0 руб</w:t>
      </w:r>
      <w:r>
        <w:rPr>
          <w:bCs/>
        </w:rPr>
        <w:t>лей</w:t>
      </w:r>
      <w:r w:rsidRPr="0025145F">
        <w:rPr>
          <w:bCs/>
        </w:rPr>
        <w:t>.</w:t>
      </w:r>
    </w:p>
    <w:p w:rsidR="001C4AE4" w:rsidRPr="0025145F" w:rsidRDefault="001C4AE4" w:rsidP="001C4AE4">
      <w:pPr>
        <w:pStyle w:val="ConsNormal"/>
        <w:widowControl/>
        <w:ind w:firstLine="426"/>
        <w:jc w:val="both"/>
        <w:rPr>
          <w:rFonts w:ascii="Times New Roman" w:hAnsi="Times New Roman" w:cs="Times New Roman"/>
          <w:sz w:val="24"/>
        </w:rPr>
      </w:pPr>
      <w:r>
        <w:rPr>
          <w:rFonts w:ascii="Times New Roman" w:hAnsi="Times New Roman" w:cs="Times New Roman"/>
          <w:b/>
          <w:sz w:val="24"/>
        </w:rPr>
        <w:t>16</w:t>
      </w:r>
      <w:r w:rsidRPr="0025145F">
        <w:rPr>
          <w:rFonts w:ascii="Times New Roman" w:hAnsi="Times New Roman" w:cs="Times New Roman"/>
          <w:b/>
          <w:sz w:val="24"/>
        </w:rPr>
        <w:t>.</w:t>
      </w:r>
      <w:r>
        <w:rPr>
          <w:rFonts w:ascii="Times New Roman" w:hAnsi="Times New Roman" w:cs="Times New Roman"/>
          <w:b/>
          <w:sz w:val="24"/>
        </w:rPr>
        <w:t xml:space="preserve"> </w:t>
      </w:r>
      <w:r w:rsidRPr="0025145F">
        <w:rPr>
          <w:rFonts w:ascii="Times New Roman" w:hAnsi="Times New Roman" w:cs="Times New Roman"/>
          <w:sz w:val="24"/>
        </w:rPr>
        <w:t xml:space="preserve">Утвердить программу муниципальных заимствований муниципального образования «Шангальское» на 2018 год согласно </w:t>
      </w:r>
      <w:r w:rsidRPr="0025145F">
        <w:rPr>
          <w:rFonts w:ascii="Times New Roman" w:hAnsi="Times New Roman" w:cs="Times New Roman"/>
          <w:b/>
          <w:bCs/>
          <w:sz w:val="24"/>
        </w:rPr>
        <w:t xml:space="preserve">Приложению № </w:t>
      </w:r>
      <w:r>
        <w:rPr>
          <w:rFonts w:ascii="Times New Roman" w:hAnsi="Times New Roman" w:cs="Times New Roman"/>
          <w:b/>
          <w:bCs/>
          <w:sz w:val="24"/>
        </w:rPr>
        <w:t>8</w:t>
      </w:r>
      <w:r w:rsidRPr="0025145F">
        <w:rPr>
          <w:rFonts w:ascii="Times New Roman" w:hAnsi="Times New Roman" w:cs="Times New Roman"/>
          <w:sz w:val="24"/>
        </w:rPr>
        <w:t xml:space="preserve"> к настоящему решению.</w:t>
      </w:r>
    </w:p>
    <w:p w:rsidR="001C4AE4" w:rsidRPr="0025145F" w:rsidRDefault="001C4AE4" w:rsidP="001C4AE4">
      <w:pPr>
        <w:ind w:firstLine="426"/>
        <w:jc w:val="both"/>
      </w:pPr>
      <w:r>
        <w:rPr>
          <w:b/>
          <w:bCs/>
        </w:rPr>
        <w:t>17</w:t>
      </w:r>
      <w:r w:rsidRPr="0025145F">
        <w:rPr>
          <w:b/>
          <w:bCs/>
        </w:rPr>
        <w:t>.</w:t>
      </w:r>
      <w:r w:rsidRPr="0025145F">
        <w:rPr>
          <w:bCs/>
        </w:rPr>
        <w:t xml:space="preserve"> </w:t>
      </w:r>
      <w:r w:rsidRPr="0025145F">
        <w:t xml:space="preserve">Утвердить объем расходов бюджета </w:t>
      </w:r>
      <w:r w:rsidRPr="0025145F">
        <w:rPr>
          <w:bCs/>
        </w:rPr>
        <w:t>муниципального образования «Шангальское»</w:t>
      </w:r>
      <w:r w:rsidRPr="0025145F">
        <w:t xml:space="preserve"> на обслуживание муниципального долга </w:t>
      </w:r>
      <w:r w:rsidRPr="0025145F">
        <w:rPr>
          <w:bCs/>
        </w:rPr>
        <w:t xml:space="preserve">муниципального образования «Шангальское» </w:t>
      </w:r>
      <w:r w:rsidRPr="0025145F">
        <w:t>на 2018 год в сумме 0,0 руб</w:t>
      </w:r>
      <w:r>
        <w:t>лей</w:t>
      </w:r>
      <w:r w:rsidRPr="0025145F">
        <w:t>.</w:t>
      </w:r>
    </w:p>
    <w:p w:rsidR="001C4AE4" w:rsidRDefault="001C4AE4" w:rsidP="001C4AE4">
      <w:pPr>
        <w:ind w:firstLine="426"/>
        <w:jc w:val="both"/>
        <w:rPr>
          <w:b/>
          <w:snapToGrid w:val="0"/>
        </w:rPr>
      </w:pPr>
      <w:r w:rsidRPr="0025145F">
        <w:rPr>
          <w:b/>
          <w:snapToGrid w:val="0"/>
        </w:rPr>
        <w:t>1</w:t>
      </w:r>
      <w:r>
        <w:rPr>
          <w:b/>
          <w:snapToGrid w:val="0"/>
        </w:rPr>
        <w:t>8</w:t>
      </w:r>
      <w:r w:rsidRPr="0025145F">
        <w:rPr>
          <w:b/>
          <w:snapToGrid w:val="0"/>
        </w:rPr>
        <w:t>.</w:t>
      </w:r>
      <w:r w:rsidR="00A5168A">
        <w:rPr>
          <w:b/>
          <w:snapToGrid w:val="0"/>
        </w:rPr>
        <w:t xml:space="preserve"> </w:t>
      </w:r>
      <w:r w:rsidRPr="00C20BF9">
        <w:rPr>
          <w:bCs/>
        </w:rPr>
        <w:t>Утвердить распределение бюджетных ассигнований на реализацию муниципальных программ на 201</w:t>
      </w:r>
      <w:r>
        <w:rPr>
          <w:bCs/>
        </w:rPr>
        <w:t>8</w:t>
      </w:r>
      <w:r w:rsidRPr="00C20BF9">
        <w:rPr>
          <w:bCs/>
        </w:rPr>
        <w:t xml:space="preserve"> год согласно</w:t>
      </w:r>
      <w:r>
        <w:rPr>
          <w:bCs/>
        </w:rPr>
        <w:t xml:space="preserve"> </w:t>
      </w:r>
      <w:r w:rsidRPr="00C20BF9">
        <w:rPr>
          <w:bCs/>
        </w:rPr>
        <w:t xml:space="preserve"> </w:t>
      </w:r>
      <w:r>
        <w:rPr>
          <w:b/>
          <w:bCs/>
        </w:rPr>
        <w:t xml:space="preserve">Приложению </w:t>
      </w:r>
      <w:r w:rsidRPr="00C20BF9">
        <w:rPr>
          <w:b/>
          <w:bCs/>
        </w:rPr>
        <w:t>№</w:t>
      </w:r>
      <w:r>
        <w:rPr>
          <w:b/>
          <w:bCs/>
        </w:rPr>
        <w:t xml:space="preserve"> 9</w:t>
      </w:r>
      <w:r w:rsidRPr="00C20BF9">
        <w:rPr>
          <w:b/>
          <w:bCs/>
        </w:rPr>
        <w:t xml:space="preserve"> </w:t>
      </w:r>
      <w:r w:rsidRPr="00C20BF9">
        <w:rPr>
          <w:bCs/>
        </w:rPr>
        <w:t>к настоящему решению</w:t>
      </w:r>
      <w:r>
        <w:rPr>
          <w:bCs/>
        </w:rPr>
        <w:t>.</w:t>
      </w:r>
    </w:p>
    <w:p w:rsidR="001C4AE4" w:rsidRPr="0025145F" w:rsidRDefault="001C4AE4" w:rsidP="001C4AE4">
      <w:pPr>
        <w:jc w:val="both"/>
        <w:rPr>
          <w:bCs/>
        </w:rPr>
      </w:pPr>
      <w:r w:rsidRPr="0025145F">
        <w:rPr>
          <w:snapToGrid w:val="0"/>
        </w:rPr>
        <w:lastRenderedPageBreak/>
        <w:t xml:space="preserve"> </w:t>
      </w:r>
      <w:r>
        <w:rPr>
          <w:snapToGrid w:val="0"/>
        </w:rPr>
        <w:t xml:space="preserve">     </w:t>
      </w:r>
      <w:r w:rsidRPr="00344CBF">
        <w:rPr>
          <w:b/>
          <w:snapToGrid w:val="0"/>
        </w:rPr>
        <w:t>19.</w:t>
      </w:r>
      <w:r>
        <w:rPr>
          <w:snapToGrid w:val="0"/>
        </w:rPr>
        <w:t xml:space="preserve"> </w:t>
      </w:r>
      <w:r w:rsidRPr="0025145F">
        <w:t xml:space="preserve">Утвердить объем резервного фонда главы администрации муниципального образования «Шангальское» на 2018 год в сумме </w:t>
      </w:r>
      <w:r w:rsidRPr="0025145F">
        <w:rPr>
          <w:bCs/>
        </w:rPr>
        <w:t>40 000,00 рублей.</w:t>
      </w:r>
    </w:p>
    <w:p w:rsidR="001C4AE4" w:rsidRDefault="001C4AE4" w:rsidP="001C4AE4">
      <w:pPr>
        <w:pStyle w:val="ConsNormal"/>
        <w:widowControl/>
        <w:tabs>
          <w:tab w:val="left" w:pos="426"/>
        </w:tabs>
        <w:ind w:firstLine="0"/>
        <w:jc w:val="both"/>
        <w:rPr>
          <w:rFonts w:ascii="Times New Roman" w:hAnsi="Times New Roman" w:cs="Times New Roman"/>
          <w:sz w:val="24"/>
        </w:rPr>
      </w:pPr>
      <w:r w:rsidRPr="0025145F">
        <w:rPr>
          <w:rFonts w:ascii="Times New Roman" w:hAnsi="Times New Roman" w:cs="Times New Roman"/>
          <w:b/>
          <w:bCs/>
          <w:sz w:val="24"/>
        </w:rPr>
        <w:t xml:space="preserve">      </w:t>
      </w:r>
      <w:r>
        <w:rPr>
          <w:rFonts w:ascii="Times New Roman" w:hAnsi="Times New Roman" w:cs="Times New Roman"/>
          <w:b/>
          <w:bCs/>
          <w:sz w:val="24"/>
        </w:rPr>
        <w:t>20</w:t>
      </w:r>
      <w:r w:rsidRPr="0025145F">
        <w:rPr>
          <w:rFonts w:ascii="Times New Roman" w:hAnsi="Times New Roman" w:cs="Times New Roman"/>
          <w:sz w:val="24"/>
        </w:rPr>
        <w:t>. Утвердить  общий объем бюджетных ассигнований, направленных на исполнение публичных нормативных обязательств на 2018 год в сумме 0,0 рублей.</w:t>
      </w:r>
    </w:p>
    <w:p w:rsidR="001C4AE4" w:rsidRDefault="001C4AE4" w:rsidP="001C4AE4">
      <w:pPr>
        <w:tabs>
          <w:tab w:val="left" w:pos="284"/>
        </w:tabs>
        <w:jc w:val="both"/>
      </w:pPr>
      <w:r>
        <w:rPr>
          <w:b/>
        </w:rPr>
        <w:tab/>
        <w:t xml:space="preserve"> 21</w:t>
      </w:r>
      <w:r w:rsidRPr="00702AAB">
        <w:rPr>
          <w:b/>
        </w:rPr>
        <w:t>.</w:t>
      </w:r>
      <w:r w:rsidRPr="00621C63">
        <w:t xml:space="preserve"> </w:t>
      </w:r>
      <w:r w:rsidRPr="00D25A0D">
        <w:t xml:space="preserve">Установить в соответствии с пунктом 3 статьи 232 и пунктом 5 статьи 242 Бюджетного кодекса Российской Федерации, что </w:t>
      </w:r>
      <w:r>
        <w:t>администрация муниципального образования «Шангальское»</w:t>
      </w:r>
      <w:r w:rsidRPr="00D25A0D">
        <w:t xml:space="preserve"> вправе без внесения изменений в настоящ</w:t>
      </w:r>
      <w:r>
        <w:t>ее</w:t>
      </w:r>
      <w:r w:rsidRPr="00D25A0D">
        <w:t xml:space="preserve"> </w:t>
      </w:r>
      <w:r>
        <w:t>решение</w:t>
      </w:r>
      <w:r w:rsidRPr="00D25A0D">
        <w:t>:</w:t>
      </w:r>
    </w:p>
    <w:p w:rsidR="001C4AE4" w:rsidRPr="00D25A0D" w:rsidRDefault="001C4AE4" w:rsidP="001C4AE4">
      <w:pPr>
        <w:ind w:right="42"/>
        <w:jc w:val="both"/>
      </w:pPr>
      <w:r>
        <w:t>-</w:t>
      </w:r>
      <w:r w:rsidRPr="00D25A0D">
        <w:t xml:space="preserve"> направить в доход </w:t>
      </w:r>
      <w:r>
        <w:t xml:space="preserve">районного </w:t>
      </w:r>
      <w:r w:rsidRPr="00D25A0D">
        <w:t xml:space="preserve">бюджета не </w:t>
      </w:r>
      <w:r>
        <w:t>использованные на 1 января 2018</w:t>
      </w:r>
      <w:r w:rsidRPr="00D25A0D">
        <w:t xml:space="preserve"> года на счете бюджета</w:t>
      </w:r>
      <w:r>
        <w:t xml:space="preserve"> муниципального образования «Шангальское»</w:t>
      </w:r>
      <w:r w:rsidRPr="00D25A0D">
        <w:t xml:space="preserve"> остатки субвенций, субсидий и иных межбюджетных трансфертов, имеющих целевое назначение, предоставленных за счет средств федерального</w:t>
      </w:r>
      <w:r>
        <w:t xml:space="preserve"> и областного</w:t>
      </w:r>
      <w:r w:rsidRPr="00D25A0D">
        <w:t xml:space="preserve"> бюджет</w:t>
      </w:r>
      <w:r>
        <w:t>ов</w:t>
      </w:r>
      <w:r w:rsidRPr="00D25A0D">
        <w:t>, и поступившие в бюджет</w:t>
      </w:r>
      <w:r>
        <w:t xml:space="preserve"> муниципального образования «Шангальское»</w:t>
      </w:r>
      <w:r w:rsidRPr="00D25A0D">
        <w:t>;</w:t>
      </w:r>
    </w:p>
    <w:p w:rsidR="001C4AE4" w:rsidRDefault="001C4AE4" w:rsidP="001C4AE4">
      <w:pPr>
        <w:pStyle w:val="ConsNormal"/>
        <w:widowControl/>
        <w:ind w:firstLine="284"/>
        <w:jc w:val="both"/>
        <w:rPr>
          <w:rFonts w:ascii="Times New Roman" w:hAnsi="Times New Roman" w:cs="Times New Roman"/>
          <w:sz w:val="24"/>
        </w:rPr>
      </w:pPr>
      <w:r w:rsidRPr="00024B5F">
        <w:rPr>
          <w:rFonts w:ascii="Times New Roman" w:hAnsi="Times New Roman" w:cs="Times New Roman"/>
          <w:b/>
          <w:sz w:val="24"/>
        </w:rPr>
        <w:t>2</w:t>
      </w:r>
      <w:r>
        <w:rPr>
          <w:rFonts w:ascii="Times New Roman" w:hAnsi="Times New Roman" w:cs="Times New Roman"/>
          <w:b/>
          <w:sz w:val="24"/>
        </w:rPr>
        <w:t>2</w:t>
      </w:r>
      <w:r>
        <w:rPr>
          <w:rFonts w:ascii="Times New Roman" w:hAnsi="Times New Roman" w:cs="Times New Roman"/>
          <w:sz w:val="24"/>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1C4AE4" w:rsidRDefault="001C4AE4" w:rsidP="001C4AE4">
      <w:pPr>
        <w:pStyle w:val="ConsNormal"/>
        <w:widowControl/>
        <w:ind w:firstLine="540"/>
        <w:jc w:val="both"/>
        <w:rPr>
          <w:rFonts w:ascii="Times New Roman" w:hAnsi="Times New Roman" w:cs="Times New Roman"/>
          <w:sz w:val="24"/>
        </w:rPr>
      </w:pPr>
      <w:r>
        <w:rPr>
          <w:rFonts w:ascii="Times New Roman" w:hAnsi="Times New Roman" w:cs="Times New Roman"/>
          <w:sz w:val="24"/>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2018 год.</w:t>
      </w:r>
    </w:p>
    <w:p w:rsidR="001C4AE4" w:rsidRDefault="001C4AE4" w:rsidP="001C4AE4">
      <w:pPr>
        <w:ind w:firstLine="540"/>
        <w:jc w:val="both"/>
      </w:pPr>
      <w:r>
        <w:t xml:space="preserve">На основании соглашения </w:t>
      </w:r>
      <w:r>
        <w:rPr>
          <w:szCs w:val="28"/>
        </w:rPr>
        <w:t>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w:t>
      </w:r>
      <w:r>
        <w:t xml:space="preserve">рганы Федерального казначейства имеют право приостанавливать оплату расходов </w:t>
      </w:r>
      <w:r>
        <w:rPr>
          <w:snapToGrid w:val="0"/>
        </w:rPr>
        <w:t>органов местного самоуправления</w:t>
      </w:r>
      <w: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1C4AE4" w:rsidRDefault="001C4AE4" w:rsidP="001C4AE4">
      <w:pPr>
        <w:ind w:firstLine="720"/>
        <w:jc w:val="both"/>
        <w:rPr>
          <w:szCs w:val="28"/>
        </w:rPr>
      </w:pPr>
      <w:r>
        <w:t xml:space="preserve">Установить, что получатель средств муниципального бюджета при заключении договоров (контрактов) на поставку товаров (работ, услуг) вправе </w:t>
      </w:r>
      <w:r>
        <w:rPr>
          <w:szCs w:val="28"/>
        </w:rPr>
        <w:t xml:space="preserve">предусматривать авансовые платежи: </w:t>
      </w:r>
    </w:p>
    <w:p w:rsidR="001C4AE4" w:rsidRDefault="001C4AE4" w:rsidP="001C4AE4">
      <w:pPr>
        <w:pStyle w:val="ConsNormal"/>
        <w:ind w:left="720" w:firstLine="0"/>
        <w:jc w:val="both"/>
        <w:rPr>
          <w:rFonts w:ascii="Times New Roman" w:hAnsi="Times New Roman" w:cs="Times New Roman"/>
          <w:sz w:val="24"/>
          <w:szCs w:val="28"/>
        </w:rPr>
      </w:pPr>
      <w:r>
        <w:rPr>
          <w:rFonts w:ascii="Times New Roman" w:hAnsi="Times New Roman" w:cs="Times New Roman"/>
          <w:sz w:val="24"/>
          <w:szCs w:val="28"/>
        </w:rPr>
        <w:t>до 100 процентов суммы договора (контракта):</w:t>
      </w:r>
    </w:p>
    <w:p w:rsidR="001C4AE4" w:rsidRDefault="001C4AE4" w:rsidP="001C4AE4">
      <w:pPr>
        <w:pStyle w:val="ConsNormal"/>
        <w:jc w:val="both"/>
        <w:rPr>
          <w:rFonts w:ascii="Times New Roman" w:hAnsi="Times New Roman" w:cs="Times New Roman"/>
          <w:sz w:val="24"/>
          <w:szCs w:val="28"/>
        </w:rPr>
      </w:pPr>
      <w:r>
        <w:rPr>
          <w:rFonts w:ascii="Times New Roman" w:hAnsi="Times New Roman" w:cs="Times New Roman"/>
          <w:sz w:val="24"/>
          <w:szCs w:val="28"/>
        </w:rPr>
        <w:t>- на услуги связи, подписку на печатные издания и их приобретение;</w:t>
      </w:r>
    </w:p>
    <w:p w:rsidR="001C4AE4" w:rsidRDefault="001C4AE4" w:rsidP="001C4AE4">
      <w:pPr>
        <w:pStyle w:val="ConsNormal"/>
        <w:jc w:val="both"/>
        <w:rPr>
          <w:rFonts w:ascii="Times New Roman" w:hAnsi="Times New Roman" w:cs="Times New Roman"/>
          <w:sz w:val="24"/>
          <w:szCs w:val="28"/>
        </w:rPr>
      </w:pPr>
      <w:r>
        <w:rPr>
          <w:rFonts w:ascii="Times New Roman" w:hAnsi="Times New Roman" w:cs="Times New Roman"/>
          <w:sz w:val="24"/>
          <w:szCs w:val="28"/>
        </w:rPr>
        <w:t xml:space="preserve">- на обучение на курсах повышения квалификации; </w:t>
      </w:r>
    </w:p>
    <w:p w:rsidR="001C4AE4" w:rsidRDefault="001C4AE4" w:rsidP="001C4AE4">
      <w:pPr>
        <w:pStyle w:val="ConsNormal"/>
        <w:tabs>
          <w:tab w:val="left" w:pos="540"/>
        </w:tabs>
        <w:jc w:val="both"/>
        <w:rPr>
          <w:rFonts w:ascii="Times New Roman" w:hAnsi="Times New Roman" w:cs="Times New Roman"/>
          <w:sz w:val="24"/>
          <w:szCs w:val="28"/>
        </w:rPr>
      </w:pPr>
      <w:r>
        <w:rPr>
          <w:rFonts w:ascii="Times New Roman" w:hAnsi="Times New Roman" w:cs="Times New Roman"/>
          <w:sz w:val="24"/>
          <w:szCs w:val="28"/>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1C4AE4" w:rsidRDefault="001C4AE4" w:rsidP="001C4AE4">
      <w:pPr>
        <w:pStyle w:val="ConsNormal"/>
        <w:jc w:val="both"/>
        <w:rPr>
          <w:rFonts w:ascii="Times New Roman" w:hAnsi="Times New Roman" w:cs="Times New Roman"/>
          <w:sz w:val="24"/>
          <w:szCs w:val="28"/>
        </w:rPr>
      </w:pPr>
      <w:r>
        <w:rPr>
          <w:rFonts w:ascii="Times New Roman" w:hAnsi="Times New Roman" w:cs="Times New Roman"/>
          <w:sz w:val="24"/>
          <w:szCs w:val="28"/>
        </w:rPr>
        <w:t>- на обязательное страхование гражданской ответственности владельцев транспортных средств;</w:t>
      </w:r>
    </w:p>
    <w:p w:rsidR="001C4AE4" w:rsidRDefault="001C4AE4" w:rsidP="001C4AE4">
      <w:pPr>
        <w:pStyle w:val="ConsNormal"/>
        <w:jc w:val="both"/>
        <w:rPr>
          <w:rFonts w:ascii="Times New Roman" w:hAnsi="Times New Roman" w:cs="Times New Roman"/>
          <w:sz w:val="24"/>
          <w:szCs w:val="28"/>
        </w:rPr>
      </w:pPr>
      <w:r>
        <w:rPr>
          <w:rFonts w:ascii="Times New Roman" w:hAnsi="Times New Roman" w:cs="Times New Roman"/>
          <w:sz w:val="24"/>
          <w:szCs w:val="28"/>
        </w:rPr>
        <w:t>- на закупку иных товаров, работ и услуг на сумму не более 5 000 рублей;</w:t>
      </w:r>
    </w:p>
    <w:p w:rsidR="001C4AE4" w:rsidRDefault="001C4AE4" w:rsidP="001C4AE4">
      <w:pPr>
        <w:pStyle w:val="ConsNormal"/>
        <w:ind w:left="720" w:firstLine="0"/>
        <w:jc w:val="both"/>
        <w:rPr>
          <w:rFonts w:ascii="Times New Roman" w:hAnsi="Times New Roman" w:cs="Times New Roman"/>
          <w:sz w:val="24"/>
          <w:szCs w:val="28"/>
        </w:rPr>
      </w:pPr>
      <w:r>
        <w:rPr>
          <w:rFonts w:ascii="Times New Roman" w:hAnsi="Times New Roman" w:cs="Times New Roman"/>
          <w:sz w:val="24"/>
          <w:szCs w:val="28"/>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1C4AE4" w:rsidRPr="00BE2052" w:rsidRDefault="001C4AE4" w:rsidP="001C4AE4">
      <w:pPr>
        <w:pStyle w:val="ConsNormal"/>
        <w:ind w:firstLine="0"/>
        <w:jc w:val="both"/>
        <w:rPr>
          <w:rFonts w:ascii="Times New Roman" w:hAnsi="Times New Roman" w:cs="Times New Roman"/>
          <w:b/>
          <w:bCs/>
          <w:sz w:val="24"/>
        </w:rPr>
      </w:pPr>
      <w:r>
        <w:rPr>
          <w:rFonts w:ascii="Times New Roman" w:hAnsi="Times New Roman" w:cs="Times New Roman"/>
          <w:sz w:val="24"/>
          <w:szCs w:val="28"/>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Pr>
          <w:b/>
          <w:bCs/>
          <w:snapToGrid w:val="0"/>
          <w:sz w:val="24"/>
        </w:rPr>
        <w:t xml:space="preserve">        </w:t>
      </w:r>
      <w:r>
        <w:rPr>
          <w:snapToGrid w:val="0"/>
          <w:sz w:val="24"/>
        </w:rPr>
        <w:t xml:space="preserve"> </w:t>
      </w:r>
    </w:p>
    <w:p w:rsidR="001C4AE4" w:rsidRDefault="001C4AE4" w:rsidP="001C4AE4">
      <w:pPr>
        <w:pStyle w:val="ConsNormal"/>
        <w:widowControl/>
        <w:ind w:firstLine="0"/>
        <w:jc w:val="both"/>
        <w:rPr>
          <w:rFonts w:ascii="Times New Roman" w:hAnsi="Times New Roman" w:cs="Times New Roman"/>
          <w:sz w:val="24"/>
        </w:rPr>
      </w:pPr>
      <w:r w:rsidRPr="0025145F">
        <w:rPr>
          <w:rFonts w:ascii="Times New Roman" w:hAnsi="Times New Roman" w:cs="Times New Roman"/>
          <w:b/>
          <w:sz w:val="24"/>
        </w:rPr>
        <w:t xml:space="preserve">      </w:t>
      </w:r>
      <w:r>
        <w:rPr>
          <w:rFonts w:ascii="Times New Roman" w:hAnsi="Times New Roman" w:cs="Times New Roman"/>
          <w:b/>
          <w:sz w:val="24"/>
        </w:rPr>
        <w:t>23</w:t>
      </w:r>
      <w:r w:rsidRPr="0025145F">
        <w:rPr>
          <w:rFonts w:ascii="Times New Roman" w:hAnsi="Times New Roman" w:cs="Times New Roman"/>
          <w:b/>
          <w:sz w:val="24"/>
        </w:rPr>
        <w:t>.</w:t>
      </w:r>
      <w:r w:rsidRPr="0025145F">
        <w:rPr>
          <w:rFonts w:ascii="Times New Roman" w:hAnsi="Times New Roman" w:cs="Times New Roman"/>
          <w:sz w:val="24"/>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2018</w:t>
      </w:r>
      <w:r>
        <w:rPr>
          <w:rFonts w:ascii="Times New Roman" w:hAnsi="Times New Roman" w:cs="Times New Roman"/>
          <w:sz w:val="24"/>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2018 год, а также после внесения соответствующих изменений в настоящее решение.</w:t>
      </w:r>
    </w:p>
    <w:p w:rsidR="001C4AE4" w:rsidRDefault="001C4AE4" w:rsidP="001C4AE4">
      <w:pPr>
        <w:pStyle w:val="ConsNormal"/>
        <w:widowControl/>
        <w:ind w:firstLine="540"/>
        <w:jc w:val="both"/>
        <w:rPr>
          <w:rFonts w:ascii="Times New Roman" w:hAnsi="Times New Roman" w:cs="Times New Roman"/>
          <w:sz w:val="24"/>
        </w:rPr>
      </w:pPr>
      <w:r>
        <w:rPr>
          <w:rFonts w:ascii="Times New Roman" w:hAnsi="Times New Roman" w:cs="Times New Roman"/>
          <w:sz w:val="24"/>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2018 год" применяется решение "О бюджете муниципального образования «Шангальское» на 2018 год".</w:t>
      </w:r>
    </w:p>
    <w:p w:rsidR="001C4AE4" w:rsidRDefault="001C4AE4" w:rsidP="001C4AE4">
      <w:pPr>
        <w:pStyle w:val="ConsNormal"/>
        <w:widowControl/>
        <w:ind w:firstLine="0"/>
        <w:jc w:val="both"/>
        <w:rPr>
          <w:rFonts w:ascii="Times New Roman" w:hAnsi="Times New Roman" w:cs="Times New Roman"/>
          <w:sz w:val="24"/>
        </w:rPr>
      </w:pPr>
      <w:r>
        <w:rPr>
          <w:rFonts w:ascii="Times New Roman" w:hAnsi="Times New Roman" w:cs="Times New Roman"/>
          <w:b/>
          <w:bCs/>
          <w:sz w:val="24"/>
        </w:rPr>
        <w:lastRenderedPageBreak/>
        <w:t xml:space="preserve">     24.</w:t>
      </w:r>
      <w:r>
        <w:rPr>
          <w:rFonts w:ascii="Times New Roman" w:hAnsi="Times New Roman" w:cs="Times New Roman"/>
          <w:sz w:val="24"/>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1C4AE4" w:rsidRDefault="001C4AE4" w:rsidP="001C4AE4">
      <w:pPr>
        <w:pStyle w:val="ConsNormal"/>
        <w:widowControl/>
        <w:tabs>
          <w:tab w:val="left" w:pos="284"/>
        </w:tabs>
        <w:ind w:firstLine="0"/>
        <w:jc w:val="both"/>
        <w:rPr>
          <w:rFonts w:ascii="Times New Roman" w:hAnsi="Times New Roman" w:cs="Times New Roman"/>
          <w:sz w:val="24"/>
          <w:szCs w:val="24"/>
        </w:rPr>
      </w:pPr>
      <w:r>
        <w:rPr>
          <w:rFonts w:ascii="Times New Roman" w:hAnsi="Times New Roman" w:cs="Times New Roman"/>
          <w:b/>
          <w:bCs/>
          <w:sz w:val="24"/>
        </w:rPr>
        <w:t xml:space="preserve">    </w:t>
      </w:r>
      <w:r>
        <w:rPr>
          <w:rFonts w:ascii="Times New Roman" w:hAnsi="Times New Roman" w:cs="Times New Roman"/>
          <w:b/>
          <w:sz w:val="24"/>
          <w:szCs w:val="24"/>
        </w:rPr>
        <w:t xml:space="preserve"> 25</w:t>
      </w:r>
      <w:r w:rsidRPr="00F16244">
        <w:rPr>
          <w:rFonts w:ascii="Times New Roman" w:hAnsi="Times New Roman" w:cs="Times New Roman"/>
          <w:sz w:val="24"/>
          <w:szCs w:val="24"/>
        </w:rPr>
        <w:t>. Настоящее решение вступает в силу с 01 января 201</w:t>
      </w:r>
      <w:r>
        <w:rPr>
          <w:rFonts w:ascii="Times New Roman" w:hAnsi="Times New Roman" w:cs="Times New Roman"/>
          <w:sz w:val="24"/>
          <w:szCs w:val="24"/>
        </w:rPr>
        <w:t>8</w:t>
      </w:r>
      <w:r w:rsidRPr="00F16244">
        <w:rPr>
          <w:rFonts w:ascii="Times New Roman" w:hAnsi="Times New Roman" w:cs="Times New Roman"/>
          <w:sz w:val="24"/>
          <w:szCs w:val="24"/>
        </w:rPr>
        <w:t xml:space="preserve"> года</w:t>
      </w:r>
      <w:r w:rsidR="008A3191">
        <w:rPr>
          <w:rFonts w:ascii="Times New Roman" w:hAnsi="Times New Roman" w:cs="Times New Roman"/>
          <w:sz w:val="24"/>
          <w:szCs w:val="24"/>
        </w:rPr>
        <w:t>.</w:t>
      </w:r>
    </w:p>
    <w:p w:rsidR="001C4AE4" w:rsidRDefault="001C4AE4" w:rsidP="001C4AE4">
      <w:pPr>
        <w:pStyle w:val="ConsNormal"/>
        <w:widowControl/>
        <w:ind w:firstLine="0"/>
        <w:jc w:val="both"/>
        <w:rPr>
          <w:rFonts w:ascii="Times New Roman" w:hAnsi="Times New Roman" w:cs="Times New Roman"/>
          <w:sz w:val="24"/>
          <w:szCs w:val="24"/>
        </w:rPr>
      </w:pPr>
    </w:p>
    <w:p w:rsidR="001C4AE4" w:rsidRDefault="001C4AE4" w:rsidP="001C4AE4">
      <w:pPr>
        <w:pStyle w:val="ConsNormal"/>
        <w:widowControl/>
        <w:tabs>
          <w:tab w:val="left" w:pos="284"/>
        </w:tabs>
        <w:ind w:firstLine="0"/>
        <w:jc w:val="both"/>
        <w:rPr>
          <w:rFonts w:ascii="Times New Roman" w:hAnsi="Times New Roman" w:cs="Times New Roman"/>
          <w:sz w:val="24"/>
          <w:szCs w:val="24"/>
        </w:rPr>
      </w:pPr>
    </w:p>
    <w:p w:rsidR="001C4AE4" w:rsidRPr="00095ADA" w:rsidRDefault="001C4AE4" w:rsidP="001C4AE4">
      <w:r w:rsidRPr="00095ADA">
        <w:t>Глава  муниципального</w:t>
      </w:r>
    </w:p>
    <w:p w:rsidR="001C4AE4" w:rsidRPr="00095ADA" w:rsidRDefault="001C4AE4" w:rsidP="001C4AE4">
      <w:r w:rsidRPr="00095ADA">
        <w:t>образования "Шангальское"                                                                                С.И.Друганов</w:t>
      </w:r>
    </w:p>
    <w:p w:rsidR="001C4AE4" w:rsidRPr="00095ADA" w:rsidRDefault="001C4AE4" w:rsidP="001C4AE4"/>
    <w:p w:rsidR="001C4AE4" w:rsidRDefault="001C4AE4" w:rsidP="001C4AE4">
      <w:pPr>
        <w:jc w:val="both"/>
      </w:pPr>
      <w:r w:rsidRPr="00095ADA">
        <w:t xml:space="preserve">Председатель Совета депутатов                                                                                       </w:t>
      </w:r>
    </w:p>
    <w:p w:rsidR="001C4AE4" w:rsidRDefault="001C4AE4" w:rsidP="001C4AE4">
      <w:pPr>
        <w:jc w:val="both"/>
      </w:pPr>
      <w:r w:rsidRPr="00095ADA">
        <w:t xml:space="preserve">муниципального образования "Шангальское"                                                 С.М.Добрынский                                                  </w:t>
      </w:r>
    </w:p>
    <w:p w:rsidR="001C4AE4" w:rsidRDefault="001C4AE4" w:rsidP="001C4AE4">
      <w:pPr>
        <w:jc w:val="center"/>
        <w:rPr>
          <w:b/>
          <w:bCs/>
        </w:rPr>
      </w:pPr>
    </w:p>
    <w:p w:rsidR="001C4AE4" w:rsidRPr="00F16244" w:rsidRDefault="001C4AE4" w:rsidP="001C4AE4">
      <w:pPr>
        <w:pStyle w:val="ConsNormal"/>
        <w:widowControl/>
        <w:tabs>
          <w:tab w:val="left" w:pos="284"/>
        </w:tabs>
        <w:ind w:firstLine="0"/>
        <w:jc w:val="both"/>
        <w:rPr>
          <w:rFonts w:ascii="Times New Roman" w:hAnsi="Times New Roman" w:cs="Times New Roman"/>
          <w:sz w:val="24"/>
          <w:szCs w:val="24"/>
        </w:rPr>
      </w:pPr>
    </w:p>
    <w:p w:rsidR="00E338D8" w:rsidRDefault="00E338D8"/>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tbl>
      <w:tblPr>
        <w:tblW w:w="10080" w:type="dxa"/>
        <w:tblInd w:w="93" w:type="dxa"/>
        <w:tblLook w:val="04A0"/>
      </w:tblPr>
      <w:tblGrid>
        <w:gridCol w:w="1697"/>
        <w:gridCol w:w="1655"/>
        <w:gridCol w:w="1199"/>
        <w:gridCol w:w="1217"/>
        <w:gridCol w:w="1188"/>
        <w:gridCol w:w="1163"/>
        <w:gridCol w:w="1141"/>
        <w:gridCol w:w="820"/>
      </w:tblGrid>
      <w:tr w:rsidR="001C4AE4" w:rsidRPr="001C4AE4" w:rsidTr="001C4AE4">
        <w:trPr>
          <w:trHeight w:val="330"/>
        </w:trPr>
        <w:tc>
          <w:tcPr>
            <w:tcW w:w="10080" w:type="dxa"/>
            <w:gridSpan w:val="8"/>
            <w:tcBorders>
              <w:top w:val="nil"/>
              <w:left w:val="nil"/>
              <w:bottom w:val="nil"/>
              <w:right w:val="nil"/>
            </w:tcBorders>
            <w:shd w:val="clear" w:color="auto" w:fill="auto"/>
            <w:vAlign w:val="center"/>
            <w:hideMark/>
          </w:tcPr>
          <w:p w:rsidR="001C4AE4" w:rsidRPr="001C4AE4" w:rsidRDefault="001C4AE4" w:rsidP="001C4AE4">
            <w:pPr>
              <w:jc w:val="right"/>
              <w:rPr>
                <w:sz w:val="20"/>
                <w:szCs w:val="20"/>
              </w:rPr>
            </w:pPr>
            <w:r w:rsidRPr="001C4AE4">
              <w:rPr>
                <w:sz w:val="20"/>
                <w:szCs w:val="20"/>
              </w:rPr>
              <w:lastRenderedPageBreak/>
              <w:t>Приложение №1 к решению Совета депутатов МО "Шангальское" от __ декабря 2017 года №__</w:t>
            </w:r>
          </w:p>
        </w:tc>
      </w:tr>
      <w:tr w:rsidR="001C4AE4" w:rsidRPr="001C4AE4" w:rsidTr="001C4AE4">
        <w:trPr>
          <w:trHeight w:val="315"/>
        </w:trPr>
        <w:tc>
          <w:tcPr>
            <w:tcW w:w="10080" w:type="dxa"/>
            <w:gridSpan w:val="8"/>
            <w:tcBorders>
              <w:top w:val="nil"/>
              <w:left w:val="nil"/>
              <w:bottom w:val="nil"/>
              <w:right w:val="nil"/>
            </w:tcBorders>
            <w:shd w:val="clear" w:color="auto" w:fill="auto"/>
            <w:noWrap/>
            <w:vAlign w:val="bottom"/>
            <w:hideMark/>
          </w:tcPr>
          <w:p w:rsidR="001C4AE4" w:rsidRPr="001C4AE4" w:rsidRDefault="001C4AE4" w:rsidP="001C4AE4">
            <w:pPr>
              <w:jc w:val="center"/>
              <w:rPr>
                <w:b/>
              </w:rPr>
            </w:pPr>
          </w:p>
          <w:p w:rsidR="001C4AE4" w:rsidRPr="001C4AE4" w:rsidRDefault="001C4AE4" w:rsidP="001C4AE4">
            <w:pPr>
              <w:jc w:val="center"/>
              <w:rPr>
                <w:b/>
              </w:rPr>
            </w:pPr>
            <w:r w:rsidRPr="001C4AE4">
              <w:rPr>
                <w:b/>
              </w:rPr>
              <w:t xml:space="preserve">Источники финансирования дефицита бюджета муниципального образования </w:t>
            </w:r>
          </w:p>
        </w:tc>
      </w:tr>
      <w:tr w:rsidR="001C4AE4" w:rsidRPr="001C4AE4" w:rsidTr="001C4AE4">
        <w:trPr>
          <w:trHeight w:val="315"/>
        </w:trPr>
        <w:tc>
          <w:tcPr>
            <w:tcW w:w="10080" w:type="dxa"/>
            <w:gridSpan w:val="8"/>
            <w:tcBorders>
              <w:top w:val="nil"/>
              <w:left w:val="nil"/>
              <w:bottom w:val="nil"/>
              <w:right w:val="nil"/>
            </w:tcBorders>
            <w:shd w:val="clear" w:color="auto" w:fill="auto"/>
            <w:noWrap/>
            <w:vAlign w:val="bottom"/>
            <w:hideMark/>
          </w:tcPr>
          <w:p w:rsidR="001C4AE4" w:rsidRDefault="001C4AE4" w:rsidP="001C4AE4">
            <w:pPr>
              <w:jc w:val="center"/>
              <w:rPr>
                <w:b/>
              </w:rPr>
            </w:pPr>
            <w:r w:rsidRPr="001C4AE4">
              <w:rPr>
                <w:b/>
              </w:rPr>
              <w:t>"Шангальское" на 2018 год</w:t>
            </w:r>
          </w:p>
          <w:p w:rsidR="001C4AE4" w:rsidRPr="001C4AE4" w:rsidRDefault="001C4AE4" w:rsidP="001C4AE4">
            <w:pPr>
              <w:jc w:val="center"/>
              <w:rPr>
                <w:b/>
              </w:rPr>
            </w:pPr>
          </w:p>
        </w:tc>
      </w:tr>
      <w:tr w:rsidR="001C4AE4" w:rsidRPr="001C4AE4" w:rsidTr="001C4AE4">
        <w:trPr>
          <w:trHeight w:val="15"/>
        </w:trPr>
        <w:tc>
          <w:tcPr>
            <w:tcW w:w="1697" w:type="dxa"/>
            <w:tcBorders>
              <w:top w:val="nil"/>
              <w:left w:val="nil"/>
              <w:bottom w:val="nil"/>
              <w:right w:val="nil"/>
            </w:tcBorders>
            <w:shd w:val="clear" w:color="auto" w:fill="auto"/>
            <w:noWrap/>
            <w:vAlign w:val="bottom"/>
            <w:hideMark/>
          </w:tcPr>
          <w:p w:rsidR="001C4AE4" w:rsidRPr="001C4AE4" w:rsidRDefault="001C4AE4" w:rsidP="001C4AE4"/>
        </w:tc>
        <w:tc>
          <w:tcPr>
            <w:tcW w:w="1655" w:type="dxa"/>
            <w:tcBorders>
              <w:top w:val="nil"/>
              <w:left w:val="nil"/>
              <w:bottom w:val="nil"/>
              <w:right w:val="nil"/>
            </w:tcBorders>
            <w:shd w:val="clear" w:color="auto" w:fill="auto"/>
            <w:noWrap/>
            <w:vAlign w:val="bottom"/>
            <w:hideMark/>
          </w:tcPr>
          <w:p w:rsidR="001C4AE4" w:rsidRPr="001C4AE4" w:rsidRDefault="001C4AE4" w:rsidP="001C4AE4"/>
        </w:tc>
        <w:tc>
          <w:tcPr>
            <w:tcW w:w="1199" w:type="dxa"/>
            <w:tcBorders>
              <w:top w:val="nil"/>
              <w:left w:val="nil"/>
              <w:bottom w:val="nil"/>
              <w:right w:val="nil"/>
            </w:tcBorders>
            <w:shd w:val="clear" w:color="auto" w:fill="auto"/>
            <w:noWrap/>
            <w:vAlign w:val="bottom"/>
            <w:hideMark/>
          </w:tcPr>
          <w:p w:rsidR="001C4AE4" w:rsidRPr="001C4AE4" w:rsidRDefault="001C4AE4" w:rsidP="001C4AE4"/>
        </w:tc>
        <w:tc>
          <w:tcPr>
            <w:tcW w:w="1217" w:type="dxa"/>
            <w:tcBorders>
              <w:top w:val="nil"/>
              <w:left w:val="nil"/>
              <w:bottom w:val="nil"/>
              <w:right w:val="nil"/>
            </w:tcBorders>
            <w:shd w:val="clear" w:color="auto" w:fill="auto"/>
            <w:noWrap/>
            <w:vAlign w:val="bottom"/>
            <w:hideMark/>
          </w:tcPr>
          <w:p w:rsidR="001C4AE4" w:rsidRPr="001C4AE4" w:rsidRDefault="001C4AE4" w:rsidP="001C4AE4"/>
        </w:tc>
        <w:tc>
          <w:tcPr>
            <w:tcW w:w="1188" w:type="dxa"/>
            <w:tcBorders>
              <w:top w:val="nil"/>
              <w:left w:val="nil"/>
              <w:bottom w:val="nil"/>
              <w:right w:val="nil"/>
            </w:tcBorders>
            <w:shd w:val="clear" w:color="auto" w:fill="auto"/>
            <w:noWrap/>
            <w:vAlign w:val="bottom"/>
            <w:hideMark/>
          </w:tcPr>
          <w:p w:rsidR="001C4AE4" w:rsidRPr="001C4AE4" w:rsidRDefault="001C4AE4" w:rsidP="001C4AE4"/>
        </w:tc>
        <w:tc>
          <w:tcPr>
            <w:tcW w:w="1163" w:type="dxa"/>
            <w:tcBorders>
              <w:top w:val="nil"/>
              <w:left w:val="nil"/>
              <w:bottom w:val="nil"/>
              <w:right w:val="nil"/>
            </w:tcBorders>
            <w:shd w:val="clear" w:color="auto" w:fill="auto"/>
            <w:noWrap/>
            <w:vAlign w:val="bottom"/>
            <w:hideMark/>
          </w:tcPr>
          <w:p w:rsidR="001C4AE4" w:rsidRPr="001C4AE4" w:rsidRDefault="001C4AE4" w:rsidP="001C4AE4"/>
        </w:tc>
        <w:tc>
          <w:tcPr>
            <w:tcW w:w="1141" w:type="dxa"/>
            <w:tcBorders>
              <w:top w:val="nil"/>
              <w:left w:val="nil"/>
              <w:bottom w:val="nil"/>
              <w:right w:val="nil"/>
            </w:tcBorders>
            <w:shd w:val="clear" w:color="auto" w:fill="auto"/>
            <w:noWrap/>
            <w:vAlign w:val="bottom"/>
            <w:hideMark/>
          </w:tcPr>
          <w:p w:rsidR="001C4AE4" w:rsidRPr="001C4AE4" w:rsidRDefault="001C4AE4" w:rsidP="001C4AE4"/>
        </w:tc>
        <w:tc>
          <w:tcPr>
            <w:tcW w:w="820" w:type="dxa"/>
            <w:tcBorders>
              <w:top w:val="nil"/>
              <w:left w:val="nil"/>
              <w:bottom w:val="nil"/>
              <w:right w:val="nil"/>
            </w:tcBorders>
            <w:shd w:val="clear" w:color="auto" w:fill="auto"/>
            <w:noWrap/>
            <w:vAlign w:val="bottom"/>
            <w:hideMark/>
          </w:tcPr>
          <w:p w:rsidR="001C4AE4" w:rsidRPr="001C4AE4" w:rsidRDefault="001C4AE4" w:rsidP="001C4AE4"/>
        </w:tc>
      </w:tr>
      <w:tr w:rsidR="001C4AE4" w:rsidRPr="001C4AE4" w:rsidTr="001C4AE4">
        <w:trPr>
          <w:trHeight w:val="276"/>
        </w:trPr>
        <w:tc>
          <w:tcPr>
            <w:tcW w:w="4551"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1C4AE4" w:rsidRPr="001C4AE4" w:rsidRDefault="001C4AE4" w:rsidP="001C4AE4">
            <w:pPr>
              <w:jc w:val="center"/>
            </w:pPr>
            <w:r w:rsidRPr="001C4AE4">
              <w:t>Наименование</w:t>
            </w:r>
          </w:p>
        </w:tc>
        <w:tc>
          <w:tcPr>
            <w:tcW w:w="3568"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1C4AE4" w:rsidRPr="001C4AE4" w:rsidRDefault="001C4AE4" w:rsidP="001C4AE4">
            <w:pPr>
              <w:jc w:val="center"/>
            </w:pPr>
            <w:r w:rsidRPr="001C4AE4">
              <w:t>Код бюджетной классификации РФ</w:t>
            </w:r>
          </w:p>
        </w:tc>
        <w:tc>
          <w:tcPr>
            <w:tcW w:w="1961"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1C4AE4" w:rsidRPr="001C4AE4" w:rsidRDefault="001C4AE4" w:rsidP="001C4AE4">
            <w:pPr>
              <w:jc w:val="center"/>
            </w:pPr>
            <w:r w:rsidRPr="001C4AE4">
              <w:t>Сумма (руб</w:t>
            </w:r>
            <w:r w:rsidR="008A3191">
              <w:t>.</w:t>
            </w:r>
            <w:r w:rsidRPr="001C4AE4">
              <w:t>)</w:t>
            </w:r>
          </w:p>
        </w:tc>
      </w:tr>
      <w:tr w:rsidR="001C4AE4" w:rsidRPr="001C4AE4" w:rsidTr="001C4AE4">
        <w:trPr>
          <w:trHeight w:val="276"/>
        </w:trPr>
        <w:tc>
          <w:tcPr>
            <w:tcW w:w="4551" w:type="dxa"/>
            <w:gridSpan w:val="3"/>
            <w:vMerge/>
            <w:tcBorders>
              <w:top w:val="single" w:sz="8" w:space="0" w:color="auto"/>
              <w:left w:val="single" w:sz="8" w:space="0" w:color="auto"/>
              <w:bottom w:val="nil"/>
              <w:right w:val="single" w:sz="8" w:space="0" w:color="000000"/>
            </w:tcBorders>
            <w:vAlign w:val="center"/>
            <w:hideMark/>
          </w:tcPr>
          <w:p w:rsidR="001C4AE4" w:rsidRPr="001C4AE4" w:rsidRDefault="001C4AE4" w:rsidP="001C4AE4"/>
        </w:tc>
        <w:tc>
          <w:tcPr>
            <w:tcW w:w="3568" w:type="dxa"/>
            <w:gridSpan w:val="3"/>
            <w:vMerge/>
            <w:tcBorders>
              <w:top w:val="single" w:sz="8" w:space="0" w:color="auto"/>
              <w:left w:val="single" w:sz="8" w:space="0" w:color="auto"/>
              <w:bottom w:val="single" w:sz="4" w:space="0" w:color="000000"/>
              <w:right w:val="single" w:sz="8" w:space="0" w:color="000000"/>
            </w:tcBorders>
            <w:vAlign w:val="center"/>
            <w:hideMark/>
          </w:tcPr>
          <w:p w:rsidR="001C4AE4" w:rsidRPr="001C4AE4" w:rsidRDefault="001C4AE4" w:rsidP="001C4AE4"/>
        </w:tc>
        <w:tc>
          <w:tcPr>
            <w:tcW w:w="1961" w:type="dxa"/>
            <w:gridSpan w:val="2"/>
            <w:vMerge/>
            <w:tcBorders>
              <w:top w:val="single" w:sz="8" w:space="0" w:color="auto"/>
              <w:left w:val="single" w:sz="8" w:space="0" w:color="auto"/>
              <w:bottom w:val="nil"/>
              <w:right w:val="single" w:sz="8" w:space="0" w:color="000000"/>
            </w:tcBorders>
            <w:vAlign w:val="center"/>
            <w:hideMark/>
          </w:tcPr>
          <w:p w:rsidR="001C4AE4" w:rsidRPr="001C4AE4" w:rsidRDefault="001C4AE4" w:rsidP="001C4AE4"/>
        </w:tc>
      </w:tr>
      <w:tr w:rsidR="001C4AE4" w:rsidRPr="001C4AE4" w:rsidTr="001C4AE4">
        <w:trPr>
          <w:trHeight w:val="255"/>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4AE4" w:rsidRPr="001C4AE4" w:rsidRDefault="001C4AE4" w:rsidP="001C4AE4">
            <w:pPr>
              <w:jc w:val="center"/>
            </w:pPr>
            <w:r w:rsidRPr="001C4AE4">
              <w:t>1</w:t>
            </w:r>
          </w:p>
        </w:tc>
        <w:tc>
          <w:tcPr>
            <w:tcW w:w="35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C4AE4" w:rsidRPr="001C4AE4" w:rsidRDefault="001C4AE4" w:rsidP="001C4AE4">
            <w:pPr>
              <w:jc w:val="center"/>
            </w:pPr>
            <w:r w:rsidRPr="001C4AE4">
              <w:t>2</w:t>
            </w:r>
          </w:p>
        </w:tc>
        <w:tc>
          <w:tcPr>
            <w:tcW w:w="1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4AE4" w:rsidRPr="001C4AE4" w:rsidRDefault="001C4AE4" w:rsidP="001C4AE4">
            <w:pPr>
              <w:jc w:val="center"/>
            </w:pPr>
            <w:r w:rsidRPr="001C4AE4">
              <w:t>3</w:t>
            </w:r>
          </w:p>
        </w:tc>
      </w:tr>
      <w:tr w:rsidR="001C4AE4" w:rsidRPr="001C4AE4" w:rsidTr="001C4AE4">
        <w:trPr>
          <w:trHeight w:val="276"/>
        </w:trPr>
        <w:tc>
          <w:tcPr>
            <w:tcW w:w="455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C4AE4" w:rsidRPr="001C4AE4" w:rsidRDefault="001C4AE4" w:rsidP="001C4AE4">
            <w:pPr>
              <w:jc w:val="center"/>
              <w:rPr>
                <w:b/>
                <w:bCs/>
              </w:rPr>
            </w:pPr>
            <w:r w:rsidRPr="001C4AE4">
              <w:rPr>
                <w:b/>
                <w:bCs/>
              </w:rPr>
              <w:t>Изменение остатков средств на счетах по учету средств бюджета</w:t>
            </w:r>
          </w:p>
        </w:tc>
        <w:tc>
          <w:tcPr>
            <w:tcW w:w="356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C4AE4" w:rsidRPr="001C4AE4" w:rsidRDefault="001C4AE4" w:rsidP="001C4AE4">
            <w:pPr>
              <w:jc w:val="center"/>
              <w:rPr>
                <w:b/>
                <w:bCs/>
              </w:rPr>
            </w:pPr>
            <w:r w:rsidRPr="001C4AE4">
              <w:rPr>
                <w:b/>
                <w:bCs/>
              </w:rPr>
              <w:t>000 01 05 00 00 00 0000 000</w:t>
            </w:r>
          </w:p>
        </w:tc>
        <w:tc>
          <w:tcPr>
            <w:tcW w:w="19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C4AE4" w:rsidRPr="001C4AE4" w:rsidRDefault="001C4AE4" w:rsidP="001C4AE4">
            <w:pPr>
              <w:jc w:val="center"/>
              <w:rPr>
                <w:b/>
                <w:bCs/>
              </w:rPr>
            </w:pPr>
            <w:r w:rsidRPr="001C4AE4">
              <w:rPr>
                <w:b/>
                <w:bCs/>
              </w:rPr>
              <w:t>-379 206,00</w:t>
            </w:r>
          </w:p>
        </w:tc>
      </w:tr>
      <w:tr w:rsidR="001C4AE4" w:rsidRPr="001C4AE4" w:rsidTr="001C4AE4">
        <w:trPr>
          <w:trHeight w:val="276"/>
        </w:trPr>
        <w:tc>
          <w:tcPr>
            <w:tcW w:w="4551" w:type="dxa"/>
            <w:gridSpan w:val="3"/>
            <w:vMerge/>
            <w:tcBorders>
              <w:top w:val="single" w:sz="4" w:space="0" w:color="auto"/>
              <w:left w:val="single" w:sz="4" w:space="0" w:color="auto"/>
              <w:bottom w:val="single" w:sz="4" w:space="0" w:color="000000"/>
              <w:right w:val="single" w:sz="4" w:space="0" w:color="000000"/>
            </w:tcBorders>
            <w:hideMark/>
          </w:tcPr>
          <w:p w:rsidR="001C4AE4" w:rsidRPr="001C4AE4" w:rsidRDefault="001C4AE4" w:rsidP="001C4AE4">
            <w:pPr>
              <w:rPr>
                <w:b/>
                <w:bCs/>
              </w:rPr>
            </w:pPr>
          </w:p>
        </w:tc>
        <w:tc>
          <w:tcPr>
            <w:tcW w:w="3568" w:type="dxa"/>
            <w:gridSpan w:val="3"/>
            <w:vMerge/>
            <w:tcBorders>
              <w:top w:val="single" w:sz="4" w:space="0" w:color="auto"/>
              <w:left w:val="single" w:sz="4" w:space="0" w:color="auto"/>
              <w:bottom w:val="single" w:sz="4" w:space="0" w:color="000000"/>
              <w:right w:val="single" w:sz="4" w:space="0" w:color="000000"/>
            </w:tcBorders>
            <w:hideMark/>
          </w:tcPr>
          <w:p w:rsidR="001C4AE4" w:rsidRPr="001C4AE4" w:rsidRDefault="001C4AE4" w:rsidP="001C4AE4">
            <w:pPr>
              <w:rPr>
                <w:b/>
                <w:bCs/>
              </w:rPr>
            </w:pPr>
          </w:p>
        </w:tc>
        <w:tc>
          <w:tcPr>
            <w:tcW w:w="1961" w:type="dxa"/>
            <w:gridSpan w:val="2"/>
            <w:vMerge/>
            <w:tcBorders>
              <w:top w:val="single" w:sz="4" w:space="0" w:color="auto"/>
              <w:left w:val="single" w:sz="4" w:space="0" w:color="auto"/>
              <w:bottom w:val="single" w:sz="4" w:space="0" w:color="000000"/>
              <w:right w:val="single" w:sz="4" w:space="0" w:color="000000"/>
            </w:tcBorders>
            <w:hideMark/>
          </w:tcPr>
          <w:p w:rsidR="001C4AE4" w:rsidRPr="001C4AE4" w:rsidRDefault="001C4AE4" w:rsidP="001C4AE4">
            <w:pPr>
              <w:rPr>
                <w:b/>
                <w:bCs/>
              </w:rPr>
            </w:pPr>
          </w:p>
        </w:tc>
      </w:tr>
      <w:tr w:rsidR="001C4AE4" w:rsidRPr="001C4AE4" w:rsidTr="001C4AE4">
        <w:trPr>
          <w:trHeight w:val="20"/>
        </w:trPr>
        <w:tc>
          <w:tcPr>
            <w:tcW w:w="4551" w:type="dxa"/>
            <w:gridSpan w:val="3"/>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Увеличение остатков средств бюджетов</w:t>
            </w:r>
          </w:p>
        </w:tc>
        <w:tc>
          <w:tcPr>
            <w:tcW w:w="3568" w:type="dxa"/>
            <w:gridSpan w:val="3"/>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000 01 05 00 00 00 0000 500</w:t>
            </w:r>
          </w:p>
        </w:tc>
        <w:tc>
          <w:tcPr>
            <w:tcW w:w="1961" w:type="dxa"/>
            <w:gridSpan w:val="2"/>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9 865 176,00</w:t>
            </w:r>
          </w:p>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Увеличение прочих остатков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000 01 05 02 00 00 0000 500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9 865 176,00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Увеличение прочих остатков  денежных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000 01 05 02 01 00 0000 510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9 865 176,00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Увеличение прочих остатков  денежных средств бюджетов поселений</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000 01 05 02 01 10 0000 510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9 865 176,00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0"/>
        </w:trPr>
        <w:tc>
          <w:tcPr>
            <w:tcW w:w="4551" w:type="dxa"/>
            <w:gridSpan w:val="3"/>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Уменьшение остатков средств бюджетов</w:t>
            </w:r>
          </w:p>
        </w:tc>
        <w:tc>
          <w:tcPr>
            <w:tcW w:w="3568" w:type="dxa"/>
            <w:gridSpan w:val="3"/>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000 01 05 00 00 00 0000 600</w:t>
            </w:r>
          </w:p>
        </w:tc>
        <w:tc>
          <w:tcPr>
            <w:tcW w:w="1961" w:type="dxa"/>
            <w:gridSpan w:val="2"/>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10 244 382,00</w:t>
            </w:r>
          </w:p>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Уменьшение прочих остатков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000 01 05 02 00 00 0000 600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10 244 382,00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Уменьшение прочих остатков денежных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000 01 05 02 01 00 0000 610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10 244 382,00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1C4AE4" w:rsidRPr="001C4AE4" w:rsidRDefault="001C4AE4" w:rsidP="001C4AE4">
            <w:r w:rsidRPr="001C4AE4">
              <w:t>Уменьшение прочих остатков денежных средств бюджетов поселений</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000 01 05 02 01 10 0000 610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C4AE4" w:rsidRPr="001C4AE4" w:rsidRDefault="001C4AE4" w:rsidP="001C4AE4">
            <w:pPr>
              <w:jc w:val="center"/>
            </w:pPr>
            <w:r w:rsidRPr="001C4AE4">
              <w:t>10 244 382,00</w:t>
            </w:r>
          </w:p>
        </w:tc>
      </w:tr>
      <w:tr w:rsidR="001C4AE4" w:rsidRPr="001C4AE4" w:rsidTr="001C4AE4">
        <w:trPr>
          <w:trHeight w:val="276"/>
        </w:trPr>
        <w:tc>
          <w:tcPr>
            <w:tcW w:w="4551"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3568" w:type="dxa"/>
            <w:gridSpan w:val="3"/>
            <w:vMerge/>
            <w:tcBorders>
              <w:top w:val="single" w:sz="4" w:space="0" w:color="auto"/>
              <w:left w:val="single" w:sz="4" w:space="0" w:color="auto"/>
              <w:bottom w:val="nil"/>
              <w:right w:val="single" w:sz="4" w:space="0" w:color="000000"/>
            </w:tcBorders>
            <w:hideMark/>
          </w:tcPr>
          <w:p w:rsidR="001C4AE4" w:rsidRPr="001C4AE4" w:rsidRDefault="001C4AE4" w:rsidP="001C4AE4"/>
        </w:tc>
        <w:tc>
          <w:tcPr>
            <w:tcW w:w="1961" w:type="dxa"/>
            <w:gridSpan w:val="2"/>
            <w:vMerge/>
            <w:tcBorders>
              <w:top w:val="single" w:sz="4" w:space="0" w:color="auto"/>
              <w:left w:val="single" w:sz="4" w:space="0" w:color="auto"/>
              <w:bottom w:val="nil"/>
              <w:right w:val="single" w:sz="4" w:space="0" w:color="000000"/>
            </w:tcBorders>
            <w:hideMark/>
          </w:tcPr>
          <w:p w:rsidR="001C4AE4" w:rsidRPr="001C4AE4" w:rsidRDefault="001C4AE4" w:rsidP="001C4AE4"/>
        </w:tc>
      </w:tr>
      <w:tr w:rsidR="001C4AE4" w:rsidRPr="001C4AE4" w:rsidTr="001C4AE4">
        <w:trPr>
          <w:trHeight w:val="20"/>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C4AE4" w:rsidRPr="001C4AE4" w:rsidRDefault="001C4AE4" w:rsidP="001C4AE4">
            <w:pPr>
              <w:jc w:val="center"/>
              <w:rPr>
                <w:b/>
                <w:bCs/>
              </w:rPr>
            </w:pPr>
            <w:r w:rsidRPr="001C4AE4">
              <w:rPr>
                <w:b/>
                <w:bCs/>
              </w:rPr>
              <w:t>Итого</w:t>
            </w:r>
          </w:p>
        </w:tc>
        <w:tc>
          <w:tcPr>
            <w:tcW w:w="3568" w:type="dxa"/>
            <w:gridSpan w:val="3"/>
            <w:tcBorders>
              <w:top w:val="single" w:sz="4" w:space="0" w:color="auto"/>
              <w:left w:val="nil"/>
              <w:bottom w:val="single" w:sz="4" w:space="0" w:color="auto"/>
              <w:right w:val="single" w:sz="4" w:space="0" w:color="000000"/>
            </w:tcBorders>
            <w:shd w:val="clear" w:color="auto" w:fill="auto"/>
            <w:noWrap/>
            <w:hideMark/>
          </w:tcPr>
          <w:p w:rsidR="001C4AE4" w:rsidRPr="001C4AE4" w:rsidRDefault="001C4AE4" w:rsidP="001C4AE4">
            <w:pPr>
              <w:jc w:val="center"/>
            </w:pPr>
            <w:r w:rsidRPr="001C4AE4">
              <w:t> </w:t>
            </w:r>
          </w:p>
        </w:tc>
        <w:tc>
          <w:tcPr>
            <w:tcW w:w="1961" w:type="dxa"/>
            <w:gridSpan w:val="2"/>
            <w:tcBorders>
              <w:top w:val="single" w:sz="4" w:space="0" w:color="auto"/>
              <w:left w:val="nil"/>
              <w:bottom w:val="single" w:sz="4" w:space="0" w:color="auto"/>
              <w:right w:val="single" w:sz="4" w:space="0" w:color="000000"/>
            </w:tcBorders>
            <w:shd w:val="clear" w:color="auto" w:fill="auto"/>
            <w:noWrap/>
            <w:hideMark/>
          </w:tcPr>
          <w:p w:rsidR="001C4AE4" w:rsidRPr="001C4AE4" w:rsidRDefault="001C4AE4" w:rsidP="001C4AE4">
            <w:pPr>
              <w:jc w:val="center"/>
              <w:rPr>
                <w:b/>
              </w:rPr>
            </w:pPr>
            <w:r w:rsidRPr="001C4AE4">
              <w:rPr>
                <w:b/>
              </w:rPr>
              <w:t>-379 206,00</w:t>
            </w:r>
          </w:p>
        </w:tc>
      </w:tr>
    </w:tbl>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tbl>
      <w:tblPr>
        <w:tblW w:w="0" w:type="auto"/>
        <w:tblInd w:w="93" w:type="dxa"/>
        <w:tblLayout w:type="fixed"/>
        <w:tblLook w:val="04A0"/>
      </w:tblPr>
      <w:tblGrid>
        <w:gridCol w:w="655"/>
        <w:gridCol w:w="2621"/>
        <w:gridCol w:w="6662"/>
      </w:tblGrid>
      <w:tr w:rsidR="001C4AE4" w:rsidRPr="001C4AE4" w:rsidTr="001C4AE4">
        <w:trPr>
          <w:trHeight w:val="195"/>
        </w:trPr>
        <w:tc>
          <w:tcPr>
            <w:tcW w:w="9938" w:type="dxa"/>
            <w:gridSpan w:val="3"/>
            <w:tcBorders>
              <w:top w:val="nil"/>
              <w:left w:val="nil"/>
              <w:bottom w:val="nil"/>
              <w:right w:val="nil"/>
            </w:tcBorders>
            <w:shd w:val="clear" w:color="auto" w:fill="auto"/>
            <w:noWrap/>
            <w:vAlign w:val="bottom"/>
            <w:hideMark/>
          </w:tcPr>
          <w:p w:rsidR="001C4AE4" w:rsidRPr="001C4AE4" w:rsidRDefault="001C4AE4" w:rsidP="001C4AE4">
            <w:pPr>
              <w:jc w:val="right"/>
              <w:rPr>
                <w:sz w:val="20"/>
                <w:szCs w:val="20"/>
              </w:rPr>
            </w:pPr>
            <w:r w:rsidRPr="001C4AE4">
              <w:rPr>
                <w:sz w:val="20"/>
                <w:szCs w:val="20"/>
              </w:rPr>
              <w:lastRenderedPageBreak/>
              <w:t>Приложение №2  к решению Совета депутатов МО "Шангальское" от __ декабря 2017 года № _</w:t>
            </w:r>
          </w:p>
        </w:tc>
      </w:tr>
      <w:tr w:rsidR="001C4AE4" w:rsidRPr="001C4AE4" w:rsidTr="001C4AE4">
        <w:trPr>
          <w:trHeight w:val="375"/>
        </w:trPr>
        <w:tc>
          <w:tcPr>
            <w:tcW w:w="9938" w:type="dxa"/>
            <w:gridSpan w:val="3"/>
            <w:tcBorders>
              <w:top w:val="nil"/>
              <w:left w:val="nil"/>
              <w:bottom w:val="single" w:sz="4" w:space="0" w:color="auto"/>
              <w:right w:val="nil"/>
            </w:tcBorders>
            <w:shd w:val="clear" w:color="auto" w:fill="auto"/>
            <w:vAlign w:val="center"/>
            <w:hideMark/>
          </w:tcPr>
          <w:p w:rsidR="001C4AE4" w:rsidRDefault="001C4AE4" w:rsidP="001C4AE4">
            <w:pPr>
              <w:jc w:val="center"/>
              <w:rPr>
                <w:b/>
                <w:bCs/>
              </w:rPr>
            </w:pPr>
          </w:p>
          <w:p w:rsidR="001C4AE4" w:rsidRDefault="001C4AE4" w:rsidP="001C4AE4">
            <w:pPr>
              <w:jc w:val="center"/>
              <w:rPr>
                <w:b/>
                <w:bCs/>
              </w:rPr>
            </w:pPr>
            <w:r w:rsidRPr="001C4AE4">
              <w:rPr>
                <w:b/>
                <w:bCs/>
              </w:rPr>
              <w:t xml:space="preserve">Перечень главных администраторов доходов бюджета  МО "Шангальское"  </w:t>
            </w:r>
          </w:p>
          <w:p w:rsidR="001C4AE4" w:rsidRPr="001C4AE4" w:rsidRDefault="001C4AE4" w:rsidP="001C4AE4">
            <w:pPr>
              <w:jc w:val="center"/>
              <w:rPr>
                <w:b/>
                <w:bCs/>
              </w:rPr>
            </w:pPr>
          </w:p>
        </w:tc>
      </w:tr>
      <w:tr w:rsidR="001C4AE4" w:rsidRPr="001C4AE4" w:rsidTr="001C4AE4">
        <w:trPr>
          <w:trHeight w:val="24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Код бюджетной классификации РФ</w:t>
            </w:r>
          </w:p>
        </w:tc>
        <w:tc>
          <w:tcPr>
            <w:tcW w:w="6662" w:type="dxa"/>
            <w:vMerge w:val="restart"/>
            <w:tcBorders>
              <w:top w:val="nil"/>
              <w:left w:val="single" w:sz="4" w:space="0" w:color="auto"/>
              <w:bottom w:val="single" w:sz="4" w:space="0" w:color="000000"/>
              <w:right w:val="single" w:sz="4" w:space="0" w:color="auto"/>
            </w:tcBorders>
            <w:shd w:val="clear" w:color="auto" w:fill="auto"/>
            <w:vAlign w:val="center"/>
            <w:hideMark/>
          </w:tcPr>
          <w:p w:rsidR="001C4AE4" w:rsidRPr="001C4AE4" w:rsidRDefault="001C4AE4" w:rsidP="001C4AE4">
            <w:pPr>
              <w:jc w:val="center"/>
            </w:pPr>
            <w:r w:rsidRPr="001C4AE4">
              <w:t>Наименование администраторов поступлений в бюджет</w:t>
            </w:r>
          </w:p>
        </w:tc>
      </w:tr>
      <w:tr w:rsidR="001C4AE4" w:rsidRPr="001C4AE4" w:rsidTr="001C4AE4">
        <w:trPr>
          <w:trHeight w:val="109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C4AE4" w:rsidRDefault="001C4AE4" w:rsidP="001C4AE4">
            <w:pPr>
              <w:jc w:val="center"/>
            </w:pPr>
            <w:r w:rsidRPr="001C4AE4">
              <w:t>администрато</w:t>
            </w:r>
          </w:p>
          <w:p w:rsidR="001C4AE4" w:rsidRPr="001C4AE4" w:rsidRDefault="001C4AE4" w:rsidP="001C4AE4">
            <w:pPr>
              <w:jc w:val="center"/>
            </w:pPr>
            <w:r w:rsidRPr="001C4AE4">
              <w:t>ра поступлений</w:t>
            </w:r>
          </w:p>
        </w:tc>
        <w:tc>
          <w:tcPr>
            <w:tcW w:w="2621" w:type="dxa"/>
            <w:tcBorders>
              <w:top w:val="nil"/>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Вид, подвид доходов, статья, подстатья классификаций операций сектора государственного управления, относящаяся к доходам бюджетов</w:t>
            </w:r>
          </w:p>
        </w:tc>
        <w:tc>
          <w:tcPr>
            <w:tcW w:w="6662"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r>
      <w:tr w:rsidR="001C4AE4" w:rsidRPr="001C4AE4" w:rsidTr="001C4AE4">
        <w:trPr>
          <w:trHeight w:val="31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1C4AE4" w:rsidRPr="001C4AE4" w:rsidRDefault="001C4AE4" w:rsidP="001C4AE4">
            <w:pPr>
              <w:jc w:val="center"/>
            </w:pPr>
            <w:r w:rsidRPr="001C4AE4">
              <w:t>1</w:t>
            </w:r>
          </w:p>
        </w:tc>
        <w:tc>
          <w:tcPr>
            <w:tcW w:w="2621" w:type="dxa"/>
            <w:tcBorders>
              <w:top w:val="nil"/>
              <w:left w:val="nil"/>
              <w:bottom w:val="single" w:sz="4" w:space="0" w:color="auto"/>
              <w:right w:val="single" w:sz="4" w:space="0" w:color="auto"/>
            </w:tcBorders>
            <w:shd w:val="clear" w:color="auto" w:fill="auto"/>
            <w:vAlign w:val="bottom"/>
            <w:hideMark/>
          </w:tcPr>
          <w:p w:rsidR="001C4AE4" w:rsidRPr="001C4AE4" w:rsidRDefault="001C4AE4" w:rsidP="001C4AE4">
            <w:pPr>
              <w:jc w:val="center"/>
            </w:pPr>
            <w:r w:rsidRPr="001C4AE4">
              <w:t>2</w:t>
            </w:r>
          </w:p>
        </w:tc>
        <w:tc>
          <w:tcPr>
            <w:tcW w:w="6662" w:type="dxa"/>
            <w:tcBorders>
              <w:top w:val="nil"/>
              <w:left w:val="nil"/>
              <w:bottom w:val="single" w:sz="4" w:space="0" w:color="auto"/>
              <w:right w:val="single" w:sz="4" w:space="0" w:color="auto"/>
            </w:tcBorders>
            <w:shd w:val="clear" w:color="auto" w:fill="auto"/>
            <w:vAlign w:val="bottom"/>
            <w:hideMark/>
          </w:tcPr>
          <w:p w:rsidR="001C4AE4" w:rsidRPr="001C4AE4" w:rsidRDefault="001C4AE4" w:rsidP="001C4AE4">
            <w:pPr>
              <w:jc w:val="center"/>
            </w:pPr>
            <w:r w:rsidRPr="001C4AE4">
              <w:t>3</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pPr>
              <w:rPr>
                <w:b/>
                <w:bCs/>
                <w:color w:val="000000"/>
              </w:rPr>
            </w:pPr>
            <w:r w:rsidRPr="001C4AE4">
              <w:rPr>
                <w:b/>
                <w:bCs/>
                <w:color w:val="000000"/>
              </w:rPr>
              <w:t>856</w:t>
            </w:r>
          </w:p>
        </w:tc>
        <w:tc>
          <w:tcPr>
            <w:tcW w:w="9283" w:type="dxa"/>
            <w:gridSpan w:val="2"/>
            <w:tcBorders>
              <w:top w:val="single" w:sz="4" w:space="0" w:color="auto"/>
              <w:left w:val="nil"/>
              <w:bottom w:val="single" w:sz="4" w:space="0" w:color="auto"/>
              <w:right w:val="single" w:sz="4" w:space="0" w:color="auto"/>
            </w:tcBorders>
            <w:shd w:val="clear" w:color="auto" w:fill="auto"/>
            <w:vAlign w:val="center"/>
            <w:hideMark/>
          </w:tcPr>
          <w:p w:rsidR="001C4AE4" w:rsidRDefault="001C4AE4" w:rsidP="001C4AE4">
            <w:pPr>
              <w:jc w:val="center"/>
              <w:rPr>
                <w:b/>
                <w:bCs/>
              </w:rPr>
            </w:pPr>
            <w:r w:rsidRPr="001C4AE4">
              <w:rPr>
                <w:b/>
                <w:bCs/>
              </w:rPr>
              <w:t xml:space="preserve">Муниципальное образование "Шангальское" </w:t>
            </w:r>
          </w:p>
          <w:p w:rsidR="001C4AE4" w:rsidRPr="001C4AE4" w:rsidRDefault="001C4AE4" w:rsidP="001C4AE4">
            <w:pPr>
              <w:jc w:val="center"/>
              <w:rPr>
                <w:b/>
                <w:bCs/>
              </w:rPr>
            </w:pPr>
            <w:r w:rsidRPr="001C4AE4">
              <w:rPr>
                <w:b/>
                <w:bCs/>
              </w:rPr>
              <w:t>Устьянского района Архангельской области</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1 0804 020 01 1000 110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1 11 05025 10 0000 120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r w:rsidRPr="001C4AE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1 11 09045 10 0000 120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1 14 02053 10 0000 410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1 14 06025 10 0000 430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1 16 23051 10 0000 140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1 16 90050 10 0000 140</w:t>
            </w:r>
          </w:p>
        </w:tc>
        <w:tc>
          <w:tcPr>
            <w:tcW w:w="6662" w:type="dxa"/>
            <w:tcBorders>
              <w:top w:val="single" w:sz="4" w:space="0" w:color="auto"/>
              <w:left w:val="nil"/>
              <w:bottom w:val="single" w:sz="4" w:space="0" w:color="auto"/>
              <w:right w:val="single" w:sz="4" w:space="0" w:color="auto"/>
            </w:tcBorders>
            <w:shd w:val="clear" w:color="auto" w:fill="auto"/>
            <w:noWrap/>
            <w:hideMark/>
          </w:tcPr>
          <w:p w:rsidR="001C4AE4" w:rsidRPr="001C4AE4" w:rsidRDefault="001C4AE4" w:rsidP="001C4AE4">
            <w:pPr>
              <w:jc w:val="both"/>
            </w:pPr>
            <w:r w:rsidRPr="001C4AE4">
              <w:t>Прочие поступления от денежных взысканий (штрафов) и иных сумм в возмещение ущерба, зачисляемые в бюджеты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1 17 01050 10 0000 180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Невыясненные поступления, зачисляемые в бюджеты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1 17 05050 10 0000 180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неналоговые доходы бюджетов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2 02 15001 10 0000 151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Default="001C4AE4" w:rsidP="001C4AE4">
            <w:r w:rsidRPr="001C4AE4">
              <w:t>Дотации бюджетам сельских поселений на выравнивание  бюджетной обеспеченности</w:t>
            </w:r>
          </w:p>
          <w:p w:rsidR="008A3191" w:rsidRPr="001C4AE4" w:rsidRDefault="008A3191" w:rsidP="001C4AE4"/>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lastRenderedPageBreak/>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2 02 15002 10 0000 151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Дотации бюджетам сельских поселений на поддержку мер по обеспечению сбалансированности бюджетов</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2 02 19999 10 0000 151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дотации бюджетам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2 02 20041 10 0000 151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2 02 20077 10 0000 151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Субсидии бюджетам сельских поселений на софинансирование капитальных вложений в объекты муниципальной собственности</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2 02 20303 10 0000 151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2 02 20298 10 0000 151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2 02 20299 10 0000 151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nil"/>
            </w:tcBorders>
            <w:shd w:val="clear" w:color="000000" w:fill="FFFFFF"/>
            <w:noWrap/>
            <w:vAlign w:val="center"/>
            <w:hideMark/>
          </w:tcPr>
          <w:p w:rsidR="001C4AE4" w:rsidRPr="001C4AE4" w:rsidRDefault="001C4AE4" w:rsidP="001C4AE4">
            <w:pPr>
              <w:jc w:val="center"/>
            </w:pPr>
            <w:r w:rsidRPr="001C4AE4">
              <w:t>2 02 20301 10 0000 151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r w:rsidRPr="001C4AE4">
              <w:t>Субсидии бюджетам поселений на обеспечение мероприятий по капитальному ремонту многоквартирных домов за счет средств бюджетов</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2 02 20216 10 0000 151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 xml:space="preserve">Субсидии бюджетам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  </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2 02 29999 10 0000 151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субсидии бюджетам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2 02 35118 10 0000 151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r w:rsidRPr="001C4AE4">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2 02 30024 10 0000 151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Субвенции бюджетам сельских поселений на выполнение передаваемых полномочий субъектов Российской Федерации</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2 02 35082 10 0000 151</w:t>
            </w:r>
          </w:p>
        </w:tc>
        <w:tc>
          <w:tcPr>
            <w:tcW w:w="6662" w:type="dxa"/>
            <w:tcBorders>
              <w:top w:val="single" w:sz="4" w:space="0" w:color="auto"/>
              <w:left w:val="nil"/>
              <w:bottom w:val="single" w:sz="4" w:space="0" w:color="auto"/>
              <w:right w:val="single" w:sz="4" w:space="0" w:color="auto"/>
            </w:tcBorders>
            <w:shd w:val="clear" w:color="auto" w:fill="auto"/>
            <w:hideMark/>
          </w:tcPr>
          <w:p w:rsidR="001C4AE4" w:rsidRPr="001C4AE4" w:rsidRDefault="001C4AE4" w:rsidP="001C4AE4">
            <w:pPr>
              <w:jc w:val="both"/>
            </w:pPr>
            <w:r w:rsidRPr="001C4AE4">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2 02 39999 10 0000 151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субвенции бюджетам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2 02 45160 10 0000 151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2 02 40014 10 0000 151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2 02 49999 10 0000 151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межбюджетные трансферты, передаваемые бюджетам сельских поселений</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center"/>
            </w:pPr>
            <w:r w:rsidRPr="001C4AE4">
              <w:t>2 02 90014 10 0000 151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Прочие безвозмездные поступления в бюджеты сельских поселений от федерального бюджета</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lastRenderedPageBreak/>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2 02 90024 10 0000 151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r w:rsidRPr="001C4AE4">
              <w:t>Прочие безвозмездные поступления в бюджеты сельских поселений от бюджетов субъектов Российской Федерации</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2 08 05000 10 0000 180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1C4AE4" w:rsidRPr="001C4AE4" w:rsidRDefault="001C4AE4" w:rsidP="001C4AE4">
            <w:r w:rsidRPr="001C4AE4">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4AE4" w:rsidRPr="001C4AE4" w:rsidTr="001C4AE4">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rPr>
                <w:color w:val="000000"/>
              </w:rPr>
            </w:pPr>
            <w:r w:rsidRPr="001C4AE4">
              <w:rPr>
                <w:color w:val="000000"/>
              </w:rPr>
              <w:t>856</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2 19 60010 10 0000 151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C4AE4">
            <w:r w:rsidRPr="001C4AE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8A3191" w:rsidRDefault="008A3191"/>
    <w:tbl>
      <w:tblPr>
        <w:tblW w:w="10080" w:type="dxa"/>
        <w:tblInd w:w="93" w:type="dxa"/>
        <w:tblLook w:val="04A0"/>
      </w:tblPr>
      <w:tblGrid>
        <w:gridCol w:w="1261"/>
        <w:gridCol w:w="1678"/>
        <w:gridCol w:w="1612"/>
        <w:gridCol w:w="64"/>
        <w:gridCol w:w="236"/>
        <w:gridCol w:w="1144"/>
        <w:gridCol w:w="1142"/>
        <w:gridCol w:w="2659"/>
        <w:gridCol w:w="284"/>
      </w:tblGrid>
      <w:tr w:rsidR="001C4AE4" w:rsidRPr="001C4AE4" w:rsidTr="001C4AE4">
        <w:trPr>
          <w:gridAfter w:val="1"/>
          <w:wAfter w:w="284" w:type="dxa"/>
          <w:trHeight w:val="276"/>
        </w:trPr>
        <w:tc>
          <w:tcPr>
            <w:tcW w:w="9796" w:type="dxa"/>
            <w:gridSpan w:val="8"/>
            <w:vMerge w:val="restart"/>
            <w:tcBorders>
              <w:top w:val="nil"/>
              <w:left w:val="nil"/>
              <w:bottom w:val="nil"/>
              <w:right w:val="nil"/>
            </w:tcBorders>
            <w:shd w:val="clear" w:color="auto" w:fill="auto"/>
            <w:vAlign w:val="center"/>
            <w:hideMark/>
          </w:tcPr>
          <w:p w:rsidR="001C4AE4" w:rsidRPr="001C4AE4" w:rsidRDefault="001C4AE4" w:rsidP="001C4AE4">
            <w:pPr>
              <w:jc w:val="right"/>
              <w:rPr>
                <w:sz w:val="20"/>
                <w:szCs w:val="20"/>
              </w:rPr>
            </w:pPr>
            <w:r w:rsidRPr="001C4AE4">
              <w:rPr>
                <w:sz w:val="20"/>
                <w:szCs w:val="20"/>
              </w:rPr>
              <w:lastRenderedPageBreak/>
              <w:t xml:space="preserve">Приложение №3 к решению Совета депутатов МО "Шангальское" от </w:t>
            </w:r>
            <w:r>
              <w:rPr>
                <w:sz w:val="20"/>
                <w:szCs w:val="20"/>
              </w:rPr>
              <w:t>__</w:t>
            </w:r>
            <w:r w:rsidRPr="001C4AE4">
              <w:rPr>
                <w:sz w:val="20"/>
                <w:szCs w:val="20"/>
              </w:rPr>
              <w:t xml:space="preserve"> декабря 2017 года №</w:t>
            </w:r>
            <w:r>
              <w:rPr>
                <w:sz w:val="20"/>
                <w:szCs w:val="20"/>
              </w:rPr>
              <w:t xml:space="preserve"> __</w:t>
            </w:r>
          </w:p>
        </w:tc>
      </w:tr>
      <w:tr w:rsidR="001C4AE4" w:rsidRPr="001C4AE4" w:rsidTr="001C4AE4">
        <w:trPr>
          <w:gridAfter w:val="1"/>
          <w:wAfter w:w="284" w:type="dxa"/>
          <w:trHeight w:val="276"/>
        </w:trPr>
        <w:tc>
          <w:tcPr>
            <w:tcW w:w="9796" w:type="dxa"/>
            <w:gridSpan w:val="8"/>
            <w:vMerge/>
            <w:tcBorders>
              <w:top w:val="nil"/>
              <w:left w:val="nil"/>
              <w:bottom w:val="nil"/>
              <w:right w:val="nil"/>
            </w:tcBorders>
            <w:vAlign w:val="center"/>
            <w:hideMark/>
          </w:tcPr>
          <w:p w:rsidR="001C4AE4" w:rsidRPr="001C4AE4" w:rsidRDefault="001C4AE4" w:rsidP="001C4AE4"/>
        </w:tc>
      </w:tr>
      <w:tr w:rsidR="001C4AE4" w:rsidRPr="001C4AE4" w:rsidTr="001C4AE4">
        <w:trPr>
          <w:gridAfter w:val="1"/>
          <w:wAfter w:w="284" w:type="dxa"/>
          <w:trHeight w:val="276"/>
        </w:trPr>
        <w:tc>
          <w:tcPr>
            <w:tcW w:w="9796" w:type="dxa"/>
            <w:gridSpan w:val="8"/>
            <w:vMerge w:val="restart"/>
            <w:tcBorders>
              <w:top w:val="nil"/>
              <w:left w:val="nil"/>
              <w:bottom w:val="nil"/>
              <w:right w:val="nil"/>
            </w:tcBorders>
            <w:shd w:val="clear" w:color="auto" w:fill="auto"/>
            <w:vAlign w:val="center"/>
            <w:hideMark/>
          </w:tcPr>
          <w:p w:rsidR="001C4AE4" w:rsidRPr="001C4AE4" w:rsidRDefault="001C4AE4" w:rsidP="001C4AE4">
            <w:pPr>
              <w:jc w:val="center"/>
              <w:rPr>
                <w:b/>
              </w:rPr>
            </w:pPr>
            <w:r w:rsidRPr="001C4AE4">
              <w:rPr>
                <w:b/>
              </w:rPr>
              <w:t>Перечень главных администраторов источников финансирования дефицита бюджета МО "Шангальское"</w:t>
            </w:r>
          </w:p>
        </w:tc>
      </w:tr>
      <w:tr w:rsidR="001C4AE4" w:rsidRPr="001C4AE4" w:rsidTr="001C4AE4">
        <w:trPr>
          <w:gridAfter w:val="1"/>
          <w:wAfter w:w="284" w:type="dxa"/>
          <w:trHeight w:val="435"/>
        </w:trPr>
        <w:tc>
          <w:tcPr>
            <w:tcW w:w="9796" w:type="dxa"/>
            <w:gridSpan w:val="8"/>
            <w:vMerge/>
            <w:tcBorders>
              <w:top w:val="nil"/>
              <w:left w:val="nil"/>
              <w:bottom w:val="nil"/>
              <w:right w:val="nil"/>
            </w:tcBorders>
            <w:vAlign w:val="center"/>
            <w:hideMark/>
          </w:tcPr>
          <w:p w:rsidR="001C4AE4" w:rsidRPr="001C4AE4" w:rsidRDefault="001C4AE4" w:rsidP="001C4AE4"/>
        </w:tc>
      </w:tr>
      <w:tr w:rsidR="001C4AE4" w:rsidRPr="001C4AE4" w:rsidTr="001C4AE4">
        <w:trPr>
          <w:trHeight w:val="270"/>
        </w:trPr>
        <w:tc>
          <w:tcPr>
            <w:tcW w:w="1261" w:type="dxa"/>
            <w:tcBorders>
              <w:top w:val="nil"/>
              <w:left w:val="nil"/>
              <w:bottom w:val="nil"/>
              <w:right w:val="nil"/>
            </w:tcBorders>
            <w:shd w:val="clear" w:color="auto" w:fill="auto"/>
            <w:noWrap/>
            <w:vAlign w:val="bottom"/>
            <w:hideMark/>
          </w:tcPr>
          <w:p w:rsidR="001C4AE4" w:rsidRPr="001C4AE4" w:rsidRDefault="001C4AE4" w:rsidP="001C4AE4"/>
        </w:tc>
        <w:tc>
          <w:tcPr>
            <w:tcW w:w="1678" w:type="dxa"/>
            <w:tcBorders>
              <w:top w:val="nil"/>
              <w:left w:val="nil"/>
              <w:bottom w:val="nil"/>
              <w:right w:val="nil"/>
            </w:tcBorders>
            <w:shd w:val="clear" w:color="auto" w:fill="auto"/>
            <w:noWrap/>
            <w:vAlign w:val="bottom"/>
            <w:hideMark/>
          </w:tcPr>
          <w:p w:rsidR="001C4AE4" w:rsidRPr="001C4AE4" w:rsidRDefault="001C4AE4" w:rsidP="001C4AE4"/>
        </w:tc>
        <w:tc>
          <w:tcPr>
            <w:tcW w:w="1676" w:type="dxa"/>
            <w:gridSpan w:val="2"/>
            <w:tcBorders>
              <w:top w:val="nil"/>
              <w:left w:val="nil"/>
              <w:bottom w:val="nil"/>
              <w:right w:val="nil"/>
            </w:tcBorders>
            <w:shd w:val="clear" w:color="auto" w:fill="auto"/>
            <w:noWrap/>
            <w:vAlign w:val="bottom"/>
            <w:hideMark/>
          </w:tcPr>
          <w:p w:rsidR="001C4AE4" w:rsidRPr="001C4AE4" w:rsidRDefault="001C4AE4" w:rsidP="001C4AE4"/>
        </w:tc>
        <w:tc>
          <w:tcPr>
            <w:tcW w:w="236" w:type="dxa"/>
            <w:tcBorders>
              <w:top w:val="nil"/>
              <w:left w:val="nil"/>
              <w:bottom w:val="nil"/>
              <w:right w:val="nil"/>
            </w:tcBorders>
            <w:shd w:val="clear" w:color="auto" w:fill="auto"/>
            <w:noWrap/>
            <w:vAlign w:val="bottom"/>
            <w:hideMark/>
          </w:tcPr>
          <w:p w:rsidR="001C4AE4" w:rsidRPr="001C4AE4" w:rsidRDefault="001C4AE4" w:rsidP="001C4AE4"/>
        </w:tc>
        <w:tc>
          <w:tcPr>
            <w:tcW w:w="1144" w:type="dxa"/>
            <w:tcBorders>
              <w:top w:val="nil"/>
              <w:left w:val="nil"/>
              <w:bottom w:val="nil"/>
              <w:right w:val="nil"/>
            </w:tcBorders>
            <w:shd w:val="clear" w:color="auto" w:fill="auto"/>
            <w:noWrap/>
            <w:vAlign w:val="bottom"/>
            <w:hideMark/>
          </w:tcPr>
          <w:p w:rsidR="001C4AE4" w:rsidRPr="001C4AE4" w:rsidRDefault="001C4AE4" w:rsidP="001C4AE4"/>
        </w:tc>
        <w:tc>
          <w:tcPr>
            <w:tcW w:w="1142" w:type="dxa"/>
            <w:tcBorders>
              <w:top w:val="nil"/>
              <w:left w:val="nil"/>
              <w:bottom w:val="nil"/>
              <w:right w:val="nil"/>
            </w:tcBorders>
            <w:shd w:val="clear" w:color="auto" w:fill="auto"/>
            <w:noWrap/>
            <w:vAlign w:val="bottom"/>
            <w:hideMark/>
          </w:tcPr>
          <w:p w:rsidR="001C4AE4" w:rsidRPr="001C4AE4" w:rsidRDefault="001C4AE4" w:rsidP="001C4AE4"/>
        </w:tc>
        <w:tc>
          <w:tcPr>
            <w:tcW w:w="2943" w:type="dxa"/>
            <w:gridSpan w:val="2"/>
            <w:tcBorders>
              <w:top w:val="nil"/>
              <w:left w:val="nil"/>
              <w:bottom w:val="nil"/>
              <w:right w:val="nil"/>
            </w:tcBorders>
            <w:shd w:val="clear" w:color="auto" w:fill="auto"/>
            <w:noWrap/>
            <w:vAlign w:val="bottom"/>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C4AE4" w:rsidRPr="001C4AE4" w:rsidRDefault="001C4AE4" w:rsidP="001C4AE4">
            <w:pPr>
              <w:jc w:val="center"/>
            </w:pPr>
            <w:r w:rsidRPr="001C4AE4">
              <w:t>Код главы</w:t>
            </w:r>
          </w:p>
        </w:tc>
        <w:tc>
          <w:tcPr>
            <w:tcW w:w="3290"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1C4AE4" w:rsidRPr="001C4AE4" w:rsidRDefault="001C4AE4" w:rsidP="001C4AE4">
            <w:pPr>
              <w:jc w:val="center"/>
            </w:pPr>
            <w:r w:rsidRPr="001C4AE4">
              <w:t>Код группы, подгруппы, статьи и вида источников</w:t>
            </w:r>
          </w:p>
        </w:tc>
        <w:tc>
          <w:tcPr>
            <w:tcW w:w="5245" w:type="dxa"/>
            <w:gridSpan w:val="5"/>
            <w:vMerge w:val="restart"/>
            <w:tcBorders>
              <w:top w:val="single" w:sz="8" w:space="0" w:color="auto"/>
              <w:left w:val="single" w:sz="8" w:space="0" w:color="auto"/>
              <w:bottom w:val="nil"/>
              <w:right w:val="single" w:sz="8" w:space="0" w:color="000000"/>
            </w:tcBorders>
            <w:shd w:val="clear" w:color="auto" w:fill="auto"/>
            <w:noWrap/>
            <w:vAlign w:val="center"/>
            <w:hideMark/>
          </w:tcPr>
          <w:p w:rsidR="001C4AE4" w:rsidRPr="001C4AE4" w:rsidRDefault="001C4AE4" w:rsidP="001C4AE4">
            <w:pPr>
              <w:jc w:val="center"/>
            </w:pPr>
            <w:r w:rsidRPr="001C4AE4">
              <w:t>Наименование</w:t>
            </w:r>
          </w:p>
        </w:tc>
      </w:tr>
      <w:tr w:rsidR="001C4AE4" w:rsidRPr="001C4AE4" w:rsidTr="001C4AE4">
        <w:trPr>
          <w:gridAfter w:val="1"/>
          <w:wAfter w:w="284" w:type="dxa"/>
          <w:trHeight w:val="276"/>
        </w:trPr>
        <w:tc>
          <w:tcPr>
            <w:tcW w:w="1261" w:type="dxa"/>
            <w:vMerge/>
            <w:tcBorders>
              <w:top w:val="single" w:sz="8" w:space="0" w:color="auto"/>
              <w:left w:val="single" w:sz="8" w:space="0" w:color="auto"/>
              <w:bottom w:val="nil"/>
              <w:right w:val="single" w:sz="8" w:space="0" w:color="auto"/>
            </w:tcBorders>
            <w:vAlign w:val="center"/>
            <w:hideMark/>
          </w:tcPr>
          <w:p w:rsidR="001C4AE4" w:rsidRPr="001C4AE4" w:rsidRDefault="001C4AE4" w:rsidP="001C4AE4"/>
        </w:tc>
        <w:tc>
          <w:tcPr>
            <w:tcW w:w="3290" w:type="dxa"/>
            <w:gridSpan w:val="2"/>
            <w:vMerge/>
            <w:tcBorders>
              <w:top w:val="single" w:sz="8" w:space="0" w:color="auto"/>
              <w:left w:val="single" w:sz="8" w:space="0" w:color="auto"/>
              <w:bottom w:val="single" w:sz="4" w:space="0" w:color="000000"/>
              <w:right w:val="single" w:sz="8" w:space="0" w:color="000000"/>
            </w:tcBorders>
            <w:vAlign w:val="center"/>
            <w:hideMark/>
          </w:tcPr>
          <w:p w:rsidR="001C4AE4" w:rsidRPr="001C4AE4" w:rsidRDefault="001C4AE4" w:rsidP="001C4AE4"/>
        </w:tc>
        <w:tc>
          <w:tcPr>
            <w:tcW w:w="5245" w:type="dxa"/>
            <w:gridSpan w:val="5"/>
            <w:vMerge/>
            <w:tcBorders>
              <w:top w:val="single" w:sz="8" w:space="0" w:color="auto"/>
              <w:left w:val="single" w:sz="8" w:space="0" w:color="auto"/>
              <w:bottom w:val="nil"/>
              <w:right w:val="single" w:sz="8" w:space="0" w:color="000000"/>
            </w:tcBorders>
            <w:vAlign w:val="center"/>
            <w:hideMark/>
          </w:tcPr>
          <w:p w:rsidR="001C4AE4" w:rsidRPr="001C4AE4" w:rsidRDefault="001C4AE4" w:rsidP="001C4AE4"/>
        </w:tc>
      </w:tr>
      <w:tr w:rsidR="001C4AE4" w:rsidRPr="001C4AE4" w:rsidTr="001C4AE4">
        <w:trPr>
          <w:gridAfter w:val="1"/>
          <w:wAfter w:w="284" w:type="dxa"/>
          <w:trHeight w:val="25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C4AE4">
            <w:pPr>
              <w:jc w:val="center"/>
            </w:pPr>
            <w:r w:rsidRPr="001C4AE4">
              <w:t>1</w:t>
            </w:r>
          </w:p>
        </w:tc>
        <w:tc>
          <w:tcPr>
            <w:tcW w:w="32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4AE4" w:rsidRPr="001C4AE4" w:rsidRDefault="001C4AE4" w:rsidP="001C4AE4">
            <w:pPr>
              <w:jc w:val="center"/>
            </w:pPr>
            <w:r w:rsidRPr="001C4AE4">
              <w:t>2</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C4AE4" w:rsidRPr="001C4AE4" w:rsidRDefault="001C4AE4" w:rsidP="001C4AE4">
            <w:pPr>
              <w:jc w:val="center"/>
            </w:pPr>
            <w:r w:rsidRPr="001C4AE4">
              <w:t>3</w:t>
            </w:r>
          </w:p>
        </w:tc>
      </w:tr>
      <w:tr w:rsidR="001C4AE4" w:rsidRPr="001C4AE4" w:rsidTr="001C4AE4">
        <w:trPr>
          <w:gridAfter w:val="1"/>
          <w:wAfter w:w="284" w:type="dxa"/>
          <w:trHeight w:val="690"/>
        </w:trPr>
        <w:tc>
          <w:tcPr>
            <w:tcW w:w="1261" w:type="dxa"/>
            <w:tcBorders>
              <w:top w:val="nil"/>
              <w:left w:val="single" w:sz="4" w:space="0" w:color="auto"/>
              <w:bottom w:val="nil"/>
              <w:right w:val="single" w:sz="4" w:space="0" w:color="auto"/>
            </w:tcBorders>
            <w:shd w:val="clear" w:color="auto" w:fill="auto"/>
            <w:noWrap/>
            <w:vAlign w:val="center"/>
            <w:hideMark/>
          </w:tcPr>
          <w:p w:rsidR="001C4AE4" w:rsidRPr="001C4AE4" w:rsidRDefault="001C4AE4" w:rsidP="001C4AE4">
            <w:pPr>
              <w:jc w:val="center"/>
              <w:rPr>
                <w:b/>
                <w:bCs/>
              </w:rPr>
            </w:pPr>
            <w:r w:rsidRPr="001C4AE4">
              <w:rPr>
                <w:b/>
                <w:bCs/>
              </w:rPr>
              <w:t>856</w:t>
            </w:r>
          </w:p>
        </w:tc>
        <w:tc>
          <w:tcPr>
            <w:tcW w:w="8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C4AE4" w:rsidRDefault="001C4AE4" w:rsidP="001C4AE4">
            <w:pPr>
              <w:jc w:val="center"/>
              <w:rPr>
                <w:b/>
                <w:bCs/>
              </w:rPr>
            </w:pPr>
            <w:r w:rsidRPr="001C4AE4">
              <w:rPr>
                <w:b/>
                <w:bCs/>
              </w:rPr>
              <w:t xml:space="preserve">Муниципальное образование "Шангальское" </w:t>
            </w:r>
          </w:p>
          <w:p w:rsidR="001C4AE4" w:rsidRPr="001C4AE4" w:rsidRDefault="001C4AE4" w:rsidP="001C4AE4">
            <w:pPr>
              <w:jc w:val="center"/>
              <w:rPr>
                <w:b/>
                <w:bCs/>
              </w:rPr>
            </w:pPr>
            <w:r w:rsidRPr="001C4AE4">
              <w:rPr>
                <w:b/>
                <w:bCs/>
              </w:rPr>
              <w:t>Устьянского района Архангельской области</w:t>
            </w:r>
          </w:p>
        </w:tc>
      </w:tr>
      <w:tr w:rsidR="001C4AE4" w:rsidRPr="001C4AE4" w:rsidTr="001C4AE4">
        <w:trPr>
          <w:gridAfter w:val="1"/>
          <w:wAfter w:w="284" w:type="dxa"/>
          <w:trHeight w:val="276"/>
        </w:trPr>
        <w:tc>
          <w:tcPr>
            <w:tcW w:w="1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01 02 00 00 10 0000 710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Получение кредитов от кредитных организаций бюджетами поселений в валюте Российской Федерации</w:t>
            </w:r>
          </w:p>
        </w:tc>
      </w:tr>
      <w:tr w:rsidR="001C4AE4" w:rsidRPr="001C4AE4" w:rsidTr="001C4AE4">
        <w:trPr>
          <w:gridAfter w:val="1"/>
          <w:wAfter w:w="284" w:type="dxa"/>
          <w:trHeight w:val="276"/>
        </w:trPr>
        <w:tc>
          <w:tcPr>
            <w:tcW w:w="1261" w:type="dxa"/>
            <w:vMerge/>
            <w:tcBorders>
              <w:top w:val="single" w:sz="4" w:space="0" w:color="auto"/>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01 02 00 00 10 0000 810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Погашение кредитов от кредитных организаций бюджетами поселений в валюте Российской Федерации</w:t>
            </w:r>
          </w:p>
        </w:tc>
      </w:tr>
      <w:tr w:rsidR="001C4AE4" w:rsidRPr="001C4AE4" w:rsidTr="001C4AE4">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01 03 00 00 10 0000 710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Получение кредитов от других бюджетов бюджетной системы Российской Федерации бюджетами поселений в валюте Российской Федерации</w:t>
            </w:r>
          </w:p>
        </w:tc>
      </w:tr>
      <w:tr w:rsidR="001C4AE4" w:rsidRPr="001C4AE4" w:rsidTr="001C4AE4">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01 03 00 00 10 0000 810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Погашение кредитов от других бюджетов бюджетной системы Российской Федерации бюджетами поселений в валюте Российской Федерации</w:t>
            </w:r>
          </w:p>
        </w:tc>
      </w:tr>
      <w:tr w:rsidR="001C4AE4" w:rsidRPr="001C4AE4" w:rsidTr="001C4AE4">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01 05 02 01 10 0000 510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Увеличение прочих остатков денежных средств бюджетов поселений</w:t>
            </w:r>
          </w:p>
        </w:tc>
      </w:tr>
      <w:tr w:rsidR="001C4AE4" w:rsidRPr="001C4AE4" w:rsidTr="001C4AE4">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r w:rsidR="001C4AE4" w:rsidRPr="001C4AE4" w:rsidTr="001C4AE4">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4AE4" w:rsidRPr="001C4AE4" w:rsidRDefault="001C4AE4" w:rsidP="001C4AE4">
            <w:pPr>
              <w:jc w:val="center"/>
            </w:pPr>
            <w:r w:rsidRPr="001C4AE4">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4AE4" w:rsidRPr="001C4AE4" w:rsidRDefault="001C4AE4" w:rsidP="001C4AE4">
            <w:pPr>
              <w:jc w:val="center"/>
            </w:pPr>
            <w:r w:rsidRPr="001C4AE4">
              <w:t>01 05 02 01 10 0000 610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AE4" w:rsidRPr="001C4AE4" w:rsidRDefault="001C4AE4" w:rsidP="001C4AE4">
            <w:pPr>
              <w:jc w:val="center"/>
            </w:pPr>
            <w:r w:rsidRPr="001C4AE4">
              <w:t>Уменьшение прочих остатков денежных средств бюджетов поселений</w:t>
            </w:r>
          </w:p>
        </w:tc>
      </w:tr>
      <w:tr w:rsidR="001C4AE4" w:rsidRPr="001C4AE4" w:rsidTr="001C4AE4">
        <w:trPr>
          <w:gridAfter w:val="1"/>
          <w:wAfter w:w="284" w:type="dxa"/>
          <w:trHeight w:val="390"/>
        </w:trPr>
        <w:tc>
          <w:tcPr>
            <w:tcW w:w="1261" w:type="dxa"/>
            <w:vMerge/>
            <w:tcBorders>
              <w:top w:val="nil"/>
              <w:left w:val="single" w:sz="4" w:space="0" w:color="auto"/>
              <w:bottom w:val="single" w:sz="4" w:space="0" w:color="000000"/>
              <w:right w:val="single" w:sz="4" w:space="0" w:color="auto"/>
            </w:tcBorders>
            <w:vAlign w:val="center"/>
            <w:hideMark/>
          </w:tcPr>
          <w:p w:rsidR="001C4AE4" w:rsidRPr="001C4AE4" w:rsidRDefault="001C4AE4" w:rsidP="001C4AE4"/>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1C4AE4" w:rsidRPr="001C4AE4" w:rsidRDefault="001C4AE4" w:rsidP="001C4AE4"/>
        </w:tc>
      </w:tr>
    </w:tbl>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p w:rsidR="001C4AE4" w:rsidRDefault="001C4AE4"/>
    <w:tbl>
      <w:tblPr>
        <w:tblW w:w="0" w:type="auto"/>
        <w:tblInd w:w="93" w:type="dxa"/>
        <w:tblLayout w:type="fixed"/>
        <w:tblLook w:val="04A0"/>
      </w:tblPr>
      <w:tblGrid>
        <w:gridCol w:w="5685"/>
        <w:gridCol w:w="2694"/>
        <w:gridCol w:w="1559"/>
      </w:tblGrid>
      <w:tr w:rsidR="001C4AE4" w:rsidRPr="001C4AE4" w:rsidTr="001C4AE4">
        <w:trPr>
          <w:trHeight w:val="315"/>
        </w:trPr>
        <w:tc>
          <w:tcPr>
            <w:tcW w:w="9938" w:type="dxa"/>
            <w:gridSpan w:val="3"/>
            <w:tcBorders>
              <w:top w:val="nil"/>
              <w:left w:val="nil"/>
              <w:bottom w:val="nil"/>
              <w:right w:val="nil"/>
            </w:tcBorders>
            <w:shd w:val="clear" w:color="auto" w:fill="auto"/>
            <w:vAlign w:val="center"/>
            <w:hideMark/>
          </w:tcPr>
          <w:p w:rsidR="001C4AE4" w:rsidRPr="001507A4" w:rsidRDefault="001C4AE4" w:rsidP="001C4AE4">
            <w:pPr>
              <w:jc w:val="right"/>
              <w:rPr>
                <w:sz w:val="20"/>
                <w:szCs w:val="20"/>
              </w:rPr>
            </w:pPr>
            <w:r w:rsidRPr="001507A4">
              <w:rPr>
                <w:sz w:val="20"/>
                <w:szCs w:val="20"/>
              </w:rPr>
              <w:lastRenderedPageBreak/>
              <w:t xml:space="preserve">Приложение №4 к решению Совета депутатов МО "Шангальское" от </w:t>
            </w:r>
            <w:r w:rsidR="001507A4">
              <w:rPr>
                <w:sz w:val="20"/>
                <w:szCs w:val="20"/>
              </w:rPr>
              <w:t>__</w:t>
            </w:r>
            <w:r w:rsidRPr="001507A4">
              <w:rPr>
                <w:sz w:val="20"/>
                <w:szCs w:val="20"/>
              </w:rPr>
              <w:t xml:space="preserve"> декабря 2017 года №</w:t>
            </w:r>
            <w:r w:rsidR="001507A4">
              <w:rPr>
                <w:sz w:val="20"/>
                <w:szCs w:val="20"/>
              </w:rPr>
              <w:t>__</w:t>
            </w:r>
          </w:p>
        </w:tc>
      </w:tr>
      <w:tr w:rsidR="001C4AE4" w:rsidRPr="001C4AE4" w:rsidTr="001507A4">
        <w:trPr>
          <w:trHeight w:val="780"/>
        </w:trPr>
        <w:tc>
          <w:tcPr>
            <w:tcW w:w="9938" w:type="dxa"/>
            <w:gridSpan w:val="3"/>
            <w:tcBorders>
              <w:top w:val="nil"/>
              <w:left w:val="nil"/>
              <w:bottom w:val="single" w:sz="4" w:space="0" w:color="auto"/>
              <w:right w:val="nil"/>
            </w:tcBorders>
            <w:shd w:val="clear" w:color="auto" w:fill="auto"/>
            <w:noWrap/>
            <w:vAlign w:val="center"/>
            <w:hideMark/>
          </w:tcPr>
          <w:p w:rsidR="001C4AE4" w:rsidRPr="001C4AE4" w:rsidRDefault="001C4AE4" w:rsidP="001C4AE4">
            <w:pPr>
              <w:jc w:val="center"/>
              <w:rPr>
                <w:b/>
                <w:bCs/>
              </w:rPr>
            </w:pPr>
            <w:r w:rsidRPr="001C4AE4">
              <w:rPr>
                <w:b/>
                <w:bCs/>
              </w:rPr>
              <w:t>Прогнозируемое поступление до</w:t>
            </w:r>
            <w:r w:rsidR="001507A4">
              <w:rPr>
                <w:b/>
                <w:bCs/>
              </w:rPr>
              <w:t xml:space="preserve">ходов бюджета МО "Шангальское" </w:t>
            </w:r>
            <w:r w:rsidRPr="001C4AE4">
              <w:rPr>
                <w:b/>
                <w:bCs/>
              </w:rPr>
              <w:t>в 2018 году</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 xml:space="preserve"> Наименование показателя</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Код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Сумма, тыс.руб.</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507A4" w:rsidP="001507A4">
            <w:pPr>
              <w:jc w:val="center"/>
            </w:pPr>
            <w: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3</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507A4">
            <w:pPr>
              <w:rPr>
                <w:b/>
                <w:bCs/>
              </w:rPr>
            </w:pPr>
            <w:r w:rsidRPr="001C4AE4">
              <w:rPr>
                <w:b/>
                <w:bCs/>
              </w:rPr>
              <w:t>НАЛОГОВЫЕ И НЕНАЛОГОВЫЕ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rPr>
            </w:pPr>
            <w:r w:rsidRPr="001C4AE4">
              <w:rPr>
                <w:b/>
                <w:bCs/>
              </w:rPr>
              <w:t xml:space="preserve"> 1 00 00000 00 0000 000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7 584 127,00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pPr>
              <w:rPr>
                <w:b/>
                <w:bCs/>
              </w:rPr>
            </w:pPr>
            <w:r w:rsidRPr="001C4AE4">
              <w:rPr>
                <w:b/>
                <w:bCs/>
              </w:rPr>
              <w:t>НАЛОГИ НА ПРИБЫЛЬ,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rPr>
            </w:pPr>
            <w:r w:rsidRPr="001C4AE4">
              <w:rPr>
                <w:b/>
                <w:bCs/>
              </w:rPr>
              <w:t xml:space="preserve"> 1 01 00000 00 0000 000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1 460 622,00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Налог на доходы физических лиц</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 xml:space="preserve"> 1 01 02000 01 0000 110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1 458 432,00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r w:rsidRPr="001C4AE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1 01 02010 01 1000 110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1 458 432,00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pPr>
              <w:rPr>
                <w:b/>
                <w:bCs/>
              </w:rPr>
            </w:pPr>
            <w:r w:rsidRPr="001C4AE4">
              <w:rPr>
                <w:b/>
                <w:bCs/>
              </w:rPr>
              <w:t>ЕДИНЫЙ СЕЛЬСКОХОЗЯЙСТВЕННЫЙ НАЛОГ</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rPr>
                <w:b/>
                <w:bCs/>
              </w:rPr>
            </w:pPr>
            <w:r w:rsidRPr="001C4AE4">
              <w:rPr>
                <w:b/>
                <w:bCs/>
              </w:rPr>
              <w:t>1 05 03000 01 0000 110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2 190,00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r w:rsidRPr="001C4AE4">
              <w:t>Единый сельскохозяйственный налог</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1 05 03010 01 0000 110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2 190,00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pPr>
              <w:rPr>
                <w:b/>
                <w:bCs/>
              </w:rPr>
            </w:pPr>
            <w:r w:rsidRPr="001C4AE4">
              <w:rPr>
                <w:b/>
                <w:bCs/>
              </w:rPr>
              <w:t>НАЛОГИ НА ИМУЩЕСТВО</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rPr>
            </w:pPr>
            <w:r w:rsidRPr="001C4AE4">
              <w:rPr>
                <w:b/>
                <w:bCs/>
              </w:rPr>
              <w:t>1 06 00000 00 0000 000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4 808 956,00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1 06 01030 10 0000 110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777 000,00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Земельный налог</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1 06 06000 00 0000 110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4 031 956,00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r w:rsidRPr="001C4AE4">
              <w:t>Земельный налог с организаций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1 06 06030 00 0000 110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2 648 956,00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Земельный налог с организаций,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1 06 06033 10 0000 110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2 648 956,00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r w:rsidRPr="001C4AE4">
              <w:t>Земельный налог с физических лиц</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1 06 06040 00 0000 110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1 383 000,00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Земельный налог с физических лиц,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pPr>
            <w:r w:rsidRPr="001C4AE4">
              <w:t>1 06 06043 10 0000 110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1 383 000,00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pPr>
              <w:rPr>
                <w:b/>
                <w:bCs/>
              </w:rPr>
            </w:pPr>
            <w:r w:rsidRPr="001C4AE4">
              <w:rPr>
                <w:b/>
                <w:bCs/>
              </w:rPr>
              <w:t>ГОСУДАРСТВЕННАЯ ПОШЛИНА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color w:val="000000"/>
              </w:rPr>
            </w:pPr>
            <w:r w:rsidRPr="001C4AE4">
              <w:rPr>
                <w:b/>
                <w:bCs/>
                <w:color w:val="000000"/>
              </w:rPr>
              <w:t>10 800 000 000 000 000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33 969,00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Государственная пошлина за совершение нотариальных действий (за исключением действий, совершаемых консульскими учреждениями РФ)</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color w:val="000000"/>
              </w:rPr>
            </w:pPr>
            <w:r w:rsidRPr="001C4AE4">
              <w:rPr>
                <w:color w:val="000000"/>
              </w:rPr>
              <w:t>1 08 04000  01 0000 110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33 969,00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color w:val="000000"/>
              </w:rPr>
            </w:pPr>
            <w:r w:rsidRPr="001C4AE4">
              <w:rPr>
                <w:color w:val="000000"/>
              </w:rPr>
              <w:t>1 08 04020 01 1000 110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33 969,00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pPr>
              <w:rPr>
                <w:b/>
                <w:bCs/>
              </w:rPr>
            </w:pPr>
            <w:r w:rsidRPr="001C4AE4">
              <w:rPr>
                <w:b/>
                <w:bCs/>
              </w:rPr>
              <w:t>ДОХОДЫ ОТ ИСПОЛЬЗОВАНИЯ ИМУЩЕСТВА НАХОДЯЩЕГОСЯ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color w:val="000000"/>
              </w:rPr>
            </w:pPr>
            <w:r w:rsidRPr="001C4AE4">
              <w:rPr>
                <w:b/>
                <w:bCs/>
                <w:color w:val="000000"/>
              </w:rPr>
              <w:t>1 11 00000 00 0000 000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1 027 000,00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Default="001C4AE4" w:rsidP="001507A4">
            <w:r w:rsidRPr="001C4AE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A3191" w:rsidRDefault="008A3191" w:rsidP="001507A4"/>
          <w:p w:rsidR="008A3191" w:rsidRPr="001C4AE4" w:rsidRDefault="008A3191" w:rsidP="001507A4"/>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1 11 05000 00 0000 120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117 000,00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r w:rsidRPr="001C4AE4">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1 11 05020 00 0000 120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117 000,00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AE4" w:rsidRPr="001C4AE4" w:rsidRDefault="001C4AE4" w:rsidP="001507A4">
            <w:r w:rsidRPr="001C4AE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1 11 05025 10 0000 120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117 000,00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1 11 09000 00 0000 120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910 000,00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AE4" w:rsidRPr="001C4AE4" w:rsidRDefault="001C4AE4" w:rsidP="001507A4">
            <w:r w:rsidRPr="001C4AE4">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1 11 09040 00 0000 120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910 000,00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AE4" w:rsidRPr="001C4AE4" w:rsidRDefault="001C4AE4" w:rsidP="001507A4">
            <w:r w:rsidRPr="001C4AE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color w:val="000000"/>
              </w:rPr>
            </w:pPr>
            <w:r w:rsidRPr="001C4AE4">
              <w:rPr>
                <w:color w:val="000000"/>
              </w:rPr>
              <w:t>1 11 09045 10 0000 120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910 000,00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pPr>
              <w:rPr>
                <w:b/>
                <w:bCs/>
              </w:rPr>
            </w:pPr>
            <w:r w:rsidRPr="001C4AE4">
              <w:rPr>
                <w:b/>
                <w:bCs/>
              </w:rPr>
              <w:t>ДОХОДЫ ОТ ПРОДАЖИ МАТЕРИАЛЬНЫХ И НЕМАТЕРИАЛЬНЫХ АКТИВОВ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b/>
                <w:bCs/>
                <w:color w:val="000000"/>
              </w:rPr>
            </w:pPr>
            <w:r w:rsidRPr="001C4AE4">
              <w:rPr>
                <w:b/>
                <w:bCs/>
                <w:color w:val="000000"/>
              </w:rPr>
              <w:t>1 14 00000 00 0000 000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253 580,00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Доходы от продажи земельных участков, находящихся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4AE4" w:rsidRPr="001C4AE4" w:rsidRDefault="001C4AE4" w:rsidP="001C4AE4">
            <w:pPr>
              <w:jc w:val="center"/>
              <w:rPr>
                <w:color w:val="000000"/>
              </w:rPr>
            </w:pPr>
            <w:r w:rsidRPr="001C4AE4">
              <w:rPr>
                <w:color w:val="000000"/>
              </w:rPr>
              <w:t>1 14 06000 00 0000 430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253 580,00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r w:rsidRPr="001C4AE4">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E4" w:rsidRPr="001C4AE4" w:rsidRDefault="001C4AE4" w:rsidP="001C4AE4">
            <w:pPr>
              <w:jc w:val="center"/>
              <w:rPr>
                <w:color w:val="000000"/>
              </w:rPr>
            </w:pPr>
            <w:r w:rsidRPr="001C4AE4">
              <w:rPr>
                <w:color w:val="000000"/>
              </w:rPr>
              <w:t>1 14 06025 10 0000 430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pPr>
            <w:r w:rsidRPr="001C4AE4">
              <w:t>253 580,00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pPr>
              <w:rPr>
                <w:b/>
                <w:bCs/>
              </w:rPr>
            </w:pPr>
            <w:r w:rsidRPr="001C4AE4">
              <w:rPr>
                <w:b/>
                <w:bCs/>
              </w:rPr>
              <w:t>БЕЗВОЗМЕЗДНЫЕ ПОСТУПЛЕНИЯ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rPr>
                <w:b/>
                <w:bCs/>
              </w:rPr>
            </w:pPr>
            <w:r w:rsidRPr="001C4AE4">
              <w:rPr>
                <w:b/>
                <w:bCs/>
              </w:rPr>
              <w:t xml:space="preserve"> 2 00 00000 00 0000 000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4AE4" w:rsidRPr="001C4AE4" w:rsidRDefault="001C4AE4" w:rsidP="001C4AE4">
            <w:pPr>
              <w:jc w:val="right"/>
              <w:rPr>
                <w:b/>
                <w:bCs/>
              </w:rPr>
            </w:pPr>
            <w:r w:rsidRPr="001C4AE4">
              <w:rPr>
                <w:b/>
                <w:bCs/>
              </w:rPr>
              <w:t>2 281 049,00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pPr>
              <w:rPr>
                <w:b/>
                <w:bCs/>
              </w:rPr>
            </w:pPr>
            <w:r w:rsidRPr="001C4AE4">
              <w:rPr>
                <w:b/>
                <w:bCs/>
              </w:rPr>
              <w:t xml:space="preserve">Безвозмездные поступления от других бюджетов бюджетной </w:t>
            </w:r>
            <w:r w:rsidR="001507A4" w:rsidRPr="001C4AE4">
              <w:rPr>
                <w:b/>
                <w:bCs/>
              </w:rPr>
              <w:t>системы</w:t>
            </w:r>
            <w:r w:rsidRPr="001C4AE4">
              <w:rPr>
                <w:b/>
                <w:bCs/>
              </w:rPr>
              <w:t xml:space="preserve">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rPr>
                <w:b/>
                <w:bCs/>
              </w:rPr>
            </w:pPr>
            <w:r w:rsidRPr="001C4AE4">
              <w:rPr>
                <w:b/>
                <w:bCs/>
              </w:rPr>
              <w:t xml:space="preserve"> 2 02 00000 00 0000 000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2 281 049,00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pPr>
              <w:rPr>
                <w:b/>
                <w:bCs/>
              </w:rPr>
            </w:pPr>
            <w:r w:rsidRPr="001C4AE4">
              <w:rPr>
                <w:b/>
                <w:bCs/>
              </w:rPr>
              <w:t>Дотации бюджетам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2 02 10000 00 0000 151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1 937 349,00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center"/>
            </w:pPr>
            <w:r w:rsidRPr="001C4AE4">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1 193 849,00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AE4" w:rsidRPr="001C4AE4" w:rsidRDefault="001C4AE4" w:rsidP="001507A4">
            <w:r w:rsidRPr="001C4AE4">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743 500,00</w:t>
            </w:r>
          </w:p>
        </w:tc>
      </w:tr>
      <w:tr w:rsidR="001C4AE4" w:rsidRPr="001C4AE4" w:rsidTr="001507A4">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1C4AE4" w:rsidRPr="001C4AE4" w:rsidRDefault="001C4AE4" w:rsidP="001507A4">
            <w:pPr>
              <w:rPr>
                <w:b/>
                <w:bCs/>
              </w:rPr>
            </w:pPr>
            <w:r w:rsidRPr="001C4AE4">
              <w:rPr>
                <w:b/>
                <w:bCs/>
              </w:rPr>
              <w:t>Субвенции бюджетам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202 30000 00 0000 151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343 700,00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1C4AE4" w:rsidRDefault="001C4AE4" w:rsidP="001507A4">
            <w:r w:rsidRPr="001C4AE4">
              <w:t>Субвенции бюджетам  на осуществление первичного воинского учета на территориях, где отсутствуют военные комиссариаты</w:t>
            </w:r>
          </w:p>
          <w:p w:rsidR="008A3191" w:rsidRPr="001C4AE4" w:rsidRDefault="008A3191" w:rsidP="001507A4"/>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202 35118 00 0000 151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281 200,00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1C4AE4" w:rsidRPr="001C4AE4" w:rsidRDefault="001C4AE4" w:rsidP="001507A4">
            <w:r w:rsidRPr="001C4AE4">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202 35118 10 0000 151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281 200,00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1C4AE4" w:rsidRPr="001C4AE4" w:rsidRDefault="001C4AE4" w:rsidP="001507A4">
            <w:r w:rsidRPr="001C4AE4">
              <w:t>Субвенции местным бюджетам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202 30024 00 0000 151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62 500,00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1C4AE4" w:rsidRPr="001C4AE4" w:rsidRDefault="001C4AE4" w:rsidP="001507A4">
            <w:r w:rsidRPr="001C4AE4">
              <w:t>Субвенции бюджетам сельских поселений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pPr>
            <w:r w:rsidRPr="001C4AE4">
              <w:t>202 30024 10 0000 151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pPr>
            <w:r w:rsidRPr="001C4AE4">
              <w:t>62 500,00</w:t>
            </w:r>
          </w:p>
        </w:tc>
      </w:tr>
      <w:tr w:rsidR="001C4AE4" w:rsidRPr="001C4AE4" w:rsidTr="001507A4">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E4" w:rsidRPr="001C4AE4" w:rsidRDefault="001C4AE4" w:rsidP="001507A4">
            <w:pPr>
              <w:jc w:val="center"/>
              <w:rPr>
                <w:b/>
                <w:bCs/>
              </w:rPr>
            </w:pPr>
            <w:r w:rsidRPr="001C4AE4">
              <w:rPr>
                <w:b/>
                <w:bCs/>
              </w:rPr>
              <w:t>ВСЕГО ДОХОДОВ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C4AE4" w:rsidRPr="001C4AE4" w:rsidRDefault="001C4AE4" w:rsidP="001C4AE4">
            <w:pPr>
              <w:jc w:val="center"/>
              <w:rPr>
                <w:b/>
                <w:bCs/>
              </w:rPr>
            </w:pPr>
            <w:r w:rsidRPr="001C4AE4">
              <w:rPr>
                <w:b/>
                <w:bC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4AE4" w:rsidRPr="001C4AE4" w:rsidRDefault="001C4AE4" w:rsidP="001C4AE4">
            <w:pPr>
              <w:jc w:val="right"/>
              <w:rPr>
                <w:b/>
                <w:bCs/>
              </w:rPr>
            </w:pPr>
            <w:r w:rsidRPr="001C4AE4">
              <w:rPr>
                <w:b/>
                <w:bCs/>
              </w:rPr>
              <w:t>9 865 176,00</w:t>
            </w:r>
          </w:p>
        </w:tc>
      </w:tr>
    </w:tbl>
    <w:p w:rsidR="001C4AE4" w:rsidRDefault="001C4AE4"/>
    <w:p w:rsidR="001C4AE4" w:rsidRDefault="001C4AE4"/>
    <w:p w:rsidR="001C4AE4" w:rsidRDefault="001C4AE4"/>
    <w:p w:rsidR="001C4AE4" w:rsidRDefault="001C4AE4"/>
    <w:p w:rsidR="001C4AE4" w:rsidRDefault="001C4AE4"/>
    <w:p w:rsidR="001C4AE4" w:rsidRDefault="001C4AE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507A4" w:rsidRDefault="001507A4"/>
    <w:p w:rsidR="001C4AE4" w:rsidRDefault="001C4AE4"/>
    <w:p w:rsidR="001C4AE4" w:rsidRDefault="001C4AE4"/>
    <w:p w:rsidR="001C4AE4" w:rsidRDefault="001C4AE4"/>
    <w:p w:rsidR="008A3191" w:rsidRDefault="008A3191"/>
    <w:p w:rsidR="001C4AE4" w:rsidRDefault="001C4AE4"/>
    <w:tbl>
      <w:tblPr>
        <w:tblW w:w="9936" w:type="dxa"/>
        <w:tblInd w:w="93" w:type="dxa"/>
        <w:tblLook w:val="04A0"/>
      </w:tblPr>
      <w:tblGrid>
        <w:gridCol w:w="6536"/>
        <w:gridCol w:w="700"/>
        <w:gridCol w:w="700"/>
        <w:gridCol w:w="2000"/>
      </w:tblGrid>
      <w:tr w:rsidR="001507A4" w:rsidRPr="001507A4" w:rsidTr="001507A4">
        <w:trPr>
          <w:trHeight w:val="360"/>
        </w:trPr>
        <w:tc>
          <w:tcPr>
            <w:tcW w:w="9936" w:type="dxa"/>
            <w:gridSpan w:val="4"/>
            <w:tcBorders>
              <w:top w:val="nil"/>
              <w:left w:val="nil"/>
              <w:bottom w:val="nil"/>
              <w:right w:val="nil"/>
            </w:tcBorders>
            <w:shd w:val="clear" w:color="auto" w:fill="auto"/>
            <w:noWrap/>
            <w:vAlign w:val="bottom"/>
            <w:hideMark/>
          </w:tcPr>
          <w:p w:rsidR="001507A4" w:rsidRPr="001507A4" w:rsidRDefault="001507A4" w:rsidP="001507A4">
            <w:pPr>
              <w:jc w:val="right"/>
              <w:rPr>
                <w:sz w:val="20"/>
                <w:szCs w:val="20"/>
              </w:rPr>
            </w:pPr>
            <w:r w:rsidRPr="001507A4">
              <w:rPr>
                <w:sz w:val="20"/>
                <w:szCs w:val="20"/>
              </w:rPr>
              <w:lastRenderedPageBreak/>
              <w:t xml:space="preserve">Приложение №5 </w:t>
            </w:r>
            <w:r>
              <w:rPr>
                <w:sz w:val="20"/>
                <w:szCs w:val="20"/>
              </w:rPr>
              <w:t>к решению Совета депутатов МО "</w:t>
            </w:r>
            <w:r w:rsidRPr="001507A4">
              <w:rPr>
                <w:sz w:val="20"/>
                <w:szCs w:val="20"/>
              </w:rPr>
              <w:t xml:space="preserve">Шангальское " от </w:t>
            </w:r>
            <w:r>
              <w:rPr>
                <w:sz w:val="20"/>
                <w:szCs w:val="20"/>
              </w:rPr>
              <w:t>__</w:t>
            </w:r>
            <w:r w:rsidRPr="001507A4">
              <w:rPr>
                <w:sz w:val="20"/>
                <w:szCs w:val="20"/>
              </w:rPr>
              <w:t xml:space="preserve"> декабря 2017 года   №</w:t>
            </w:r>
            <w:r>
              <w:rPr>
                <w:sz w:val="20"/>
                <w:szCs w:val="20"/>
              </w:rPr>
              <w:t xml:space="preserve"> __</w:t>
            </w:r>
          </w:p>
        </w:tc>
      </w:tr>
      <w:tr w:rsidR="001507A4" w:rsidRPr="001507A4" w:rsidTr="001507A4">
        <w:trPr>
          <w:trHeight w:val="930"/>
        </w:trPr>
        <w:tc>
          <w:tcPr>
            <w:tcW w:w="9936" w:type="dxa"/>
            <w:gridSpan w:val="4"/>
            <w:tcBorders>
              <w:top w:val="nil"/>
              <w:left w:val="nil"/>
              <w:bottom w:val="nil"/>
              <w:right w:val="nil"/>
            </w:tcBorders>
            <w:shd w:val="clear" w:color="auto" w:fill="auto"/>
            <w:vAlign w:val="center"/>
            <w:hideMark/>
          </w:tcPr>
          <w:p w:rsidR="001507A4" w:rsidRPr="001507A4" w:rsidRDefault="001507A4" w:rsidP="001507A4">
            <w:pPr>
              <w:jc w:val="center"/>
              <w:rPr>
                <w:b/>
                <w:bCs/>
              </w:rPr>
            </w:pPr>
            <w:r w:rsidRPr="001507A4">
              <w:rPr>
                <w:b/>
                <w:bCs/>
              </w:rPr>
              <w:t xml:space="preserve">Распределение расходов местного бюджета МО "Шангальское" на 2018 год по разделам, подразделам классификации расходов бюджетов Российской Федерации </w:t>
            </w:r>
          </w:p>
        </w:tc>
      </w:tr>
      <w:tr w:rsidR="001507A4" w:rsidRPr="001507A4" w:rsidTr="001507A4">
        <w:trPr>
          <w:trHeight w:val="255"/>
        </w:trPr>
        <w:tc>
          <w:tcPr>
            <w:tcW w:w="6536" w:type="dxa"/>
            <w:tcBorders>
              <w:top w:val="nil"/>
              <w:left w:val="nil"/>
              <w:bottom w:val="nil"/>
              <w:right w:val="nil"/>
            </w:tcBorders>
            <w:shd w:val="clear" w:color="auto" w:fill="auto"/>
            <w:noWrap/>
            <w:vAlign w:val="bottom"/>
            <w:hideMark/>
          </w:tcPr>
          <w:p w:rsidR="001507A4" w:rsidRPr="001507A4" w:rsidRDefault="001507A4" w:rsidP="001507A4"/>
        </w:tc>
        <w:tc>
          <w:tcPr>
            <w:tcW w:w="700" w:type="dxa"/>
            <w:tcBorders>
              <w:top w:val="nil"/>
              <w:left w:val="nil"/>
              <w:bottom w:val="nil"/>
              <w:right w:val="nil"/>
            </w:tcBorders>
            <w:shd w:val="clear" w:color="auto" w:fill="auto"/>
            <w:noWrap/>
            <w:vAlign w:val="bottom"/>
            <w:hideMark/>
          </w:tcPr>
          <w:p w:rsidR="001507A4" w:rsidRPr="001507A4" w:rsidRDefault="001507A4" w:rsidP="001507A4"/>
        </w:tc>
        <w:tc>
          <w:tcPr>
            <w:tcW w:w="700" w:type="dxa"/>
            <w:tcBorders>
              <w:top w:val="nil"/>
              <w:left w:val="nil"/>
              <w:bottom w:val="nil"/>
              <w:right w:val="nil"/>
            </w:tcBorders>
            <w:shd w:val="clear" w:color="auto" w:fill="auto"/>
            <w:noWrap/>
            <w:vAlign w:val="bottom"/>
            <w:hideMark/>
          </w:tcPr>
          <w:p w:rsidR="001507A4" w:rsidRPr="001507A4" w:rsidRDefault="001507A4" w:rsidP="001507A4"/>
        </w:tc>
        <w:tc>
          <w:tcPr>
            <w:tcW w:w="2000" w:type="dxa"/>
            <w:tcBorders>
              <w:top w:val="nil"/>
              <w:left w:val="nil"/>
              <w:bottom w:val="nil"/>
              <w:right w:val="nil"/>
            </w:tcBorders>
            <w:shd w:val="clear" w:color="auto" w:fill="auto"/>
            <w:noWrap/>
            <w:vAlign w:val="bottom"/>
            <w:hideMark/>
          </w:tcPr>
          <w:p w:rsidR="001507A4" w:rsidRPr="001507A4" w:rsidRDefault="001507A4" w:rsidP="001507A4"/>
        </w:tc>
      </w:tr>
      <w:tr w:rsidR="001507A4" w:rsidRPr="001507A4" w:rsidTr="001507A4">
        <w:trPr>
          <w:trHeight w:val="465"/>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Подраздел</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507A4" w:rsidRPr="001507A4" w:rsidRDefault="001507A4" w:rsidP="001507A4">
            <w:pPr>
              <w:jc w:val="center"/>
            </w:pPr>
            <w:r w:rsidRPr="001507A4">
              <w:t>Сумма  руб.</w:t>
            </w:r>
          </w:p>
        </w:tc>
      </w:tr>
      <w:tr w:rsidR="001507A4" w:rsidRPr="001507A4" w:rsidTr="001507A4">
        <w:trPr>
          <w:trHeight w:val="630"/>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700"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700"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2000" w:type="dxa"/>
            <w:tcBorders>
              <w:top w:val="nil"/>
              <w:left w:val="nil"/>
              <w:bottom w:val="single" w:sz="4" w:space="0" w:color="auto"/>
              <w:right w:val="single" w:sz="4" w:space="0" w:color="auto"/>
            </w:tcBorders>
            <w:shd w:val="clear" w:color="auto" w:fill="auto"/>
            <w:vAlign w:val="center"/>
            <w:hideMark/>
          </w:tcPr>
          <w:p w:rsidR="001507A4" w:rsidRPr="001507A4" w:rsidRDefault="001507A4" w:rsidP="001507A4">
            <w:pPr>
              <w:jc w:val="center"/>
            </w:pPr>
            <w:r w:rsidRPr="001507A4">
              <w:t>Всего</w:t>
            </w:r>
          </w:p>
        </w:tc>
      </w:tr>
      <w:tr w:rsidR="001507A4" w:rsidRPr="001507A4" w:rsidTr="001507A4">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t>4</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6 782 050,00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rPr>
                <w:b/>
                <w:bCs/>
              </w:rPr>
            </w:pPr>
            <w:r w:rsidRPr="001507A4">
              <w:rPr>
                <w:b/>
                <w:bCs/>
              </w:rPr>
              <w:t>883 943,00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883 943,00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883 943,00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883 943,00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1507A4" w:rsidRPr="001507A4" w:rsidRDefault="001507A4" w:rsidP="001507A4">
            <w:r w:rsidRPr="001507A4">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678 912,00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205 031,00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00"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rPr>
                <w:b/>
                <w:bCs/>
              </w:rPr>
            </w:pPr>
            <w:r w:rsidRPr="001507A4">
              <w:rPr>
                <w:b/>
                <w:bCs/>
              </w:rPr>
              <w:t>5 849 333,00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5 849 333,00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5 849 333,00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5 849 333,00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1507A4" w:rsidRPr="001507A4" w:rsidRDefault="001507A4" w:rsidP="001507A4">
            <w:r w:rsidRPr="001507A4">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3 444 310,00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1 040 182,00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108 000,00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1 067 341,00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7 000,00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62 500,00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62 500,00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rPr>
                <w:b/>
                <w:bCs/>
              </w:rPr>
            </w:pPr>
            <w:r w:rsidRPr="001507A4">
              <w:rPr>
                <w:b/>
                <w:bCs/>
              </w:rPr>
              <w:t>8 774,00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00"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pPr>
            <w:r w:rsidRPr="001507A4">
              <w:t>8 774,00</w:t>
            </w:r>
          </w:p>
        </w:tc>
      </w:tr>
      <w:tr w:rsidR="001507A4" w:rsidRPr="001507A4" w:rsidTr="008A3191">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Default="001507A4" w:rsidP="001507A4">
            <w:r w:rsidRPr="001507A4">
              <w:t>Обеспечение функционирования контрольно-ревизионной комиссии</w:t>
            </w:r>
          </w:p>
          <w:p w:rsidR="008A3191" w:rsidRPr="001507A4" w:rsidRDefault="008A3191" w:rsidP="001507A4"/>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00"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pPr>
            <w:r w:rsidRPr="001507A4">
              <w:t>8 774,00</w:t>
            </w:r>
          </w:p>
        </w:tc>
      </w:tr>
      <w:tr w:rsidR="001507A4" w:rsidRPr="001507A4" w:rsidTr="008A3191">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lastRenderedPageBreak/>
              <w:t xml:space="preserve">Расходы на содержание контрольно- ревизионной комиссии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8 774,00</w:t>
            </w:r>
          </w:p>
        </w:tc>
      </w:tr>
      <w:tr w:rsidR="001507A4" w:rsidRPr="001507A4" w:rsidTr="008A3191">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507A4" w:rsidRPr="001507A4" w:rsidRDefault="001507A4" w:rsidP="001507A4">
            <w:pPr>
              <w:jc w:val="center"/>
            </w:pPr>
            <w:r w:rsidRPr="001507A4">
              <w:t>8 774,00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40 000,00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40 000,00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40 000,00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40 000,00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281 200,00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281 200,00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281 200,00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281 200,00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192 857,00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58 243,00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10 700,00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19 400,00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250 000,00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250 000,00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2 831 132,00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300 000,00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300 000,00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300 000,00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300 000,00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color w:val="000000"/>
              </w:rPr>
            </w:pPr>
            <w:r w:rsidRPr="001507A4">
              <w:rPr>
                <w:b/>
                <w:bCs/>
                <w:color w:val="000000"/>
              </w:rPr>
              <w:t>2 531 132,00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color w:val="000000"/>
              </w:rPr>
            </w:pPr>
            <w:r w:rsidRPr="001507A4">
              <w:rPr>
                <w:b/>
                <w:bCs/>
                <w:color w:val="000000"/>
              </w:rPr>
              <w:t>2 531 132,00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Муниципальная программа по реконструкции памятника солдату с. Шангалы</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color w:val="000000"/>
              </w:rPr>
            </w:pPr>
            <w:r w:rsidRPr="001507A4">
              <w:rPr>
                <w:b/>
                <w:bCs/>
                <w:color w:val="000000"/>
              </w:rPr>
              <w:t>99 910,00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color w:val="000000"/>
              </w:rPr>
            </w:pPr>
            <w:r w:rsidRPr="001507A4">
              <w:rPr>
                <w:color w:val="000000"/>
              </w:rPr>
              <w:t>99 910,00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150 000,00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2 281 222,00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7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0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2 281 222,00</w:t>
            </w:r>
          </w:p>
        </w:tc>
      </w:tr>
      <w:tr w:rsidR="001507A4" w:rsidRPr="001507A4" w:rsidTr="001507A4">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1507A4" w:rsidRPr="001507A4" w:rsidRDefault="001507A4" w:rsidP="001507A4">
            <w:pPr>
              <w:jc w:val="center"/>
              <w:rPr>
                <w:b/>
                <w:bCs/>
              </w:rPr>
            </w:pPr>
            <w:r w:rsidRPr="001507A4">
              <w:rPr>
                <w:b/>
                <w:bCs/>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700"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2000"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pPr>
              <w:jc w:val="center"/>
              <w:rPr>
                <w:b/>
                <w:bCs/>
              </w:rPr>
            </w:pPr>
            <w:r w:rsidRPr="001507A4">
              <w:rPr>
                <w:b/>
                <w:bCs/>
              </w:rPr>
              <w:t>10 244 382,00</w:t>
            </w:r>
          </w:p>
        </w:tc>
      </w:tr>
    </w:tbl>
    <w:p w:rsidR="001C4AE4" w:rsidRPr="001507A4" w:rsidRDefault="001C4AE4"/>
    <w:p w:rsidR="001C4AE4" w:rsidRDefault="001C4AE4"/>
    <w:tbl>
      <w:tblPr>
        <w:tblW w:w="10221" w:type="dxa"/>
        <w:tblInd w:w="93" w:type="dxa"/>
        <w:tblLook w:val="04A0"/>
      </w:tblPr>
      <w:tblGrid>
        <w:gridCol w:w="3843"/>
        <w:gridCol w:w="576"/>
        <w:gridCol w:w="506"/>
        <w:gridCol w:w="580"/>
        <w:gridCol w:w="2023"/>
        <w:gridCol w:w="760"/>
        <w:gridCol w:w="1933"/>
      </w:tblGrid>
      <w:tr w:rsidR="001507A4" w:rsidRPr="001507A4" w:rsidTr="009F0A07">
        <w:trPr>
          <w:trHeight w:val="300"/>
        </w:trPr>
        <w:tc>
          <w:tcPr>
            <w:tcW w:w="10221" w:type="dxa"/>
            <w:gridSpan w:val="7"/>
            <w:tcBorders>
              <w:top w:val="nil"/>
              <w:left w:val="nil"/>
              <w:bottom w:val="nil"/>
              <w:right w:val="nil"/>
            </w:tcBorders>
            <w:shd w:val="clear" w:color="auto" w:fill="auto"/>
            <w:noWrap/>
            <w:vAlign w:val="bottom"/>
            <w:hideMark/>
          </w:tcPr>
          <w:p w:rsidR="001507A4" w:rsidRPr="001507A4" w:rsidRDefault="001507A4" w:rsidP="001507A4">
            <w:pPr>
              <w:jc w:val="right"/>
              <w:rPr>
                <w:sz w:val="20"/>
                <w:szCs w:val="20"/>
              </w:rPr>
            </w:pPr>
            <w:r w:rsidRPr="001507A4">
              <w:rPr>
                <w:sz w:val="20"/>
                <w:szCs w:val="20"/>
              </w:rPr>
              <w:lastRenderedPageBreak/>
              <w:t>Приложение №6 к решению Совета</w:t>
            </w:r>
            <w:r w:rsidR="009F0A07">
              <w:rPr>
                <w:sz w:val="20"/>
                <w:szCs w:val="20"/>
              </w:rPr>
              <w:t xml:space="preserve"> депутатов МО "Шангальское " </w:t>
            </w:r>
            <w:r w:rsidRPr="001507A4">
              <w:rPr>
                <w:sz w:val="20"/>
                <w:szCs w:val="20"/>
              </w:rPr>
              <w:t xml:space="preserve">от  </w:t>
            </w:r>
            <w:r w:rsidR="009F0A07">
              <w:rPr>
                <w:sz w:val="20"/>
                <w:szCs w:val="20"/>
              </w:rPr>
              <w:t xml:space="preserve">__ </w:t>
            </w:r>
            <w:r w:rsidRPr="001507A4">
              <w:rPr>
                <w:sz w:val="20"/>
                <w:szCs w:val="20"/>
              </w:rPr>
              <w:t>декабря 2017 года  №</w:t>
            </w:r>
            <w:r w:rsidR="009F0A07">
              <w:rPr>
                <w:sz w:val="20"/>
                <w:szCs w:val="20"/>
              </w:rPr>
              <w:t>__</w:t>
            </w:r>
          </w:p>
        </w:tc>
      </w:tr>
      <w:tr w:rsidR="001507A4" w:rsidRPr="001507A4" w:rsidTr="009F0A07">
        <w:trPr>
          <w:trHeight w:val="645"/>
        </w:trPr>
        <w:tc>
          <w:tcPr>
            <w:tcW w:w="10221" w:type="dxa"/>
            <w:gridSpan w:val="7"/>
            <w:tcBorders>
              <w:top w:val="nil"/>
              <w:left w:val="nil"/>
              <w:bottom w:val="nil"/>
              <w:right w:val="nil"/>
            </w:tcBorders>
            <w:shd w:val="clear" w:color="auto" w:fill="auto"/>
            <w:vAlign w:val="center"/>
            <w:hideMark/>
          </w:tcPr>
          <w:p w:rsidR="009F0A07" w:rsidRDefault="009F0A07" w:rsidP="001507A4">
            <w:pPr>
              <w:jc w:val="center"/>
              <w:rPr>
                <w:b/>
                <w:bCs/>
              </w:rPr>
            </w:pPr>
          </w:p>
          <w:p w:rsidR="001507A4" w:rsidRPr="001507A4" w:rsidRDefault="001507A4" w:rsidP="001507A4">
            <w:pPr>
              <w:jc w:val="center"/>
              <w:rPr>
                <w:b/>
                <w:bCs/>
              </w:rPr>
            </w:pPr>
            <w:r w:rsidRPr="001507A4">
              <w:rPr>
                <w:b/>
                <w:bCs/>
              </w:rPr>
              <w:t>Ведомственная структура расходов местного бюджета муниципального образования "Шангальское" на 2018</w:t>
            </w:r>
            <w:r w:rsidR="009F0A07">
              <w:rPr>
                <w:b/>
                <w:bCs/>
              </w:rPr>
              <w:t xml:space="preserve"> </w:t>
            </w:r>
            <w:r w:rsidRPr="001507A4">
              <w:rPr>
                <w:b/>
                <w:bCs/>
              </w:rPr>
              <w:t xml:space="preserve">год </w:t>
            </w:r>
          </w:p>
        </w:tc>
      </w:tr>
      <w:tr w:rsidR="001507A4" w:rsidRPr="001507A4" w:rsidTr="009F0A07">
        <w:trPr>
          <w:trHeight w:val="255"/>
        </w:trPr>
        <w:tc>
          <w:tcPr>
            <w:tcW w:w="3843" w:type="dxa"/>
            <w:tcBorders>
              <w:top w:val="nil"/>
              <w:left w:val="nil"/>
              <w:bottom w:val="nil"/>
              <w:right w:val="nil"/>
            </w:tcBorders>
            <w:shd w:val="clear" w:color="auto" w:fill="auto"/>
            <w:noWrap/>
            <w:vAlign w:val="bottom"/>
            <w:hideMark/>
          </w:tcPr>
          <w:p w:rsidR="001507A4" w:rsidRPr="001507A4" w:rsidRDefault="001507A4" w:rsidP="001507A4"/>
        </w:tc>
        <w:tc>
          <w:tcPr>
            <w:tcW w:w="576" w:type="dxa"/>
            <w:tcBorders>
              <w:top w:val="nil"/>
              <w:left w:val="nil"/>
              <w:bottom w:val="nil"/>
              <w:right w:val="nil"/>
            </w:tcBorders>
            <w:shd w:val="clear" w:color="auto" w:fill="auto"/>
            <w:noWrap/>
            <w:vAlign w:val="bottom"/>
            <w:hideMark/>
          </w:tcPr>
          <w:p w:rsidR="001507A4" w:rsidRPr="001507A4" w:rsidRDefault="001507A4" w:rsidP="001507A4"/>
        </w:tc>
        <w:tc>
          <w:tcPr>
            <w:tcW w:w="506" w:type="dxa"/>
            <w:tcBorders>
              <w:top w:val="nil"/>
              <w:left w:val="nil"/>
              <w:bottom w:val="nil"/>
              <w:right w:val="nil"/>
            </w:tcBorders>
            <w:shd w:val="clear" w:color="auto" w:fill="auto"/>
            <w:noWrap/>
            <w:vAlign w:val="bottom"/>
            <w:hideMark/>
          </w:tcPr>
          <w:p w:rsidR="001507A4" w:rsidRPr="001507A4" w:rsidRDefault="001507A4" w:rsidP="001507A4"/>
        </w:tc>
        <w:tc>
          <w:tcPr>
            <w:tcW w:w="580" w:type="dxa"/>
            <w:tcBorders>
              <w:top w:val="nil"/>
              <w:left w:val="nil"/>
              <w:bottom w:val="nil"/>
              <w:right w:val="nil"/>
            </w:tcBorders>
            <w:shd w:val="clear" w:color="auto" w:fill="auto"/>
            <w:noWrap/>
            <w:vAlign w:val="bottom"/>
            <w:hideMark/>
          </w:tcPr>
          <w:p w:rsidR="001507A4" w:rsidRPr="001507A4" w:rsidRDefault="001507A4" w:rsidP="001507A4"/>
        </w:tc>
        <w:tc>
          <w:tcPr>
            <w:tcW w:w="2023" w:type="dxa"/>
            <w:tcBorders>
              <w:top w:val="nil"/>
              <w:left w:val="nil"/>
              <w:bottom w:val="nil"/>
              <w:right w:val="nil"/>
            </w:tcBorders>
            <w:shd w:val="clear" w:color="auto" w:fill="auto"/>
            <w:noWrap/>
            <w:vAlign w:val="bottom"/>
            <w:hideMark/>
          </w:tcPr>
          <w:p w:rsidR="001507A4" w:rsidRPr="001507A4" w:rsidRDefault="001507A4" w:rsidP="001507A4"/>
        </w:tc>
        <w:tc>
          <w:tcPr>
            <w:tcW w:w="760" w:type="dxa"/>
            <w:tcBorders>
              <w:top w:val="nil"/>
              <w:left w:val="nil"/>
              <w:bottom w:val="nil"/>
              <w:right w:val="nil"/>
            </w:tcBorders>
            <w:shd w:val="clear" w:color="auto" w:fill="auto"/>
            <w:noWrap/>
            <w:vAlign w:val="bottom"/>
            <w:hideMark/>
          </w:tcPr>
          <w:p w:rsidR="001507A4" w:rsidRPr="001507A4" w:rsidRDefault="001507A4" w:rsidP="001507A4"/>
        </w:tc>
        <w:tc>
          <w:tcPr>
            <w:tcW w:w="1933" w:type="dxa"/>
            <w:tcBorders>
              <w:top w:val="nil"/>
              <w:left w:val="nil"/>
              <w:bottom w:val="nil"/>
              <w:right w:val="nil"/>
            </w:tcBorders>
            <w:shd w:val="clear" w:color="auto" w:fill="auto"/>
            <w:noWrap/>
            <w:vAlign w:val="bottom"/>
            <w:hideMark/>
          </w:tcPr>
          <w:p w:rsidR="001507A4" w:rsidRPr="001507A4" w:rsidRDefault="001507A4" w:rsidP="001507A4"/>
        </w:tc>
      </w:tr>
      <w:tr w:rsidR="001507A4" w:rsidRPr="001507A4" w:rsidTr="009F0A07">
        <w:trPr>
          <w:trHeight w:val="46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Подраздел</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07A4" w:rsidRPr="001507A4" w:rsidRDefault="001507A4" w:rsidP="001507A4">
            <w:pPr>
              <w:jc w:val="center"/>
            </w:pPr>
            <w:r w:rsidRPr="001507A4">
              <w:t>Вид расходов</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507A4" w:rsidRPr="001507A4" w:rsidRDefault="001507A4" w:rsidP="001507A4">
            <w:pPr>
              <w:jc w:val="center"/>
            </w:pPr>
            <w:r w:rsidRPr="001507A4">
              <w:t>Сумма  руб.</w:t>
            </w:r>
          </w:p>
        </w:tc>
      </w:tr>
      <w:tr w:rsidR="001507A4" w:rsidRPr="001507A4" w:rsidTr="009F0A07">
        <w:trPr>
          <w:trHeight w:val="82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576"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506"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580"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2023"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760" w:type="dxa"/>
            <w:vMerge/>
            <w:tcBorders>
              <w:top w:val="single" w:sz="4" w:space="0" w:color="auto"/>
              <w:left w:val="single" w:sz="4" w:space="0" w:color="auto"/>
              <w:bottom w:val="single" w:sz="4" w:space="0" w:color="auto"/>
              <w:right w:val="single" w:sz="4" w:space="0" w:color="auto"/>
            </w:tcBorders>
            <w:vAlign w:val="center"/>
            <w:hideMark/>
          </w:tcPr>
          <w:p w:rsidR="001507A4" w:rsidRPr="001507A4" w:rsidRDefault="001507A4" w:rsidP="001507A4"/>
        </w:tc>
        <w:tc>
          <w:tcPr>
            <w:tcW w:w="1933" w:type="dxa"/>
            <w:tcBorders>
              <w:top w:val="nil"/>
              <w:left w:val="nil"/>
              <w:bottom w:val="single" w:sz="4" w:space="0" w:color="auto"/>
              <w:right w:val="single" w:sz="4" w:space="0" w:color="auto"/>
            </w:tcBorders>
            <w:shd w:val="clear" w:color="auto" w:fill="auto"/>
            <w:vAlign w:val="center"/>
            <w:hideMark/>
          </w:tcPr>
          <w:p w:rsidR="001507A4" w:rsidRPr="001507A4" w:rsidRDefault="001507A4" w:rsidP="001507A4">
            <w:pPr>
              <w:jc w:val="center"/>
            </w:pPr>
            <w:r w:rsidRPr="001507A4">
              <w:t>Всего</w:t>
            </w:r>
          </w:p>
        </w:tc>
      </w:tr>
      <w:tr w:rsidR="001507A4" w:rsidRPr="001507A4" w:rsidTr="009F0A07">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9F0A07" w:rsidP="001507A4">
            <w:pPr>
              <w:jc w:val="center"/>
            </w:pPr>
            <w:r>
              <w:t>7</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6 782 050,00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883 943,00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883 943,00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883 943,00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883 943,00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121</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678 912,00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129</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205 031,00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5 849 333,00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5 849 333,00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1507A4" w:rsidRPr="001507A4" w:rsidRDefault="001507A4" w:rsidP="001507A4">
            <w:pPr>
              <w:rPr>
                <w:b/>
                <w:bCs/>
              </w:rPr>
            </w:pPr>
            <w:r w:rsidRPr="001507A4">
              <w:rPr>
                <w:b/>
                <w:bCs/>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5 849 333,00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5 849 333,00</w:t>
            </w:r>
          </w:p>
        </w:tc>
      </w:tr>
      <w:tr w:rsidR="001507A4" w:rsidRPr="001507A4" w:rsidTr="008A3191">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121</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3 444 310,00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129</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1 040 182,00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122</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108 000,00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1 067 341,00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852</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120 000,00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853</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7 000,00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62 500,00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62 500,00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06</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8 774,00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8 774,00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8 774,00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06</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8 774,00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06</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540</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8 774,00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40 000,00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11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40 000,00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i/>
                <w:iCs/>
              </w:rPr>
            </w:pPr>
            <w:r w:rsidRPr="001507A4">
              <w:rPr>
                <w:i/>
                <w:iCs/>
              </w:rPr>
              <w:t>11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40 000,00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i/>
                <w:iCs/>
              </w:rPr>
            </w:pPr>
            <w:r w:rsidRPr="001507A4">
              <w:rPr>
                <w:i/>
                <w:iCs/>
              </w:rPr>
              <w:t>11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870</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40 000,00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281 200,00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281 200,00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281 200,00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281 200,00</w:t>
            </w:r>
          </w:p>
        </w:tc>
      </w:tr>
      <w:tr w:rsidR="001507A4" w:rsidRPr="001507A4" w:rsidTr="008A3191">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Default="001507A4" w:rsidP="001507A4">
            <w:r w:rsidRPr="001507A4">
              <w:t xml:space="preserve">Фонд оплаты труда государственных (муниципальных) органов </w:t>
            </w:r>
          </w:p>
          <w:p w:rsidR="008A3191" w:rsidRDefault="008A3191" w:rsidP="001507A4"/>
          <w:p w:rsidR="008A3191" w:rsidRPr="001507A4" w:rsidRDefault="008A3191" w:rsidP="001507A4"/>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121</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192 857,00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129</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58 243,00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122</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10 700,00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02</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pPr>
            <w:r w:rsidRPr="001507A4">
              <w:t>19 400,00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250 000,00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000000" w:fill="FFFFFF"/>
            <w:noWrap/>
            <w:vAlign w:val="center"/>
            <w:hideMark/>
          </w:tcPr>
          <w:p w:rsidR="001507A4" w:rsidRPr="001507A4" w:rsidRDefault="001507A4" w:rsidP="009F0A07">
            <w:pPr>
              <w:jc w:val="right"/>
              <w:rPr>
                <w:b/>
                <w:bCs/>
              </w:rPr>
            </w:pPr>
            <w:r w:rsidRPr="001507A4">
              <w:rPr>
                <w:b/>
                <w:bCs/>
              </w:rPr>
              <w:t>250 000,00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100 000,00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100 000,00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04</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12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100 000,00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100 000,00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04</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12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100 000,00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2 831 132,00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01</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760" w:type="dxa"/>
            <w:tcBorders>
              <w:top w:val="nil"/>
              <w:left w:val="nil"/>
              <w:bottom w:val="nil"/>
              <w:right w:val="nil"/>
            </w:tcBorders>
            <w:shd w:val="clear" w:color="auto" w:fill="auto"/>
            <w:noWrap/>
            <w:vAlign w:val="bottom"/>
            <w:hideMark/>
          </w:tcPr>
          <w:p w:rsidR="001507A4" w:rsidRPr="001507A4" w:rsidRDefault="001507A4" w:rsidP="001507A4"/>
        </w:tc>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rPr>
            </w:pPr>
            <w:r w:rsidRPr="001507A4">
              <w:rPr>
                <w:b/>
                <w:bCs/>
              </w:rPr>
              <w:t>300 000,00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300 000,00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300 000,00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02</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300 000,00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color w:val="000000"/>
              </w:rPr>
            </w:pPr>
            <w:r w:rsidRPr="001507A4">
              <w:rPr>
                <w:b/>
                <w:bCs/>
                <w:color w:val="000000"/>
              </w:rPr>
              <w:t>2 531 132,00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rPr>
            </w:pPr>
            <w:r w:rsidRPr="001507A4">
              <w:rPr>
                <w:b/>
                <w:bCs/>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color w:val="000000"/>
              </w:rPr>
            </w:pPr>
            <w:r w:rsidRPr="001507A4">
              <w:rPr>
                <w:b/>
                <w:bCs/>
                <w:color w:val="000000"/>
              </w:rPr>
              <w:t>2 531 132,00</w:t>
            </w:r>
          </w:p>
        </w:tc>
      </w:tr>
      <w:tr w:rsidR="001507A4" w:rsidRPr="001507A4" w:rsidTr="008A3191">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b/>
                <w:bCs/>
                <w:color w:val="000000"/>
              </w:rPr>
            </w:pPr>
            <w:r w:rsidRPr="001507A4">
              <w:rPr>
                <w:b/>
                <w:bCs/>
                <w:color w:val="000000"/>
              </w:rPr>
              <w:t>99 910,00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lastRenderedPageBreak/>
              <w:t>Выполнение работ по реконструкции памятника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01 0 00 95100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7A4" w:rsidRPr="001507A4" w:rsidRDefault="001507A4" w:rsidP="009F0A07">
            <w:pPr>
              <w:jc w:val="right"/>
              <w:rPr>
                <w:color w:val="000000"/>
              </w:rPr>
            </w:pPr>
            <w:r w:rsidRPr="001507A4">
              <w:rPr>
                <w:color w:val="000000"/>
              </w:rPr>
              <w:t>99 910,00</w:t>
            </w:r>
          </w:p>
        </w:tc>
      </w:tr>
      <w:tr w:rsidR="001507A4" w:rsidRPr="001507A4" w:rsidTr="008A3191">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Бюджетные инвестиции в объекты государственной (муниципальной) собственности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01 0 00 95100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414</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rPr>
                <w:color w:val="000000"/>
              </w:rPr>
            </w:pPr>
            <w:r w:rsidRPr="001507A4">
              <w:rPr>
                <w:color w:val="000000"/>
              </w:rPr>
              <w:t>99 910,00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150 000,00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150 000,00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pPr>
              <w:rPr>
                <w:b/>
                <w:bCs/>
              </w:rPr>
            </w:pPr>
            <w:r w:rsidRPr="001507A4">
              <w:rPr>
                <w:b/>
                <w:bCs/>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rPr>
                <w:b/>
                <w:bCs/>
                <w:i/>
                <w:iCs/>
              </w:rPr>
            </w:pPr>
            <w:r w:rsidRPr="001507A4">
              <w:rPr>
                <w:b/>
                <w:bCs/>
                <w:i/>
                <w:iCs/>
              </w:rPr>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 </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2 281 222,00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507A4" w:rsidRPr="001507A4" w:rsidRDefault="001507A4" w:rsidP="001507A4">
            <w:r w:rsidRPr="001507A4">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05</w:t>
            </w:r>
          </w:p>
        </w:tc>
        <w:tc>
          <w:tcPr>
            <w:tcW w:w="58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03</w:t>
            </w:r>
          </w:p>
        </w:tc>
        <w:tc>
          <w:tcPr>
            <w:tcW w:w="202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jc w:val="center"/>
            </w:pPr>
            <w:r w:rsidRPr="001507A4">
              <w:t>244</w:t>
            </w:r>
          </w:p>
        </w:tc>
        <w:tc>
          <w:tcPr>
            <w:tcW w:w="1933"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9F0A07">
            <w:pPr>
              <w:jc w:val="right"/>
            </w:pPr>
            <w:r w:rsidRPr="001507A4">
              <w:t>2 281 222,00</w:t>
            </w:r>
          </w:p>
        </w:tc>
      </w:tr>
      <w:tr w:rsidR="001507A4" w:rsidRPr="001507A4" w:rsidTr="009F0A07">
        <w:trPr>
          <w:trHeight w:val="2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507A4" w:rsidRPr="001507A4" w:rsidRDefault="001507A4" w:rsidP="009F0A07">
            <w:pPr>
              <w:jc w:val="center"/>
              <w:rPr>
                <w:b/>
                <w:bCs/>
              </w:rPr>
            </w:pPr>
            <w:r w:rsidRPr="001507A4">
              <w:rPr>
                <w:b/>
                <w:bCs/>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1507A4" w:rsidRPr="001507A4" w:rsidRDefault="001507A4" w:rsidP="001507A4">
            <w:pPr>
              <w:rPr>
                <w:b/>
                <w:bCs/>
              </w:rPr>
            </w:pPr>
            <w:r w:rsidRPr="001507A4">
              <w:rPr>
                <w:b/>
                <w:bCs/>
              </w:rPr>
              <w:t>856</w:t>
            </w:r>
          </w:p>
        </w:tc>
        <w:tc>
          <w:tcPr>
            <w:tcW w:w="506"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580"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2023"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760"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1507A4">
            <w:r w:rsidRPr="001507A4">
              <w:t> </w:t>
            </w:r>
          </w:p>
        </w:tc>
        <w:tc>
          <w:tcPr>
            <w:tcW w:w="1933" w:type="dxa"/>
            <w:tcBorders>
              <w:top w:val="nil"/>
              <w:left w:val="nil"/>
              <w:bottom w:val="single" w:sz="4" w:space="0" w:color="auto"/>
              <w:right w:val="single" w:sz="4" w:space="0" w:color="auto"/>
            </w:tcBorders>
            <w:shd w:val="clear" w:color="auto" w:fill="auto"/>
            <w:noWrap/>
            <w:vAlign w:val="bottom"/>
            <w:hideMark/>
          </w:tcPr>
          <w:p w:rsidR="001507A4" w:rsidRPr="001507A4" w:rsidRDefault="001507A4" w:rsidP="009F0A07">
            <w:pPr>
              <w:jc w:val="right"/>
              <w:rPr>
                <w:b/>
                <w:bCs/>
              </w:rPr>
            </w:pPr>
            <w:r w:rsidRPr="001507A4">
              <w:rPr>
                <w:b/>
                <w:bCs/>
              </w:rPr>
              <w:t>10 244 382,00</w:t>
            </w:r>
          </w:p>
        </w:tc>
      </w:tr>
    </w:tbl>
    <w:p w:rsidR="001C4AE4" w:rsidRPr="001507A4" w:rsidRDefault="001C4AE4"/>
    <w:p w:rsidR="001C4AE4" w:rsidRPr="001507A4" w:rsidRDefault="001C4AE4"/>
    <w:p w:rsidR="001C4AE4" w:rsidRPr="001507A4" w:rsidRDefault="001C4AE4"/>
    <w:p w:rsidR="001C4AE4" w:rsidRDefault="001C4AE4"/>
    <w:p w:rsidR="001C4AE4" w:rsidRDefault="001C4AE4"/>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8A3191" w:rsidRDefault="008A3191"/>
    <w:tbl>
      <w:tblPr>
        <w:tblW w:w="9520" w:type="dxa"/>
        <w:tblInd w:w="93" w:type="dxa"/>
        <w:tblLook w:val="04A0"/>
      </w:tblPr>
      <w:tblGrid>
        <w:gridCol w:w="1746"/>
        <w:gridCol w:w="1694"/>
        <w:gridCol w:w="1658"/>
        <w:gridCol w:w="1631"/>
        <w:gridCol w:w="1414"/>
        <w:gridCol w:w="1377"/>
      </w:tblGrid>
      <w:tr w:rsidR="009F0A07" w:rsidRPr="009F0A07" w:rsidTr="009F0A07">
        <w:trPr>
          <w:trHeight w:val="276"/>
        </w:trPr>
        <w:tc>
          <w:tcPr>
            <w:tcW w:w="9520" w:type="dxa"/>
            <w:gridSpan w:val="6"/>
            <w:vMerge w:val="restart"/>
            <w:tcBorders>
              <w:top w:val="nil"/>
              <w:left w:val="nil"/>
              <w:bottom w:val="nil"/>
              <w:right w:val="nil"/>
            </w:tcBorders>
            <w:shd w:val="clear" w:color="auto" w:fill="auto"/>
            <w:vAlign w:val="center"/>
            <w:hideMark/>
          </w:tcPr>
          <w:p w:rsidR="009F0A07" w:rsidRPr="009F0A07" w:rsidRDefault="009F0A07" w:rsidP="009F0A07">
            <w:pPr>
              <w:jc w:val="right"/>
              <w:rPr>
                <w:sz w:val="20"/>
                <w:szCs w:val="20"/>
              </w:rPr>
            </w:pPr>
            <w:r w:rsidRPr="009F0A07">
              <w:rPr>
                <w:sz w:val="20"/>
                <w:szCs w:val="20"/>
              </w:rPr>
              <w:lastRenderedPageBreak/>
              <w:t>Приложение № 7 к решению Совета депутатов МО "Шангальское" № от __ декабря 2017 года №__</w:t>
            </w:r>
          </w:p>
        </w:tc>
      </w:tr>
      <w:tr w:rsidR="009F0A07" w:rsidRPr="009F0A07" w:rsidTr="009F0A07">
        <w:trPr>
          <w:trHeight w:val="276"/>
        </w:trPr>
        <w:tc>
          <w:tcPr>
            <w:tcW w:w="9520" w:type="dxa"/>
            <w:gridSpan w:val="6"/>
            <w:vMerge/>
            <w:tcBorders>
              <w:top w:val="nil"/>
              <w:left w:val="nil"/>
              <w:bottom w:val="nil"/>
              <w:right w:val="nil"/>
            </w:tcBorders>
            <w:vAlign w:val="center"/>
            <w:hideMark/>
          </w:tcPr>
          <w:p w:rsidR="009F0A07" w:rsidRPr="009F0A07" w:rsidRDefault="009F0A07" w:rsidP="009F0A07"/>
        </w:tc>
      </w:tr>
      <w:tr w:rsidR="009F0A07" w:rsidRPr="009F0A07" w:rsidTr="009F0A07">
        <w:trPr>
          <w:trHeight w:val="276"/>
        </w:trPr>
        <w:tc>
          <w:tcPr>
            <w:tcW w:w="9520" w:type="dxa"/>
            <w:gridSpan w:val="6"/>
            <w:vMerge w:val="restart"/>
            <w:tcBorders>
              <w:top w:val="nil"/>
              <w:left w:val="nil"/>
              <w:bottom w:val="nil"/>
              <w:right w:val="nil"/>
            </w:tcBorders>
            <w:shd w:val="clear" w:color="auto" w:fill="auto"/>
            <w:vAlign w:val="center"/>
            <w:hideMark/>
          </w:tcPr>
          <w:p w:rsidR="009F0A07" w:rsidRDefault="009F0A07" w:rsidP="009F0A07">
            <w:pPr>
              <w:jc w:val="center"/>
              <w:rPr>
                <w:b/>
                <w:bCs/>
              </w:rPr>
            </w:pPr>
            <w:r w:rsidRPr="009F0A07">
              <w:rPr>
                <w:b/>
                <w:bCs/>
              </w:rPr>
              <w:t xml:space="preserve">Размер долговых обязательств муниципального образования "Шангальское" </w:t>
            </w:r>
          </w:p>
          <w:p w:rsidR="009F0A07" w:rsidRPr="009F0A07" w:rsidRDefault="009F0A07" w:rsidP="009F0A07">
            <w:pPr>
              <w:jc w:val="center"/>
              <w:rPr>
                <w:b/>
                <w:bCs/>
              </w:rPr>
            </w:pPr>
            <w:r w:rsidRPr="009F0A07">
              <w:rPr>
                <w:b/>
                <w:bCs/>
              </w:rPr>
              <w:t>по их видам на 01 января 2019 года (верхний предел)</w:t>
            </w:r>
          </w:p>
        </w:tc>
      </w:tr>
      <w:tr w:rsidR="009F0A07" w:rsidRPr="009F0A07" w:rsidTr="009F0A07">
        <w:trPr>
          <w:trHeight w:val="405"/>
        </w:trPr>
        <w:tc>
          <w:tcPr>
            <w:tcW w:w="9520" w:type="dxa"/>
            <w:gridSpan w:val="6"/>
            <w:vMerge/>
            <w:tcBorders>
              <w:top w:val="nil"/>
              <w:left w:val="nil"/>
              <w:bottom w:val="nil"/>
              <w:right w:val="nil"/>
            </w:tcBorders>
            <w:vAlign w:val="center"/>
            <w:hideMark/>
          </w:tcPr>
          <w:p w:rsidR="009F0A07" w:rsidRPr="009F0A07" w:rsidRDefault="009F0A07" w:rsidP="009F0A07">
            <w:pPr>
              <w:rPr>
                <w:b/>
                <w:bCs/>
              </w:rPr>
            </w:pPr>
          </w:p>
        </w:tc>
      </w:tr>
      <w:tr w:rsidR="009F0A07" w:rsidRPr="009F0A07" w:rsidTr="009F0A07">
        <w:trPr>
          <w:trHeight w:val="315"/>
        </w:trPr>
        <w:tc>
          <w:tcPr>
            <w:tcW w:w="1746" w:type="dxa"/>
            <w:tcBorders>
              <w:top w:val="nil"/>
              <w:left w:val="nil"/>
              <w:bottom w:val="nil"/>
              <w:right w:val="nil"/>
            </w:tcBorders>
            <w:shd w:val="clear" w:color="auto" w:fill="auto"/>
            <w:noWrap/>
            <w:vAlign w:val="bottom"/>
            <w:hideMark/>
          </w:tcPr>
          <w:p w:rsidR="009F0A07" w:rsidRPr="009F0A07" w:rsidRDefault="009F0A07" w:rsidP="009F0A07"/>
        </w:tc>
        <w:tc>
          <w:tcPr>
            <w:tcW w:w="1694" w:type="dxa"/>
            <w:tcBorders>
              <w:top w:val="nil"/>
              <w:left w:val="nil"/>
              <w:bottom w:val="nil"/>
              <w:right w:val="nil"/>
            </w:tcBorders>
            <w:shd w:val="clear" w:color="auto" w:fill="auto"/>
            <w:noWrap/>
            <w:vAlign w:val="bottom"/>
            <w:hideMark/>
          </w:tcPr>
          <w:p w:rsidR="009F0A07" w:rsidRPr="009F0A07" w:rsidRDefault="009F0A07" w:rsidP="009F0A07"/>
        </w:tc>
        <w:tc>
          <w:tcPr>
            <w:tcW w:w="1658" w:type="dxa"/>
            <w:tcBorders>
              <w:top w:val="nil"/>
              <w:left w:val="nil"/>
              <w:bottom w:val="nil"/>
              <w:right w:val="nil"/>
            </w:tcBorders>
            <w:shd w:val="clear" w:color="auto" w:fill="auto"/>
            <w:noWrap/>
            <w:vAlign w:val="bottom"/>
            <w:hideMark/>
          </w:tcPr>
          <w:p w:rsidR="009F0A07" w:rsidRPr="009F0A07" w:rsidRDefault="009F0A07" w:rsidP="009F0A07"/>
        </w:tc>
        <w:tc>
          <w:tcPr>
            <w:tcW w:w="1631" w:type="dxa"/>
            <w:tcBorders>
              <w:top w:val="nil"/>
              <w:left w:val="nil"/>
              <w:bottom w:val="nil"/>
              <w:right w:val="nil"/>
            </w:tcBorders>
            <w:shd w:val="clear" w:color="auto" w:fill="auto"/>
            <w:noWrap/>
            <w:vAlign w:val="bottom"/>
            <w:hideMark/>
          </w:tcPr>
          <w:p w:rsidR="009F0A07" w:rsidRPr="009F0A07" w:rsidRDefault="009F0A07" w:rsidP="009F0A07"/>
        </w:tc>
        <w:tc>
          <w:tcPr>
            <w:tcW w:w="1414" w:type="dxa"/>
            <w:tcBorders>
              <w:top w:val="nil"/>
              <w:left w:val="nil"/>
              <w:bottom w:val="nil"/>
              <w:right w:val="nil"/>
            </w:tcBorders>
            <w:shd w:val="clear" w:color="auto" w:fill="auto"/>
            <w:noWrap/>
            <w:vAlign w:val="bottom"/>
            <w:hideMark/>
          </w:tcPr>
          <w:p w:rsidR="009F0A07" w:rsidRPr="009F0A07" w:rsidRDefault="009F0A07" w:rsidP="009F0A07"/>
        </w:tc>
        <w:tc>
          <w:tcPr>
            <w:tcW w:w="1377" w:type="dxa"/>
            <w:tcBorders>
              <w:top w:val="nil"/>
              <w:left w:val="nil"/>
              <w:bottom w:val="nil"/>
              <w:right w:val="nil"/>
            </w:tcBorders>
            <w:shd w:val="clear" w:color="auto" w:fill="auto"/>
            <w:noWrap/>
            <w:vAlign w:val="bottom"/>
            <w:hideMark/>
          </w:tcPr>
          <w:p w:rsidR="009F0A07" w:rsidRPr="009F0A07" w:rsidRDefault="009F0A07" w:rsidP="009F0A07"/>
        </w:tc>
      </w:tr>
      <w:tr w:rsidR="009F0A07" w:rsidRPr="009F0A07" w:rsidTr="009F0A07">
        <w:trPr>
          <w:trHeight w:val="276"/>
        </w:trPr>
        <w:tc>
          <w:tcPr>
            <w:tcW w:w="67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Наименование</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Сумма, руб.</w:t>
            </w:r>
          </w:p>
        </w:tc>
      </w:tr>
      <w:tr w:rsidR="009F0A07" w:rsidRPr="009F0A07" w:rsidTr="009F0A07">
        <w:trPr>
          <w:trHeight w:val="276"/>
        </w:trPr>
        <w:tc>
          <w:tcPr>
            <w:tcW w:w="6729" w:type="dxa"/>
            <w:gridSpan w:val="4"/>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r>
      <w:tr w:rsidR="009F0A07" w:rsidRPr="009F0A07" w:rsidTr="009F0A07">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07" w:rsidRPr="009F0A07" w:rsidRDefault="009F0A07" w:rsidP="009F0A07">
            <w:pPr>
              <w:jc w:val="center"/>
            </w:pPr>
            <w:r w:rsidRPr="009F0A07">
              <w:t>1</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A07" w:rsidRPr="009F0A07" w:rsidRDefault="009F0A07" w:rsidP="009F0A07">
            <w:pPr>
              <w:jc w:val="center"/>
            </w:pPr>
            <w:r w:rsidRPr="009F0A07">
              <w:t>2</w:t>
            </w:r>
          </w:p>
        </w:tc>
      </w:tr>
      <w:tr w:rsidR="009F0A07" w:rsidRPr="009F0A07" w:rsidTr="009F0A0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Обязательства по муниципальным гарантиям</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0,00</w:t>
            </w:r>
          </w:p>
        </w:tc>
      </w:tr>
      <w:tr w:rsidR="009F0A07" w:rsidRPr="009F0A07" w:rsidTr="009F0A0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Кредитные соглашения и договоры</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0,00</w:t>
            </w:r>
          </w:p>
        </w:tc>
      </w:tr>
      <w:tr w:rsidR="009F0A07" w:rsidRPr="009F0A07" w:rsidTr="009F0A07">
        <w:trPr>
          <w:trHeight w:val="276"/>
        </w:trPr>
        <w:tc>
          <w:tcPr>
            <w:tcW w:w="672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F0A07" w:rsidRDefault="009F0A07" w:rsidP="009F0A07">
            <w:pPr>
              <w:jc w:val="center"/>
            </w:pPr>
            <w:r w:rsidRPr="009F0A07">
              <w:t xml:space="preserve">Договоры и соглашения на получение бюджетных ссуд </w:t>
            </w:r>
          </w:p>
          <w:p w:rsidR="009F0A07" w:rsidRPr="009F0A07" w:rsidRDefault="009F0A07" w:rsidP="009F0A07">
            <w:pPr>
              <w:jc w:val="center"/>
            </w:pPr>
            <w:r w:rsidRPr="009F0A07">
              <w:t>и кредитов от кредитных организаций</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 xml:space="preserve">0,00 </w:t>
            </w:r>
          </w:p>
        </w:tc>
      </w:tr>
      <w:tr w:rsidR="009F0A07" w:rsidRPr="009F0A07" w:rsidTr="009F0A07">
        <w:trPr>
          <w:trHeight w:val="276"/>
        </w:trPr>
        <w:tc>
          <w:tcPr>
            <w:tcW w:w="6729" w:type="dxa"/>
            <w:gridSpan w:val="4"/>
            <w:vMerge/>
            <w:tcBorders>
              <w:top w:val="single" w:sz="4" w:space="0" w:color="auto"/>
              <w:left w:val="single" w:sz="4" w:space="0" w:color="auto"/>
              <w:bottom w:val="single" w:sz="4" w:space="0" w:color="auto"/>
              <w:right w:val="single" w:sz="4" w:space="0" w:color="auto"/>
            </w:tcBorders>
            <w:hideMark/>
          </w:tcPr>
          <w:p w:rsidR="009F0A07" w:rsidRPr="009F0A07" w:rsidRDefault="009F0A07" w:rsidP="009F0A07"/>
        </w:tc>
        <w:tc>
          <w:tcPr>
            <w:tcW w:w="2791" w:type="dxa"/>
            <w:gridSpan w:val="2"/>
            <w:vMerge/>
            <w:tcBorders>
              <w:top w:val="single" w:sz="4" w:space="0" w:color="auto"/>
              <w:left w:val="single" w:sz="4" w:space="0" w:color="auto"/>
              <w:bottom w:val="single" w:sz="4" w:space="0" w:color="auto"/>
              <w:right w:val="single" w:sz="4" w:space="0" w:color="auto"/>
            </w:tcBorders>
            <w:hideMark/>
          </w:tcPr>
          <w:p w:rsidR="009F0A07" w:rsidRPr="009F0A07" w:rsidRDefault="009F0A07" w:rsidP="009F0A07"/>
        </w:tc>
      </w:tr>
      <w:tr w:rsidR="009F0A07" w:rsidRPr="009F0A07" w:rsidTr="009F0A07">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Итого муниципальный долг</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0A07" w:rsidRPr="009F0A07" w:rsidRDefault="009F0A07" w:rsidP="009F0A07">
            <w:pPr>
              <w:jc w:val="center"/>
            </w:pPr>
            <w:r w:rsidRPr="009F0A07">
              <w:t xml:space="preserve">0,00 </w:t>
            </w:r>
          </w:p>
        </w:tc>
      </w:tr>
    </w:tbl>
    <w:p w:rsidR="009F0A07" w:rsidRP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tbl>
      <w:tblPr>
        <w:tblW w:w="9680" w:type="dxa"/>
        <w:tblInd w:w="93" w:type="dxa"/>
        <w:tblLook w:val="04A0"/>
      </w:tblPr>
      <w:tblGrid>
        <w:gridCol w:w="6140"/>
        <w:gridCol w:w="1360"/>
        <w:gridCol w:w="2180"/>
      </w:tblGrid>
      <w:tr w:rsidR="009F0A07" w:rsidRPr="009F0A07" w:rsidTr="009F0A07">
        <w:trPr>
          <w:trHeight w:val="615"/>
        </w:trPr>
        <w:tc>
          <w:tcPr>
            <w:tcW w:w="9680" w:type="dxa"/>
            <w:gridSpan w:val="3"/>
            <w:tcBorders>
              <w:top w:val="nil"/>
              <w:left w:val="nil"/>
              <w:bottom w:val="nil"/>
              <w:right w:val="nil"/>
            </w:tcBorders>
            <w:shd w:val="clear" w:color="auto" w:fill="auto"/>
            <w:noWrap/>
            <w:vAlign w:val="bottom"/>
            <w:hideMark/>
          </w:tcPr>
          <w:p w:rsidR="009F0A07" w:rsidRPr="009F0A07" w:rsidRDefault="009F0A07" w:rsidP="009F0A07">
            <w:pPr>
              <w:jc w:val="right"/>
              <w:rPr>
                <w:sz w:val="20"/>
                <w:szCs w:val="20"/>
              </w:rPr>
            </w:pPr>
            <w:r w:rsidRPr="009F0A07">
              <w:rPr>
                <w:sz w:val="20"/>
                <w:szCs w:val="20"/>
              </w:rPr>
              <w:lastRenderedPageBreak/>
              <w:t>Приложение № 8 к решению сессии Совета депутатов МО "Шангальское" от __ декабря 2017 года № __</w:t>
            </w:r>
          </w:p>
        </w:tc>
      </w:tr>
      <w:tr w:rsidR="009F0A07" w:rsidRPr="009F0A07" w:rsidTr="009F0A07">
        <w:trPr>
          <w:trHeight w:val="765"/>
        </w:trPr>
        <w:tc>
          <w:tcPr>
            <w:tcW w:w="9680" w:type="dxa"/>
            <w:gridSpan w:val="3"/>
            <w:tcBorders>
              <w:top w:val="nil"/>
              <w:left w:val="nil"/>
              <w:bottom w:val="nil"/>
              <w:right w:val="nil"/>
            </w:tcBorders>
            <w:shd w:val="clear" w:color="auto" w:fill="auto"/>
            <w:vAlign w:val="center"/>
            <w:hideMark/>
          </w:tcPr>
          <w:p w:rsidR="009F0A07" w:rsidRPr="009F0A07" w:rsidRDefault="009F0A07" w:rsidP="009F0A07">
            <w:pPr>
              <w:jc w:val="center"/>
              <w:rPr>
                <w:b/>
                <w:bCs/>
              </w:rPr>
            </w:pPr>
            <w:r w:rsidRPr="009F0A07">
              <w:rPr>
                <w:b/>
                <w:bCs/>
              </w:rPr>
              <w:t>Программа муниципальных заимствований муниципального образования «Шангальское» на 2018 год</w:t>
            </w:r>
          </w:p>
        </w:tc>
      </w:tr>
      <w:tr w:rsidR="009F0A07" w:rsidRPr="009F0A07" w:rsidTr="009F0A0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A07" w:rsidRPr="009F0A07" w:rsidRDefault="009F0A07" w:rsidP="009F0A07">
            <w:pPr>
              <w:jc w:val="center"/>
            </w:pPr>
            <w:r w:rsidRPr="009F0A07">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9F0A07" w:rsidRPr="009F0A07" w:rsidRDefault="009F0A07" w:rsidP="009F0A07">
            <w:pPr>
              <w:jc w:val="center"/>
            </w:pPr>
            <w:r w:rsidRPr="009F0A07">
              <w:t>Сумма, руб.</w:t>
            </w:r>
          </w:p>
        </w:tc>
      </w:tr>
      <w:tr w:rsidR="009F0A07" w:rsidRPr="009F0A07" w:rsidTr="009F0A0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0A07" w:rsidRPr="009F0A07" w:rsidRDefault="009F0A07" w:rsidP="009F0A07">
            <w:pPr>
              <w:jc w:val="center"/>
            </w:pPr>
            <w:r w:rsidRPr="009F0A07">
              <w:t>1</w:t>
            </w:r>
          </w:p>
        </w:tc>
        <w:tc>
          <w:tcPr>
            <w:tcW w:w="2180" w:type="dxa"/>
            <w:tcBorders>
              <w:top w:val="nil"/>
              <w:left w:val="nil"/>
              <w:bottom w:val="nil"/>
              <w:right w:val="single" w:sz="4" w:space="0" w:color="auto"/>
            </w:tcBorders>
            <w:shd w:val="clear" w:color="auto" w:fill="auto"/>
            <w:noWrap/>
            <w:vAlign w:val="center"/>
            <w:hideMark/>
          </w:tcPr>
          <w:p w:rsidR="009F0A07" w:rsidRPr="009F0A07" w:rsidRDefault="009F0A07" w:rsidP="009F0A07">
            <w:pPr>
              <w:jc w:val="center"/>
            </w:pPr>
            <w:r w:rsidRPr="009F0A07">
              <w:t>2</w:t>
            </w:r>
          </w:p>
        </w:tc>
      </w:tr>
      <w:tr w:rsidR="009F0A07" w:rsidRPr="009F0A07" w:rsidTr="009F0A0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0A07" w:rsidRPr="009F0A07" w:rsidRDefault="009F0A07" w:rsidP="009F0A07">
            <w:r w:rsidRPr="009F0A07">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w:t>
            </w:r>
          </w:p>
        </w:tc>
      </w:tr>
      <w:tr w:rsidR="009F0A07" w:rsidRPr="009F0A07" w:rsidTr="009F0A07">
        <w:trPr>
          <w:trHeight w:val="20"/>
        </w:trPr>
        <w:tc>
          <w:tcPr>
            <w:tcW w:w="6140" w:type="dxa"/>
            <w:tcBorders>
              <w:top w:val="nil"/>
              <w:left w:val="single" w:sz="4" w:space="0" w:color="auto"/>
              <w:bottom w:val="single" w:sz="4" w:space="0" w:color="auto"/>
              <w:right w:val="nil"/>
            </w:tcBorders>
            <w:shd w:val="clear" w:color="auto" w:fill="auto"/>
            <w:vAlign w:val="center"/>
            <w:hideMark/>
          </w:tcPr>
          <w:p w:rsidR="009F0A07" w:rsidRPr="009F0A07" w:rsidRDefault="009F0A07" w:rsidP="009F0A07">
            <w:r w:rsidRPr="009F0A07">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r w:rsidRPr="009F0A07">
              <w:t> </w:t>
            </w:r>
          </w:p>
        </w:tc>
        <w:tc>
          <w:tcPr>
            <w:tcW w:w="2180"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w:t>
            </w:r>
          </w:p>
        </w:tc>
      </w:tr>
      <w:tr w:rsidR="009F0A07" w:rsidRPr="009F0A07" w:rsidTr="009F0A07">
        <w:trPr>
          <w:trHeight w:val="20"/>
        </w:trPr>
        <w:tc>
          <w:tcPr>
            <w:tcW w:w="6140" w:type="dxa"/>
            <w:tcBorders>
              <w:top w:val="nil"/>
              <w:left w:val="single" w:sz="4" w:space="0" w:color="auto"/>
              <w:bottom w:val="single" w:sz="4" w:space="0" w:color="auto"/>
              <w:right w:val="nil"/>
            </w:tcBorders>
            <w:shd w:val="clear" w:color="auto" w:fill="auto"/>
            <w:vAlign w:val="center"/>
            <w:hideMark/>
          </w:tcPr>
          <w:p w:rsidR="009F0A07" w:rsidRPr="009F0A07" w:rsidRDefault="009F0A07" w:rsidP="009F0A07">
            <w:r w:rsidRPr="009F0A07">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r w:rsidRPr="009F0A07">
              <w:t> </w:t>
            </w:r>
          </w:p>
        </w:tc>
        <w:tc>
          <w:tcPr>
            <w:tcW w:w="2180"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w:t>
            </w:r>
          </w:p>
        </w:tc>
      </w:tr>
      <w:tr w:rsidR="009F0A07" w:rsidRPr="009F0A07" w:rsidTr="009F0A0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0A07" w:rsidRPr="009F0A07" w:rsidRDefault="009F0A07" w:rsidP="009F0A07">
            <w:r w:rsidRPr="009F0A07">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w:t>
            </w:r>
          </w:p>
        </w:tc>
      </w:tr>
      <w:tr w:rsidR="009F0A07" w:rsidRPr="009F0A07" w:rsidTr="009F0A07">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9F0A07" w:rsidRPr="009F0A07" w:rsidRDefault="009F0A07" w:rsidP="009F0A07">
            <w:r w:rsidRPr="009F0A07">
              <w:t>Получение кредитов</w:t>
            </w:r>
          </w:p>
        </w:tc>
        <w:tc>
          <w:tcPr>
            <w:tcW w:w="2180" w:type="dxa"/>
            <w:tcBorders>
              <w:top w:val="nil"/>
              <w:left w:val="nil"/>
              <w:bottom w:val="nil"/>
              <w:right w:val="single" w:sz="4" w:space="0" w:color="auto"/>
            </w:tcBorders>
            <w:shd w:val="clear" w:color="auto" w:fill="auto"/>
            <w:noWrap/>
            <w:vAlign w:val="center"/>
            <w:hideMark/>
          </w:tcPr>
          <w:p w:rsidR="009F0A07" w:rsidRPr="009F0A07" w:rsidRDefault="009F0A07" w:rsidP="009F0A07">
            <w:pPr>
              <w:jc w:val="center"/>
            </w:pPr>
            <w:r w:rsidRPr="009F0A07">
              <w:t>-</w:t>
            </w:r>
          </w:p>
        </w:tc>
      </w:tr>
      <w:tr w:rsidR="009F0A07" w:rsidRPr="009F0A07" w:rsidTr="009F0A07">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0A07" w:rsidRPr="009F0A07" w:rsidRDefault="009F0A07" w:rsidP="009F0A07">
            <w:r w:rsidRPr="009F0A07">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w:t>
            </w:r>
          </w:p>
        </w:tc>
      </w:tr>
    </w:tbl>
    <w:p w:rsidR="009F0A07" w:rsidRP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tbl>
      <w:tblPr>
        <w:tblW w:w="9905" w:type="dxa"/>
        <w:tblInd w:w="93" w:type="dxa"/>
        <w:tblLook w:val="04A0"/>
      </w:tblPr>
      <w:tblGrid>
        <w:gridCol w:w="4410"/>
        <w:gridCol w:w="576"/>
        <w:gridCol w:w="506"/>
        <w:gridCol w:w="506"/>
        <w:gridCol w:w="1672"/>
        <w:gridCol w:w="938"/>
        <w:gridCol w:w="1297"/>
      </w:tblGrid>
      <w:tr w:rsidR="009F0A07" w:rsidRPr="009F0A07" w:rsidTr="009F0A07">
        <w:trPr>
          <w:trHeight w:val="300"/>
        </w:trPr>
        <w:tc>
          <w:tcPr>
            <w:tcW w:w="9905" w:type="dxa"/>
            <w:gridSpan w:val="7"/>
            <w:tcBorders>
              <w:top w:val="nil"/>
              <w:left w:val="nil"/>
              <w:bottom w:val="nil"/>
              <w:right w:val="nil"/>
            </w:tcBorders>
            <w:shd w:val="clear" w:color="auto" w:fill="auto"/>
            <w:noWrap/>
            <w:vAlign w:val="bottom"/>
            <w:hideMark/>
          </w:tcPr>
          <w:p w:rsidR="009F0A07" w:rsidRPr="009F0A07" w:rsidRDefault="009F0A07" w:rsidP="009F0A07">
            <w:pPr>
              <w:jc w:val="right"/>
              <w:rPr>
                <w:sz w:val="20"/>
                <w:szCs w:val="20"/>
              </w:rPr>
            </w:pPr>
            <w:r w:rsidRPr="009F0A07">
              <w:rPr>
                <w:sz w:val="20"/>
                <w:szCs w:val="20"/>
              </w:rPr>
              <w:lastRenderedPageBreak/>
              <w:t>Приложение №9 к решению Совета депутатов МО "</w:t>
            </w:r>
            <w:r>
              <w:rPr>
                <w:sz w:val="20"/>
                <w:szCs w:val="20"/>
              </w:rPr>
              <w:t xml:space="preserve">Шангальское " </w:t>
            </w:r>
            <w:r w:rsidRPr="009F0A07">
              <w:rPr>
                <w:sz w:val="20"/>
                <w:szCs w:val="20"/>
              </w:rPr>
              <w:t>от __ декабря 2017 года  № __</w:t>
            </w:r>
          </w:p>
        </w:tc>
      </w:tr>
      <w:tr w:rsidR="009F0A07" w:rsidRPr="009F0A07" w:rsidTr="009F0A07">
        <w:trPr>
          <w:trHeight w:val="705"/>
        </w:trPr>
        <w:tc>
          <w:tcPr>
            <w:tcW w:w="9905" w:type="dxa"/>
            <w:gridSpan w:val="7"/>
            <w:tcBorders>
              <w:top w:val="nil"/>
              <w:left w:val="nil"/>
              <w:bottom w:val="nil"/>
              <w:right w:val="nil"/>
            </w:tcBorders>
            <w:shd w:val="clear" w:color="auto" w:fill="auto"/>
            <w:vAlign w:val="center"/>
            <w:hideMark/>
          </w:tcPr>
          <w:p w:rsidR="009F0A07" w:rsidRPr="009F0A07" w:rsidRDefault="009F0A07" w:rsidP="009F0A07">
            <w:pPr>
              <w:jc w:val="center"/>
              <w:rPr>
                <w:b/>
                <w:bCs/>
              </w:rPr>
            </w:pPr>
          </w:p>
          <w:p w:rsidR="009F0A07" w:rsidRPr="009F0A07" w:rsidRDefault="009F0A07" w:rsidP="009F0A07">
            <w:pPr>
              <w:jc w:val="center"/>
              <w:rPr>
                <w:b/>
                <w:bCs/>
              </w:rPr>
            </w:pPr>
            <w:r w:rsidRPr="009F0A07">
              <w:rPr>
                <w:b/>
                <w:bCs/>
              </w:rPr>
              <w:t>Распределение бюджетных ассигнований на реализацию муниципальных программ муниципального образования "Шангальское" на 2018 год</w:t>
            </w:r>
          </w:p>
        </w:tc>
      </w:tr>
      <w:tr w:rsidR="009F0A07" w:rsidRPr="009F0A07" w:rsidTr="009F0A07">
        <w:trPr>
          <w:trHeight w:val="255"/>
        </w:trPr>
        <w:tc>
          <w:tcPr>
            <w:tcW w:w="4410" w:type="dxa"/>
            <w:tcBorders>
              <w:top w:val="nil"/>
              <w:left w:val="nil"/>
              <w:bottom w:val="nil"/>
              <w:right w:val="nil"/>
            </w:tcBorders>
            <w:shd w:val="clear" w:color="auto" w:fill="auto"/>
            <w:noWrap/>
            <w:vAlign w:val="bottom"/>
            <w:hideMark/>
          </w:tcPr>
          <w:p w:rsidR="009F0A07" w:rsidRPr="009F0A07" w:rsidRDefault="009F0A07" w:rsidP="009F0A07"/>
        </w:tc>
        <w:tc>
          <w:tcPr>
            <w:tcW w:w="576" w:type="dxa"/>
            <w:tcBorders>
              <w:top w:val="nil"/>
              <w:left w:val="nil"/>
              <w:bottom w:val="nil"/>
              <w:right w:val="nil"/>
            </w:tcBorders>
            <w:shd w:val="clear" w:color="auto" w:fill="auto"/>
            <w:noWrap/>
            <w:vAlign w:val="bottom"/>
            <w:hideMark/>
          </w:tcPr>
          <w:p w:rsidR="009F0A07" w:rsidRPr="009F0A07" w:rsidRDefault="009F0A07" w:rsidP="009F0A07"/>
        </w:tc>
        <w:tc>
          <w:tcPr>
            <w:tcW w:w="506" w:type="dxa"/>
            <w:tcBorders>
              <w:top w:val="nil"/>
              <w:left w:val="nil"/>
              <w:bottom w:val="nil"/>
              <w:right w:val="nil"/>
            </w:tcBorders>
            <w:shd w:val="clear" w:color="auto" w:fill="auto"/>
            <w:noWrap/>
            <w:vAlign w:val="bottom"/>
            <w:hideMark/>
          </w:tcPr>
          <w:p w:rsidR="009F0A07" w:rsidRPr="009F0A07" w:rsidRDefault="009F0A07" w:rsidP="009F0A07"/>
        </w:tc>
        <w:tc>
          <w:tcPr>
            <w:tcW w:w="506" w:type="dxa"/>
            <w:tcBorders>
              <w:top w:val="nil"/>
              <w:left w:val="nil"/>
              <w:bottom w:val="nil"/>
              <w:right w:val="nil"/>
            </w:tcBorders>
            <w:shd w:val="clear" w:color="auto" w:fill="auto"/>
            <w:noWrap/>
            <w:vAlign w:val="bottom"/>
            <w:hideMark/>
          </w:tcPr>
          <w:p w:rsidR="009F0A07" w:rsidRPr="009F0A07" w:rsidRDefault="009F0A07" w:rsidP="009F0A07"/>
        </w:tc>
        <w:tc>
          <w:tcPr>
            <w:tcW w:w="1672" w:type="dxa"/>
            <w:tcBorders>
              <w:top w:val="nil"/>
              <w:left w:val="nil"/>
              <w:bottom w:val="nil"/>
              <w:right w:val="nil"/>
            </w:tcBorders>
            <w:shd w:val="clear" w:color="auto" w:fill="auto"/>
            <w:noWrap/>
            <w:vAlign w:val="bottom"/>
            <w:hideMark/>
          </w:tcPr>
          <w:p w:rsidR="009F0A07" w:rsidRPr="009F0A07" w:rsidRDefault="009F0A07" w:rsidP="009F0A07"/>
        </w:tc>
        <w:tc>
          <w:tcPr>
            <w:tcW w:w="938" w:type="dxa"/>
            <w:tcBorders>
              <w:top w:val="nil"/>
              <w:left w:val="nil"/>
              <w:bottom w:val="nil"/>
              <w:right w:val="nil"/>
            </w:tcBorders>
            <w:shd w:val="clear" w:color="auto" w:fill="auto"/>
            <w:noWrap/>
            <w:vAlign w:val="bottom"/>
            <w:hideMark/>
          </w:tcPr>
          <w:p w:rsidR="009F0A07" w:rsidRPr="009F0A07" w:rsidRDefault="009F0A07" w:rsidP="009F0A07"/>
        </w:tc>
        <w:tc>
          <w:tcPr>
            <w:tcW w:w="1297" w:type="dxa"/>
            <w:tcBorders>
              <w:top w:val="nil"/>
              <w:left w:val="nil"/>
              <w:bottom w:val="nil"/>
              <w:right w:val="nil"/>
            </w:tcBorders>
            <w:shd w:val="clear" w:color="auto" w:fill="auto"/>
            <w:noWrap/>
            <w:vAlign w:val="bottom"/>
            <w:hideMark/>
          </w:tcPr>
          <w:p w:rsidR="009F0A07" w:rsidRPr="009F0A07" w:rsidRDefault="009F0A07" w:rsidP="009F0A07"/>
        </w:tc>
      </w:tr>
      <w:tr w:rsidR="009F0A07" w:rsidRPr="009F0A07" w:rsidTr="009F0A07">
        <w:trPr>
          <w:trHeight w:val="276"/>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A07" w:rsidRPr="009F0A07" w:rsidRDefault="009F0A07" w:rsidP="009F0A07">
            <w:pPr>
              <w:jc w:val="center"/>
            </w:pPr>
            <w:r w:rsidRPr="009F0A07">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A07" w:rsidRPr="009F0A07" w:rsidRDefault="009F0A07" w:rsidP="009F0A07">
            <w:pPr>
              <w:jc w:val="center"/>
            </w:pPr>
            <w:r w:rsidRPr="009F0A07">
              <w:t>Раздел</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A07" w:rsidRPr="009F0A07" w:rsidRDefault="009F0A07" w:rsidP="009F0A07">
            <w:pPr>
              <w:jc w:val="center"/>
            </w:pPr>
            <w:r w:rsidRPr="009F0A07">
              <w:t>Подраздел</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A07" w:rsidRPr="009F0A07" w:rsidRDefault="009F0A07" w:rsidP="009F0A07">
            <w:pPr>
              <w:jc w:val="center"/>
            </w:pPr>
            <w:r w:rsidRPr="009F0A07">
              <w:t>Целевая статья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0A07" w:rsidRPr="009F0A07" w:rsidRDefault="009F0A07" w:rsidP="009F0A07">
            <w:pPr>
              <w:jc w:val="center"/>
            </w:pPr>
            <w:r w:rsidRPr="009F0A07">
              <w:t>Вид расходов</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A07" w:rsidRPr="009F0A07" w:rsidRDefault="009F0A07" w:rsidP="009F0A07">
            <w:pPr>
              <w:jc w:val="center"/>
            </w:pPr>
            <w:r w:rsidRPr="009F0A07">
              <w:t>Сумма  руб.</w:t>
            </w:r>
          </w:p>
        </w:tc>
      </w:tr>
      <w:tr w:rsidR="009F0A07" w:rsidRPr="009F0A07" w:rsidTr="009F0A07">
        <w:trPr>
          <w:trHeight w:val="8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576"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506"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506"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1672"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938"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9F0A07" w:rsidRPr="009F0A07" w:rsidRDefault="009F0A07" w:rsidP="009F0A07"/>
        </w:tc>
      </w:tr>
      <w:tr w:rsidR="009F0A07" w:rsidRPr="009F0A07" w:rsidTr="009F0A07">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1</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2</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3</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4</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5</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6</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7</w:t>
            </w:r>
          </w:p>
        </w:tc>
      </w:tr>
      <w:tr w:rsidR="009F0A07" w:rsidRPr="009F0A07" w:rsidTr="009F0A07">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rPr>
                <w:b/>
                <w:bCs/>
              </w:rPr>
            </w:pPr>
            <w:r w:rsidRPr="009F0A07">
              <w:rPr>
                <w:b/>
                <w:bCs/>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00</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99 910,00</w:t>
            </w:r>
          </w:p>
        </w:tc>
      </w:tr>
      <w:tr w:rsidR="009F0A07" w:rsidRPr="009F0A07" w:rsidTr="009F0A07">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rPr>
                <w:b/>
                <w:bCs/>
              </w:rPr>
            </w:pPr>
            <w:r w:rsidRPr="009F0A07">
              <w:rPr>
                <w:b/>
                <w:bCs/>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03</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color w:val="000000"/>
              </w:rPr>
            </w:pPr>
            <w:r w:rsidRPr="009F0A07">
              <w:rPr>
                <w:b/>
                <w:bCs/>
                <w:color w:val="000000"/>
              </w:rPr>
              <w:t>99 910,00</w:t>
            </w:r>
          </w:p>
        </w:tc>
      </w:tr>
      <w:tr w:rsidR="009F0A07" w:rsidRPr="009F0A07" w:rsidTr="009F0A07">
        <w:trPr>
          <w:trHeight w:val="3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rPr>
                <w:b/>
                <w:bCs/>
              </w:rPr>
            </w:pPr>
            <w:r w:rsidRPr="009F0A07">
              <w:rPr>
                <w:b/>
                <w:bCs/>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03</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rPr>
            </w:pPr>
            <w:r w:rsidRPr="009F0A07">
              <w:rPr>
                <w:b/>
                <w:bCs/>
              </w:rPr>
              <w:t>00 0 00 00000</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color w:val="000000"/>
              </w:rPr>
            </w:pPr>
            <w:r w:rsidRPr="009F0A07">
              <w:rPr>
                <w:b/>
                <w:bCs/>
                <w:color w:val="000000"/>
              </w:rPr>
              <w:t>99 910,00</w:t>
            </w:r>
          </w:p>
        </w:tc>
      </w:tr>
      <w:tr w:rsidR="009F0A07" w:rsidRPr="009F0A07" w:rsidTr="009F0A07">
        <w:trPr>
          <w:trHeight w:val="5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r w:rsidRPr="009F0A07">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03</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01 0 00 00000</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color w:val="000000"/>
              </w:rPr>
            </w:pPr>
            <w:r w:rsidRPr="009F0A07">
              <w:rPr>
                <w:b/>
                <w:bCs/>
                <w:color w:val="000000"/>
              </w:rPr>
              <w:t>99 910,00</w:t>
            </w:r>
          </w:p>
        </w:tc>
      </w:tr>
      <w:tr w:rsidR="009F0A07" w:rsidRPr="009F0A07" w:rsidTr="009F0A07">
        <w:trPr>
          <w:trHeight w:val="40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r w:rsidRPr="009F0A07">
              <w:t>Выполнение работ по реконструкции памятника</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03</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01 0 00 95100</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 </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99 910,00</w:t>
            </w:r>
          </w:p>
        </w:tc>
      </w:tr>
      <w:tr w:rsidR="009F0A07" w:rsidRPr="009F0A07" w:rsidTr="009F0A07">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r w:rsidRPr="009F0A07">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rPr>
                <w:b/>
                <w:bCs/>
              </w:rPr>
            </w:pPr>
            <w:r w:rsidRPr="009F0A07">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05</w:t>
            </w:r>
          </w:p>
        </w:tc>
        <w:tc>
          <w:tcPr>
            <w:tcW w:w="506"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03</w:t>
            </w:r>
          </w:p>
        </w:tc>
        <w:tc>
          <w:tcPr>
            <w:tcW w:w="1672"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01 0 00 95100</w:t>
            </w:r>
          </w:p>
        </w:tc>
        <w:tc>
          <w:tcPr>
            <w:tcW w:w="938"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pPr>
            <w:r w:rsidRPr="009F0A07">
              <w:t>414</w:t>
            </w:r>
          </w:p>
        </w:tc>
        <w:tc>
          <w:tcPr>
            <w:tcW w:w="1297"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99 910,00</w:t>
            </w:r>
          </w:p>
        </w:tc>
      </w:tr>
    </w:tbl>
    <w:p w:rsidR="009F0A07" w:rsidRPr="009F0A07" w:rsidRDefault="009F0A07"/>
    <w:p w:rsidR="009F0A07" w:rsidRPr="009F0A07" w:rsidRDefault="009F0A07"/>
    <w:p w:rsidR="009F0A07" w:rsidRPr="009F0A07" w:rsidRDefault="009F0A07"/>
    <w:p w:rsidR="009F0A07" w:rsidRPr="009F0A07" w:rsidRDefault="009F0A07"/>
    <w:p w:rsidR="009F0A07" w:rsidRP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9F0A07" w:rsidRDefault="009F0A07"/>
    <w:p w:rsidR="008A3191" w:rsidRDefault="008A3191"/>
    <w:p w:rsidR="009F0A07" w:rsidRDefault="009F0A07"/>
    <w:p w:rsidR="009F0A07" w:rsidRPr="009F0A07" w:rsidRDefault="009F0A07" w:rsidP="009F0A07">
      <w:pPr>
        <w:jc w:val="center"/>
        <w:rPr>
          <w:b/>
        </w:rPr>
      </w:pPr>
      <w:r w:rsidRPr="009F0A07">
        <w:rPr>
          <w:b/>
        </w:rPr>
        <w:lastRenderedPageBreak/>
        <w:t xml:space="preserve">Пояснительная записка </w:t>
      </w:r>
    </w:p>
    <w:p w:rsidR="009F0A07" w:rsidRPr="009F0A07" w:rsidRDefault="009F0A07" w:rsidP="009F0A07">
      <w:pPr>
        <w:jc w:val="center"/>
        <w:rPr>
          <w:b/>
        </w:rPr>
      </w:pPr>
      <w:r>
        <w:rPr>
          <w:b/>
        </w:rPr>
        <w:t xml:space="preserve">к Решению </w:t>
      </w:r>
      <w:r w:rsidRPr="009F0A07">
        <w:rPr>
          <w:b/>
        </w:rPr>
        <w:t xml:space="preserve">Совета депутатов МО «Шангальское» от </w:t>
      </w:r>
      <w:r>
        <w:rPr>
          <w:b/>
        </w:rPr>
        <w:t>__</w:t>
      </w:r>
      <w:r w:rsidR="007E1616">
        <w:rPr>
          <w:b/>
        </w:rPr>
        <w:t xml:space="preserve"> </w:t>
      </w:r>
      <w:r w:rsidRPr="009F0A07">
        <w:rPr>
          <w:b/>
        </w:rPr>
        <w:t>декабря 2017 года №</w:t>
      </w:r>
      <w:r>
        <w:rPr>
          <w:b/>
        </w:rPr>
        <w:t>__</w:t>
      </w:r>
    </w:p>
    <w:p w:rsidR="009F0A07" w:rsidRPr="009F0A07" w:rsidRDefault="009F0A07" w:rsidP="009F0A07">
      <w:pPr>
        <w:jc w:val="center"/>
        <w:rPr>
          <w:b/>
        </w:rPr>
      </w:pPr>
      <w:r w:rsidRPr="009F0A07">
        <w:rPr>
          <w:b/>
        </w:rPr>
        <w:t>«О бюджете муниципального образования «Шангальское на 201</w:t>
      </w:r>
      <w:r w:rsidR="007E1616">
        <w:rPr>
          <w:b/>
        </w:rPr>
        <w:t>8</w:t>
      </w:r>
      <w:r w:rsidRPr="009F0A07">
        <w:rPr>
          <w:b/>
        </w:rPr>
        <w:t xml:space="preserve"> год» </w:t>
      </w:r>
    </w:p>
    <w:p w:rsidR="009F0A07" w:rsidRPr="009F0A07" w:rsidRDefault="009F0A07" w:rsidP="009F0A07">
      <w:pPr>
        <w:jc w:val="center"/>
        <w:rPr>
          <w:b/>
        </w:rPr>
      </w:pPr>
    </w:p>
    <w:p w:rsidR="009F0A07" w:rsidRPr="009F0A07" w:rsidRDefault="009F0A07" w:rsidP="009F0A07">
      <w:pPr>
        <w:jc w:val="center"/>
        <w:rPr>
          <w:b/>
        </w:rPr>
      </w:pPr>
      <w:r w:rsidRPr="009F0A07">
        <w:rPr>
          <w:b/>
        </w:rPr>
        <w:t>Формирование доходной базы бюдже</w:t>
      </w:r>
      <w:r w:rsidR="008A3191">
        <w:rPr>
          <w:b/>
        </w:rPr>
        <w:t>та МО «Шангальское» на 2018 год</w:t>
      </w:r>
    </w:p>
    <w:p w:rsidR="009F0A07" w:rsidRPr="009F0A07" w:rsidRDefault="009F0A07" w:rsidP="009F0A07">
      <w:pPr>
        <w:jc w:val="center"/>
        <w:rPr>
          <w:b/>
        </w:rPr>
      </w:pPr>
    </w:p>
    <w:p w:rsidR="009F0A07" w:rsidRPr="009F0A07" w:rsidRDefault="009F0A07" w:rsidP="009F0A07">
      <w:pPr>
        <w:ind w:firstLine="708"/>
        <w:jc w:val="both"/>
      </w:pPr>
      <w:r w:rsidRPr="009F0A07">
        <w:t>Формирование доходной базы бюджета МО «Шангальское» на 2018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2018 год.</w:t>
      </w:r>
    </w:p>
    <w:p w:rsidR="009F0A07" w:rsidRPr="009F0A07" w:rsidRDefault="009F0A07" w:rsidP="009F0A07">
      <w:pPr>
        <w:ind w:firstLine="708"/>
        <w:jc w:val="both"/>
      </w:pPr>
      <w:r w:rsidRPr="009F0A07">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2008года.</w:t>
      </w:r>
    </w:p>
    <w:p w:rsidR="009F0A07" w:rsidRPr="009F0A07" w:rsidRDefault="009F0A07" w:rsidP="009F0A07">
      <w:pPr>
        <w:jc w:val="both"/>
      </w:pPr>
      <w:r w:rsidRPr="009F0A07">
        <w:t xml:space="preserve"> </w:t>
      </w:r>
      <w:r w:rsidRPr="009F0A07">
        <w:tab/>
        <w:t>В соответствии с требованиями Бюджетного кодекса РФ налоговый потенциал местных бюджетов на 2018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w:t>
      </w:r>
      <w:r w:rsidR="007E1616">
        <w:t>е:</w:t>
      </w:r>
    </w:p>
    <w:tbl>
      <w:tblPr>
        <w:tblW w:w="7200" w:type="dxa"/>
        <w:tblInd w:w="1728" w:type="dxa"/>
        <w:tblLook w:val="0000"/>
      </w:tblPr>
      <w:tblGrid>
        <w:gridCol w:w="4140"/>
        <w:gridCol w:w="3060"/>
      </w:tblGrid>
      <w:tr w:rsidR="009F0A07" w:rsidRPr="009F0A07" w:rsidTr="009F0A07">
        <w:trPr>
          <w:trHeight w:val="360"/>
        </w:trPr>
        <w:tc>
          <w:tcPr>
            <w:tcW w:w="7200" w:type="dxa"/>
            <w:gridSpan w:val="2"/>
            <w:tcBorders>
              <w:top w:val="nil"/>
              <w:left w:val="nil"/>
              <w:bottom w:val="nil"/>
              <w:right w:val="nil"/>
            </w:tcBorders>
            <w:noWrap/>
            <w:vAlign w:val="bottom"/>
          </w:tcPr>
          <w:p w:rsidR="009F0A07" w:rsidRPr="009F0A07" w:rsidRDefault="009F0A07" w:rsidP="009F0A07">
            <w:pPr>
              <w:jc w:val="center"/>
              <w:rPr>
                <w:b/>
                <w:bCs/>
              </w:rPr>
            </w:pPr>
            <w:r w:rsidRPr="009F0A07">
              <w:rPr>
                <w:b/>
                <w:bCs/>
              </w:rPr>
              <w:t>Прогноз доходного потенциала на 2018 год</w:t>
            </w:r>
          </w:p>
        </w:tc>
      </w:tr>
      <w:tr w:rsidR="009F0A07" w:rsidRPr="009F0A07" w:rsidTr="009F0A07">
        <w:trPr>
          <w:trHeight w:val="255"/>
        </w:trPr>
        <w:tc>
          <w:tcPr>
            <w:tcW w:w="4140" w:type="dxa"/>
            <w:tcBorders>
              <w:top w:val="nil"/>
              <w:left w:val="nil"/>
              <w:bottom w:val="nil"/>
              <w:right w:val="nil"/>
            </w:tcBorders>
            <w:noWrap/>
            <w:vAlign w:val="bottom"/>
          </w:tcPr>
          <w:p w:rsidR="009F0A07" w:rsidRPr="009F0A07" w:rsidRDefault="009F0A07" w:rsidP="009F0A07"/>
        </w:tc>
        <w:tc>
          <w:tcPr>
            <w:tcW w:w="3060" w:type="dxa"/>
            <w:tcBorders>
              <w:top w:val="nil"/>
              <w:left w:val="nil"/>
              <w:bottom w:val="nil"/>
              <w:right w:val="nil"/>
            </w:tcBorders>
            <w:noWrap/>
            <w:vAlign w:val="bottom"/>
          </w:tcPr>
          <w:p w:rsidR="009F0A07" w:rsidRPr="009F0A07" w:rsidRDefault="009F0A07" w:rsidP="009F0A07"/>
        </w:tc>
      </w:tr>
      <w:tr w:rsidR="009F0A07" w:rsidRPr="009F0A07" w:rsidTr="007E1616">
        <w:trPr>
          <w:trHeight w:val="20"/>
        </w:trPr>
        <w:tc>
          <w:tcPr>
            <w:tcW w:w="4140" w:type="dxa"/>
            <w:tcBorders>
              <w:top w:val="single" w:sz="4" w:space="0" w:color="auto"/>
              <w:left w:val="single" w:sz="4" w:space="0" w:color="auto"/>
              <w:bottom w:val="single" w:sz="4" w:space="0" w:color="auto"/>
              <w:right w:val="single" w:sz="4" w:space="0" w:color="auto"/>
            </w:tcBorders>
            <w:noWrap/>
            <w:vAlign w:val="center"/>
          </w:tcPr>
          <w:p w:rsidR="009F0A07" w:rsidRPr="007E1616" w:rsidRDefault="009F0A07" w:rsidP="007E1616">
            <w:pPr>
              <w:jc w:val="center"/>
              <w:rPr>
                <w:b/>
              </w:rPr>
            </w:pPr>
            <w:r w:rsidRPr="007E1616">
              <w:rPr>
                <w:b/>
              </w:rPr>
              <w:t>НАИМЕНОВАНИЕ  ПОКАЗАТЕЛЕЙ</w:t>
            </w:r>
          </w:p>
        </w:tc>
        <w:tc>
          <w:tcPr>
            <w:tcW w:w="3060" w:type="dxa"/>
            <w:tcBorders>
              <w:top w:val="single" w:sz="4" w:space="0" w:color="auto"/>
              <w:left w:val="nil"/>
              <w:bottom w:val="single" w:sz="4" w:space="0" w:color="auto"/>
              <w:right w:val="single" w:sz="4" w:space="0" w:color="auto"/>
            </w:tcBorders>
            <w:shd w:val="clear" w:color="auto" w:fill="FFFFFF"/>
            <w:vAlign w:val="center"/>
          </w:tcPr>
          <w:p w:rsidR="009F0A07" w:rsidRPr="007E1616" w:rsidRDefault="009F0A07" w:rsidP="009F0A07">
            <w:pPr>
              <w:jc w:val="center"/>
              <w:rPr>
                <w:b/>
                <w:bCs/>
              </w:rPr>
            </w:pPr>
            <w:r w:rsidRPr="007E1616">
              <w:rPr>
                <w:b/>
                <w:bCs/>
              </w:rPr>
              <w:t xml:space="preserve"> ШАНГАЛЬСКОЕ</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bCs/>
              </w:rPr>
            </w:pPr>
            <w:r w:rsidRPr="009F0A07">
              <w:rPr>
                <w:b/>
                <w:bCs/>
              </w:rPr>
              <w:t xml:space="preserve">НАЛОГОВЫЕ ДОХОДЫ: </w:t>
            </w:r>
          </w:p>
        </w:tc>
        <w:tc>
          <w:tcPr>
            <w:tcW w:w="3060" w:type="dxa"/>
            <w:tcBorders>
              <w:top w:val="nil"/>
              <w:left w:val="nil"/>
              <w:bottom w:val="single" w:sz="4" w:space="0" w:color="auto"/>
              <w:right w:val="single" w:sz="4" w:space="0" w:color="auto"/>
            </w:tcBorders>
            <w:shd w:val="clear" w:color="auto" w:fill="FFFFFF"/>
            <w:vAlign w:val="center"/>
          </w:tcPr>
          <w:p w:rsidR="009F0A07" w:rsidRPr="009F0A07" w:rsidRDefault="009F0A07" w:rsidP="009F0A07">
            <w:pPr>
              <w:jc w:val="center"/>
              <w:rPr>
                <w:b/>
                <w:bCs/>
              </w:rPr>
            </w:pP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t>НАЛОГ на ДОХОДЫ ФИЗИЧЕСКИХ ЛИЦ (НДФЛ)- контингент</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72 921 624</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447059">
            <w:pPr>
              <w:ind w:firstLineChars="200" w:firstLine="480"/>
            </w:pPr>
            <w:r w:rsidRPr="009F0A07">
              <w:t>норматив отчислений</w:t>
            </w:r>
          </w:p>
        </w:tc>
        <w:tc>
          <w:tcPr>
            <w:tcW w:w="3060" w:type="dxa"/>
            <w:tcBorders>
              <w:top w:val="nil"/>
              <w:left w:val="nil"/>
              <w:bottom w:val="single" w:sz="4" w:space="0" w:color="auto"/>
              <w:right w:val="single" w:sz="4" w:space="0" w:color="auto"/>
            </w:tcBorders>
            <w:vAlign w:val="bottom"/>
          </w:tcPr>
          <w:p w:rsidR="009F0A07" w:rsidRPr="009F0A07" w:rsidRDefault="009F0A07" w:rsidP="009F0A07">
            <w:pPr>
              <w:jc w:val="center"/>
            </w:pPr>
            <w:r w:rsidRPr="009F0A07">
              <w:t>2%</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rPr>
            </w:pPr>
            <w:r w:rsidRPr="009F0A07">
              <w:rPr>
                <w:b/>
              </w:rPr>
              <w:t>ОТЧИСЛЕНИЯ НАЛОГА на ДОХОДЫ ФИЗИЧЕСКИХ ЛИЦ</w:t>
            </w:r>
          </w:p>
        </w:tc>
        <w:tc>
          <w:tcPr>
            <w:tcW w:w="3060" w:type="dxa"/>
            <w:tcBorders>
              <w:top w:val="nil"/>
              <w:left w:val="nil"/>
              <w:bottom w:val="single" w:sz="4" w:space="0" w:color="auto"/>
              <w:right w:val="single" w:sz="4" w:space="0" w:color="auto"/>
            </w:tcBorders>
            <w:vAlign w:val="bottom"/>
          </w:tcPr>
          <w:p w:rsidR="009F0A07" w:rsidRPr="009F0A07" w:rsidRDefault="009F0A07" w:rsidP="009F0A07">
            <w:pPr>
              <w:jc w:val="center"/>
            </w:pPr>
            <w:r w:rsidRPr="009F0A07">
              <w:t>1 458 432,00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rPr>
            </w:pPr>
            <w:r w:rsidRPr="009F0A07">
              <w:rPr>
                <w:b/>
              </w:rPr>
              <w:t>ЕДИНЫЙ СЕЛЬСКОХОЗЯЙСТВЕННЫЙ НАЛОГ (</w:t>
            </w:r>
            <w:r w:rsidRPr="009F0A07">
              <w:t>контингент)</w:t>
            </w:r>
          </w:p>
        </w:tc>
        <w:tc>
          <w:tcPr>
            <w:tcW w:w="3060" w:type="dxa"/>
            <w:tcBorders>
              <w:top w:val="nil"/>
              <w:left w:val="nil"/>
              <w:bottom w:val="single" w:sz="4" w:space="0" w:color="auto"/>
              <w:right w:val="single" w:sz="4" w:space="0" w:color="auto"/>
            </w:tcBorders>
            <w:vAlign w:val="bottom"/>
          </w:tcPr>
          <w:p w:rsidR="009F0A07" w:rsidRPr="009F0A07" w:rsidRDefault="009F0A07" w:rsidP="009F0A07">
            <w:pPr>
              <w:jc w:val="center"/>
            </w:pPr>
            <w:r w:rsidRPr="009F0A07">
              <w:t>7 298</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t>норматив отчислений</w:t>
            </w:r>
          </w:p>
        </w:tc>
        <w:tc>
          <w:tcPr>
            <w:tcW w:w="3060" w:type="dxa"/>
            <w:tcBorders>
              <w:top w:val="nil"/>
              <w:left w:val="nil"/>
              <w:bottom w:val="single" w:sz="4" w:space="0" w:color="auto"/>
              <w:right w:val="single" w:sz="4" w:space="0" w:color="auto"/>
            </w:tcBorders>
            <w:vAlign w:val="bottom"/>
          </w:tcPr>
          <w:p w:rsidR="009F0A07" w:rsidRPr="009F0A07" w:rsidRDefault="009F0A07" w:rsidP="009F0A07">
            <w:pPr>
              <w:jc w:val="center"/>
            </w:pPr>
            <w:r w:rsidRPr="009F0A07">
              <w:t>30%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t>ОТЧИСЛЕНИЯ ЕСХН</w:t>
            </w:r>
          </w:p>
        </w:tc>
        <w:tc>
          <w:tcPr>
            <w:tcW w:w="3060" w:type="dxa"/>
            <w:tcBorders>
              <w:top w:val="nil"/>
              <w:left w:val="nil"/>
              <w:bottom w:val="single" w:sz="4" w:space="0" w:color="auto"/>
              <w:right w:val="single" w:sz="4" w:space="0" w:color="auto"/>
            </w:tcBorders>
            <w:vAlign w:val="bottom"/>
          </w:tcPr>
          <w:p w:rsidR="009F0A07" w:rsidRPr="009F0A07" w:rsidRDefault="009F0A07" w:rsidP="009F0A07">
            <w:pPr>
              <w:jc w:val="center"/>
            </w:pPr>
            <w:r w:rsidRPr="009F0A07">
              <w:t>2 190,00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rPr>
                <w:b/>
              </w:rPr>
              <w:t>Налог на ИМУЩЕСТВО ФИЗИЧЕСКИХ ЛИЦ</w:t>
            </w:r>
            <w:r w:rsidRPr="009F0A07">
              <w:t xml:space="preserve"> </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777 000,00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rPr>
                <w:b/>
              </w:rPr>
              <w:t>ЗЕМЕЛЬНЫЙ НАЛОГ</w:t>
            </w:r>
            <w:r w:rsidRPr="009F0A07">
              <w:t xml:space="preserve"> (потенциал МО)</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4 031 956,00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rPr>
            </w:pPr>
            <w:r w:rsidRPr="009F0A07">
              <w:rPr>
                <w:b/>
              </w:rPr>
              <w:t xml:space="preserve">ГОСПОШЛИНА </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33 969,00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bCs/>
              </w:rPr>
            </w:pPr>
            <w:r w:rsidRPr="009F0A07">
              <w:rPr>
                <w:b/>
                <w:bCs/>
              </w:rPr>
              <w:t xml:space="preserve">ИТОГО НАЛОГОВЫХ  ДОХОДОВ </w:t>
            </w:r>
          </w:p>
        </w:tc>
        <w:tc>
          <w:tcPr>
            <w:tcW w:w="3060" w:type="dxa"/>
            <w:tcBorders>
              <w:top w:val="nil"/>
              <w:left w:val="nil"/>
              <w:bottom w:val="single" w:sz="4" w:space="0" w:color="auto"/>
              <w:right w:val="single" w:sz="4" w:space="0" w:color="auto"/>
            </w:tcBorders>
            <w:noWrap/>
            <w:vAlign w:val="center"/>
          </w:tcPr>
          <w:p w:rsidR="009F0A07" w:rsidRPr="009F0A07" w:rsidRDefault="009F0A07" w:rsidP="009F0A07">
            <w:pPr>
              <w:jc w:val="center"/>
              <w:rPr>
                <w:b/>
                <w:bCs/>
              </w:rPr>
            </w:pPr>
            <w:r w:rsidRPr="009F0A07">
              <w:rPr>
                <w:b/>
                <w:bCs/>
              </w:rPr>
              <w:t>6 303 547,00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r w:rsidRPr="009F0A07">
              <w:t>Доходы от использования имущества</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rPr>
                <w:b/>
              </w:rPr>
            </w:pPr>
            <w:r w:rsidRPr="009F0A07">
              <w:rPr>
                <w:b/>
              </w:rPr>
              <w:t>1 027 000,00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447059">
            <w:pPr>
              <w:ind w:firstLineChars="200" w:firstLine="480"/>
            </w:pPr>
            <w:r w:rsidRPr="009F0A07">
              <w:t>аренда имущества</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910 000,00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7E1616" w:rsidP="00447059">
            <w:pPr>
              <w:ind w:firstLineChars="200" w:firstLine="480"/>
            </w:pPr>
            <w:r>
              <w:t xml:space="preserve">аренда </w:t>
            </w:r>
            <w:r w:rsidR="009F0A07" w:rsidRPr="009F0A07">
              <w:t>земли</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117 000,00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Cs/>
              </w:rPr>
            </w:pPr>
            <w:r w:rsidRPr="009F0A07">
              <w:rPr>
                <w:bCs/>
              </w:rPr>
              <w:t>Доходы от продажи активов</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rPr>
                <w:b/>
              </w:rPr>
            </w:pPr>
            <w:r w:rsidRPr="009F0A07">
              <w:rPr>
                <w:b/>
              </w:rPr>
              <w:t>253 580,00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Cs/>
              </w:rPr>
            </w:pPr>
            <w:r w:rsidRPr="009F0A07">
              <w:rPr>
                <w:bCs/>
              </w:rPr>
              <w:t>Продажа имущества</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Cs/>
              </w:rPr>
            </w:pPr>
            <w:r w:rsidRPr="009F0A07">
              <w:rPr>
                <w:bCs/>
              </w:rPr>
              <w:t xml:space="preserve">Продажа земли </w:t>
            </w:r>
          </w:p>
        </w:tc>
        <w:tc>
          <w:tcPr>
            <w:tcW w:w="3060" w:type="dxa"/>
            <w:tcBorders>
              <w:top w:val="nil"/>
              <w:left w:val="nil"/>
              <w:bottom w:val="single" w:sz="4" w:space="0" w:color="auto"/>
              <w:right w:val="single" w:sz="4" w:space="0" w:color="auto"/>
            </w:tcBorders>
            <w:noWrap/>
            <w:vAlign w:val="bottom"/>
          </w:tcPr>
          <w:p w:rsidR="009F0A07" w:rsidRPr="009F0A07" w:rsidRDefault="009F0A07" w:rsidP="009F0A07">
            <w:pPr>
              <w:jc w:val="center"/>
            </w:pPr>
            <w:r w:rsidRPr="009F0A07">
              <w:t>253 580,00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9F0A07" w:rsidRPr="009F0A07" w:rsidRDefault="009F0A07" w:rsidP="009F0A07">
            <w:pPr>
              <w:rPr>
                <w:b/>
                <w:bCs/>
              </w:rPr>
            </w:pPr>
            <w:r w:rsidRPr="009F0A07">
              <w:rPr>
                <w:b/>
                <w:bCs/>
              </w:rPr>
              <w:t xml:space="preserve">ИТОГО НЕНАЛОГОВЫХ  ДОХОДОВ </w:t>
            </w:r>
          </w:p>
        </w:tc>
        <w:tc>
          <w:tcPr>
            <w:tcW w:w="3060" w:type="dxa"/>
            <w:tcBorders>
              <w:top w:val="nil"/>
              <w:left w:val="nil"/>
              <w:bottom w:val="single" w:sz="4" w:space="0" w:color="auto"/>
              <w:right w:val="single" w:sz="4" w:space="0" w:color="auto"/>
            </w:tcBorders>
            <w:noWrap/>
            <w:vAlign w:val="center"/>
          </w:tcPr>
          <w:p w:rsidR="009F0A07" w:rsidRPr="009F0A07" w:rsidRDefault="009F0A07" w:rsidP="009F0A07">
            <w:pPr>
              <w:jc w:val="center"/>
              <w:rPr>
                <w:b/>
                <w:bCs/>
              </w:rPr>
            </w:pPr>
            <w:r w:rsidRPr="009F0A07">
              <w:rPr>
                <w:b/>
                <w:bCs/>
              </w:rPr>
              <w:t>1 280 580,00</w:t>
            </w:r>
          </w:p>
        </w:tc>
      </w:tr>
      <w:tr w:rsidR="009F0A07" w:rsidRPr="009F0A07" w:rsidTr="007E1616">
        <w:trPr>
          <w:trHeight w:val="20"/>
        </w:trPr>
        <w:tc>
          <w:tcPr>
            <w:tcW w:w="4140" w:type="dxa"/>
            <w:tcBorders>
              <w:top w:val="nil"/>
              <w:left w:val="single" w:sz="4" w:space="0" w:color="auto"/>
              <w:bottom w:val="nil"/>
              <w:right w:val="single" w:sz="4" w:space="0" w:color="auto"/>
            </w:tcBorders>
            <w:vAlign w:val="center"/>
          </w:tcPr>
          <w:p w:rsidR="009F0A07" w:rsidRPr="009F0A07" w:rsidRDefault="007E1616" w:rsidP="009F0A07">
            <w:pPr>
              <w:rPr>
                <w:b/>
                <w:bCs/>
              </w:rPr>
            </w:pPr>
            <w:r>
              <w:rPr>
                <w:b/>
                <w:bCs/>
              </w:rPr>
              <w:t xml:space="preserve">ИТОГО </w:t>
            </w:r>
            <w:r w:rsidR="009F0A07" w:rsidRPr="009F0A07">
              <w:rPr>
                <w:b/>
                <w:bCs/>
              </w:rPr>
              <w:t xml:space="preserve">ДОХОДОВ </w:t>
            </w:r>
          </w:p>
        </w:tc>
        <w:tc>
          <w:tcPr>
            <w:tcW w:w="3060" w:type="dxa"/>
            <w:tcBorders>
              <w:top w:val="nil"/>
              <w:left w:val="nil"/>
              <w:bottom w:val="nil"/>
              <w:right w:val="single" w:sz="4" w:space="0" w:color="auto"/>
            </w:tcBorders>
            <w:noWrap/>
            <w:vAlign w:val="center"/>
          </w:tcPr>
          <w:p w:rsidR="009F0A07" w:rsidRPr="009F0A07" w:rsidRDefault="009F0A07" w:rsidP="009F0A07">
            <w:pPr>
              <w:jc w:val="center"/>
              <w:rPr>
                <w:b/>
                <w:bCs/>
              </w:rPr>
            </w:pPr>
            <w:r w:rsidRPr="009F0A07">
              <w:rPr>
                <w:b/>
                <w:bCs/>
              </w:rPr>
              <w:t>7 584 127,00</w:t>
            </w:r>
          </w:p>
        </w:tc>
      </w:tr>
      <w:tr w:rsidR="009F0A07" w:rsidRPr="009F0A07" w:rsidTr="007E1616">
        <w:trPr>
          <w:trHeight w:val="20"/>
        </w:trPr>
        <w:tc>
          <w:tcPr>
            <w:tcW w:w="4140" w:type="dxa"/>
            <w:tcBorders>
              <w:top w:val="nil"/>
              <w:left w:val="single" w:sz="4" w:space="0" w:color="auto"/>
              <w:bottom w:val="single" w:sz="4" w:space="0" w:color="auto"/>
              <w:right w:val="single" w:sz="4" w:space="0" w:color="auto"/>
            </w:tcBorders>
            <w:vAlign w:val="center"/>
          </w:tcPr>
          <w:p w:rsidR="007E1616" w:rsidRDefault="009F0A07" w:rsidP="009F0A07">
            <w:pPr>
              <w:rPr>
                <w:b/>
                <w:bCs/>
              </w:rPr>
            </w:pPr>
            <w:r w:rsidRPr="009F0A07">
              <w:rPr>
                <w:b/>
                <w:bCs/>
              </w:rPr>
              <w:t xml:space="preserve">ИТОГО НАЛОГОВЫХ И НЕНАЛОГОВЫХ ДОХОДОВ </w:t>
            </w:r>
          </w:p>
          <w:p w:rsidR="009F0A07" w:rsidRPr="009F0A07" w:rsidRDefault="009F0A07" w:rsidP="009F0A07">
            <w:pPr>
              <w:rPr>
                <w:b/>
                <w:bCs/>
              </w:rPr>
            </w:pPr>
            <w:r w:rsidRPr="009F0A07">
              <w:rPr>
                <w:b/>
                <w:bCs/>
              </w:rPr>
              <w:t>(без доходов по КБК 113* и 114*)</w:t>
            </w:r>
          </w:p>
        </w:tc>
        <w:tc>
          <w:tcPr>
            <w:tcW w:w="3060" w:type="dxa"/>
            <w:tcBorders>
              <w:top w:val="nil"/>
              <w:left w:val="nil"/>
              <w:bottom w:val="single" w:sz="4" w:space="0" w:color="auto"/>
              <w:right w:val="single" w:sz="4" w:space="0" w:color="auto"/>
            </w:tcBorders>
            <w:noWrap/>
            <w:vAlign w:val="center"/>
          </w:tcPr>
          <w:p w:rsidR="009F0A07" w:rsidRPr="009F0A07" w:rsidRDefault="009F0A07" w:rsidP="009F0A07">
            <w:pPr>
              <w:jc w:val="center"/>
              <w:rPr>
                <w:b/>
                <w:bCs/>
              </w:rPr>
            </w:pPr>
            <w:r w:rsidRPr="009F0A07">
              <w:rPr>
                <w:b/>
                <w:bCs/>
              </w:rPr>
              <w:t>7 330 547,00</w:t>
            </w:r>
          </w:p>
        </w:tc>
      </w:tr>
    </w:tbl>
    <w:p w:rsidR="009F0A07" w:rsidRPr="009F0A07" w:rsidRDefault="009F0A07" w:rsidP="009F0A07">
      <w:pPr>
        <w:jc w:val="both"/>
      </w:pPr>
    </w:p>
    <w:p w:rsidR="009F0A07" w:rsidRPr="009F0A07" w:rsidRDefault="009F0A07" w:rsidP="009F0A07">
      <w:pPr>
        <w:ind w:firstLine="708"/>
        <w:jc w:val="both"/>
      </w:pPr>
      <w:r w:rsidRPr="009F0A07">
        <w:t xml:space="preserve">Общий объем налоговых и неналоговых доходов бюджета МО «Шангальское» запланирован в сумме </w:t>
      </w:r>
      <w:r w:rsidRPr="009F0A07">
        <w:rPr>
          <w:b/>
        </w:rPr>
        <w:t xml:space="preserve">7 584 127,00 </w:t>
      </w:r>
      <w:r w:rsidRPr="009F0A07">
        <w:t xml:space="preserve"> рублей, из которых:</w:t>
      </w:r>
    </w:p>
    <w:p w:rsidR="009F0A07" w:rsidRPr="009F0A07" w:rsidRDefault="009F0A07" w:rsidP="009F0A07">
      <w:pPr>
        <w:jc w:val="both"/>
      </w:pPr>
      <w:r w:rsidRPr="009F0A07">
        <w:rPr>
          <w:b/>
          <w:bCs/>
        </w:rPr>
        <w:lastRenderedPageBreak/>
        <w:t xml:space="preserve">6 303 547,00 </w:t>
      </w:r>
      <w:r w:rsidRPr="009F0A07">
        <w:rPr>
          <w:b/>
        </w:rPr>
        <w:t>рублей</w:t>
      </w:r>
      <w:r w:rsidRPr="009F0A07">
        <w:t xml:space="preserve"> – налоговые доходы,</w:t>
      </w:r>
    </w:p>
    <w:p w:rsidR="009F0A07" w:rsidRPr="009F0A07" w:rsidRDefault="009F0A07" w:rsidP="009F0A07">
      <w:pPr>
        <w:jc w:val="both"/>
      </w:pPr>
      <w:r w:rsidRPr="009F0A07">
        <w:rPr>
          <w:b/>
        </w:rPr>
        <w:t xml:space="preserve">1 280 580,00 рублей </w:t>
      </w:r>
      <w:r w:rsidRPr="009F0A07">
        <w:t>– неналоговые доходы.</w:t>
      </w:r>
    </w:p>
    <w:p w:rsidR="009F0A07" w:rsidRPr="009F0A07" w:rsidRDefault="009F0A07" w:rsidP="009F0A07">
      <w:pPr>
        <w:ind w:firstLine="708"/>
        <w:jc w:val="both"/>
      </w:pPr>
      <w:r w:rsidRPr="009F0A07">
        <w:t>Соотношение долей налоговых и неналоговых до</w:t>
      </w:r>
      <w:r w:rsidR="007E1616">
        <w:t xml:space="preserve">ходов бюджета МО «Шангальское» </w:t>
      </w:r>
      <w:r w:rsidRPr="009F0A07">
        <w:t>на 2018 год приведено в следующей таблице:</w:t>
      </w:r>
    </w:p>
    <w:p w:rsidR="009F0A07" w:rsidRPr="009F0A07" w:rsidRDefault="009F0A07" w:rsidP="009F0A07">
      <w:pPr>
        <w:jc w:val="both"/>
      </w:pPr>
    </w:p>
    <w:tbl>
      <w:tblPr>
        <w:tblW w:w="10080" w:type="dxa"/>
        <w:tblInd w:w="93" w:type="dxa"/>
        <w:tblLayout w:type="fixed"/>
        <w:tblLook w:val="0000"/>
      </w:tblPr>
      <w:tblGrid>
        <w:gridCol w:w="2000"/>
        <w:gridCol w:w="1417"/>
        <w:gridCol w:w="1134"/>
        <w:gridCol w:w="993"/>
        <w:gridCol w:w="1417"/>
        <w:gridCol w:w="1701"/>
        <w:gridCol w:w="1418"/>
      </w:tblGrid>
      <w:tr w:rsidR="009F0A07" w:rsidRPr="009F0A07" w:rsidTr="007E1616">
        <w:trPr>
          <w:trHeight w:val="630"/>
        </w:trPr>
        <w:tc>
          <w:tcPr>
            <w:tcW w:w="2000" w:type="dxa"/>
            <w:vMerge w:val="restart"/>
            <w:tcBorders>
              <w:top w:val="single" w:sz="8" w:space="0" w:color="auto"/>
              <w:left w:val="single" w:sz="8" w:space="0" w:color="auto"/>
              <w:bottom w:val="single" w:sz="8" w:space="0" w:color="000000"/>
              <w:right w:val="single" w:sz="8" w:space="0" w:color="auto"/>
            </w:tcBorders>
          </w:tcPr>
          <w:p w:rsidR="007E1616" w:rsidRDefault="009F0A07" w:rsidP="009F0A07">
            <w:pPr>
              <w:jc w:val="center"/>
            </w:pPr>
            <w:r w:rsidRPr="009F0A07">
              <w:t xml:space="preserve">Прогноз </w:t>
            </w:r>
          </w:p>
          <w:p w:rsidR="009F0A07" w:rsidRPr="009F0A07" w:rsidRDefault="009F0A07" w:rsidP="009F0A07">
            <w:pPr>
              <w:jc w:val="center"/>
            </w:pPr>
            <w:r w:rsidRPr="009F0A07">
              <w:t>на 2017 год</w:t>
            </w:r>
          </w:p>
        </w:tc>
        <w:tc>
          <w:tcPr>
            <w:tcW w:w="1417" w:type="dxa"/>
            <w:tcBorders>
              <w:top w:val="single" w:sz="8" w:space="0" w:color="auto"/>
              <w:left w:val="nil"/>
              <w:bottom w:val="nil"/>
              <w:right w:val="single" w:sz="8" w:space="0" w:color="auto"/>
            </w:tcBorders>
          </w:tcPr>
          <w:p w:rsidR="009F0A07" w:rsidRPr="009F0A07" w:rsidRDefault="009F0A07" w:rsidP="009F0A07">
            <w:pPr>
              <w:jc w:val="center"/>
            </w:pPr>
            <w:r w:rsidRPr="009F0A07">
              <w:t>Налоговые доходы</w:t>
            </w:r>
          </w:p>
        </w:tc>
        <w:tc>
          <w:tcPr>
            <w:tcW w:w="1134" w:type="dxa"/>
            <w:tcBorders>
              <w:top w:val="single" w:sz="8" w:space="0" w:color="auto"/>
              <w:left w:val="nil"/>
              <w:bottom w:val="nil"/>
              <w:right w:val="single" w:sz="8" w:space="0" w:color="auto"/>
            </w:tcBorders>
          </w:tcPr>
          <w:p w:rsidR="009F0A07" w:rsidRPr="009F0A07" w:rsidRDefault="009F0A07" w:rsidP="009F0A07">
            <w:pPr>
              <w:jc w:val="center"/>
            </w:pPr>
            <w:r w:rsidRPr="009F0A07">
              <w:t>Ненало</w:t>
            </w:r>
            <w:r w:rsidR="007E1616">
              <w:t>-</w:t>
            </w:r>
            <w:r w:rsidRPr="009F0A07">
              <w:t>говые доходы</w:t>
            </w:r>
          </w:p>
        </w:tc>
        <w:tc>
          <w:tcPr>
            <w:tcW w:w="993" w:type="dxa"/>
            <w:tcBorders>
              <w:top w:val="single" w:sz="8" w:space="0" w:color="auto"/>
              <w:left w:val="nil"/>
              <w:bottom w:val="nil"/>
              <w:right w:val="single" w:sz="8" w:space="0" w:color="auto"/>
            </w:tcBorders>
          </w:tcPr>
          <w:p w:rsidR="009F0A07" w:rsidRPr="009F0A07" w:rsidRDefault="009F0A07" w:rsidP="009F0A07">
            <w:pPr>
              <w:jc w:val="center"/>
            </w:pPr>
            <w:r w:rsidRPr="009F0A07">
              <w:t>Всего</w:t>
            </w:r>
          </w:p>
        </w:tc>
        <w:tc>
          <w:tcPr>
            <w:tcW w:w="1417" w:type="dxa"/>
            <w:tcBorders>
              <w:top w:val="single" w:sz="8" w:space="0" w:color="auto"/>
              <w:left w:val="nil"/>
              <w:bottom w:val="nil"/>
              <w:right w:val="single" w:sz="8" w:space="0" w:color="auto"/>
            </w:tcBorders>
          </w:tcPr>
          <w:p w:rsidR="009F0A07" w:rsidRPr="009F0A07" w:rsidRDefault="009F0A07" w:rsidP="009F0A07">
            <w:pPr>
              <w:jc w:val="center"/>
            </w:pPr>
            <w:r w:rsidRPr="009F0A07">
              <w:t>Налоговые доходы</w:t>
            </w:r>
          </w:p>
        </w:tc>
        <w:tc>
          <w:tcPr>
            <w:tcW w:w="1701" w:type="dxa"/>
            <w:tcBorders>
              <w:top w:val="single" w:sz="8" w:space="0" w:color="auto"/>
              <w:left w:val="nil"/>
              <w:bottom w:val="nil"/>
              <w:right w:val="single" w:sz="8" w:space="0" w:color="auto"/>
            </w:tcBorders>
          </w:tcPr>
          <w:p w:rsidR="009F0A07" w:rsidRPr="009F0A07" w:rsidRDefault="009F0A07" w:rsidP="009F0A07">
            <w:pPr>
              <w:jc w:val="center"/>
            </w:pPr>
            <w:r w:rsidRPr="009F0A07">
              <w:t>Неналоговые доходы</w:t>
            </w:r>
          </w:p>
        </w:tc>
        <w:tc>
          <w:tcPr>
            <w:tcW w:w="1418" w:type="dxa"/>
            <w:tcBorders>
              <w:top w:val="single" w:sz="8" w:space="0" w:color="auto"/>
              <w:left w:val="nil"/>
              <w:bottom w:val="nil"/>
              <w:right w:val="single" w:sz="8" w:space="0" w:color="auto"/>
            </w:tcBorders>
          </w:tcPr>
          <w:p w:rsidR="009F0A07" w:rsidRPr="009F0A07" w:rsidRDefault="009F0A07" w:rsidP="009F0A07">
            <w:pPr>
              <w:jc w:val="center"/>
            </w:pPr>
            <w:r w:rsidRPr="009F0A07">
              <w:t>Всего:</w:t>
            </w:r>
          </w:p>
        </w:tc>
      </w:tr>
      <w:tr w:rsidR="009F0A07" w:rsidRPr="009F0A07" w:rsidTr="007E1616">
        <w:trPr>
          <w:trHeight w:val="330"/>
        </w:trPr>
        <w:tc>
          <w:tcPr>
            <w:tcW w:w="2000" w:type="dxa"/>
            <w:vMerge/>
            <w:tcBorders>
              <w:top w:val="single" w:sz="8" w:space="0" w:color="auto"/>
              <w:left w:val="single" w:sz="8" w:space="0" w:color="auto"/>
              <w:bottom w:val="single" w:sz="8" w:space="0" w:color="000000"/>
              <w:right w:val="single" w:sz="8" w:space="0" w:color="auto"/>
            </w:tcBorders>
            <w:vAlign w:val="center"/>
          </w:tcPr>
          <w:p w:rsidR="009F0A07" w:rsidRPr="009F0A07" w:rsidRDefault="009F0A07" w:rsidP="009F0A07"/>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w:t>
            </w:r>
          </w:p>
        </w:tc>
        <w:tc>
          <w:tcPr>
            <w:tcW w:w="993" w:type="dxa"/>
            <w:tcBorders>
              <w:top w:val="nil"/>
              <w:left w:val="nil"/>
              <w:bottom w:val="single" w:sz="8" w:space="0" w:color="auto"/>
              <w:right w:val="single" w:sz="8" w:space="0" w:color="auto"/>
            </w:tcBorders>
          </w:tcPr>
          <w:p w:rsidR="009F0A07" w:rsidRPr="009F0A07" w:rsidRDefault="009F0A07" w:rsidP="009F0A07">
            <w:r w:rsidRPr="009F0A07">
              <w:t xml:space="preserve"> </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Руб.</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Руб.</w:t>
            </w:r>
          </w:p>
        </w:tc>
        <w:tc>
          <w:tcPr>
            <w:tcW w:w="1418" w:type="dxa"/>
            <w:tcBorders>
              <w:top w:val="nil"/>
              <w:left w:val="nil"/>
              <w:bottom w:val="single" w:sz="8" w:space="0" w:color="auto"/>
              <w:right w:val="single" w:sz="8" w:space="0" w:color="auto"/>
            </w:tcBorders>
          </w:tcPr>
          <w:p w:rsidR="009F0A07" w:rsidRPr="009F0A07" w:rsidRDefault="009F0A07" w:rsidP="009F0A07">
            <w:pPr>
              <w:jc w:val="center"/>
            </w:pPr>
            <w:r w:rsidRPr="009F0A07">
              <w:t>Руб.</w:t>
            </w:r>
          </w:p>
        </w:tc>
      </w:tr>
      <w:tr w:rsidR="009F0A07" w:rsidRPr="009F0A07" w:rsidTr="007E1616">
        <w:trPr>
          <w:trHeight w:val="330"/>
        </w:trPr>
        <w:tc>
          <w:tcPr>
            <w:tcW w:w="2000" w:type="dxa"/>
            <w:tcBorders>
              <w:top w:val="nil"/>
              <w:left w:val="single" w:sz="8" w:space="0" w:color="auto"/>
              <w:bottom w:val="single" w:sz="8" w:space="0" w:color="auto"/>
              <w:right w:val="single" w:sz="8" w:space="0" w:color="auto"/>
            </w:tcBorders>
          </w:tcPr>
          <w:p w:rsidR="009F0A07" w:rsidRPr="009F0A07" w:rsidRDefault="009F0A07" w:rsidP="009F0A07">
            <w:pPr>
              <w:jc w:val="center"/>
              <w:rPr>
                <w:b/>
                <w:bCs/>
              </w:rPr>
            </w:pPr>
            <w:r w:rsidRPr="009F0A07">
              <w:rPr>
                <w:b/>
                <w:bCs/>
              </w:rPr>
              <w:t>Итого:</w:t>
            </w:r>
          </w:p>
        </w:tc>
        <w:tc>
          <w:tcPr>
            <w:tcW w:w="1417"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90</w:t>
            </w:r>
          </w:p>
        </w:tc>
        <w:tc>
          <w:tcPr>
            <w:tcW w:w="1134"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10</w:t>
            </w:r>
          </w:p>
        </w:tc>
        <w:tc>
          <w:tcPr>
            <w:tcW w:w="993"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100,0</w:t>
            </w:r>
          </w:p>
        </w:tc>
        <w:tc>
          <w:tcPr>
            <w:tcW w:w="1417"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 xml:space="preserve">6 303 547 </w:t>
            </w:r>
          </w:p>
        </w:tc>
        <w:tc>
          <w:tcPr>
            <w:tcW w:w="1701"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1 280 580</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7 584 127</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НДФЛ</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23,1</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19,2</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1 458 432</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1 458 432</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Налог на имущество физич. лиц</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12,3</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10,2</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777 000</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777 000</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ЕДИНЫЙ СЕЛЬСКОХОЗЯЙСТВЕННЫЙ НАЛОГ</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0,03</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0,03</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2 190</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2 190</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Земельный налог</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64,0</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53,2</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4 031 956</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4 031 956</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Госпошлина</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0,5</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0,5</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33 969</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33 969</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 xml:space="preserve">Доходы от использования имущества </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80,2</w:t>
            </w:r>
          </w:p>
          <w:p w:rsidR="009F0A07" w:rsidRPr="009F0A07" w:rsidRDefault="009F0A07" w:rsidP="009F0A07">
            <w:pPr>
              <w:jc w:val="center"/>
            </w:pP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13,5</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1 027 000</w:t>
            </w:r>
          </w:p>
        </w:tc>
        <w:tc>
          <w:tcPr>
            <w:tcW w:w="1418" w:type="dxa"/>
            <w:tcBorders>
              <w:top w:val="nil"/>
              <w:left w:val="nil"/>
              <w:bottom w:val="single" w:sz="8" w:space="0" w:color="auto"/>
              <w:right w:val="single" w:sz="8" w:space="0" w:color="auto"/>
            </w:tcBorders>
          </w:tcPr>
          <w:p w:rsidR="009F0A07" w:rsidRPr="009F0A07" w:rsidRDefault="009F0A07" w:rsidP="009F0A07">
            <w:pPr>
              <w:jc w:val="center"/>
              <w:rPr>
                <w:b/>
                <w:bCs/>
              </w:rPr>
            </w:pPr>
            <w:r w:rsidRPr="009F0A07">
              <w:rPr>
                <w:b/>
                <w:bCs/>
              </w:rPr>
              <w:t>1 027 000</w:t>
            </w:r>
          </w:p>
        </w:tc>
      </w:tr>
      <w:tr w:rsidR="009F0A07" w:rsidRPr="009F0A07" w:rsidTr="00906F69">
        <w:trPr>
          <w:trHeight w:val="20"/>
        </w:trPr>
        <w:tc>
          <w:tcPr>
            <w:tcW w:w="2000" w:type="dxa"/>
            <w:tcBorders>
              <w:top w:val="nil"/>
              <w:left w:val="single" w:sz="8" w:space="0" w:color="auto"/>
              <w:bottom w:val="single" w:sz="8" w:space="0" w:color="auto"/>
              <w:right w:val="single" w:sz="8" w:space="0" w:color="auto"/>
            </w:tcBorders>
          </w:tcPr>
          <w:p w:rsidR="009F0A07" w:rsidRPr="009F0A07" w:rsidRDefault="009F0A07" w:rsidP="009F0A07">
            <w:r w:rsidRPr="009F0A07">
              <w:t>Доходы от продажи активов</w:t>
            </w: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134" w:type="dxa"/>
            <w:tcBorders>
              <w:top w:val="nil"/>
              <w:left w:val="nil"/>
              <w:bottom w:val="single" w:sz="8" w:space="0" w:color="auto"/>
              <w:right w:val="single" w:sz="8" w:space="0" w:color="auto"/>
            </w:tcBorders>
          </w:tcPr>
          <w:p w:rsidR="009F0A07" w:rsidRPr="009F0A07" w:rsidRDefault="009F0A07" w:rsidP="009F0A07">
            <w:pPr>
              <w:jc w:val="center"/>
            </w:pPr>
            <w:r w:rsidRPr="009F0A07">
              <w:t>19,8</w:t>
            </w:r>
          </w:p>
          <w:p w:rsidR="009F0A07" w:rsidRPr="009F0A07" w:rsidRDefault="009F0A07" w:rsidP="009F0A07">
            <w:pPr>
              <w:jc w:val="center"/>
            </w:pPr>
          </w:p>
        </w:tc>
        <w:tc>
          <w:tcPr>
            <w:tcW w:w="993" w:type="dxa"/>
            <w:tcBorders>
              <w:top w:val="nil"/>
              <w:left w:val="nil"/>
              <w:bottom w:val="single" w:sz="8" w:space="0" w:color="auto"/>
              <w:right w:val="single" w:sz="8" w:space="0" w:color="auto"/>
            </w:tcBorders>
          </w:tcPr>
          <w:p w:rsidR="009F0A07" w:rsidRPr="009F0A07" w:rsidRDefault="009F0A07" w:rsidP="009F0A07">
            <w:pPr>
              <w:jc w:val="center"/>
            </w:pPr>
            <w:r w:rsidRPr="009F0A07">
              <w:t>3,3</w:t>
            </w:r>
          </w:p>
          <w:p w:rsidR="009F0A07" w:rsidRPr="009F0A07" w:rsidRDefault="009F0A07" w:rsidP="009F0A07">
            <w:pPr>
              <w:jc w:val="center"/>
            </w:pPr>
          </w:p>
        </w:tc>
        <w:tc>
          <w:tcPr>
            <w:tcW w:w="1417" w:type="dxa"/>
            <w:tcBorders>
              <w:top w:val="nil"/>
              <w:left w:val="nil"/>
              <w:bottom w:val="single" w:sz="8" w:space="0" w:color="auto"/>
              <w:right w:val="single" w:sz="8" w:space="0" w:color="auto"/>
            </w:tcBorders>
          </w:tcPr>
          <w:p w:rsidR="009F0A07" w:rsidRPr="009F0A07" w:rsidRDefault="009F0A07" w:rsidP="009F0A07">
            <w:pPr>
              <w:jc w:val="center"/>
            </w:pPr>
            <w:r w:rsidRPr="009F0A07">
              <w:t> </w:t>
            </w:r>
          </w:p>
        </w:tc>
        <w:tc>
          <w:tcPr>
            <w:tcW w:w="1701" w:type="dxa"/>
            <w:tcBorders>
              <w:top w:val="nil"/>
              <w:left w:val="nil"/>
              <w:bottom w:val="single" w:sz="8" w:space="0" w:color="auto"/>
              <w:right w:val="single" w:sz="8" w:space="0" w:color="auto"/>
            </w:tcBorders>
          </w:tcPr>
          <w:p w:rsidR="009F0A07" w:rsidRPr="009F0A07" w:rsidRDefault="009F0A07" w:rsidP="009F0A07">
            <w:pPr>
              <w:jc w:val="center"/>
            </w:pPr>
            <w:r w:rsidRPr="009F0A07">
              <w:t>253 580</w:t>
            </w:r>
          </w:p>
        </w:tc>
        <w:tc>
          <w:tcPr>
            <w:tcW w:w="1418" w:type="dxa"/>
            <w:tcBorders>
              <w:top w:val="nil"/>
              <w:left w:val="nil"/>
              <w:bottom w:val="single" w:sz="8" w:space="0" w:color="auto"/>
              <w:right w:val="single" w:sz="8" w:space="0" w:color="auto"/>
            </w:tcBorders>
          </w:tcPr>
          <w:p w:rsidR="009F0A07" w:rsidRPr="009F0A07" w:rsidRDefault="009F0A07" w:rsidP="009F0A07">
            <w:pPr>
              <w:tabs>
                <w:tab w:val="left" w:pos="345"/>
                <w:tab w:val="center" w:pos="420"/>
              </w:tabs>
              <w:jc w:val="center"/>
              <w:rPr>
                <w:b/>
                <w:bCs/>
              </w:rPr>
            </w:pPr>
            <w:r w:rsidRPr="009F0A07">
              <w:rPr>
                <w:b/>
                <w:bCs/>
              </w:rPr>
              <w:t>253 580</w:t>
            </w:r>
          </w:p>
        </w:tc>
      </w:tr>
    </w:tbl>
    <w:p w:rsidR="009F0A07" w:rsidRPr="009F0A07" w:rsidRDefault="009F0A07" w:rsidP="009F0A07">
      <w:pPr>
        <w:jc w:val="both"/>
      </w:pPr>
    </w:p>
    <w:p w:rsidR="009F0A07" w:rsidRPr="009F0A07" w:rsidRDefault="009F0A07" w:rsidP="009F0A07">
      <w:pPr>
        <w:jc w:val="both"/>
      </w:pPr>
      <w:r w:rsidRPr="009F0A07">
        <w:rPr>
          <w:b/>
          <w:bCs/>
        </w:rPr>
        <w:t>Налог на доходы физических лиц</w:t>
      </w:r>
      <w:r w:rsidRPr="009F0A07">
        <w:t xml:space="preserve"> является одним из основных источников формирования собстве</w:t>
      </w:r>
      <w:r w:rsidR="007E1616">
        <w:t xml:space="preserve">нных доходов бюджета поселения </w:t>
      </w:r>
      <w:r w:rsidRPr="009F0A07">
        <w:t xml:space="preserve">и просчитан в сумме 1 458 432 рублей, удельный вес его в общем объеме собственных доходов составил </w:t>
      </w:r>
      <w:r w:rsidRPr="009F0A07">
        <w:rPr>
          <w:b/>
        </w:rPr>
        <w:t>19,2 %,</w:t>
      </w:r>
      <w:r w:rsidRPr="009F0A07">
        <w:t xml:space="preserve"> удельный вес его в налоговых доходах составил</w:t>
      </w:r>
      <w:r w:rsidRPr="009F0A07">
        <w:rPr>
          <w:b/>
        </w:rPr>
        <w:t xml:space="preserve"> 23,1 %</w:t>
      </w:r>
      <w:r w:rsidRPr="009F0A07">
        <w:t>.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процента дохода собираемого на соответствующих территориях закрепляется за бюджетами поселений.</w:t>
      </w:r>
    </w:p>
    <w:p w:rsidR="009F0A07" w:rsidRPr="009F0A07" w:rsidRDefault="009F0A07" w:rsidP="009F0A07">
      <w:pPr>
        <w:jc w:val="both"/>
      </w:pPr>
      <w:r w:rsidRPr="009F0A07">
        <w:rPr>
          <w:b/>
        </w:rPr>
        <w:t>Единый сельскохозяйственный налог</w:t>
      </w:r>
      <w:r w:rsidRPr="009F0A07">
        <w:t xml:space="preserve"> спрогнозирован в объеме </w:t>
      </w:r>
      <w:r w:rsidRPr="009F0A07">
        <w:rPr>
          <w:b/>
        </w:rPr>
        <w:t xml:space="preserve">2 190 </w:t>
      </w:r>
      <w:r w:rsidRPr="009F0A07">
        <w:t>рублей.</w:t>
      </w:r>
    </w:p>
    <w:p w:rsidR="009F0A07" w:rsidRPr="009F0A07" w:rsidRDefault="009F0A07" w:rsidP="009F0A07">
      <w:pPr>
        <w:jc w:val="both"/>
      </w:pPr>
      <w:r w:rsidRPr="009F0A07">
        <w:rPr>
          <w:b/>
          <w:bCs/>
        </w:rPr>
        <w:t>Налог на имущество физических лиц</w:t>
      </w:r>
      <w:r w:rsidRPr="009F0A07">
        <w:t xml:space="preserve"> спрогнозирован в объеме</w:t>
      </w:r>
      <w:r w:rsidR="007E1616">
        <w:rPr>
          <w:b/>
        </w:rPr>
        <w:t xml:space="preserve"> </w:t>
      </w:r>
      <w:r w:rsidRPr="009F0A07">
        <w:rPr>
          <w:b/>
        </w:rPr>
        <w:t>777 000</w:t>
      </w:r>
      <w:r w:rsidRPr="009F0A07">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2016 году. Удельный вес его в общем объеме собственных доходов составил 10,2 </w:t>
      </w:r>
      <w:r w:rsidRPr="009F0A07">
        <w:rPr>
          <w:b/>
        </w:rPr>
        <w:t>%</w:t>
      </w:r>
      <w:r w:rsidRPr="009F0A07">
        <w:t>, удельный вес его в налоговых доходах составил 12,3</w:t>
      </w:r>
      <w:r w:rsidRPr="009F0A07">
        <w:rPr>
          <w:b/>
        </w:rPr>
        <w:t>%</w:t>
      </w:r>
      <w:r w:rsidRPr="009F0A07">
        <w:t>.</w:t>
      </w:r>
    </w:p>
    <w:p w:rsidR="009F0A07" w:rsidRPr="009F0A07" w:rsidRDefault="009F0A07" w:rsidP="009F0A07">
      <w:pPr>
        <w:jc w:val="both"/>
      </w:pPr>
    </w:p>
    <w:p w:rsidR="009F0A07" w:rsidRPr="009F0A07" w:rsidRDefault="009F0A07" w:rsidP="009F0A07">
      <w:pPr>
        <w:jc w:val="both"/>
      </w:pPr>
      <w:r w:rsidRPr="009F0A07">
        <w:t xml:space="preserve">Доходный потенциал МО «Шангальское» по </w:t>
      </w:r>
      <w:r w:rsidRPr="009F0A07">
        <w:rPr>
          <w:b/>
          <w:bCs/>
        </w:rPr>
        <w:t>земельному налогу</w:t>
      </w:r>
      <w:r w:rsidRPr="009F0A07">
        <w:t xml:space="preserve"> на  2018 год определен в сумме </w:t>
      </w:r>
      <w:r w:rsidRPr="009F0A07">
        <w:rPr>
          <w:b/>
        </w:rPr>
        <w:t>4 031 956</w:t>
      </w:r>
      <w:r w:rsidR="007E1616">
        <w:t xml:space="preserve"> рублей исходя </w:t>
      </w:r>
      <w:r w:rsidRPr="009F0A07">
        <w:t xml:space="preserve">из наличия земельных угодий на начало 2017 года, их кадастровой стоимости и ставок по соответствующим категориям земельных участков. </w:t>
      </w:r>
    </w:p>
    <w:p w:rsidR="009F0A07" w:rsidRPr="009F0A07" w:rsidRDefault="009F0A07" w:rsidP="009F0A07">
      <w:pPr>
        <w:jc w:val="both"/>
      </w:pPr>
    </w:p>
    <w:p w:rsidR="009F0A07" w:rsidRPr="009F0A07" w:rsidRDefault="009F0A07" w:rsidP="009F0A07">
      <w:pPr>
        <w:jc w:val="both"/>
      </w:pPr>
      <w:r w:rsidRPr="009F0A07">
        <w:rPr>
          <w:b/>
          <w:bCs/>
        </w:rPr>
        <w:t>Неналоговые доходы</w:t>
      </w:r>
      <w:r w:rsidR="007E1616">
        <w:t xml:space="preserve"> спрогнозированы </w:t>
      </w:r>
      <w:r w:rsidRPr="009F0A07">
        <w:t xml:space="preserve">в объеме </w:t>
      </w:r>
      <w:r w:rsidRPr="009F0A07">
        <w:rPr>
          <w:b/>
        </w:rPr>
        <w:t>1 280 580</w:t>
      </w:r>
      <w:r w:rsidRPr="009F0A07">
        <w:t xml:space="preserve"> рублей, эти доходы сложили</w:t>
      </w:r>
      <w:r w:rsidR="007E1616">
        <w:t xml:space="preserve">сь из доходов от использования </w:t>
      </w:r>
      <w:r w:rsidRPr="009F0A07">
        <w:t>имущества находящегося в государственной и муниципальной собственности, доходов от продажи материальных и нематериальных активов.</w:t>
      </w:r>
    </w:p>
    <w:p w:rsidR="009F0A07" w:rsidRPr="009F0A07" w:rsidRDefault="009F0A07" w:rsidP="009F0A07">
      <w:pPr>
        <w:jc w:val="both"/>
      </w:pPr>
    </w:p>
    <w:tbl>
      <w:tblPr>
        <w:tblW w:w="0" w:type="auto"/>
        <w:tblLook w:val="01E0"/>
      </w:tblPr>
      <w:tblGrid>
        <w:gridCol w:w="10080"/>
      </w:tblGrid>
      <w:tr w:rsidR="009F0A07" w:rsidRPr="009F0A07" w:rsidTr="009F0A07">
        <w:tc>
          <w:tcPr>
            <w:tcW w:w="10080" w:type="dxa"/>
          </w:tcPr>
          <w:p w:rsidR="009F0A07" w:rsidRPr="009F0A07" w:rsidRDefault="009F0A07" w:rsidP="009F0A07">
            <w:pPr>
              <w:jc w:val="both"/>
            </w:pPr>
            <w:r w:rsidRPr="009F0A07">
              <w:t xml:space="preserve">В бюджет МО «Шангальское» в 2018 году ожидается поступление безвозмездных перечислений из бюджетов других уровней – </w:t>
            </w:r>
            <w:r w:rsidRPr="009F0A07">
              <w:rPr>
                <w:b/>
              </w:rPr>
              <w:t xml:space="preserve">2 281 049 </w:t>
            </w:r>
            <w:r w:rsidRPr="009F0A07">
              <w:t>рублей.</w:t>
            </w:r>
          </w:p>
        </w:tc>
      </w:tr>
    </w:tbl>
    <w:p w:rsidR="009F0A07" w:rsidRDefault="009F0A07" w:rsidP="009F0A07">
      <w:pPr>
        <w:jc w:val="both"/>
      </w:pPr>
      <w:r w:rsidRPr="009F0A07">
        <w:t>В том числе:</w:t>
      </w:r>
    </w:p>
    <w:p w:rsidR="008A3191" w:rsidRPr="009F0A07" w:rsidRDefault="008A3191" w:rsidP="009F0A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3994"/>
      </w:tblGrid>
      <w:tr w:rsidR="009F0A07" w:rsidRPr="009F0A07" w:rsidTr="009F0A07">
        <w:tc>
          <w:tcPr>
            <w:tcW w:w="5474" w:type="dxa"/>
          </w:tcPr>
          <w:p w:rsidR="009F0A07" w:rsidRPr="009F0A07" w:rsidRDefault="009F0A07" w:rsidP="009F0A07">
            <w:pPr>
              <w:jc w:val="center"/>
            </w:pPr>
            <w:r w:rsidRPr="009F0A07">
              <w:t>Безвозмездные поступления</w:t>
            </w:r>
          </w:p>
        </w:tc>
        <w:tc>
          <w:tcPr>
            <w:tcW w:w="3994" w:type="dxa"/>
          </w:tcPr>
          <w:p w:rsidR="009F0A07" w:rsidRPr="009F0A07" w:rsidRDefault="009F0A07" w:rsidP="009F0A07">
            <w:pPr>
              <w:jc w:val="center"/>
            </w:pPr>
            <w:r w:rsidRPr="009F0A07">
              <w:t>Сумма (руб.)</w:t>
            </w:r>
          </w:p>
        </w:tc>
      </w:tr>
      <w:tr w:rsidR="009F0A07" w:rsidRPr="009F0A07" w:rsidTr="009F0A07">
        <w:tc>
          <w:tcPr>
            <w:tcW w:w="5474" w:type="dxa"/>
          </w:tcPr>
          <w:p w:rsidR="009F0A07" w:rsidRPr="009F0A07" w:rsidRDefault="009F0A07" w:rsidP="009F0A07">
            <w:pPr>
              <w:jc w:val="center"/>
              <w:rPr>
                <w:b/>
              </w:rPr>
            </w:pPr>
            <w:r w:rsidRPr="009F0A07">
              <w:rPr>
                <w:b/>
              </w:rPr>
              <w:t>Дотации (всего)</w:t>
            </w:r>
          </w:p>
        </w:tc>
        <w:tc>
          <w:tcPr>
            <w:tcW w:w="3994" w:type="dxa"/>
          </w:tcPr>
          <w:p w:rsidR="009F0A07" w:rsidRPr="009F0A07" w:rsidRDefault="009F0A07" w:rsidP="009F0A07">
            <w:pPr>
              <w:jc w:val="center"/>
              <w:rPr>
                <w:b/>
              </w:rPr>
            </w:pPr>
            <w:r w:rsidRPr="009F0A07">
              <w:rPr>
                <w:b/>
              </w:rPr>
              <w:t>1 937 349,00</w:t>
            </w:r>
          </w:p>
        </w:tc>
      </w:tr>
      <w:tr w:rsidR="009F0A07" w:rsidRPr="009F0A07" w:rsidTr="009F0A07">
        <w:tc>
          <w:tcPr>
            <w:tcW w:w="5474" w:type="dxa"/>
          </w:tcPr>
          <w:p w:rsidR="009F0A07" w:rsidRPr="009F0A07" w:rsidRDefault="009F0A07" w:rsidP="009F0A07">
            <w:pPr>
              <w:rPr>
                <w:bCs/>
              </w:rPr>
            </w:pPr>
            <w:r w:rsidRPr="009F0A07">
              <w:rPr>
                <w:bCs/>
              </w:rPr>
              <w:lastRenderedPageBreak/>
              <w:t>Дотации бюджетам поселений на выравнивание бюджетной обеспеченности поселений за счет субвенции областного бюджета</w:t>
            </w:r>
          </w:p>
        </w:tc>
        <w:tc>
          <w:tcPr>
            <w:tcW w:w="3994" w:type="dxa"/>
          </w:tcPr>
          <w:p w:rsidR="009F0A07" w:rsidRPr="009F0A07" w:rsidRDefault="009F0A07" w:rsidP="009F0A07">
            <w:pPr>
              <w:jc w:val="center"/>
              <w:rPr>
                <w:bCs/>
              </w:rPr>
            </w:pPr>
            <w:r w:rsidRPr="009F0A07">
              <w:rPr>
                <w:bCs/>
              </w:rPr>
              <w:t>743 500,00</w:t>
            </w:r>
          </w:p>
          <w:p w:rsidR="009F0A07" w:rsidRPr="009F0A07" w:rsidRDefault="009F0A07" w:rsidP="009F0A07">
            <w:pPr>
              <w:jc w:val="center"/>
              <w:rPr>
                <w:bCs/>
              </w:rPr>
            </w:pPr>
          </w:p>
        </w:tc>
      </w:tr>
      <w:tr w:rsidR="009F0A07" w:rsidRPr="009F0A07" w:rsidTr="009F0A07">
        <w:tc>
          <w:tcPr>
            <w:tcW w:w="5474" w:type="dxa"/>
          </w:tcPr>
          <w:p w:rsidR="009F0A07" w:rsidRPr="009F0A07" w:rsidRDefault="009F0A07" w:rsidP="009F0A07">
            <w:pPr>
              <w:rPr>
                <w:bCs/>
              </w:rPr>
            </w:pPr>
            <w:r w:rsidRPr="009F0A07">
              <w:rPr>
                <w:bCs/>
              </w:rPr>
              <w:t>Дотации бюджетам поселений на выравнивание бюджетной обеспеченности поселений их бюджета муниципального района</w:t>
            </w:r>
          </w:p>
        </w:tc>
        <w:tc>
          <w:tcPr>
            <w:tcW w:w="3994" w:type="dxa"/>
          </w:tcPr>
          <w:p w:rsidR="009F0A07" w:rsidRPr="009F0A07" w:rsidRDefault="009F0A07" w:rsidP="009F0A07">
            <w:pPr>
              <w:jc w:val="center"/>
              <w:rPr>
                <w:bCs/>
              </w:rPr>
            </w:pPr>
            <w:r w:rsidRPr="009F0A07">
              <w:rPr>
                <w:bCs/>
              </w:rPr>
              <w:t>1 193 849,00</w:t>
            </w:r>
          </w:p>
        </w:tc>
      </w:tr>
      <w:tr w:rsidR="009F0A07" w:rsidRPr="009F0A07" w:rsidTr="009F0A07">
        <w:tc>
          <w:tcPr>
            <w:tcW w:w="5474" w:type="dxa"/>
          </w:tcPr>
          <w:p w:rsidR="009F0A07" w:rsidRPr="009F0A07" w:rsidRDefault="009F0A07" w:rsidP="009F0A07">
            <w:pPr>
              <w:jc w:val="center"/>
              <w:rPr>
                <w:b/>
                <w:bCs/>
              </w:rPr>
            </w:pPr>
            <w:r w:rsidRPr="009F0A07">
              <w:rPr>
                <w:b/>
                <w:bCs/>
              </w:rPr>
              <w:t>Субвенции (всего)</w:t>
            </w:r>
          </w:p>
        </w:tc>
        <w:tc>
          <w:tcPr>
            <w:tcW w:w="3994" w:type="dxa"/>
          </w:tcPr>
          <w:p w:rsidR="009F0A07" w:rsidRPr="009F0A07" w:rsidRDefault="009F0A07" w:rsidP="009F0A07">
            <w:pPr>
              <w:jc w:val="center"/>
              <w:rPr>
                <w:b/>
              </w:rPr>
            </w:pPr>
            <w:r w:rsidRPr="009F0A07">
              <w:rPr>
                <w:b/>
              </w:rPr>
              <w:t>343 700,00</w:t>
            </w:r>
          </w:p>
        </w:tc>
      </w:tr>
      <w:tr w:rsidR="009F0A07" w:rsidRPr="009F0A07" w:rsidTr="009F0A07">
        <w:tc>
          <w:tcPr>
            <w:tcW w:w="5474" w:type="dxa"/>
          </w:tcPr>
          <w:p w:rsidR="009F0A07" w:rsidRPr="007E1616" w:rsidRDefault="009F0A07" w:rsidP="009F0A07">
            <w:pPr>
              <w:jc w:val="both"/>
            </w:pPr>
            <w:r w:rsidRPr="009F0A07">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3994" w:type="dxa"/>
          </w:tcPr>
          <w:p w:rsidR="009F0A07" w:rsidRPr="009F0A07" w:rsidRDefault="009F0A07" w:rsidP="009F0A07">
            <w:pPr>
              <w:jc w:val="center"/>
            </w:pPr>
            <w:r w:rsidRPr="009F0A07">
              <w:t>281 200,00</w:t>
            </w:r>
          </w:p>
        </w:tc>
      </w:tr>
      <w:tr w:rsidR="009F0A07" w:rsidRPr="009F0A07" w:rsidTr="009F0A07">
        <w:tc>
          <w:tcPr>
            <w:tcW w:w="5474" w:type="dxa"/>
          </w:tcPr>
          <w:p w:rsidR="009F0A07" w:rsidRPr="009F0A07" w:rsidRDefault="009F0A07" w:rsidP="009F0A07">
            <w:pPr>
              <w:jc w:val="both"/>
              <w:rPr>
                <w:bCs/>
              </w:rPr>
            </w:pPr>
            <w:r w:rsidRPr="009F0A07">
              <w:rPr>
                <w:bCs/>
              </w:rPr>
              <w:t>Субвенции бюджетам поселений на выполнение передаваемых полномочий субъектов РФ</w:t>
            </w:r>
          </w:p>
        </w:tc>
        <w:tc>
          <w:tcPr>
            <w:tcW w:w="3994" w:type="dxa"/>
          </w:tcPr>
          <w:p w:rsidR="009F0A07" w:rsidRPr="009F0A07" w:rsidRDefault="009F0A07" w:rsidP="009F0A07">
            <w:pPr>
              <w:jc w:val="center"/>
            </w:pPr>
            <w:r w:rsidRPr="009F0A07">
              <w:t>62 500,00</w:t>
            </w:r>
          </w:p>
        </w:tc>
      </w:tr>
      <w:tr w:rsidR="009F0A07" w:rsidRPr="009F0A07" w:rsidTr="009F0A07">
        <w:tc>
          <w:tcPr>
            <w:tcW w:w="5474" w:type="dxa"/>
          </w:tcPr>
          <w:p w:rsidR="009F0A07" w:rsidRPr="009F0A07" w:rsidRDefault="009F0A07" w:rsidP="00906F69">
            <w:pPr>
              <w:jc w:val="center"/>
              <w:rPr>
                <w:b/>
              </w:rPr>
            </w:pPr>
            <w:r w:rsidRPr="009F0A07">
              <w:rPr>
                <w:b/>
              </w:rPr>
              <w:t>Всего безвозмездных поступлений</w:t>
            </w:r>
          </w:p>
        </w:tc>
        <w:tc>
          <w:tcPr>
            <w:tcW w:w="3994" w:type="dxa"/>
          </w:tcPr>
          <w:p w:rsidR="009F0A07" w:rsidRPr="009F0A07" w:rsidRDefault="009F0A07" w:rsidP="009F0A07">
            <w:pPr>
              <w:jc w:val="center"/>
              <w:rPr>
                <w:b/>
              </w:rPr>
            </w:pPr>
            <w:r w:rsidRPr="009F0A07">
              <w:rPr>
                <w:b/>
              </w:rPr>
              <w:t>2 281 049,00</w:t>
            </w:r>
          </w:p>
        </w:tc>
      </w:tr>
    </w:tbl>
    <w:p w:rsidR="009F0A07" w:rsidRPr="009F0A07" w:rsidRDefault="009F0A07" w:rsidP="009F0A07">
      <w:pPr>
        <w:jc w:val="both"/>
      </w:pPr>
    </w:p>
    <w:p w:rsidR="003B4FE4" w:rsidRPr="009F0A07" w:rsidRDefault="009F0A07" w:rsidP="003B4FE4">
      <w:pPr>
        <w:autoSpaceDE w:val="0"/>
        <w:autoSpaceDN w:val="0"/>
        <w:adjustRightInd w:val="0"/>
        <w:spacing w:after="120"/>
        <w:ind w:firstLine="709"/>
      </w:pPr>
      <w:r w:rsidRPr="009F0A07">
        <w:t>Таким образом, на 2018 год общая сумма доходов бюджета МО «Шангальское» за счет всех источников (налоговых и неналоговых доходов и безвозмездных поступлений) запланирована в сумме</w:t>
      </w:r>
      <w:r w:rsidRPr="009F0A07">
        <w:rPr>
          <w:b/>
        </w:rPr>
        <w:t xml:space="preserve"> 9 865 176 </w:t>
      </w:r>
      <w:r w:rsidRPr="009F0A07">
        <w:t>рублей, с ростом к 2017 году на 1 258 727 рублей. Большую долю в доходной части бюджета составляют налоговые доходы – 63,9%.</w:t>
      </w:r>
    </w:p>
    <w:p w:rsidR="009F0A07" w:rsidRPr="009F0A07" w:rsidRDefault="009F0A07" w:rsidP="009F0A07">
      <w:pPr>
        <w:rPr>
          <w:b/>
        </w:rPr>
      </w:pPr>
    </w:p>
    <w:p w:rsidR="009F0A07" w:rsidRPr="009F0A07" w:rsidRDefault="009F0A07" w:rsidP="009F0A07">
      <w:pPr>
        <w:jc w:val="center"/>
        <w:rPr>
          <w:b/>
        </w:rPr>
      </w:pPr>
      <w:r w:rsidRPr="009F0A07">
        <w:rPr>
          <w:b/>
        </w:rPr>
        <w:t>Формирование расходов к проекту бюдже</w:t>
      </w:r>
      <w:r w:rsidR="007E1616">
        <w:rPr>
          <w:b/>
        </w:rPr>
        <w:t>та МО «Шангальское» на 2018 год</w:t>
      </w:r>
    </w:p>
    <w:p w:rsidR="009F0A07" w:rsidRPr="009F0A07" w:rsidRDefault="009F0A07" w:rsidP="009F0A07">
      <w:pPr>
        <w:jc w:val="center"/>
        <w:rPr>
          <w:b/>
        </w:rPr>
      </w:pPr>
    </w:p>
    <w:p w:rsidR="009F0A07" w:rsidRPr="009F0A07" w:rsidRDefault="009F0A07" w:rsidP="009F0A07">
      <w:pPr>
        <w:ind w:firstLine="720"/>
      </w:pPr>
      <w:r w:rsidRPr="009F0A07">
        <w:t>Общая сумма расходов на 2018 год планируется в сумме 10 244 382,00 р</w:t>
      </w:r>
      <w:r w:rsidR="007E1616">
        <w:t xml:space="preserve">ублей, что на </w:t>
      </w:r>
      <w:r w:rsidRPr="009F0A07">
        <w:t>1 303 253,00 рублей больше первоначально утвержденных назначений на 2017 год.</w:t>
      </w:r>
    </w:p>
    <w:p w:rsidR="009F0A07" w:rsidRPr="009F0A07" w:rsidRDefault="009F0A07" w:rsidP="009F0A07">
      <w:pPr>
        <w:jc w:val="both"/>
      </w:pPr>
      <w:r w:rsidRPr="009F0A07">
        <w:t>Предельный размер дефицита бюджета МО «Шан</w:t>
      </w:r>
      <w:r w:rsidR="007E1616">
        <w:t xml:space="preserve">гальское» запланирован в сумме </w:t>
      </w:r>
      <w:r w:rsidRPr="009F0A07">
        <w:t>- 379 206,00</w:t>
      </w:r>
    </w:p>
    <w:p w:rsidR="009F0A07" w:rsidRPr="009F0A07" w:rsidRDefault="007E1616" w:rsidP="009F0A07">
      <w:pPr>
        <w:jc w:val="both"/>
      </w:pPr>
      <w:r>
        <w:t xml:space="preserve"> рублей или 5 % от </w:t>
      </w:r>
      <w:r w:rsidR="009F0A07" w:rsidRPr="009F0A07">
        <w:t>общего годового объема доходов местного бюджета.</w:t>
      </w:r>
    </w:p>
    <w:p w:rsidR="009F0A07" w:rsidRPr="009F0A07" w:rsidRDefault="009F0A07" w:rsidP="009F0A07"/>
    <w:p w:rsidR="009F0A07" w:rsidRDefault="009F0A07" w:rsidP="009F0A07">
      <w:pPr>
        <w:jc w:val="center"/>
      </w:pPr>
      <w:r w:rsidRPr="009F0A07">
        <w:t>Ведомственное распределение расходов, а также распределение по разделам, подразделам представлены в следующей таблице:</w:t>
      </w:r>
    </w:p>
    <w:p w:rsidR="007E1616" w:rsidRPr="009F0A07" w:rsidRDefault="007E1616" w:rsidP="009F0A07">
      <w:pPr>
        <w:jc w:val="center"/>
      </w:pPr>
    </w:p>
    <w:tbl>
      <w:tblPr>
        <w:tblW w:w="11038" w:type="dxa"/>
        <w:tblInd w:w="-724" w:type="dxa"/>
        <w:tblLayout w:type="fixed"/>
        <w:tblLook w:val="04A0"/>
      </w:tblPr>
      <w:tblGrid>
        <w:gridCol w:w="3385"/>
        <w:gridCol w:w="2125"/>
        <w:gridCol w:w="1701"/>
        <w:gridCol w:w="1843"/>
        <w:gridCol w:w="1984"/>
      </w:tblGrid>
      <w:tr w:rsidR="009F0A07" w:rsidRPr="009F0A07" w:rsidTr="008A3191">
        <w:trPr>
          <w:trHeight w:val="276"/>
        </w:trPr>
        <w:tc>
          <w:tcPr>
            <w:tcW w:w="33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616" w:rsidRDefault="009F0A07" w:rsidP="009F0A07">
            <w:pPr>
              <w:ind w:left="742"/>
              <w:rPr>
                <w:b/>
                <w:bCs/>
                <w:color w:val="000000"/>
              </w:rPr>
            </w:pPr>
            <w:r w:rsidRPr="009F0A07">
              <w:rPr>
                <w:b/>
                <w:bCs/>
                <w:color w:val="000000"/>
              </w:rPr>
              <w:t xml:space="preserve">Расходы всего, </w:t>
            </w:r>
          </w:p>
          <w:p w:rsidR="009F0A07" w:rsidRPr="009F0A07" w:rsidRDefault="009F0A07" w:rsidP="009F0A07">
            <w:pPr>
              <w:ind w:left="742"/>
              <w:rPr>
                <w:b/>
                <w:bCs/>
                <w:color w:val="000000"/>
              </w:rPr>
            </w:pPr>
            <w:r w:rsidRPr="009F0A07">
              <w:rPr>
                <w:b/>
                <w:bCs/>
                <w:color w:val="000000"/>
              </w:rPr>
              <w:t>в том числе</w:t>
            </w:r>
          </w:p>
        </w:tc>
        <w:tc>
          <w:tcPr>
            <w:tcW w:w="3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2017</w:t>
            </w:r>
            <w:r w:rsidR="007E1616">
              <w:rPr>
                <w:color w:val="000000"/>
              </w:rPr>
              <w:t xml:space="preserve"> </w:t>
            </w:r>
            <w:r w:rsidRPr="009F0A07">
              <w:rPr>
                <w:color w:val="000000"/>
              </w:rPr>
              <w:t>год</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2018</w:t>
            </w:r>
            <w:r w:rsidR="007E1616">
              <w:rPr>
                <w:color w:val="000000"/>
              </w:rPr>
              <w:t xml:space="preserve"> </w:t>
            </w:r>
            <w:r w:rsidRPr="009F0A07">
              <w:rPr>
                <w:color w:val="000000"/>
              </w:rPr>
              <w:t>год</w:t>
            </w:r>
          </w:p>
        </w:tc>
      </w:tr>
      <w:tr w:rsidR="009F0A07" w:rsidRPr="009F0A07" w:rsidTr="008A3191">
        <w:trPr>
          <w:trHeight w:val="31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ind w:left="742"/>
              <w:rPr>
                <w:b/>
                <w:bCs/>
                <w:color w:val="000000"/>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rPr>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rPr>
                <w:color w:val="000000"/>
              </w:rPr>
            </w:pPr>
          </w:p>
        </w:tc>
      </w:tr>
      <w:tr w:rsidR="009F0A07" w:rsidRPr="009F0A07" w:rsidTr="008A3191">
        <w:trPr>
          <w:trHeight w:val="94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ind w:left="742"/>
              <w:rPr>
                <w:b/>
                <w:bCs/>
                <w:color w:val="000000"/>
              </w:rPr>
            </w:pP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План (первоначальный)</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План (уточненный)</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План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rPr>
                <w:color w:val="000000"/>
              </w:rPr>
            </w:pPr>
            <w:r w:rsidRPr="009F0A07">
              <w:rPr>
                <w:color w:val="000000"/>
              </w:rPr>
              <w:t>Рост (+), снижение (-) плановых назначений в 2018</w:t>
            </w:r>
            <w:r w:rsidR="008A3191">
              <w:rPr>
                <w:color w:val="000000"/>
              </w:rPr>
              <w:t xml:space="preserve"> </w:t>
            </w:r>
            <w:r w:rsidRPr="009F0A07">
              <w:rPr>
                <w:color w:val="000000"/>
              </w:rPr>
              <w:t>г. к 2017г</w:t>
            </w:r>
          </w:p>
        </w:tc>
      </w:tr>
      <w:tr w:rsidR="009F0A07" w:rsidRPr="009F0A07" w:rsidTr="008A3191">
        <w:trPr>
          <w:trHeight w:val="37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9F0A07" w:rsidRPr="009F0A07" w:rsidRDefault="009F0A07" w:rsidP="009F0A07">
            <w:pPr>
              <w:ind w:left="742"/>
              <w:rPr>
                <w:b/>
                <w:bCs/>
                <w:color w:val="000000"/>
              </w:rPr>
            </w:pP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8 941 129,00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13 543 378,70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10 244 382,00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1 303 253,00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color w:val="000000"/>
              </w:rPr>
            </w:pPr>
            <w:r w:rsidRPr="009F0A07">
              <w:rPr>
                <w:b/>
                <w:bCs/>
                <w:color w:val="000000"/>
              </w:rPr>
              <w:t>Администрация</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8 941 129,00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13 543 378,70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10 244 382,00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color w:val="000000"/>
              </w:rPr>
            </w:pPr>
            <w:r w:rsidRPr="009F0A07">
              <w:rPr>
                <w:b/>
                <w:bCs/>
                <w:color w:val="000000"/>
              </w:rPr>
              <w:t>1 303 253,00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i/>
                <w:iCs/>
                <w:color w:val="000000"/>
              </w:rPr>
            </w:pPr>
            <w:r w:rsidRPr="009F0A07">
              <w:rPr>
                <w:b/>
                <w:bCs/>
                <w:i/>
                <w:iCs/>
                <w:color w:val="000000"/>
              </w:rPr>
              <w:t>Общегосударственные расходы</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6 586 401,00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6 586 401,00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6 782 050,00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195 649,00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Обеспечение функционирования Главы муниципального образования</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899 946,00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899 946,00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883 943,00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-16 003,00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Обеспечение функционирования Администрации</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5 632 011,00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5 632 011,00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5 849 333,00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217 322,00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Обеспечение деятельности финансовых, налоговых и таможенных органов и органов надзора</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14 444,00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14 444,00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8 774,00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- 5 670,00</w:t>
            </w:r>
          </w:p>
        </w:tc>
      </w:tr>
      <w:tr w:rsidR="009F0A07" w:rsidRPr="009F0A07" w:rsidTr="008A3191">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lastRenderedPageBreak/>
              <w:t>Резервный фонд</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0,00</w:t>
            </w:r>
          </w:p>
        </w:tc>
      </w:tr>
      <w:tr w:rsidR="009F0A07" w:rsidRPr="009F0A07" w:rsidTr="008A3191">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i/>
                <w:iCs/>
                <w:color w:val="000000"/>
              </w:rPr>
            </w:pPr>
            <w:r w:rsidRPr="009F0A07">
              <w:rPr>
                <w:b/>
                <w:bCs/>
                <w:i/>
                <w:iCs/>
                <w:color w:val="000000"/>
              </w:rPr>
              <w:t>Национальная оборона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276 800,00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276 800,00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281 200,00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4 400,00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Мобилизация и вневоинская подготовка</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276 800,00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276 800,00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281 200,00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4 400,00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i/>
                <w:iCs/>
                <w:color w:val="000000"/>
              </w:rPr>
            </w:pPr>
            <w:r w:rsidRPr="009F0A07">
              <w:rPr>
                <w:b/>
                <w:bCs/>
                <w:i/>
                <w:iCs/>
                <w:color w:val="000000"/>
              </w:rPr>
              <w:t>Национальная безопасность и правоохранительная деятельность</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370 000,00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370 000,00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250 000,00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-120 000,00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Обеспечение пожарной безопасности</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370 000,00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370 000,00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250 000,00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-120 000,00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i/>
                <w:iCs/>
                <w:color w:val="000000"/>
              </w:rPr>
            </w:pPr>
            <w:r w:rsidRPr="009F0A07">
              <w:rPr>
                <w:b/>
                <w:bCs/>
                <w:i/>
                <w:iCs/>
                <w:color w:val="000000"/>
              </w:rPr>
              <w:t>Национальная экономика</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10 000,00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3 164 774,70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100 000,00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90 000,00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Дорожное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 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3 074 774,70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color w:val="000000"/>
              </w:rPr>
            </w:pPr>
            <w:r w:rsidRPr="009F0A07">
              <w:rPr>
                <w:color w:val="000000"/>
              </w:rPr>
              <w:t>Другие вопросы в области национальной экономики</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10 000,00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90 000,00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100 000,00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90 000,00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9F0A07" w:rsidRPr="009F0A07" w:rsidRDefault="009F0A07" w:rsidP="009F0A07">
            <w:pPr>
              <w:ind w:left="742"/>
              <w:rPr>
                <w:b/>
                <w:bCs/>
                <w:i/>
                <w:iCs/>
                <w:color w:val="000000"/>
              </w:rPr>
            </w:pPr>
            <w:r w:rsidRPr="009F0A07">
              <w:rPr>
                <w:b/>
                <w:bCs/>
                <w:i/>
                <w:iCs/>
                <w:color w:val="000000"/>
              </w:rPr>
              <w:t>Жилищно-коммунальное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1 697 928,00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2 939 403,00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2 831 132,00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b/>
                <w:bCs/>
                <w:i/>
                <w:iCs/>
                <w:color w:val="000000"/>
              </w:rPr>
            </w:pPr>
            <w:r w:rsidRPr="009F0A07">
              <w:rPr>
                <w:b/>
                <w:bCs/>
                <w:i/>
                <w:iCs/>
                <w:color w:val="000000"/>
              </w:rPr>
              <w:t>-1 133 204,00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ind w:left="742"/>
              <w:rPr>
                <w:color w:val="000000"/>
              </w:rPr>
            </w:pPr>
            <w:r w:rsidRPr="009F0A07">
              <w:rPr>
                <w:color w:val="000000"/>
              </w:rPr>
              <w:t>Жилищное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61 000,00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547 000,00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-61 000,00 </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ind w:left="742"/>
              <w:rPr>
                <w:color w:val="000000"/>
              </w:rPr>
            </w:pPr>
            <w:r w:rsidRPr="009F0A07">
              <w:rPr>
                <w:color w:val="000000"/>
              </w:rPr>
              <w:t>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400 000,00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400 000,00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300 000,00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-100 000,00 </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9F0A07" w:rsidRPr="009F0A07" w:rsidRDefault="009F0A07" w:rsidP="009F0A07">
            <w:pPr>
              <w:ind w:left="742"/>
              <w:rPr>
                <w:color w:val="000000"/>
              </w:rPr>
            </w:pPr>
            <w:r w:rsidRPr="009F0A07">
              <w:rPr>
                <w:color w:val="000000"/>
              </w:rPr>
              <w:t>Благоустройство</w:t>
            </w:r>
          </w:p>
        </w:tc>
        <w:tc>
          <w:tcPr>
            <w:tcW w:w="2125"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1 236 928,00</w:t>
            </w:r>
          </w:p>
        </w:tc>
        <w:tc>
          <w:tcPr>
            <w:tcW w:w="1701"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1 992 403,00</w:t>
            </w:r>
          </w:p>
        </w:tc>
        <w:tc>
          <w:tcPr>
            <w:tcW w:w="1843"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2 531 132,00</w:t>
            </w:r>
          </w:p>
        </w:tc>
        <w:tc>
          <w:tcPr>
            <w:tcW w:w="1984" w:type="dxa"/>
            <w:tcBorders>
              <w:top w:val="nil"/>
              <w:left w:val="nil"/>
              <w:bottom w:val="single" w:sz="4" w:space="0" w:color="auto"/>
              <w:right w:val="single" w:sz="4" w:space="0" w:color="auto"/>
            </w:tcBorders>
            <w:shd w:val="clear" w:color="auto" w:fill="auto"/>
            <w:vAlign w:val="center"/>
            <w:hideMark/>
          </w:tcPr>
          <w:p w:rsidR="009F0A07" w:rsidRPr="009F0A07" w:rsidRDefault="009F0A07" w:rsidP="009F0A07">
            <w:pPr>
              <w:jc w:val="center"/>
              <w:rPr>
                <w:color w:val="000000"/>
              </w:rPr>
            </w:pPr>
            <w:r w:rsidRPr="009F0A07">
              <w:rPr>
                <w:color w:val="000000"/>
              </w:rPr>
              <w:t>1 294 204,00</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9F0A07" w:rsidRPr="009F0A07" w:rsidRDefault="009F0A07" w:rsidP="009F0A07">
            <w:pPr>
              <w:ind w:left="742"/>
              <w:rPr>
                <w:b/>
                <w:bCs/>
                <w:i/>
                <w:iCs/>
                <w:color w:val="000000"/>
              </w:rPr>
            </w:pPr>
            <w:r w:rsidRPr="009F0A07">
              <w:rPr>
                <w:b/>
                <w:bCs/>
                <w:i/>
                <w:iCs/>
                <w:color w:val="000000"/>
              </w:rPr>
              <w:t>Физическая культура и спорт</w:t>
            </w:r>
          </w:p>
        </w:tc>
        <w:tc>
          <w:tcPr>
            <w:tcW w:w="2125"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i/>
                <w:iCs/>
                <w:color w:val="000000"/>
              </w:rPr>
            </w:pPr>
            <w:r w:rsidRPr="009F0A07">
              <w:rPr>
                <w:b/>
                <w:bCs/>
                <w:i/>
                <w:i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i/>
                <w:iCs/>
                <w:color w:val="000000"/>
              </w:rPr>
            </w:pPr>
            <w:r w:rsidRPr="009F0A07">
              <w:rPr>
                <w:b/>
                <w:bCs/>
                <w:i/>
                <w:iCs/>
                <w:color w:val="000000"/>
              </w:rPr>
              <w:t>206 000,00</w:t>
            </w:r>
          </w:p>
        </w:tc>
        <w:tc>
          <w:tcPr>
            <w:tcW w:w="1843"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i/>
                <w:iCs/>
                <w:color w:val="000000"/>
              </w:rPr>
            </w:pPr>
            <w:r w:rsidRPr="009F0A07">
              <w:rPr>
                <w:b/>
                <w:bCs/>
                <w:i/>
                <w:iCs/>
                <w:color w:val="000000"/>
              </w:rPr>
              <w:t>0,00</w:t>
            </w:r>
          </w:p>
        </w:tc>
        <w:tc>
          <w:tcPr>
            <w:tcW w:w="1984"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b/>
                <w:bCs/>
                <w:i/>
                <w:iCs/>
                <w:color w:val="000000"/>
              </w:rPr>
            </w:pPr>
            <w:r w:rsidRPr="009F0A07">
              <w:rPr>
                <w:b/>
                <w:bCs/>
                <w:i/>
                <w:iCs/>
                <w:color w:val="000000"/>
              </w:rPr>
              <w:t>0,00 </w:t>
            </w:r>
          </w:p>
        </w:tc>
      </w:tr>
      <w:tr w:rsidR="009F0A07" w:rsidRPr="009F0A07" w:rsidTr="008A3191">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9F0A07" w:rsidRPr="009F0A07" w:rsidRDefault="009F0A07" w:rsidP="009F0A07">
            <w:pPr>
              <w:ind w:left="742"/>
              <w:rPr>
                <w:color w:val="000000"/>
              </w:rPr>
            </w:pPr>
            <w:r w:rsidRPr="009F0A07">
              <w:rPr>
                <w:color w:val="000000"/>
              </w:rPr>
              <w:t>Массовый спорт</w:t>
            </w:r>
          </w:p>
        </w:tc>
        <w:tc>
          <w:tcPr>
            <w:tcW w:w="2125"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206 000,00</w:t>
            </w:r>
          </w:p>
        </w:tc>
        <w:tc>
          <w:tcPr>
            <w:tcW w:w="1843"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0,00</w:t>
            </w:r>
          </w:p>
        </w:tc>
        <w:tc>
          <w:tcPr>
            <w:tcW w:w="1984" w:type="dxa"/>
            <w:tcBorders>
              <w:top w:val="nil"/>
              <w:left w:val="nil"/>
              <w:bottom w:val="single" w:sz="4" w:space="0" w:color="auto"/>
              <w:right w:val="single" w:sz="4" w:space="0" w:color="auto"/>
            </w:tcBorders>
            <w:shd w:val="clear" w:color="auto" w:fill="auto"/>
            <w:noWrap/>
            <w:vAlign w:val="center"/>
            <w:hideMark/>
          </w:tcPr>
          <w:p w:rsidR="009F0A07" w:rsidRPr="009F0A07" w:rsidRDefault="009F0A07" w:rsidP="009F0A07">
            <w:pPr>
              <w:jc w:val="center"/>
              <w:rPr>
                <w:color w:val="000000"/>
              </w:rPr>
            </w:pPr>
            <w:r w:rsidRPr="009F0A07">
              <w:rPr>
                <w:color w:val="000000"/>
              </w:rPr>
              <w:t> 0,00</w:t>
            </w:r>
          </w:p>
        </w:tc>
      </w:tr>
    </w:tbl>
    <w:p w:rsidR="009F0A07" w:rsidRPr="007E1616" w:rsidRDefault="009F0A07" w:rsidP="009F0A07">
      <w:pPr>
        <w:pStyle w:val="1"/>
        <w:jc w:val="center"/>
        <w:rPr>
          <w:rFonts w:ascii="Times New Roman" w:hAnsi="Times New Roman" w:cs="Times New Roman"/>
          <w:color w:val="auto"/>
          <w:sz w:val="24"/>
          <w:szCs w:val="24"/>
        </w:rPr>
      </w:pPr>
      <w:r w:rsidRPr="007E1616">
        <w:rPr>
          <w:rFonts w:ascii="Times New Roman" w:hAnsi="Times New Roman" w:cs="Times New Roman"/>
          <w:color w:val="auto"/>
          <w:sz w:val="24"/>
          <w:szCs w:val="24"/>
        </w:rPr>
        <w:t>Раздел 01 «Общегосударственные вопросы»</w:t>
      </w:r>
    </w:p>
    <w:p w:rsidR="009F0A07" w:rsidRPr="007E1616" w:rsidRDefault="009F0A07" w:rsidP="009F0A07"/>
    <w:p w:rsidR="009F0A07" w:rsidRPr="009F0A07" w:rsidRDefault="009F0A07" w:rsidP="009F0A07">
      <w:pPr>
        <w:ind w:firstLine="708"/>
        <w:jc w:val="both"/>
      </w:pPr>
      <w:r w:rsidRPr="009F0A07">
        <w:t xml:space="preserve">Расходы бюджета МО «Шангальское» по разделу </w:t>
      </w:r>
      <w:r w:rsidRPr="009F0A07">
        <w:rPr>
          <w:b/>
          <w:bCs/>
        </w:rPr>
        <w:t>Общегосударственные вопросы</w:t>
      </w:r>
      <w:r w:rsidRPr="009F0A07">
        <w:t xml:space="preserve"> на 2018 год запланированы </w:t>
      </w:r>
      <w:r w:rsidR="007E1616">
        <w:t xml:space="preserve">по пяти отраслевым подразделам </w:t>
      </w:r>
      <w:r w:rsidRPr="009F0A07">
        <w:t xml:space="preserve">функциональной классификации в соответствии с выполняемыми органами законодательной и исполнительной власти </w:t>
      </w:r>
      <w:r w:rsidR="007E1616">
        <w:t xml:space="preserve">функциями в сумме 6 782 050,00 </w:t>
      </w:r>
      <w:r w:rsidRPr="009F0A07">
        <w:t>рублей, в том числе:</w:t>
      </w:r>
    </w:p>
    <w:tbl>
      <w:tblPr>
        <w:tblW w:w="10483" w:type="dxa"/>
        <w:jc w:val="right"/>
        <w:tblLook w:val="0000"/>
      </w:tblPr>
      <w:tblGrid>
        <w:gridCol w:w="2814"/>
        <w:gridCol w:w="1721"/>
        <w:gridCol w:w="1606"/>
        <w:gridCol w:w="2160"/>
        <w:gridCol w:w="2182"/>
      </w:tblGrid>
      <w:tr w:rsidR="009F0A07" w:rsidRPr="009F0A07" w:rsidTr="009F0A07">
        <w:trPr>
          <w:cantSplit/>
          <w:trHeight w:val="255"/>
          <w:tblHeader/>
          <w:jc w:val="right"/>
        </w:trPr>
        <w:tc>
          <w:tcPr>
            <w:tcW w:w="2814"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tc>
        <w:tc>
          <w:tcPr>
            <w:tcW w:w="5948" w:type="dxa"/>
            <w:gridSpan w:val="3"/>
            <w:tcBorders>
              <w:top w:val="single" w:sz="4" w:space="0" w:color="auto"/>
              <w:left w:val="nil"/>
              <w:bottom w:val="single" w:sz="4" w:space="0" w:color="auto"/>
              <w:right w:val="single" w:sz="4" w:space="0" w:color="auto"/>
            </w:tcBorders>
            <w:vAlign w:val="center"/>
          </w:tcPr>
          <w:p w:rsidR="009F0A07" w:rsidRPr="009F0A07" w:rsidRDefault="007E1616" w:rsidP="009F0A07">
            <w:pPr>
              <w:jc w:val="center"/>
              <w:rPr>
                <w:b/>
              </w:rPr>
            </w:pPr>
            <w:r>
              <w:rPr>
                <w:b/>
              </w:rPr>
              <w:t xml:space="preserve">Решение на </w:t>
            </w:r>
            <w:r w:rsidR="009F0A07" w:rsidRPr="009F0A07">
              <w:rPr>
                <w:b/>
              </w:rPr>
              <w:t xml:space="preserve">2018 год </w:t>
            </w:r>
          </w:p>
        </w:tc>
      </w:tr>
      <w:tr w:rsidR="009F0A07" w:rsidRPr="009F0A07" w:rsidTr="007E1616">
        <w:trPr>
          <w:cantSplit/>
          <w:trHeight w:val="255"/>
          <w:tblHeader/>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06"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i/>
              </w:rPr>
            </w:pPr>
            <w:r w:rsidRPr="009F0A07">
              <w:rPr>
                <w:b/>
                <w:i/>
              </w:rPr>
              <w:t>сумма</w:t>
            </w:r>
          </w:p>
        </w:tc>
        <w:tc>
          <w:tcPr>
            <w:tcW w:w="4342"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7E1616">
        <w:trPr>
          <w:cantSplit/>
          <w:trHeight w:val="255"/>
          <w:tblHeader/>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06"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0" w:type="auto"/>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2182"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7E1616">
        <w:trPr>
          <w:trHeight w:val="20"/>
          <w:jc w:val="right"/>
        </w:trPr>
        <w:tc>
          <w:tcPr>
            <w:tcW w:w="2814" w:type="dxa"/>
            <w:tcBorders>
              <w:top w:val="nil"/>
              <w:left w:val="single" w:sz="4" w:space="0" w:color="auto"/>
              <w:bottom w:val="single" w:sz="4" w:space="0" w:color="auto"/>
              <w:right w:val="single" w:sz="4" w:space="0" w:color="auto"/>
            </w:tcBorders>
            <w:vAlign w:val="bottom"/>
          </w:tcPr>
          <w:p w:rsidR="009F0A07" w:rsidRPr="009F0A07" w:rsidRDefault="009F0A07" w:rsidP="009F0A07">
            <w:pPr>
              <w:jc w:val="both"/>
              <w:rPr>
                <w:b/>
              </w:rPr>
            </w:pPr>
            <w:r w:rsidRPr="009F0A07">
              <w:rPr>
                <w:b/>
              </w:rPr>
              <w:t>Раздел «Общегосударственные вопросы»</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right"/>
              <w:rPr>
                <w:b/>
              </w:rPr>
            </w:pPr>
            <w:r w:rsidRPr="009F0A07">
              <w:rPr>
                <w:spacing w:val="20"/>
              </w:rPr>
              <w:t>7 659 689,0</w:t>
            </w:r>
            <w:r w:rsidRPr="009F0A07">
              <w:rPr>
                <w:spacing w:val="5"/>
              </w:rPr>
              <w:t>0</w:t>
            </w:r>
          </w:p>
        </w:tc>
        <w:tc>
          <w:tcPr>
            <w:tcW w:w="1606" w:type="dxa"/>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right"/>
              <w:rPr>
                <w:b/>
              </w:rPr>
            </w:pPr>
            <w:r w:rsidRPr="009F0A07">
              <w:rPr>
                <w:b/>
                <w:spacing w:val="10"/>
              </w:rPr>
              <w:t>6 586 401,0</w:t>
            </w:r>
            <w:r w:rsidRPr="009F0A07">
              <w:rPr>
                <w:b/>
              </w:rPr>
              <w:t>0</w:t>
            </w:r>
          </w:p>
        </w:tc>
        <w:tc>
          <w:tcPr>
            <w:tcW w:w="0" w:type="auto"/>
            <w:tcBorders>
              <w:top w:val="single" w:sz="4" w:space="0" w:color="auto"/>
              <w:left w:val="nil"/>
              <w:bottom w:val="single" w:sz="4" w:space="0" w:color="auto"/>
              <w:right w:val="single" w:sz="4" w:space="0" w:color="auto"/>
            </w:tcBorders>
            <w:noWrap/>
            <w:tcFitText/>
            <w:vAlign w:val="center"/>
          </w:tcPr>
          <w:p w:rsidR="009F0A07" w:rsidRPr="009F0A07" w:rsidRDefault="009F0A07" w:rsidP="009F0A07">
            <w:pPr>
              <w:ind w:left="477"/>
              <w:jc w:val="right"/>
            </w:pPr>
            <w:r w:rsidRPr="00447059">
              <w:rPr>
                <w:spacing w:val="8"/>
              </w:rPr>
              <w:t>-1 073 288,0</w:t>
            </w:r>
            <w:r w:rsidRPr="00447059">
              <w:rPr>
                <w:spacing w:val="11"/>
              </w:rPr>
              <w:t>0</w:t>
            </w:r>
          </w:p>
        </w:tc>
        <w:tc>
          <w:tcPr>
            <w:tcW w:w="2182" w:type="dxa"/>
            <w:tcBorders>
              <w:top w:val="single" w:sz="4" w:space="0" w:color="auto"/>
              <w:left w:val="single" w:sz="4" w:space="0" w:color="auto"/>
              <w:bottom w:val="single" w:sz="4" w:space="0" w:color="auto"/>
              <w:right w:val="single" w:sz="4" w:space="0" w:color="auto"/>
            </w:tcBorders>
            <w:noWrap/>
            <w:vAlign w:val="center"/>
          </w:tcPr>
          <w:p w:rsidR="009F0A07" w:rsidRPr="009F0A07" w:rsidRDefault="009F0A07" w:rsidP="009F0A07">
            <w:pPr>
              <w:jc w:val="center"/>
            </w:pPr>
            <w:r w:rsidRPr="009F0A07">
              <w:t>-14,0</w:t>
            </w:r>
          </w:p>
        </w:tc>
      </w:tr>
      <w:tr w:rsidR="009F0A07" w:rsidRPr="009F0A07" w:rsidTr="007E1616">
        <w:trPr>
          <w:trHeight w:val="20"/>
          <w:jc w:val="right"/>
        </w:trPr>
        <w:tc>
          <w:tcPr>
            <w:tcW w:w="2814" w:type="dxa"/>
            <w:tcBorders>
              <w:top w:val="nil"/>
              <w:left w:val="single" w:sz="4" w:space="0" w:color="auto"/>
              <w:bottom w:val="single" w:sz="4" w:space="0" w:color="auto"/>
              <w:right w:val="single" w:sz="4" w:space="0" w:color="auto"/>
            </w:tcBorders>
            <w:vAlign w:val="bottom"/>
          </w:tcPr>
          <w:p w:rsidR="009F0A07" w:rsidRPr="009F0A07" w:rsidRDefault="009F0A07" w:rsidP="009F0A07">
            <w:pPr>
              <w:jc w:val="both"/>
            </w:pPr>
            <w:r w:rsidRPr="009F0A07">
              <w:t>в том числе:</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right"/>
              <w:rPr>
                <w:b/>
              </w:rPr>
            </w:pPr>
          </w:p>
        </w:tc>
        <w:tc>
          <w:tcPr>
            <w:tcW w:w="1606" w:type="dxa"/>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right"/>
              <w:rPr>
                <w:b/>
              </w:rPr>
            </w:pPr>
          </w:p>
        </w:tc>
        <w:tc>
          <w:tcPr>
            <w:tcW w:w="0" w:type="auto"/>
            <w:tcBorders>
              <w:top w:val="single" w:sz="4" w:space="0" w:color="auto"/>
              <w:left w:val="nil"/>
              <w:bottom w:val="single" w:sz="4" w:space="0" w:color="auto"/>
              <w:right w:val="single" w:sz="4" w:space="0" w:color="auto"/>
            </w:tcBorders>
            <w:noWrap/>
            <w:tcFitText/>
            <w:vAlign w:val="bottom"/>
          </w:tcPr>
          <w:p w:rsidR="009F0A07" w:rsidRPr="009F0A07" w:rsidRDefault="009F0A07" w:rsidP="009F0A07">
            <w:pPr>
              <w:rPr>
                <w:b/>
              </w:rPr>
            </w:pPr>
          </w:p>
        </w:tc>
        <w:tc>
          <w:tcPr>
            <w:tcW w:w="2182" w:type="dxa"/>
            <w:tcBorders>
              <w:top w:val="single" w:sz="4" w:space="0" w:color="auto"/>
              <w:left w:val="nil"/>
              <w:bottom w:val="single" w:sz="4" w:space="0" w:color="auto"/>
              <w:right w:val="single" w:sz="4" w:space="0" w:color="auto"/>
            </w:tcBorders>
            <w:noWrap/>
            <w:tcFitText/>
            <w:vAlign w:val="bottom"/>
          </w:tcPr>
          <w:p w:rsidR="009F0A07" w:rsidRPr="009F0A07" w:rsidRDefault="009F0A07" w:rsidP="009F0A07">
            <w:pPr>
              <w:rPr>
                <w:b/>
              </w:rPr>
            </w:pPr>
          </w:p>
        </w:tc>
      </w:tr>
      <w:tr w:rsidR="009F0A07" w:rsidRPr="009F0A07" w:rsidTr="007E1616">
        <w:trPr>
          <w:trHeight w:val="20"/>
          <w:jc w:val="right"/>
        </w:trPr>
        <w:tc>
          <w:tcPr>
            <w:tcW w:w="2814" w:type="dxa"/>
            <w:tcBorders>
              <w:top w:val="nil"/>
              <w:left w:val="single" w:sz="4" w:space="0" w:color="auto"/>
              <w:bottom w:val="single" w:sz="4" w:space="0" w:color="auto"/>
              <w:right w:val="single" w:sz="4" w:space="0" w:color="auto"/>
            </w:tcBorders>
          </w:tcPr>
          <w:p w:rsidR="009F0A07" w:rsidRPr="009F0A07" w:rsidRDefault="009F0A07" w:rsidP="009F0A07">
            <w:r w:rsidRPr="009F0A07">
              <w:t>Подраздел 0102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0"/>
                <w:tab w:val="left" w:pos="1524"/>
              </w:tabs>
              <w:ind w:right="-68"/>
            </w:pPr>
            <w:r w:rsidRPr="00447059">
              <w:rPr>
                <w:spacing w:val="52"/>
              </w:rPr>
              <w:t>899 946,0</w:t>
            </w:r>
            <w:r w:rsidRPr="00447059">
              <w:rPr>
                <w:spacing w:val="5"/>
              </w:rPr>
              <w:t>0</w:t>
            </w:r>
          </w:p>
        </w:tc>
        <w:tc>
          <w:tcPr>
            <w:tcW w:w="1606" w:type="dxa"/>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0"/>
                <w:tab w:val="left" w:pos="1524"/>
              </w:tabs>
              <w:ind w:right="-68"/>
            </w:pPr>
            <w:r w:rsidRPr="00447059">
              <w:rPr>
                <w:spacing w:val="39"/>
              </w:rPr>
              <w:t>883 943,0</w:t>
            </w:r>
            <w:r w:rsidRPr="00447059">
              <w:rPr>
                <w:spacing w:val="8"/>
              </w:rPr>
              <w:t>0</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jc w:val="right"/>
            </w:pPr>
            <w:r w:rsidRPr="009F0A07">
              <w:rPr>
                <w:spacing w:val="41"/>
              </w:rPr>
              <w:t xml:space="preserve">     -16 003,0</w:t>
            </w:r>
            <w:r w:rsidRPr="009F0A07">
              <w:rPr>
                <w:spacing w:val="11"/>
              </w:rPr>
              <w:t>0</w:t>
            </w:r>
          </w:p>
        </w:tc>
        <w:tc>
          <w:tcPr>
            <w:tcW w:w="2182" w:type="dxa"/>
            <w:tcBorders>
              <w:top w:val="nil"/>
              <w:left w:val="nil"/>
              <w:bottom w:val="single" w:sz="4" w:space="0" w:color="auto"/>
              <w:right w:val="single" w:sz="4" w:space="0" w:color="auto"/>
            </w:tcBorders>
            <w:noWrap/>
            <w:vAlign w:val="center"/>
          </w:tcPr>
          <w:p w:rsidR="009F0A07" w:rsidRPr="009F0A07" w:rsidRDefault="009F0A07" w:rsidP="009F0A07">
            <w:pPr>
              <w:jc w:val="center"/>
            </w:pPr>
            <w:r w:rsidRPr="009F0A07">
              <w:t>-1,8</w:t>
            </w:r>
          </w:p>
        </w:tc>
      </w:tr>
      <w:tr w:rsidR="009F0A07" w:rsidRPr="009F0A07" w:rsidTr="007E1616">
        <w:trPr>
          <w:trHeight w:val="20"/>
          <w:jc w:val="right"/>
        </w:trPr>
        <w:tc>
          <w:tcPr>
            <w:tcW w:w="2814" w:type="dxa"/>
            <w:tcBorders>
              <w:top w:val="nil"/>
              <w:left w:val="single" w:sz="4" w:space="0" w:color="auto"/>
              <w:bottom w:val="single" w:sz="4" w:space="0" w:color="auto"/>
              <w:right w:val="single" w:sz="4" w:space="0" w:color="auto"/>
            </w:tcBorders>
          </w:tcPr>
          <w:p w:rsidR="009F0A07" w:rsidRPr="009F0A07" w:rsidRDefault="009F0A07" w:rsidP="009F0A07">
            <w:r w:rsidRPr="009F0A07">
              <w:t xml:space="preserve">Подраздел 0104 "Функционирование Правительства Российской Федерации, высших исполнительных </w:t>
            </w:r>
            <w:r w:rsidRPr="009F0A07">
              <w:lastRenderedPageBreak/>
              <w:t>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center"/>
            </w:pPr>
            <w:r w:rsidRPr="009F0A07">
              <w:rPr>
                <w:spacing w:val="20"/>
              </w:rPr>
              <w:lastRenderedPageBreak/>
              <w:t>5 632 011,0</w:t>
            </w:r>
            <w:r w:rsidRPr="009F0A07">
              <w:rPr>
                <w:spacing w:val="5"/>
              </w:rPr>
              <w:t>0</w:t>
            </w:r>
          </w:p>
        </w:tc>
        <w:tc>
          <w:tcPr>
            <w:tcW w:w="1606" w:type="dxa"/>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center"/>
            </w:pPr>
            <w:r w:rsidRPr="009F0A07">
              <w:rPr>
                <w:spacing w:val="10"/>
              </w:rPr>
              <w:t>5 849 333,0</w:t>
            </w:r>
            <w:r w:rsidRPr="009F0A07">
              <w:t>0</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spacing w:line="288" w:lineRule="auto"/>
              <w:ind w:firstLine="720"/>
            </w:pPr>
            <w:r w:rsidRPr="00447059">
              <w:rPr>
                <w:spacing w:val="13"/>
              </w:rPr>
              <w:t>217 322,0</w:t>
            </w:r>
            <w:r w:rsidRPr="00447059">
              <w:rPr>
                <w:spacing w:val="8"/>
              </w:rPr>
              <w:t>0</w:t>
            </w:r>
          </w:p>
        </w:tc>
        <w:tc>
          <w:tcPr>
            <w:tcW w:w="2182" w:type="dxa"/>
            <w:tcBorders>
              <w:top w:val="nil"/>
              <w:left w:val="nil"/>
              <w:bottom w:val="single" w:sz="4" w:space="0" w:color="auto"/>
              <w:right w:val="single" w:sz="4" w:space="0" w:color="auto"/>
            </w:tcBorders>
            <w:noWrap/>
            <w:tcFitText/>
            <w:vAlign w:val="center"/>
          </w:tcPr>
          <w:p w:rsidR="009F0A07" w:rsidRPr="009F0A07" w:rsidRDefault="009F0A07" w:rsidP="009F0A07">
            <w:pPr>
              <w:jc w:val="center"/>
            </w:pPr>
          </w:p>
          <w:p w:rsidR="009F0A07" w:rsidRPr="009F0A07" w:rsidRDefault="009F0A07" w:rsidP="009F0A07">
            <w:pPr>
              <w:jc w:val="center"/>
            </w:pPr>
            <w:r w:rsidRPr="009F0A07">
              <w:t>3,9</w:t>
            </w:r>
          </w:p>
        </w:tc>
      </w:tr>
      <w:tr w:rsidR="009F0A07" w:rsidRPr="009F0A07" w:rsidTr="007E1616">
        <w:trPr>
          <w:trHeight w:val="20"/>
          <w:jc w:val="right"/>
        </w:trPr>
        <w:tc>
          <w:tcPr>
            <w:tcW w:w="2814" w:type="dxa"/>
            <w:tcBorders>
              <w:left w:val="single" w:sz="4" w:space="0" w:color="auto"/>
              <w:bottom w:val="single" w:sz="4" w:space="0" w:color="auto"/>
              <w:right w:val="single" w:sz="4" w:space="0" w:color="auto"/>
            </w:tcBorders>
          </w:tcPr>
          <w:p w:rsidR="009F0A07" w:rsidRPr="009F0A07" w:rsidRDefault="009F0A07" w:rsidP="009F0A07">
            <w:r w:rsidRPr="009F0A07">
              <w:lastRenderedPageBreak/>
              <w:t>Подраздел 0106</w:t>
            </w:r>
          </w:p>
          <w:p w:rsidR="009F0A07" w:rsidRPr="007E1616" w:rsidRDefault="009F0A07" w:rsidP="009F0A07">
            <w:pPr>
              <w:rPr>
                <w:color w:val="000000"/>
              </w:rPr>
            </w:pPr>
            <w:r w:rsidRPr="009F0A07">
              <w:t xml:space="preserve">« </w:t>
            </w:r>
            <w:r w:rsidRPr="009F0A0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left w:val="nil"/>
              <w:bottom w:val="single" w:sz="4" w:space="0" w:color="auto"/>
              <w:right w:val="single" w:sz="4" w:space="0" w:color="auto"/>
            </w:tcBorders>
            <w:noWrap/>
          </w:tcPr>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Pr>
              <w:jc w:val="center"/>
            </w:pPr>
            <w:r w:rsidRPr="009F0A07">
              <w:t>14 444,00</w:t>
            </w:r>
          </w:p>
          <w:p w:rsidR="009F0A07" w:rsidRPr="009F0A07" w:rsidRDefault="009F0A07" w:rsidP="009F0A07">
            <w:pPr>
              <w:jc w:val="center"/>
            </w:pPr>
          </w:p>
        </w:tc>
        <w:tc>
          <w:tcPr>
            <w:tcW w:w="1606" w:type="dxa"/>
            <w:tcBorders>
              <w:left w:val="nil"/>
              <w:bottom w:val="single" w:sz="4" w:space="0" w:color="auto"/>
              <w:right w:val="single" w:sz="4" w:space="0" w:color="auto"/>
            </w:tcBorders>
            <w:noWrap/>
          </w:tcPr>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r w:rsidRPr="009F0A07">
              <w:t> 8 774,00</w:t>
            </w:r>
          </w:p>
        </w:tc>
        <w:tc>
          <w:tcPr>
            <w:tcW w:w="0" w:type="auto"/>
            <w:tcBorders>
              <w:left w:val="nil"/>
              <w:bottom w:val="single" w:sz="4" w:space="0" w:color="auto"/>
              <w:right w:val="single" w:sz="4" w:space="0" w:color="auto"/>
            </w:tcBorders>
            <w:noWrap/>
          </w:tcPr>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Pr>
              <w:jc w:val="center"/>
            </w:pPr>
            <w:r w:rsidRPr="009F0A07">
              <w:t>-  5 670,00</w:t>
            </w:r>
          </w:p>
        </w:tc>
        <w:tc>
          <w:tcPr>
            <w:tcW w:w="2182" w:type="dxa"/>
            <w:tcBorders>
              <w:left w:val="nil"/>
              <w:bottom w:val="single" w:sz="4" w:space="0" w:color="auto"/>
              <w:right w:val="single" w:sz="4" w:space="0" w:color="auto"/>
            </w:tcBorders>
            <w:noWrap/>
          </w:tcPr>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 w:rsidR="009F0A07" w:rsidRPr="009F0A07" w:rsidRDefault="009F0A07" w:rsidP="009F0A07">
            <w:pPr>
              <w:jc w:val="center"/>
            </w:pPr>
            <w:r w:rsidRPr="009F0A07">
              <w:t>-39,3</w:t>
            </w:r>
          </w:p>
        </w:tc>
      </w:tr>
      <w:tr w:rsidR="009F0A07" w:rsidRPr="009F0A07" w:rsidTr="007E1616">
        <w:trPr>
          <w:trHeight w:val="20"/>
          <w:jc w:val="right"/>
        </w:trPr>
        <w:tc>
          <w:tcPr>
            <w:tcW w:w="2814" w:type="dxa"/>
            <w:tcBorders>
              <w:top w:val="nil"/>
              <w:left w:val="single" w:sz="4" w:space="0" w:color="auto"/>
              <w:bottom w:val="single" w:sz="4" w:space="0" w:color="auto"/>
              <w:right w:val="single" w:sz="4" w:space="0" w:color="auto"/>
            </w:tcBorders>
          </w:tcPr>
          <w:p w:rsidR="009F0A07" w:rsidRPr="009F0A07" w:rsidRDefault="009F0A07" w:rsidP="009F0A07">
            <w:r w:rsidRPr="009F0A07">
              <w:t>Подраздел 0111</w:t>
            </w:r>
          </w:p>
          <w:p w:rsidR="009F0A07" w:rsidRPr="009F0A07" w:rsidRDefault="009F0A07" w:rsidP="009F0A07">
            <w:r w:rsidRPr="009F0A07">
              <w:t>«Резервные фонды»</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524"/>
              </w:tabs>
              <w:jc w:val="center"/>
              <w:rPr>
                <w:spacing w:val="39"/>
              </w:rPr>
            </w:pPr>
            <w:r w:rsidRPr="009F0A07">
              <w:rPr>
                <w:spacing w:val="51"/>
              </w:rPr>
              <w:t> 40 000,0</w:t>
            </w:r>
            <w:r w:rsidRPr="009F0A07">
              <w:rPr>
                <w:spacing w:val="6"/>
              </w:rPr>
              <w:t>0</w:t>
            </w:r>
          </w:p>
        </w:tc>
        <w:tc>
          <w:tcPr>
            <w:tcW w:w="1606" w:type="dxa"/>
            <w:tcBorders>
              <w:top w:val="nil"/>
              <w:left w:val="nil"/>
              <w:bottom w:val="single" w:sz="4" w:space="0" w:color="auto"/>
              <w:right w:val="single" w:sz="4" w:space="0" w:color="auto"/>
            </w:tcBorders>
            <w:noWrap/>
            <w:tcFitText/>
            <w:vAlign w:val="center"/>
          </w:tcPr>
          <w:p w:rsidR="009F0A07" w:rsidRPr="009F0A07" w:rsidRDefault="009F0A07" w:rsidP="009F0A07">
            <w:pPr>
              <w:tabs>
                <w:tab w:val="left" w:pos="1255"/>
              </w:tabs>
              <w:jc w:val="center"/>
            </w:pPr>
            <w:r w:rsidRPr="009F0A07">
              <w:rPr>
                <w:spacing w:val="51"/>
              </w:rPr>
              <w:t>40 000,0</w:t>
            </w:r>
            <w:r w:rsidRPr="009F0A07">
              <w:rPr>
                <w:spacing w:val="2"/>
              </w:rPr>
              <w:t>0</w:t>
            </w:r>
          </w:p>
        </w:tc>
        <w:tc>
          <w:tcPr>
            <w:tcW w:w="0" w:type="auto"/>
            <w:tcBorders>
              <w:top w:val="nil"/>
              <w:left w:val="nil"/>
              <w:bottom w:val="single" w:sz="4" w:space="0" w:color="auto"/>
              <w:right w:val="single" w:sz="4" w:space="0" w:color="auto"/>
            </w:tcBorders>
            <w:noWrap/>
            <w:tcFitText/>
            <w:vAlign w:val="center"/>
          </w:tcPr>
          <w:p w:rsidR="009F0A07" w:rsidRPr="009F0A07" w:rsidRDefault="009F0A07" w:rsidP="009F0A07">
            <w:pPr>
              <w:jc w:val="center"/>
            </w:pPr>
            <w:r w:rsidRPr="00447059">
              <w:t>0</w:t>
            </w:r>
          </w:p>
        </w:tc>
        <w:tc>
          <w:tcPr>
            <w:tcW w:w="2182" w:type="dxa"/>
            <w:tcBorders>
              <w:top w:val="nil"/>
              <w:left w:val="nil"/>
              <w:bottom w:val="single" w:sz="4" w:space="0" w:color="auto"/>
              <w:right w:val="single" w:sz="4" w:space="0" w:color="auto"/>
            </w:tcBorders>
            <w:noWrap/>
            <w:tcFitText/>
            <w:vAlign w:val="center"/>
          </w:tcPr>
          <w:p w:rsidR="009F0A07" w:rsidRPr="009F0A07" w:rsidRDefault="009F0A07" w:rsidP="009F0A07">
            <w:pPr>
              <w:jc w:val="center"/>
            </w:pPr>
            <w:r w:rsidRPr="00447059">
              <w:t>0</w:t>
            </w:r>
          </w:p>
        </w:tc>
      </w:tr>
    </w:tbl>
    <w:p w:rsidR="009F0A07" w:rsidRPr="009F0A07" w:rsidRDefault="009F0A07" w:rsidP="009F0A07">
      <w:pPr>
        <w:rPr>
          <w:b/>
        </w:rPr>
      </w:pPr>
    </w:p>
    <w:p w:rsidR="009F0A07" w:rsidRPr="009F0A07" w:rsidRDefault="009F0A07" w:rsidP="009F0A07">
      <w:pPr>
        <w:jc w:val="center"/>
        <w:rPr>
          <w:b/>
        </w:rPr>
      </w:pPr>
    </w:p>
    <w:p w:rsidR="009F0A07" w:rsidRPr="009F0A07" w:rsidRDefault="009F0A07" w:rsidP="009F0A07">
      <w:pPr>
        <w:jc w:val="center"/>
        <w:rPr>
          <w:b/>
        </w:rPr>
      </w:pPr>
      <w:r w:rsidRPr="009F0A07">
        <w:rPr>
          <w:b/>
        </w:rPr>
        <w:t>Подраздел 0102 Функционирование высшего должностного лица субъекта Российской Федерации и муниципального образования</w:t>
      </w:r>
    </w:p>
    <w:p w:rsidR="009F0A07" w:rsidRPr="009F0A07" w:rsidRDefault="009F0A07" w:rsidP="009F0A07">
      <w:pPr>
        <w:jc w:val="center"/>
        <w:rPr>
          <w:b/>
        </w:rPr>
      </w:pPr>
    </w:p>
    <w:p w:rsidR="009F0A07" w:rsidRDefault="009F0A07" w:rsidP="009F0A07">
      <w:pPr>
        <w:ind w:firstLine="708"/>
        <w:jc w:val="both"/>
      </w:pPr>
      <w:r w:rsidRPr="009F0A07">
        <w:t>Расходные обязательства</w:t>
      </w:r>
      <w:r w:rsidR="007E1616">
        <w:t xml:space="preserve"> по денежному содержанию Главы </w:t>
      </w:r>
      <w:r w:rsidRPr="009F0A07">
        <w:t xml:space="preserve">МО «Шангальское» предусмотрены в сумме – 883 943 </w:t>
      </w:r>
      <w:r w:rsidRPr="009F0A07">
        <w:rPr>
          <w:b/>
        </w:rPr>
        <w:t xml:space="preserve"> </w:t>
      </w:r>
      <w:r w:rsidRPr="009F0A07">
        <w:t xml:space="preserve">рублей. </w:t>
      </w:r>
    </w:p>
    <w:p w:rsidR="007E1616" w:rsidRPr="009F0A07" w:rsidRDefault="007E1616" w:rsidP="009F0A07">
      <w:pPr>
        <w:ind w:firstLine="708"/>
        <w:jc w:val="both"/>
      </w:pPr>
    </w:p>
    <w:tbl>
      <w:tblPr>
        <w:tblW w:w="9547" w:type="dxa"/>
        <w:tblInd w:w="108" w:type="dxa"/>
        <w:tblLayout w:type="fixed"/>
        <w:tblLook w:val="0000"/>
      </w:tblPr>
      <w:tblGrid>
        <w:gridCol w:w="3780"/>
        <w:gridCol w:w="1440"/>
        <w:gridCol w:w="1620"/>
        <w:gridCol w:w="1428"/>
        <w:gridCol w:w="1279"/>
      </w:tblGrid>
      <w:tr w:rsidR="009F0A07" w:rsidRPr="009F0A07" w:rsidTr="009F0A07">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p w:rsidR="009F0A07" w:rsidRPr="009F0A07" w:rsidRDefault="009F0A07" w:rsidP="009F0A07">
            <w:pPr>
              <w:jc w:val="center"/>
              <w:rPr>
                <w:b/>
              </w:rPr>
            </w:pPr>
          </w:p>
        </w:tc>
        <w:tc>
          <w:tcPr>
            <w:tcW w:w="432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i/>
              </w:rPr>
            </w:pPr>
            <w:r w:rsidRPr="009F0A07">
              <w:rPr>
                <w:b/>
                <w:i/>
              </w:rPr>
              <w:t>сумма</w:t>
            </w:r>
          </w:p>
        </w:tc>
        <w:tc>
          <w:tcPr>
            <w:tcW w:w="2707"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i/>
              </w:rPr>
            </w:pPr>
          </w:p>
        </w:tc>
        <w:tc>
          <w:tcPr>
            <w:tcW w:w="1428"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279"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r w:rsidRPr="009F0A07">
              <w:t>Выполнение функций государственными органами</w:t>
            </w:r>
          </w:p>
        </w:tc>
        <w:tc>
          <w:tcPr>
            <w:tcW w:w="1440"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899 946,00</w:t>
            </w:r>
          </w:p>
        </w:tc>
        <w:tc>
          <w:tcPr>
            <w:tcW w:w="1620"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883 943,00</w:t>
            </w:r>
          </w:p>
        </w:tc>
        <w:tc>
          <w:tcPr>
            <w:tcW w:w="1428" w:type="dxa"/>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right"/>
            </w:pPr>
            <w:r w:rsidRPr="009F0A07">
              <w:rPr>
                <w:spacing w:val="6"/>
                <w:w w:val="88"/>
              </w:rPr>
              <w:t xml:space="preserve"> </w:t>
            </w:r>
            <w:r w:rsidRPr="009F0A07">
              <w:rPr>
                <w:w w:val="88"/>
              </w:rPr>
              <w:t xml:space="preserve">   - 16 003,00</w:t>
            </w:r>
          </w:p>
        </w:tc>
        <w:tc>
          <w:tcPr>
            <w:tcW w:w="1279"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pPr>
            <w:r w:rsidRPr="009F0A07">
              <w:t>-1,8</w:t>
            </w:r>
          </w:p>
        </w:tc>
      </w:tr>
    </w:tbl>
    <w:p w:rsidR="009F0A07" w:rsidRPr="009F0A07" w:rsidRDefault="009F0A07" w:rsidP="009F0A07">
      <w:pPr>
        <w:jc w:val="both"/>
      </w:pPr>
    </w:p>
    <w:p w:rsidR="009F0A07" w:rsidRPr="009F0A07" w:rsidRDefault="009F0A07" w:rsidP="009F0A07">
      <w:pPr>
        <w:jc w:val="center"/>
        <w:rPr>
          <w:b/>
        </w:rPr>
      </w:pPr>
      <w:r w:rsidRPr="009F0A07">
        <w:rPr>
          <w:b/>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F0A07" w:rsidRPr="009F0A07" w:rsidRDefault="009F0A07" w:rsidP="009F0A07">
      <w:pPr>
        <w:jc w:val="center"/>
        <w:rPr>
          <w:b/>
        </w:rPr>
      </w:pPr>
    </w:p>
    <w:p w:rsidR="009F0A07" w:rsidRPr="009F0A07" w:rsidRDefault="009F0A07" w:rsidP="009F0A07">
      <w:pPr>
        <w:pStyle w:val="23"/>
        <w:ind w:left="0" w:firstLine="540"/>
        <w:jc w:val="both"/>
      </w:pPr>
      <w:r w:rsidRPr="009F0A07">
        <w:t>Ассигнования по данному подразделу характеризуются следующими данными:</w:t>
      </w:r>
    </w:p>
    <w:tbl>
      <w:tblPr>
        <w:tblW w:w="9547" w:type="dxa"/>
        <w:tblInd w:w="108" w:type="dxa"/>
        <w:tblLook w:val="0000"/>
      </w:tblPr>
      <w:tblGrid>
        <w:gridCol w:w="3784"/>
        <w:gridCol w:w="1482"/>
        <w:gridCol w:w="1326"/>
        <w:gridCol w:w="258"/>
        <w:gridCol w:w="1068"/>
        <w:gridCol w:w="372"/>
        <w:gridCol w:w="1257"/>
      </w:tblGrid>
      <w:tr w:rsidR="009F0A07" w:rsidRPr="009F0A07" w:rsidTr="009F0A07">
        <w:trPr>
          <w:trHeight w:val="282"/>
          <w:tblHeader/>
        </w:trPr>
        <w:tc>
          <w:tcPr>
            <w:tcW w:w="3784" w:type="dxa"/>
            <w:tcBorders>
              <w:top w:val="nil"/>
              <w:left w:val="nil"/>
              <w:bottom w:val="single" w:sz="4" w:space="0" w:color="auto"/>
              <w:right w:val="nil"/>
            </w:tcBorders>
            <w:vAlign w:val="bottom"/>
          </w:tcPr>
          <w:p w:rsidR="009F0A07" w:rsidRPr="009F0A07" w:rsidRDefault="009F0A07" w:rsidP="009F0A07"/>
        </w:tc>
        <w:tc>
          <w:tcPr>
            <w:tcW w:w="1482" w:type="dxa"/>
            <w:tcBorders>
              <w:top w:val="nil"/>
              <w:left w:val="nil"/>
              <w:bottom w:val="single" w:sz="4" w:space="0" w:color="auto"/>
              <w:right w:val="nil"/>
            </w:tcBorders>
            <w:vAlign w:val="bottom"/>
          </w:tcPr>
          <w:p w:rsidR="009F0A07" w:rsidRPr="009F0A07" w:rsidRDefault="009F0A07" w:rsidP="009F0A07">
            <w:pPr>
              <w:ind w:left="340" w:hanging="340"/>
            </w:pPr>
          </w:p>
        </w:tc>
        <w:tc>
          <w:tcPr>
            <w:tcW w:w="1326" w:type="dxa"/>
            <w:tcBorders>
              <w:top w:val="nil"/>
              <w:left w:val="nil"/>
              <w:bottom w:val="single" w:sz="4" w:space="0" w:color="auto"/>
              <w:right w:val="nil"/>
            </w:tcBorders>
            <w:vAlign w:val="bottom"/>
          </w:tcPr>
          <w:p w:rsidR="009F0A07" w:rsidRPr="009F0A07" w:rsidRDefault="009F0A07" w:rsidP="009F0A07"/>
        </w:tc>
        <w:tc>
          <w:tcPr>
            <w:tcW w:w="1326" w:type="dxa"/>
            <w:gridSpan w:val="2"/>
            <w:tcBorders>
              <w:top w:val="nil"/>
              <w:left w:val="nil"/>
              <w:bottom w:val="single" w:sz="4" w:space="0" w:color="auto"/>
              <w:right w:val="nil"/>
            </w:tcBorders>
            <w:vAlign w:val="bottom"/>
          </w:tcPr>
          <w:p w:rsidR="009F0A07" w:rsidRPr="009F0A07" w:rsidRDefault="009F0A07" w:rsidP="009F0A07"/>
        </w:tc>
        <w:tc>
          <w:tcPr>
            <w:tcW w:w="1629" w:type="dxa"/>
            <w:gridSpan w:val="2"/>
            <w:tcBorders>
              <w:top w:val="nil"/>
              <w:left w:val="nil"/>
              <w:bottom w:val="single" w:sz="4" w:space="0" w:color="auto"/>
              <w:right w:val="nil"/>
            </w:tcBorders>
            <w:vAlign w:val="bottom"/>
          </w:tcPr>
          <w:p w:rsidR="009F0A07" w:rsidRPr="009F0A07" w:rsidRDefault="009F0A07" w:rsidP="009F0A07">
            <w:r w:rsidRPr="009F0A07">
              <w:t xml:space="preserve"> руб.</w:t>
            </w:r>
          </w:p>
        </w:tc>
      </w:tr>
      <w:tr w:rsidR="009F0A07" w:rsidRPr="009F0A07" w:rsidTr="009F0A07">
        <w:trPr>
          <w:cantSplit/>
          <w:trHeight w:val="321"/>
          <w:tblHeader/>
        </w:trPr>
        <w:tc>
          <w:tcPr>
            <w:tcW w:w="3784"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Наименование</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p w:rsidR="009F0A07" w:rsidRPr="009F0A07" w:rsidRDefault="009F0A07" w:rsidP="009F0A07">
            <w:pPr>
              <w:jc w:val="center"/>
              <w:rPr>
                <w:b/>
              </w:rPr>
            </w:pPr>
          </w:p>
        </w:tc>
        <w:tc>
          <w:tcPr>
            <w:tcW w:w="4281" w:type="dxa"/>
            <w:gridSpan w:val="5"/>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69"/>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i/>
              </w:rPr>
            </w:pPr>
            <w:r w:rsidRPr="009F0A07">
              <w:rPr>
                <w:b/>
                <w:i/>
              </w:rPr>
              <w:t>сумма</w:t>
            </w:r>
          </w:p>
        </w:tc>
        <w:tc>
          <w:tcPr>
            <w:tcW w:w="269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343"/>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i/>
              </w:rPr>
            </w:pPr>
          </w:p>
        </w:tc>
        <w:tc>
          <w:tcPr>
            <w:tcW w:w="1440"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руб.</w:t>
            </w:r>
          </w:p>
        </w:tc>
        <w:tc>
          <w:tcPr>
            <w:tcW w:w="125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7E1616">
        <w:trPr>
          <w:trHeight w:val="20"/>
          <w:tblHeader/>
        </w:trPr>
        <w:tc>
          <w:tcPr>
            <w:tcW w:w="3784"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pPr>
              <w:jc w:val="both"/>
              <w:rPr>
                <w:b/>
              </w:rPr>
            </w:pPr>
            <w:r w:rsidRPr="009F0A07">
              <w:rPr>
                <w:b/>
              </w:rPr>
              <w:t xml:space="preserve">1. Общий объём с учетом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9F0A07" w:rsidRPr="009F0A07" w:rsidRDefault="009F0A07" w:rsidP="009F0A07">
            <w:pPr>
              <w:jc w:val="right"/>
              <w:rPr>
                <w:b/>
              </w:rPr>
            </w:pPr>
            <w:r w:rsidRPr="009F0A07">
              <w:rPr>
                <w:b/>
                <w:spacing w:val="1"/>
                <w:w w:val="98"/>
              </w:rPr>
              <w:t>5 632 011,00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9F0A07" w:rsidRPr="009F0A07" w:rsidRDefault="009F0A07" w:rsidP="009F0A07">
            <w:pPr>
              <w:jc w:val="right"/>
              <w:rPr>
                <w:b/>
              </w:rPr>
            </w:pPr>
            <w:r w:rsidRPr="009F0A07">
              <w:rPr>
                <w:b/>
                <w:spacing w:val="7"/>
              </w:rPr>
              <w:t>5 849 333,0</w:t>
            </w:r>
            <w:r w:rsidRPr="009F0A07">
              <w:rPr>
                <w:b/>
                <w:spacing w:val="10"/>
              </w:rPr>
              <w:t>0</w:t>
            </w:r>
          </w:p>
        </w:tc>
        <w:tc>
          <w:tcPr>
            <w:tcW w:w="1440" w:type="dxa"/>
            <w:gridSpan w:val="2"/>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right"/>
              <w:rPr>
                <w:b/>
              </w:rPr>
            </w:pPr>
            <w:r w:rsidRPr="009F0A07">
              <w:rPr>
                <w:b/>
                <w:spacing w:val="13"/>
              </w:rPr>
              <w:t>217 322,0</w:t>
            </w:r>
            <w:r w:rsidRPr="009F0A07">
              <w:rPr>
                <w:b/>
                <w:spacing w:val="8"/>
              </w:rPr>
              <w:t>0</w:t>
            </w:r>
          </w:p>
        </w:tc>
        <w:tc>
          <w:tcPr>
            <w:tcW w:w="125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rPr>
                <w:b/>
              </w:rPr>
            </w:pPr>
            <w:r w:rsidRPr="009F0A07">
              <w:rPr>
                <w:b/>
              </w:rPr>
              <w:t>3,9</w:t>
            </w:r>
          </w:p>
        </w:tc>
      </w:tr>
      <w:tr w:rsidR="009F0A07" w:rsidRPr="009F0A07" w:rsidTr="007E1616">
        <w:trPr>
          <w:trHeight w:val="20"/>
          <w:tblHeader/>
        </w:trPr>
        <w:tc>
          <w:tcPr>
            <w:tcW w:w="3784"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pPr>
              <w:jc w:val="both"/>
              <w:rPr>
                <w:b/>
              </w:rPr>
            </w:pPr>
            <w:r w:rsidRPr="009F0A07">
              <w:rPr>
                <w:b/>
              </w:rPr>
              <w:t xml:space="preserve">2. Общий объём без учета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9F0A07" w:rsidRPr="009F0A07" w:rsidRDefault="009F0A07" w:rsidP="009F0A07">
            <w:pPr>
              <w:jc w:val="center"/>
              <w:rPr>
                <w:b/>
              </w:rPr>
            </w:pPr>
            <w:r w:rsidRPr="009F0A07">
              <w:rPr>
                <w:spacing w:val="1"/>
                <w:w w:val="98"/>
              </w:rPr>
              <w:t>5 569 511,00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9F0A07" w:rsidRPr="009F0A07" w:rsidRDefault="009F0A07" w:rsidP="009F0A07">
            <w:pPr>
              <w:jc w:val="center"/>
              <w:rPr>
                <w:b/>
              </w:rPr>
            </w:pPr>
            <w:r w:rsidRPr="009F0A07">
              <w:rPr>
                <w:b/>
                <w:spacing w:val="7"/>
              </w:rPr>
              <w:t>5 786 833,0</w:t>
            </w:r>
            <w:r w:rsidRPr="009F0A07">
              <w:rPr>
                <w:b/>
                <w:spacing w:val="10"/>
              </w:rPr>
              <w:t>0</w:t>
            </w:r>
          </w:p>
        </w:tc>
        <w:tc>
          <w:tcPr>
            <w:tcW w:w="1440" w:type="dxa"/>
            <w:gridSpan w:val="2"/>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right"/>
              <w:rPr>
                <w:b/>
              </w:rPr>
            </w:pPr>
            <w:r w:rsidRPr="009F0A07">
              <w:rPr>
                <w:spacing w:val="13"/>
              </w:rPr>
              <w:t>217 322,0</w:t>
            </w:r>
            <w:r w:rsidRPr="009F0A07">
              <w:rPr>
                <w:spacing w:val="8"/>
              </w:rPr>
              <w:t>0</w:t>
            </w:r>
          </w:p>
        </w:tc>
        <w:tc>
          <w:tcPr>
            <w:tcW w:w="125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rPr>
                <w:b/>
              </w:rPr>
            </w:pPr>
            <w:r w:rsidRPr="009F0A07">
              <w:rPr>
                <w:b/>
              </w:rPr>
              <w:t>3,9</w:t>
            </w:r>
          </w:p>
        </w:tc>
      </w:tr>
      <w:tr w:rsidR="009F0A07" w:rsidRPr="009F0A07" w:rsidTr="007E1616">
        <w:trPr>
          <w:trHeight w:val="20"/>
        </w:trPr>
        <w:tc>
          <w:tcPr>
            <w:tcW w:w="3784"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pPr>
              <w:jc w:val="both"/>
            </w:pPr>
            <w:r w:rsidRPr="009F0A07">
              <w:t>2.1. Выполнение функций государственными органами</w:t>
            </w:r>
          </w:p>
        </w:tc>
        <w:tc>
          <w:tcPr>
            <w:tcW w:w="1482" w:type="dxa"/>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right"/>
            </w:pPr>
            <w:r w:rsidRPr="009F0A07">
              <w:rPr>
                <w:spacing w:val="1"/>
                <w:w w:val="98"/>
              </w:rPr>
              <w:t>5 569 511,00</w:t>
            </w:r>
          </w:p>
        </w:tc>
        <w:tc>
          <w:tcPr>
            <w:tcW w:w="1584" w:type="dxa"/>
            <w:gridSpan w:val="2"/>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center"/>
              <w:rPr>
                <w:b/>
              </w:rPr>
            </w:pPr>
            <w:r w:rsidRPr="009F0A07">
              <w:rPr>
                <w:b/>
                <w:spacing w:val="7"/>
              </w:rPr>
              <w:t>5 786 833,0</w:t>
            </w:r>
            <w:r w:rsidRPr="009F0A07">
              <w:rPr>
                <w:b/>
                <w:spacing w:val="10"/>
              </w:rPr>
              <w:t>0</w:t>
            </w:r>
          </w:p>
        </w:tc>
        <w:tc>
          <w:tcPr>
            <w:tcW w:w="1440" w:type="dxa"/>
            <w:gridSpan w:val="2"/>
            <w:tcBorders>
              <w:top w:val="single" w:sz="4" w:space="0" w:color="auto"/>
              <w:left w:val="nil"/>
              <w:bottom w:val="single" w:sz="4" w:space="0" w:color="auto"/>
              <w:right w:val="single" w:sz="4" w:space="0" w:color="auto"/>
            </w:tcBorders>
            <w:tcFitText/>
            <w:vAlign w:val="center"/>
          </w:tcPr>
          <w:p w:rsidR="009F0A07" w:rsidRPr="009F0A07" w:rsidRDefault="009F0A07" w:rsidP="009F0A07">
            <w:pPr>
              <w:jc w:val="right"/>
              <w:rPr>
                <w:b/>
              </w:rPr>
            </w:pPr>
            <w:r w:rsidRPr="009F0A07">
              <w:rPr>
                <w:spacing w:val="13"/>
              </w:rPr>
              <w:t>217 322,0</w:t>
            </w:r>
            <w:r w:rsidRPr="009F0A07">
              <w:rPr>
                <w:spacing w:val="8"/>
              </w:rPr>
              <w:t>0</w:t>
            </w:r>
          </w:p>
        </w:tc>
        <w:tc>
          <w:tcPr>
            <w:tcW w:w="125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3,9</w:t>
            </w:r>
          </w:p>
        </w:tc>
      </w:tr>
      <w:tr w:rsidR="009F0A07" w:rsidRPr="009F0A07" w:rsidTr="007E1616">
        <w:trPr>
          <w:trHeight w:val="20"/>
        </w:trPr>
        <w:tc>
          <w:tcPr>
            <w:tcW w:w="3784"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pPr>
              <w:jc w:val="both"/>
            </w:pPr>
            <w:r w:rsidRPr="009F0A07">
              <w:t>3. Субвенции бюджетам муниципальных образований</w:t>
            </w:r>
          </w:p>
        </w:tc>
        <w:tc>
          <w:tcPr>
            <w:tcW w:w="1482"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62 500,00</w:t>
            </w:r>
          </w:p>
        </w:tc>
        <w:tc>
          <w:tcPr>
            <w:tcW w:w="1584"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62 500,00</w:t>
            </w:r>
          </w:p>
        </w:tc>
        <w:tc>
          <w:tcPr>
            <w:tcW w:w="1440"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0</w:t>
            </w:r>
          </w:p>
        </w:tc>
        <w:tc>
          <w:tcPr>
            <w:tcW w:w="125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0</w:t>
            </w:r>
          </w:p>
        </w:tc>
      </w:tr>
    </w:tbl>
    <w:p w:rsidR="009F0A07" w:rsidRPr="009F0A07" w:rsidRDefault="009F0A07" w:rsidP="009F0A07">
      <w:pPr>
        <w:ind w:firstLine="540"/>
        <w:jc w:val="both"/>
      </w:pPr>
    </w:p>
    <w:p w:rsidR="009F0A07" w:rsidRPr="009F0A07" w:rsidRDefault="009F0A07" w:rsidP="009F0A07">
      <w:pPr>
        <w:ind w:firstLine="540"/>
        <w:jc w:val="both"/>
      </w:pPr>
      <w:r w:rsidRPr="009F0A07">
        <w:lastRenderedPageBreak/>
        <w:t>Кроме того, в составе данного подраздела на осуществление переданных государственных полномочий предусмотрены субвенции</w:t>
      </w:r>
      <w:r w:rsidRPr="009F0A07">
        <w:rPr>
          <w:b/>
        </w:rPr>
        <w:t xml:space="preserve"> </w:t>
      </w:r>
      <w:r w:rsidRPr="009F0A07">
        <w:t>за счет средств областного бюджета:</w:t>
      </w:r>
    </w:p>
    <w:p w:rsidR="009F0A07" w:rsidRPr="009F0A07" w:rsidRDefault="009F0A07" w:rsidP="009F0A07">
      <w:pPr>
        <w:ind w:firstLine="540"/>
        <w:jc w:val="both"/>
      </w:pPr>
      <w:r w:rsidRPr="009F0A07">
        <w:t>в сфере административных правонарушений – 62 500,00 рублей.</w:t>
      </w:r>
    </w:p>
    <w:p w:rsidR="009F0A07" w:rsidRDefault="009F0A07" w:rsidP="009F0A07">
      <w:pPr>
        <w:jc w:val="center"/>
      </w:pPr>
    </w:p>
    <w:p w:rsidR="003B4FE4" w:rsidRPr="009F0A07" w:rsidRDefault="003B4FE4" w:rsidP="009F0A07">
      <w:pPr>
        <w:jc w:val="center"/>
        <w:rPr>
          <w:b/>
        </w:rPr>
      </w:pPr>
    </w:p>
    <w:p w:rsidR="009F0A07" w:rsidRPr="009F0A07" w:rsidRDefault="009F0A07" w:rsidP="009F0A07">
      <w:pPr>
        <w:jc w:val="center"/>
        <w:rPr>
          <w:b/>
          <w:color w:val="000000"/>
        </w:rPr>
      </w:pPr>
      <w:r w:rsidRPr="009F0A07">
        <w:rPr>
          <w:b/>
        </w:rPr>
        <w:t>Подраздел</w:t>
      </w:r>
      <w:r w:rsidRPr="009F0A07">
        <w:rPr>
          <w:b/>
          <w:color w:val="000000"/>
        </w:rPr>
        <w:t xml:space="preserve"> 0106 Обеспечение деятельности финансовых, налоговых и таможенных органов и органов финансового (финансово-бюджетного) надзора</w:t>
      </w:r>
    </w:p>
    <w:p w:rsidR="009F0A07" w:rsidRPr="009F0A07" w:rsidRDefault="009F0A07" w:rsidP="009F0A07">
      <w:pPr>
        <w:jc w:val="center"/>
        <w:rPr>
          <w:b/>
          <w:color w:val="000000"/>
        </w:rPr>
      </w:pPr>
    </w:p>
    <w:p w:rsidR="009F0A07" w:rsidRPr="009F0A07" w:rsidRDefault="009F0A07" w:rsidP="009F0A07">
      <w:pPr>
        <w:pStyle w:val="a8"/>
        <w:rPr>
          <w:sz w:val="24"/>
          <w:szCs w:val="24"/>
        </w:rPr>
      </w:pPr>
      <w:r w:rsidRPr="009F0A07">
        <w:rPr>
          <w:sz w:val="24"/>
          <w:szCs w:val="24"/>
        </w:rPr>
        <w:t>Ассигнования по подразделу характеризуются следующими данными:</w:t>
      </w:r>
    </w:p>
    <w:tbl>
      <w:tblPr>
        <w:tblW w:w="9547" w:type="dxa"/>
        <w:tblInd w:w="108" w:type="dxa"/>
        <w:tblLayout w:type="fixed"/>
        <w:tblLook w:val="0000"/>
      </w:tblPr>
      <w:tblGrid>
        <w:gridCol w:w="3780"/>
        <w:gridCol w:w="1440"/>
        <w:gridCol w:w="1620"/>
        <w:gridCol w:w="180"/>
        <w:gridCol w:w="1248"/>
        <w:gridCol w:w="192"/>
        <w:gridCol w:w="1087"/>
      </w:tblGrid>
      <w:tr w:rsidR="009F0A07" w:rsidRPr="009F0A07" w:rsidTr="009F0A07">
        <w:trPr>
          <w:trHeight w:val="282"/>
          <w:tblHeader/>
        </w:trPr>
        <w:tc>
          <w:tcPr>
            <w:tcW w:w="3780" w:type="dxa"/>
            <w:tcBorders>
              <w:top w:val="nil"/>
              <w:left w:val="nil"/>
              <w:bottom w:val="single" w:sz="4" w:space="0" w:color="auto"/>
              <w:right w:val="nil"/>
            </w:tcBorders>
            <w:vAlign w:val="bottom"/>
          </w:tcPr>
          <w:p w:rsidR="009F0A07" w:rsidRPr="009F0A07" w:rsidRDefault="009F0A07" w:rsidP="009F0A07"/>
        </w:tc>
        <w:tc>
          <w:tcPr>
            <w:tcW w:w="1440" w:type="dxa"/>
            <w:tcBorders>
              <w:top w:val="nil"/>
              <w:left w:val="nil"/>
              <w:bottom w:val="single" w:sz="4" w:space="0" w:color="auto"/>
              <w:right w:val="nil"/>
            </w:tcBorders>
            <w:vAlign w:val="bottom"/>
          </w:tcPr>
          <w:p w:rsidR="009F0A07" w:rsidRPr="009F0A07" w:rsidRDefault="009F0A07" w:rsidP="009F0A07">
            <w:pPr>
              <w:ind w:left="340" w:hanging="340"/>
            </w:pPr>
          </w:p>
        </w:tc>
        <w:tc>
          <w:tcPr>
            <w:tcW w:w="1800" w:type="dxa"/>
            <w:gridSpan w:val="2"/>
            <w:tcBorders>
              <w:top w:val="nil"/>
              <w:left w:val="nil"/>
              <w:bottom w:val="single" w:sz="4" w:space="0" w:color="auto"/>
              <w:right w:val="nil"/>
            </w:tcBorders>
            <w:vAlign w:val="bottom"/>
          </w:tcPr>
          <w:p w:rsidR="009F0A07" w:rsidRPr="009F0A07" w:rsidRDefault="009F0A07" w:rsidP="009F0A07"/>
        </w:tc>
        <w:tc>
          <w:tcPr>
            <w:tcW w:w="1248" w:type="dxa"/>
            <w:tcBorders>
              <w:top w:val="nil"/>
              <w:left w:val="nil"/>
              <w:bottom w:val="single" w:sz="4" w:space="0" w:color="auto"/>
              <w:right w:val="nil"/>
            </w:tcBorders>
            <w:vAlign w:val="bottom"/>
          </w:tcPr>
          <w:p w:rsidR="009F0A07" w:rsidRPr="009F0A07" w:rsidRDefault="009F0A07" w:rsidP="009F0A07"/>
        </w:tc>
        <w:tc>
          <w:tcPr>
            <w:tcW w:w="1279" w:type="dxa"/>
            <w:gridSpan w:val="2"/>
            <w:tcBorders>
              <w:top w:val="nil"/>
              <w:left w:val="nil"/>
              <w:bottom w:val="single" w:sz="4" w:space="0" w:color="auto"/>
              <w:right w:val="nil"/>
            </w:tcBorders>
            <w:vAlign w:val="bottom"/>
          </w:tcPr>
          <w:p w:rsidR="009F0A07" w:rsidRPr="009F0A07" w:rsidRDefault="009F0A07" w:rsidP="009F0A07">
            <w:r w:rsidRPr="009F0A07">
              <w:t xml:space="preserve"> руб.</w:t>
            </w:r>
          </w:p>
        </w:tc>
      </w:tr>
      <w:tr w:rsidR="009F0A07" w:rsidRPr="009F0A07" w:rsidTr="009F0A07">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p w:rsidR="009F0A07" w:rsidRPr="009F0A07" w:rsidRDefault="009F0A07" w:rsidP="009F0A07">
            <w:pPr>
              <w:jc w:val="center"/>
              <w:rPr>
                <w:b/>
              </w:rPr>
            </w:pPr>
          </w:p>
        </w:tc>
        <w:tc>
          <w:tcPr>
            <w:tcW w:w="4327" w:type="dxa"/>
            <w:gridSpan w:val="5"/>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jc w:val="center"/>
              <w:rPr>
                <w:b/>
                <w:i/>
              </w:rPr>
            </w:pPr>
            <w:r w:rsidRPr="009F0A07">
              <w:rPr>
                <w:b/>
                <w:i/>
              </w:rPr>
              <w:t>сумма</w:t>
            </w:r>
          </w:p>
        </w:tc>
        <w:tc>
          <w:tcPr>
            <w:tcW w:w="2707" w:type="dxa"/>
            <w:gridSpan w:val="4"/>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F0A07" w:rsidRPr="009F0A07" w:rsidRDefault="009F0A07" w:rsidP="009F0A07">
            <w:pPr>
              <w:rPr>
                <w:b/>
                <w:i/>
              </w:rPr>
            </w:pPr>
          </w:p>
        </w:tc>
        <w:tc>
          <w:tcPr>
            <w:tcW w:w="1620" w:type="dxa"/>
            <w:gridSpan w:val="3"/>
            <w:tcBorders>
              <w:top w:val="single" w:sz="4" w:space="0" w:color="auto"/>
              <w:left w:val="nil"/>
              <w:bottom w:val="single" w:sz="4" w:space="0" w:color="auto"/>
              <w:right w:val="single" w:sz="4" w:space="0" w:color="auto"/>
            </w:tcBorders>
            <w:vAlign w:val="center"/>
          </w:tcPr>
          <w:p w:rsidR="009F0A07" w:rsidRPr="009F0A07" w:rsidRDefault="007E1616" w:rsidP="007E1616">
            <w:pPr>
              <w:jc w:val="center"/>
              <w:rPr>
                <w:b/>
                <w:i/>
              </w:rPr>
            </w:pPr>
            <w:r>
              <w:rPr>
                <w:b/>
                <w:i/>
              </w:rPr>
              <w:t xml:space="preserve"> руб</w:t>
            </w:r>
            <w:r w:rsidR="009F0A07" w:rsidRPr="009F0A07">
              <w:rPr>
                <w:b/>
                <w:i/>
              </w:rPr>
              <w:t>.</w:t>
            </w:r>
          </w:p>
        </w:tc>
        <w:tc>
          <w:tcPr>
            <w:tcW w:w="108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9F0A07" w:rsidRPr="009F0A07" w:rsidRDefault="009F0A07" w:rsidP="009F0A07">
            <w:pPr>
              <w:jc w:val="both"/>
            </w:pPr>
            <w:r w:rsidRPr="009F0A07">
              <w:t>Выполнение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rPr>
                <w:color w:val="262626"/>
              </w:rPr>
            </w:pPr>
            <w:r w:rsidRPr="009F0A07">
              <w:rPr>
                <w:color w:val="262626"/>
              </w:rPr>
              <w:t>14 444,00</w:t>
            </w:r>
          </w:p>
          <w:p w:rsidR="009F0A07" w:rsidRPr="009F0A07" w:rsidRDefault="009F0A07" w:rsidP="009F0A07">
            <w:pPr>
              <w:rPr>
                <w:highlight w:val="yellow"/>
              </w:rPr>
            </w:pPr>
          </w:p>
        </w:tc>
        <w:tc>
          <w:tcPr>
            <w:tcW w:w="1620"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rPr>
                <w:color w:val="262626"/>
              </w:rPr>
            </w:pPr>
            <w:r w:rsidRPr="009F0A07">
              <w:rPr>
                <w:color w:val="262626"/>
              </w:rPr>
              <w:t>8 774,00</w:t>
            </w:r>
          </w:p>
          <w:p w:rsidR="009F0A07" w:rsidRPr="009F0A07" w:rsidRDefault="009F0A07" w:rsidP="009F0A07">
            <w:pPr>
              <w:jc w:val="right"/>
              <w:rPr>
                <w:color w:val="262626"/>
                <w:highlight w:val="yellow"/>
              </w:rPr>
            </w:pPr>
          </w:p>
        </w:tc>
        <w:tc>
          <w:tcPr>
            <w:tcW w:w="1620"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right"/>
              <w:rPr>
                <w:color w:val="262626"/>
              </w:rPr>
            </w:pPr>
            <w:r w:rsidRPr="009F0A07">
              <w:rPr>
                <w:color w:val="262626"/>
              </w:rPr>
              <w:t>- 5 670,00</w:t>
            </w:r>
          </w:p>
          <w:p w:rsidR="009F0A07" w:rsidRPr="009F0A07" w:rsidRDefault="009F0A07" w:rsidP="009F0A07">
            <w:pPr>
              <w:jc w:val="right"/>
              <w:rPr>
                <w:color w:val="262626"/>
                <w:highlight w:val="yellow"/>
              </w:rPr>
            </w:pPr>
          </w:p>
        </w:tc>
        <w:tc>
          <w:tcPr>
            <w:tcW w:w="1087" w:type="dxa"/>
            <w:tcBorders>
              <w:top w:val="single" w:sz="4" w:space="0" w:color="auto"/>
              <w:left w:val="nil"/>
              <w:bottom w:val="single" w:sz="4" w:space="0" w:color="auto"/>
              <w:right w:val="single" w:sz="4" w:space="0" w:color="auto"/>
            </w:tcBorders>
            <w:vAlign w:val="center"/>
          </w:tcPr>
          <w:p w:rsidR="009F0A07" w:rsidRPr="009F0A07" w:rsidRDefault="009F0A07" w:rsidP="009F0A07">
            <w:pPr>
              <w:jc w:val="right"/>
            </w:pPr>
            <w:r w:rsidRPr="009F0A07">
              <w:t>-39,3</w:t>
            </w:r>
          </w:p>
          <w:p w:rsidR="009F0A07" w:rsidRPr="009F0A07" w:rsidRDefault="009F0A07" w:rsidP="009F0A07">
            <w:pPr>
              <w:jc w:val="right"/>
              <w:rPr>
                <w:highlight w:val="yellow"/>
              </w:rPr>
            </w:pPr>
          </w:p>
        </w:tc>
      </w:tr>
    </w:tbl>
    <w:p w:rsidR="009F0A07" w:rsidRPr="009F0A07" w:rsidRDefault="009F0A07" w:rsidP="009F0A07">
      <w:pPr>
        <w:pStyle w:val="23"/>
        <w:ind w:firstLine="539"/>
        <w:outlineLvl w:val="0"/>
      </w:pPr>
    </w:p>
    <w:p w:rsidR="009F0A07" w:rsidRPr="009F0A07" w:rsidRDefault="009F0A07" w:rsidP="009F0A07">
      <w:pPr>
        <w:ind w:firstLine="708"/>
        <w:jc w:val="both"/>
      </w:pPr>
      <w:r w:rsidRPr="009F0A07">
        <w:t>По данному подразделу предусмотр</w:t>
      </w:r>
      <w:r w:rsidR="007E1616">
        <w:t xml:space="preserve">ены бюджетные ассигнования для </w:t>
      </w:r>
      <w:r w:rsidRPr="009F0A07">
        <w:t>передачи контрольно-ревизионной комиссии МО «Устьянский муниципальный район» полномочий контрольно-счетного органа МО «Шангальское» по осуществлению внешнего муниципального финансового контроля.</w:t>
      </w:r>
    </w:p>
    <w:p w:rsidR="009F0A07" w:rsidRPr="009F0A07" w:rsidRDefault="009F0A07" w:rsidP="009F0A07">
      <w:pPr>
        <w:ind w:firstLine="708"/>
        <w:jc w:val="both"/>
      </w:pPr>
    </w:p>
    <w:p w:rsidR="009F0A07" w:rsidRPr="009F0A07" w:rsidRDefault="009F0A07" w:rsidP="009F0A07">
      <w:pPr>
        <w:pStyle w:val="23"/>
        <w:spacing w:after="0"/>
        <w:ind w:left="0" w:firstLine="0"/>
        <w:jc w:val="center"/>
        <w:outlineLvl w:val="0"/>
        <w:rPr>
          <w:b/>
        </w:rPr>
      </w:pPr>
      <w:r w:rsidRPr="009F0A07">
        <w:rPr>
          <w:b/>
        </w:rPr>
        <w:t>Подраздел 0111 Резервные фонды</w:t>
      </w:r>
    </w:p>
    <w:p w:rsidR="009F0A07" w:rsidRPr="009F0A07" w:rsidRDefault="009F0A07" w:rsidP="009F0A07">
      <w:pPr>
        <w:pStyle w:val="23"/>
        <w:spacing w:after="0"/>
        <w:ind w:left="0" w:firstLine="539"/>
        <w:jc w:val="center"/>
        <w:outlineLvl w:val="0"/>
        <w:rPr>
          <w:b/>
        </w:rPr>
      </w:pPr>
    </w:p>
    <w:p w:rsidR="009F0A07" w:rsidRPr="009F0A07" w:rsidRDefault="009F0A07" w:rsidP="009F0A07">
      <w:pPr>
        <w:suppressAutoHyphens/>
        <w:ind w:firstLine="720"/>
        <w:jc w:val="both"/>
      </w:pPr>
      <w:r w:rsidRPr="009F0A07">
        <w:t>В данном подразделе отражены бюджетные ассигнования на создание резервного фонда администрации МО «Шангальское»</w:t>
      </w:r>
    </w:p>
    <w:tbl>
      <w:tblPr>
        <w:tblW w:w="9900" w:type="dxa"/>
        <w:tblInd w:w="108" w:type="dxa"/>
        <w:tblLayout w:type="fixed"/>
        <w:tblLook w:val="0000"/>
      </w:tblPr>
      <w:tblGrid>
        <w:gridCol w:w="3780"/>
        <w:gridCol w:w="1980"/>
        <w:gridCol w:w="1440"/>
        <w:gridCol w:w="1440"/>
        <w:gridCol w:w="1260"/>
      </w:tblGrid>
      <w:tr w:rsidR="009F0A07" w:rsidRPr="009F0A07" w:rsidTr="009F0A07">
        <w:trPr>
          <w:cantSplit/>
          <w:trHeight w:val="338"/>
          <w:tblHeader/>
        </w:trPr>
        <w:tc>
          <w:tcPr>
            <w:tcW w:w="378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suppressAutoHyphens/>
              <w:jc w:val="center"/>
              <w:rPr>
                <w:b/>
              </w:rPr>
            </w:pPr>
            <w:r w:rsidRPr="009F0A07">
              <w:rPr>
                <w:b/>
              </w:rPr>
              <w:t>2017 год</w:t>
            </w:r>
          </w:p>
          <w:p w:rsidR="009F0A07" w:rsidRPr="009F0A07" w:rsidRDefault="009F0A07" w:rsidP="009F0A07">
            <w:pPr>
              <w:suppressAutoHyphens/>
              <w:jc w:val="center"/>
              <w:rPr>
                <w:b/>
              </w:rPr>
            </w:pPr>
            <w:r w:rsidRPr="009F0A07">
              <w:rPr>
                <w:b/>
              </w:rPr>
              <w:t>(решение)</w:t>
            </w:r>
          </w:p>
        </w:tc>
        <w:tc>
          <w:tcPr>
            <w:tcW w:w="4140" w:type="dxa"/>
            <w:gridSpan w:val="3"/>
            <w:tcBorders>
              <w:top w:val="single" w:sz="4" w:space="0" w:color="auto"/>
              <w:left w:val="nil"/>
              <w:bottom w:val="single" w:sz="4" w:space="0" w:color="auto"/>
              <w:right w:val="single" w:sz="4" w:space="0" w:color="auto"/>
            </w:tcBorders>
            <w:vAlign w:val="center"/>
          </w:tcPr>
          <w:p w:rsidR="009F0A07" w:rsidRPr="009F0A07" w:rsidRDefault="007E1616" w:rsidP="009F0A07">
            <w:pPr>
              <w:rPr>
                <w:b/>
              </w:rPr>
            </w:pPr>
            <w:r>
              <w:rPr>
                <w:b/>
              </w:rPr>
              <w:t xml:space="preserve">             Решение на </w:t>
            </w:r>
            <w:r w:rsidR="009F0A07" w:rsidRPr="009F0A07">
              <w:rPr>
                <w:b/>
              </w:rPr>
              <w:t xml:space="preserve">2018 год </w:t>
            </w:r>
          </w:p>
        </w:tc>
      </w:tr>
      <w:tr w:rsidR="009F0A07" w:rsidRPr="009F0A07" w:rsidTr="009F0A07">
        <w:trPr>
          <w:cantSplit/>
          <w:trHeight w:val="285"/>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440"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i/>
              </w:rPr>
              <w:t>сумма</w:t>
            </w:r>
          </w:p>
        </w:tc>
        <w:tc>
          <w:tcPr>
            <w:tcW w:w="2700"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261"/>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440"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440"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260"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cantSplit/>
          <w:trHeight w:val="461"/>
          <w:tblHeader/>
        </w:trPr>
        <w:tc>
          <w:tcPr>
            <w:tcW w:w="378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Резервный фонд</w:t>
            </w:r>
          </w:p>
        </w:tc>
        <w:tc>
          <w:tcPr>
            <w:tcW w:w="198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pPr>
            <w:r w:rsidRPr="009F0A07">
              <w:t>40 000,00</w:t>
            </w:r>
          </w:p>
        </w:tc>
        <w:tc>
          <w:tcPr>
            <w:tcW w:w="1440" w:type="dxa"/>
            <w:tcBorders>
              <w:top w:val="nil"/>
              <w:left w:val="single" w:sz="4" w:space="0" w:color="auto"/>
              <w:bottom w:val="single" w:sz="4" w:space="0" w:color="000000"/>
              <w:right w:val="single" w:sz="4" w:space="0" w:color="auto"/>
            </w:tcBorders>
            <w:vAlign w:val="center"/>
          </w:tcPr>
          <w:p w:rsidR="009F0A07" w:rsidRPr="009F0A07" w:rsidRDefault="009F0A07" w:rsidP="009F0A07">
            <w:pPr>
              <w:jc w:val="right"/>
            </w:pPr>
            <w:r w:rsidRPr="009F0A07">
              <w:t>40 000,00</w:t>
            </w:r>
          </w:p>
        </w:tc>
        <w:tc>
          <w:tcPr>
            <w:tcW w:w="144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0</w:t>
            </w:r>
          </w:p>
        </w:tc>
        <w:tc>
          <w:tcPr>
            <w:tcW w:w="1260"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0</w:t>
            </w:r>
          </w:p>
        </w:tc>
      </w:tr>
    </w:tbl>
    <w:p w:rsidR="009F0A07" w:rsidRPr="009F0A07" w:rsidRDefault="009F0A07" w:rsidP="009F0A07">
      <w:pPr>
        <w:suppressAutoHyphens/>
        <w:ind w:firstLine="720"/>
        <w:jc w:val="both"/>
      </w:pPr>
      <w:r w:rsidRPr="009F0A07">
        <w:t xml:space="preserve">        </w:t>
      </w:r>
    </w:p>
    <w:p w:rsidR="009F0A07" w:rsidRPr="009F0A07" w:rsidRDefault="009F0A07" w:rsidP="009F0A07">
      <w:pPr>
        <w:autoSpaceDE w:val="0"/>
        <w:autoSpaceDN w:val="0"/>
        <w:adjustRightInd w:val="0"/>
        <w:ind w:firstLine="540"/>
        <w:jc w:val="both"/>
      </w:pPr>
      <w:r w:rsidRPr="009F0A07">
        <w:t xml:space="preserve">С целью обеспечения необходимого объема средств для финансирования непредвиденных </w:t>
      </w:r>
      <w:r w:rsidR="003B4FE4">
        <w:t xml:space="preserve">расходов, не предусмотренных в </w:t>
      </w:r>
      <w:r w:rsidRPr="009F0A07">
        <w:t xml:space="preserve">бюджете муниципального образования,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F0A07" w:rsidRPr="009F0A07" w:rsidRDefault="009F0A07" w:rsidP="009F0A07">
      <w:pPr>
        <w:ind w:firstLine="708"/>
        <w:jc w:val="both"/>
        <w:rPr>
          <w:b/>
        </w:rPr>
      </w:pPr>
    </w:p>
    <w:p w:rsidR="009F0A07" w:rsidRPr="009F0A07" w:rsidRDefault="009F0A07" w:rsidP="009F0A07">
      <w:pPr>
        <w:jc w:val="center"/>
        <w:rPr>
          <w:b/>
        </w:rPr>
      </w:pPr>
      <w:r w:rsidRPr="009F0A07">
        <w:rPr>
          <w:b/>
          <w:bCs/>
          <w:iCs/>
        </w:rPr>
        <w:t xml:space="preserve">Раздел 02 </w:t>
      </w:r>
      <w:r w:rsidRPr="009F0A07">
        <w:rPr>
          <w:b/>
        </w:rPr>
        <w:t>Национальная оборона</w:t>
      </w:r>
    </w:p>
    <w:p w:rsidR="009F0A07" w:rsidRPr="009F0A07" w:rsidRDefault="009F0A07" w:rsidP="009F0A07">
      <w:pPr>
        <w:pStyle w:val="23"/>
        <w:spacing w:after="0"/>
        <w:ind w:left="0" w:firstLine="539"/>
        <w:jc w:val="both"/>
        <w:outlineLvl w:val="0"/>
      </w:pPr>
    </w:p>
    <w:p w:rsidR="009F0A07" w:rsidRDefault="009F0A07" w:rsidP="009F0A07">
      <w:pPr>
        <w:pStyle w:val="23"/>
        <w:spacing w:after="0"/>
        <w:ind w:left="0" w:firstLine="539"/>
        <w:jc w:val="both"/>
        <w:outlineLvl w:val="0"/>
      </w:pPr>
      <w:r w:rsidRPr="009F0A07">
        <w:t>Расходы по данному разделу представлены в подразделе 0203 «Мобилизационная и вневойсковая подготовка».</w:t>
      </w:r>
    </w:p>
    <w:p w:rsidR="003B4FE4" w:rsidRPr="009F0A07" w:rsidRDefault="003B4FE4" w:rsidP="009F0A07">
      <w:pPr>
        <w:pStyle w:val="23"/>
        <w:spacing w:after="0"/>
        <w:ind w:left="0" w:firstLine="539"/>
        <w:jc w:val="both"/>
        <w:outlineLvl w:val="0"/>
      </w:pPr>
    </w:p>
    <w:tbl>
      <w:tblPr>
        <w:tblW w:w="0" w:type="auto"/>
        <w:tblInd w:w="108" w:type="dxa"/>
        <w:tblLayout w:type="fixed"/>
        <w:tblLook w:val="0000"/>
      </w:tblPr>
      <w:tblGrid>
        <w:gridCol w:w="3600"/>
        <w:gridCol w:w="1620"/>
        <w:gridCol w:w="1620"/>
        <w:gridCol w:w="1448"/>
        <w:gridCol w:w="1279"/>
      </w:tblGrid>
      <w:tr w:rsidR="009F0A07" w:rsidRPr="009F0A07" w:rsidTr="009F0A07">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tc>
        <w:tc>
          <w:tcPr>
            <w:tcW w:w="434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i/>
              </w:rPr>
            </w:pPr>
            <w:r w:rsidRPr="009F0A07">
              <w:rPr>
                <w:b/>
                <w:i/>
              </w:rPr>
              <w:t>сумма</w:t>
            </w:r>
          </w:p>
        </w:tc>
        <w:tc>
          <w:tcPr>
            <w:tcW w:w="2727"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trHeight w:val="384"/>
        </w:trPr>
        <w:tc>
          <w:tcPr>
            <w:tcW w:w="3600" w:type="dxa"/>
            <w:tcBorders>
              <w:top w:val="nil"/>
              <w:left w:val="single" w:sz="4" w:space="0" w:color="auto"/>
              <w:bottom w:val="single" w:sz="4" w:space="0" w:color="auto"/>
              <w:right w:val="single" w:sz="4" w:space="0" w:color="auto"/>
            </w:tcBorders>
          </w:tcPr>
          <w:p w:rsidR="009F0A07" w:rsidRPr="009F0A07" w:rsidRDefault="009F0A07" w:rsidP="009F0A07">
            <w:r w:rsidRPr="009F0A07">
              <w:t>Субвенции бюджетам муниципальных образований</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276 800,00</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281 200,00</w:t>
            </w: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4 400,00</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1,6</w:t>
            </w:r>
          </w:p>
        </w:tc>
      </w:tr>
    </w:tbl>
    <w:p w:rsidR="009F0A07" w:rsidRPr="009F0A07" w:rsidRDefault="009F0A07" w:rsidP="009F0A07">
      <w:pPr>
        <w:pStyle w:val="23"/>
        <w:spacing w:after="0"/>
        <w:ind w:left="0" w:firstLine="539"/>
        <w:jc w:val="both"/>
        <w:outlineLvl w:val="0"/>
      </w:pPr>
    </w:p>
    <w:p w:rsidR="009F0A07" w:rsidRPr="009F0A07" w:rsidRDefault="009F0A07" w:rsidP="009F0A07">
      <w:pPr>
        <w:pStyle w:val="23"/>
        <w:spacing w:after="0"/>
        <w:ind w:left="0" w:firstLine="539"/>
        <w:jc w:val="both"/>
        <w:outlineLvl w:val="0"/>
        <w:rPr>
          <w:b/>
          <w:bCs/>
          <w:iCs/>
        </w:rPr>
      </w:pPr>
      <w:r w:rsidRPr="009F0A07">
        <w:lastRenderedPageBreak/>
        <w:t xml:space="preserve">В данном подразделе за счет средств областного бюджета предусмотрена субвенция бюджетам поселений на осуществление первичного воинского учета на территориях, где отсутствуют военные комиссариаты в объеме – 281 200 рублей. </w:t>
      </w:r>
    </w:p>
    <w:p w:rsidR="009F0A07" w:rsidRPr="009F0A07" w:rsidRDefault="009F0A07" w:rsidP="009F0A07">
      <w:pPr>
        <w:jc w:val="both"/>
      </w:pPr>
    </w:p>
    <w:p w:rsidR="009F0A07" w:rsidRPr="009F0A07" w:rsidRDefault="009F0A07" w:rsidP="009F0A07">
      <w:pPr>
        <w:jc w:val="center"/>
        <w:rPr>
          <w:b/>
        </w:rPr>
      </w:pPr>
      <w:r w:rsidRPr="009F0A07">
        <w:rPr>
          <w:b/>
          <w:bCs/>
          <w:iCs/>
        </w:rPr>
        <w:t xml:space="preserve">Раздел 03 </w:t>
      </w:r>
      <w:r w:rsidRPr="009F0A07">
        <w:rPr>
          <w:b/>
        </w:rPr>
        <w:t>Национальная безопасность и правоохранительная деятельность</w:t>
      </w:r>
    </w:p>
    <w:p w:rsidR="009F0A07" w:rsidRPr="009F0A07" w:rsidRDefault="009F0A07" w:rsidP="009F0A07">
      <w:pPr>
        <w:jc w:val="center"/>
        <w:rPr>
          <w:b/>
        </w:rPr>
      </w:pPr>
    </w:p>
    <w:p w:rsidR="009F0A07" w:rsidRPr="009F0A07" w:rsidRDefault="009F0A07" w:rsidP="009F0A07">
      <w:pPr>
        <w:ind w:firstLine="708"/>
        <w:jc w:val="both"/>
      </w:pPr>
      <w:r w:rsidRPr="009F0A07">
        <w:t>Бюджетные ассигнования по разделу характеризуются следующими данными:</w:t>
      </w:r>
    </w:p>
    <w:p w:rsidR="009F0A07" w:rsidRPr="009F0A07" w:rsidRDefault="009F0A07" w:rsidP="009F0A07">
      <w:pPr>
        <w:ind w:firstLine="708"/>
        <w:jc w:val="both"/>
      </w:pPr>
    </w:p>
    <w:tbl>
      <w:tblPr>
        <w:tblW w:w="0" w:type="auto"/>
        <w:tblInd w:w="108" w:type="dxa"/>
        <w:tblLayout w:type="fixed"/>
        <w:tblLook w:val="0000"/>
      </w:tblPr>
      <w:tblGrid>
        <w:gridCol w:w="3600"/>
        <w:gridCol w:w="1620"/>
        <w:gridCol w:w="1620"/>
        <w:gridCol w:w="1448"/>
        <w:gridCol w:w="1279"/>
      </w:tblGrid>
      <w:tr w:rsidR="009F0A07" w:rsidRPr="009F0A07" w:rsidTr="009F0A07">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tc>
        <w:tc>
          <w:tcPr>
            <w:tcW w:w="434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i/>
              </w:rPr>
            </w:pPr>
            <w:r w:rsidRPr="009F0A07">
              <w:rPr>
                <w:b/>
                <w:i/>
              </w:rPr>
              <w:t>сумма</w:t>
            </w:r>
          </w:p>
        </w:tc>
        <w:tc>
          <w:tcPr>
            <w:tcW w:w="2727"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trHeight w:val="384"/>
        </w:trPr>
        <w:tc>
          <w:tcPr>
            <w:tcW w:w="3600" w:type="dxa"/>
            <w:tcBorders>
              <w:top w:val="nil"/>
              <w:left w:val="single" w:sz="4" w:space="0" w:color="auto"/>
              <w:bottom w:val="single" w:sz="4" w:space="0" w:color="auto"/>
              <w:right w:val="single" w:sz="4" w:space="0" w:color="auto"/>
            </w:tcBorders>
          </w:tcPr>
          <w:p w:rsidR="009F0A07" w:rsidRPr="003B4FE4" w:rsidRDefault="009F0A07" w:rsidP="009F0A07">
            <w:pPr>
              <w:rPr>
                <w:bCs/>
              </w:rPr>
            </w:pPr>
            <w:r w:rsidRPr="009F0A07">
              <w:rPr>
                <w:bCs/>
              </w:rPr>
              <w:t>Обеспечение пожарной безопасности (0310)</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370 000,00</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250 000,00</w:t>
            </w: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-120 000,00</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-32,4</w:t>
            </w:r>
          </w:p>
        </w:tc>
      </w:tr>
    </w:tbl>
    <w:p w:rsidR="009F0A07" w:rsidRPr="009F0A07" w:rsidRDefault="009F0A07" w:rsidP="009F0A07">
      <w:pPr>
        <w:ind w:firstLine="708"/>
        <w:jc w:val="both"/>
      </w:pPr>
    </w:p>
    <w:p w:rsidR="009F0A07" w:rsidRPr="009F0A07" w:rsidRDefault="009F0A07" w:rsidP="009F0A07">
      <w:pPr>
        <w:ind w:firstLine="708"/>
        <w:jc w:val="both"/>
      </w:pPr>
      <w:r w:rsidRPr="009F0A07">
        <w:t>По данному подразделу предусмотрены мероприятия в сфере обеспечения пожарной безопасности, осуществляемые муниципальными органами в сумме 250 000,00 рублей.</w:t>
      </w:r>
    </w:p>
    <w:p w:rsidR="009F0A07" w:rsidRPr="003B4FE4" w:rsidRDefault="009F0A07" w:rsidP="009F0A07">
      <w:pPr>
        <w:pStyle w:val="1"/>
        <w:rPr>
          <w:rFonts w:ascii="Times New Roman" w:hAnsi="Times New Roman" w:cs="Times New Roman"/>
          <w:color w:val="auto"/>
          <w:sz w:val="24"/>
          <w:szCs w:val="24"/>
        </w:rPr>
      </w:pPr>
      <w:r w:rsidRPr="009F0A07">
        <w:rPr>
          <w:rFonts w:ascii="Times New Roman" w:hAnsi="Times New Roman" w:cs="Times New Roman"/>
          <w:sz w:val="24"/>
          <w:szCs w:val="24"/>
        </w:rPr>
        <w:t xml:space="preserve">                                                </w:t>
      </w:r>
      <w:r w:rsidRPr="003B4FE4">
        <w:rPr>
          <w:rFonts w:ascii="Times New Roman" w:hAnsi="Times New Roman" w:cs="Times New Roman"/>
          <w:color w:val="auto"/>
          <w:sz w:val="24"/>
          <w:szCs w:val="24"/>
        </w:rPr>
        <w:t>Раздел 04  Национальная экономика</w:t>
      </w:r>
    </w:p>
    <w:p w:rsidR="009F0A07" w:rsidRPr="009F0A07" w:rsidRDefault="009F0A07" w:rsidP="009F0A07"/>
    <w:p w:rsidR="009F0A07" w:rsidRPr="009F0A07" w:rsidRDefault="009F0A07" w:rsidP="009F0A07">
      <w:pPr>
        <w:ind w:firstLine="708"/>
        <w:jc w:val="both"/>
      </w:pPr>
      <w:r w:rsidRPr="009F0A07">
        <w:t>Бюджетные ассигнования по разделу характеризуются следующими данными:</w:t>
      </w:r>
    </w:p>
    <w:p w:rsidR="009F0A07" w:rsidRPr="009F0A07" w:rsidRDefault="009F0A07" w:rsidP="009F0A07">
      <w:pPr>
        <w:ind w:firstLine="708"/>
        <w:jc w:val="both"/>
      </w:pPr>
    </w:p>
    <w:tbl>
      <w:tblPr>
        <w:tblW w:w="0" w:type="auto"/>
        <w:tblInd w:w="108" w:type="dxa"/>
        <w:tblLayout w:type="fixed"/>
        <w:tblLook w:val="0000"/>
      </w:tblPr>
      <w:tblGrid>
        <w:gridCol w:w="3600"/>
        <w:gridCol w:w="1620"/>
        <w:gridCol w:w="1620"/>
        <w:gridCol w:w="1448"/>
        <w:gridCol w:w="1279"/>
      </w:tblGrid>
      <w:tr w:rsidR="009F0A07" w:rsidRPr="009F0A07" w:rsidTr="009F0A07">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tc>
        <w:tc>
          <w:tcPr>
            <w:tcW w:w="434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i/>
              </w:rPr>
            </w:pPr>
            <w:r w:rsidRPr="009F0A07">
              <w:rPr>
                <w:b/>
                <w:i/>
              </w:rPr>
              <w:t>сумма</w:t>
            </w:r>
          </w:p>
        </w:tc>
        <w:tc>
          <w:tcPr>
            <w:tcW w:w="2727"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9F0A07">
        <w:trPr>
          <w:trHeight w:val="384"/>
        </w:trPr>
        <w:tc>
          <w:tcPr>
            <w:tcW w:w="3600" w:type="dxa"/>
            <w:tcBorders>
              <w:top w:val="nil"/>
              <w:left w:val="single" w:sz="4" w:space="0" w:color="auto"/>
              <w:bottom w:val="single" w:sz="4" w:space="0" w:color="auto"/>
              <w:right w:val="single" w:sz="4" w:space="0" w:color="auto"/>
            </w:tcBorders>
          </w:tcPr>
          <w:p w:rsidR="009F0A07" w:rsidRPr="009F0A07" w:rsidRDefault="009F0A07" w:rsidP="009F0A07">
            <w:r w:rsidRPr="009F0A07">
              <w:rPr>
                <w:bCs/>
              </w:rPr>
              <w:t>Другие вопросы в области национальной экономики</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90 000,00</w:t>
            </w:r>
          </w:p>
        </w:tc>
        <w:tc>
          <w:tcPr>
            <w:tcW w:w="1620"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100 000,00</w:t>
            </w:r>
          </w:p>
        </w:tc>
        <w:tc>
          <w:tcPr>
            <w:tcW w:w="1448" w:type="dxa"/>
            <w:tcBorders>
              <w:top w:val="nil"/>
              <w:left w:val="nil"/>
              <w:bottom w:val="single" w:sz="4" w:space="0" w:color="auto"/>
              <w:right w:val="single" w:sz="4" w:space="0" w:color="auto"/>
            </w:tcBorders>
            <w:vAlign w:val="center"/>
          </w:tcPr>
          <w:p w:rsidR="009F0A07" w:rsidRPr="009F0A07" w:rsidRDefault="009F0A07" w:rsidP="009F0A07">
            <w:pPr>
              <w:jc w:val="right"/>
            </w:pPr>
            <w:r w:rsidRPr="009F0A07">
              <w:t>10 000,00</w:t>
            </w:r>
          </w:p>
        </w:tc>
        <w:tc>
          <w:tcPr>
            <w:tcW w:w="1279"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11,1</w:t>
            </w:r>
          </w:p>
        </w:tc>
      </w:tr>
    </w:tbl>
    <w:p w:rsidR="009F0A07" w:rsidRPr="009F0A07" w:rsidRDefault="009F0A07" w:rsidP="009F0A07">
      <w:pPr>
        <w:tabs>
          <w:tab w:val="left" w:pos="4305"/>
        </w:tabs>
        <w:rPr>
          <w:b/>
          <w:bCs/>
        </w:rPr>
      </w:pPr>
    </w:p>
    <w:p w:rsidR="009F0A07" w:rsidRPr="009F0A07" w:rsidRDefault="009F0A07" w:rsidP="009F0A07">
      <w:pPr>
        <w:tabs>
          <w:tab w:val="left" w:pos="709"/>
          <w:tab w:val="left" w:pos="4305"/>
        </w:tabs>
      </w:pPr>
      <w:r w:rsidRPr="009F0A07">
        <w:rPr>
          <w:b/>
          <w:bCs/>
        </w:rPr>
        <w:t xml:space="preserve">           </w:t>
      </w:r>
      <w:r w:rsidRPr="009F0A07">
        <w:t xml:space="preserve"> По разделу национальная экономика расходы определены в сумме – 100 000,00 рублей. </w:t>
      </w:r>
    </w:p>
    <w:p w:rsidR="009F0A07" w:rsidRPr="009F0A07" w:rsidRDefault="009F0A07" w:rsidP="009F0A07">
      <w:pPr>
        <w:pStyle w:val="ac"/>
      </w:pPr>
    </w:p>
    <w:p w:rsidR="009F0A07" w:rsidRPr="009F0A07" w:rsidRDefault="009F0A07" w:rsidP="009F0A07">
      <w:pPr>
        <w:jc w:val="center"/>
        <w:rPr>
          <w:b/>
        </w:rPr>
      </w:pPr>
      <w:r w:rsidRPr="009F0A07">
        <w:rPr>
          <w:b/>
        </w:rPr>
        <w:t>Раздел 05</w:t>
      </w:r>
      <w:r w:rsidRPr="009F0A07">
        <w:t xml:space="preserve">  </w:t>
      </w:r>
      <w:r w:rsidRPr="009F0A07">
        <w:rPr>
          <w:b/>
        </w:rPr>
        <w:t>Жилищно-коммунальное хозяйство</w:t>
      </w:r>
    </w:p>
    <w:p w:rsidR="009F0A07" w:rsidRPr="009F0A07" w:rsidRDefault="009F0A07" w:rsidP="009F0A07">
      <w:pPr>
        <w:jc w:val="center"/>
        <w:rPr>
          <w:b/>
        </w:rPr>
      </w:pPr>
    </w:p>
    <w:p w:rsidR="009F0A07" w:rsidRPr="009F0A07" w:rsidRDefault="003B4FE4" w:rsidP="009F0A07">
      <w:pPr>
        <w:ind w:firstLine="720"/>
        <w:jc w:val="both"/>
      </w:pPr>
      <w:r>
        <w:t xml:space="preserve">Бюджетные ассигнования </w:t>
      </w:r>
      <w:r w:rsidR="009F0A07" w:rsidRPr="009F0A07">
        <w:t>по разделу «Жилищно-коммунальное хозяйство» характеризуются следующими данными:</w:t>
      </w:r>
    </w:p>
    <w:p w:rsidR="009F0A07" w:rsidRPr="009F0A07" w:rsidRDefault="009F0A07" w:rsidP="009F0A07">
      <w:pPr>
        <w:jc w:val="center"/>
        <w:rPr>
          <w:b/>
        </w:rPr>
      </w:pPr>
    </w:p>
    <w:tbl>
      <w:tblPr>
        <w:tblW w:w="0" w:type="auto"/>
        <w:tblInd w:w="108" w:type="dxa"/>
        <w:tblLayout w:type="fixed"/>
        <w:tblLook w:val="0000"/>
      </w:tblPr>
      <w:tblGrid>
        <w:gridCol w:w="3600"/>
        <w:gridCol w:w="1620"/>
        <w:gridCol w:w="1620"/>
        <w:gridCol w:w="1665"/>
        <w:gridCol w:w="1062"/>
      </w:tblGrid>
      <w:tr w:rsidR="009F0A07" w:rsidRPr="009F0A07" w:rsidTr="009F0A07">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jc w:val="center"/>
              <w:rPr>
                <w:b/>
              </w:rPr>
            </w:pPr>
            <w:r w:rsidRPr="009F0A07">
              <w:rPr>
                <w:b/>
              </w:rPr>
              <w:t>2017 год</w:t>
            </w:r>
          </w:p>
          <w:p w:rsidR="009F0A07" w:rsidRPr="009F0A07" w:rsidRDefault="009F0A07" w:rsidP="009F0A07">
            <w:pPr>
              <w:jc w:val="center"/>
              <w:rPr>
                <w:b/>
              </w:rPr>
            </w:pPr>
            <w:r w:rsidRPr="009F0A07">
              <w:rPr>
                <w:b/>
              </w:rPr>
              <w:t>(решение)</w:t>
            </w:r>
          </w:p>
        </w:tc>
        <w:tc>
          <w:tcPr>
            <w:tcW w:w="4347" w:type="dxa"/>
            <w:gridSpan w:val="3"/>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rPr>
            </w:pPr>
            <w:r w:rsidRPr="009F0A07">
              <w:rPr>
                <w:b/>
              </w:rPr>
              <w:t xml:space="preserve">Решение на 2018 год </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rPr>
                <w:b/>
                <w:i/>
              </w:rPr>
            </w:pPr>
            <w:r w:rsidRPr="009F0A07">
              <w:rPr>
                <w:b/>
                <w:i/>
              </w:rPr>
              <w:t>сумма</w:t>
            </w:r>
          </w:p>
        </w:tc>
        <w:tc>
          <w:tcPr>
            <w:tcW w:w="2727" w:type="dxa"/>
            <w:gridSpan w:val="2"/>
            <w:tcBorders>
              <w:top w:val="single" w:sz="4" w:space="0" w:color="auto"/>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Изменения к 2017 году</w:t>
            </w:r>
          </w:p>
        </w:tc>
      </w:tr>
      <w:tr w:rsidR="009F0A07" w:rsidRPr="009F0A07" w:rsidTr="009F0A07">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vMerge/>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 xml:space="preserve"> руб.</w:t>
            </w: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r w:rsidRPr="009F0A07">
              <w:rPr>
                <w:b/>
                <w:i/>
              </w:rPr>
              <w:t>Темп прироста в %</w:t>
            </w:r>
          </w:p>
        </w:tc>
      </w:tr>
      <w:tr w:rsidR="009F0A07" w:rsidRPr="009F0A07" w:rsidTr="003B4FE4">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p w:rsidR="009F0A07" w:rsidRPr="009F0A07" w:rsidRDefault="009F0A07" w:rsidP="009F0A07">
            <w:pPr>
              <w:rPr>
                <w:b/>
              </w:rPr>
            </w:pPr>
            <w:r w:rsidRPr="009F0A07">
              <w:t>Раздел Жилищно-коммунальное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2 939 403,00</w:t>
            </w:r>
          </w:p>
        </w:tc>
        <w:tc>
          <w:tcPr>
            <w:tcW w:w="1620" w:type="dxa"/>
            <w:tcBorders>
              <w:top w:val="nil"/>
              <w:left w:val="single" w:sz="4" w:space="0" w:color="auto"/>
              <w:bottom w:val="single" w:sz="4" w:space="0" w:color="000000"/>
              <w:right w:val="single" w:sz="4" w:space="0" w:color="auto"/>
            </w:tcBorders>
            <w:vAlign w:val="center"/>
          </w:tcPr>
          <w:p w:rsidR="009F0A07" w:rsidRPr="009F0A07" w:rsidRDefault="009F0A07" w:rsidP="009F0A07">
            <w:r w:rsidRPr="009F0A07">
              <w:t>2 831 132,00</w:t>
            </w: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-108 271,00</w:t>
            </w: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-3,7</w:t>
            </w:r>
          </w:p>
        </w:tc>
      </w:tr>
      <w:tr w:rsidR="009F0A07" w:rsidRPr="009F0A07" w:rsidTr="003B4FE4">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В том числе:</w:t>
            </w:r>
          </w:p>
        </w:tc>
        <w:tc>
          <w:tcPr>
            <w:tcW w:w="162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p>
        </w:tc>
        <w:tc>
          <w:tcPr>
            <w:tcW w:w="1620" w:type="dxa"/>
            <w:tcBorders>
              <w:top w:val="nil"/>
              <w:left w:val="single" w:sz="4" w:space="0" w:color="auto"/>
              <w:bottom w:val="single" w:sz="4" w:space="0" w:color="000000"/>
              <w:right w:val="single" w:sz="4" w:space="0" w:color="auto"/>
            </w:tcBorders>
            <w:vAlign w:val="center"/>
          </w:tcPr>
          <w:p w:rsidR="009F0A07" w:rsidRPr="009F0A07" w:rsidRDefault="009F0A07" w:rsidP="009F0A07">
            <w:pPr>
              <w:rPr>
                <w:b/>
                <w:i/>
              </w:rPr>
            </w:pP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rPr>
                <w:b/>
                <w:i/>
              </w:rPr>
            </w:pPr>
          </w:p>
        </w:tc>
      </w:tr>
      <w:tr w:rsidR="009F0A07" w:rsidRPr="009F0A07" w:rsidTr="003B4FE4">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Подраздел 0501 Жилищное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547 000,00</w:t>
            </w:r>
          </w:p>
        </w:tc>
        <w:tc>
          <w:tcPr>
            <w:tcW w:w="1620" w:type="dxa"/>
            <w:tcBorders>
              <w:top w:val="nil"/>
              <w:left w:val="single" w:sz="4" w:space="0" w:color="auto"/>
              <w:bottom w:val="single" w:sz="4" w:space="0" w:color="000000"/>
              <w:right w:val="single" w:sz="4" w:space="0" w:color="auto"/>
            </w:tcBorders>
            <w:vAlign w:val="center"/>
          </w:tcPr>
          <w:p w:rsidR="009F0A07" w:rsidRPr="009F0A07" w:rsidRDefault="009F0A07" w:rsidP="009F0A07">
            <w:pPr>
              <w:jc w:val="center"/>
            </w:pPr>
            <w:r w:rsidRPr="009F0A07">
              <w:t>0</w:t>
            </w: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-547 000,00</w:t>
            </w: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-100</w:t>
            </w:r>
          </w:p>
        </w:tc>
      </w:tr>
      <w:tr w:rsidR="009F0A07" w:rsidRPr="009F0A07" w:rsidTr="003B4FE4">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Подраздел 0502 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400 000,00</w:t>
            </w:r>
          </w:p>
        </w:tc>
        <w:tc>
          <w:tcPr>
            <w:tcW w:w="1620" w:type="dxa"/>
            <w:tcBorders>
              <w:top w:val="nil"/>
              <w:left w:val="single" w:sz="4" w:space="0" w:color="auto"/>
              <w:bottom w:val="single" w:sz="4" w:space="0" w:color="000000"/>
              <w:right w:val="single" w:sz="4" w:space="0" w:color="auto"/>
            </w:tcBorders>
            <w:vAlign w:val="center"/>
          </w:tcPr>
          <w:p w:rsidR="009F0A07" w:rsidRPr="009F0A07" w:rsidRDefault="009F0A07" w:rsidP="009F0A07">
            <w:r w:rsidRPr="009F0A07">
              <w:t>300 000,00</w:t>
            </w: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-100 000,00</w:t>
            </w: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-25</w:t>
            </w:r>
          </w:p>
        </w:tc>
      </w:tr>
      <w:tr w:rsidR="009F0A07" w:rsidRPr="009F0A07" w:rsidTr="003B4FE4">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pPr>
              <w:rPr>
                <w:b/>
              </w:rPr>
            </w:pPr>
            <w:r w:rsidRPr="009F0A07">
              <w:t>Подраздел 0503 Благоустройство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9F0A07" w:rsidRPr="009F0A07" w:rsidRDefault="009F0A07" w:rsidP="009F0A07">
            <w:r w:rsidRPr="009F0A07">
              <w:t>1 992 403,00</w:t>
            </w:r>
          </w:p>
        </w:tc>
        <w:tc>
          <w:tcPr>
            <w:tcW w:w="1620" w:type="dxa"/>
            <w:tcBorders>
              <w:top w:val="nil"/>
              <w:left w:val="single" w:sz="4" w:space="0" w:color="auto"/>
              <w:bottom w:val="single" w:sz="4" w:space="0" w:color="000000"/>
              <w:right w:val="single" w:sz="4" w:space="0" w:color="auto"/>
            </w:tcBorders>
            <w:vAlign w:val="center"/>
          </w:tcPr>
          <w:p w:rsidR="009F0A07" w:rsidRPr="009F0A07" w:rsidRDefault="009F0A07" w:rsidP="009F0A07">
            <w:r w:rsidRPr="009F0A07">
              <w:t>2 531 132,00</w:t>
            </w:r>
          </w:p>
        </w:tc>
        <w:tc>
          <w:tcPr>
            <w:tcW w:w="1665"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538 729,00</w:t>
            </w:r>
          </w:p>
        </w:tc>
        <w:tc>
          <w:tcPr>
            <w:tcW w:w="1062" w:type="dxa"/>
            <w:tcBorders>
              <w:top w:val="nil"/>
              <w:left w:val="nil"/>
              <w:bottom w:val="single" w:sz="4" w:space="0" w:color="auto"/>
              <w:right w:val="single" w:sz="4" w:space="0" w:color="auto"/>
            </w:tcBorders>
            <w:vAlign w:val="center"/>
          </w:tcPr>
          <w:p w:rsidR="009F0A07" w:rsidRPr="009F0A07" w:rsidRDefault="009F0A07" w:rsidP="009F0A07">
            <w:pPr>
              <w:jc w:val="center"/>
            </w:pPr>
            <w:r w:rsidRPr="009F0A07">
              <w:t>27,0</w:t>
            </w:r>
          </w:p>
        </w:tc>
      </w:tr>
    </w:tbl>
    <w:p w:rsidR="009F0A07" w:rsidRPr="009F0A07" w:rsidRDefault="009F0A07" w:rsidP="009F0A07"/>
    <w:p w:rsidR="009F0A07" w:rsidRPr="009F0A07" w:rsidRDefault="009F0A07" w:rsidP="009F0A07">
      <w:r w:rsidRPr="009F0A07">
        <w:lastRenderedPageBreak/>
        <w:t>По</w:t>
      </w:r>
      <w:r w:rsidR="003B4FE4">
        <w:t xml:space="preserve"> подразделу 0502 предусмотрены </w:t>
      </w:r>
      <w:r w:rsidRPr="009F0A07">
        <w:t>расходы в области коммунального хозяйства в сумме 300 000,00 рублей.</w:t>
      </w:r>
    </w:p>
    <w:p w:rsidR="009F0A07" w:rsidRPr="009F0A07" w:rsidRDefault="009F0A07" w:rsidP="009F0A07">
      <w:pPr>
        <w:jc w:val="both"/>
      </w:pPr>
      <w:r w:rsidRPr="009F0A07">
        <w:t xml:space="preserve"> По</w:t>
      </w:r>
      <w:r w:rsidR="003B4FE4">
        <w:t xml:space="preserve"> подразделу 0503 предусмотрены </w:t>
      </w:r>
      <w:r w:rsidRPr="009F0A07">
        <w:t>расходы:</w:t>
      </w:r>
    </w:p>
    <w:p w:rsidR="009F0A07" w:rsidRPr="009F0A07" w:rsidRDefault="009F0A07" w:rsidP="009F0A07">
      <w:pPr>
        <w:jc w:val="both"/>
      </w:pPr>
      <w:r w:rsidRPr="009F0A07">
        <w:t>- по муниципальной программе для завершения работ по реконструкции памятника неизвестному солдату с. Шангалы в сумме 99 910,00 рублей;</w:t>
      </w:r>
    </w:p>
    <w:p w:rsidR="009F0A07" w:rsidRPr="009F0A07" w:rsidRDefault="009F0A07" w:rsidP="009F0A07">
      <w:pPr>
        <w:jc w:val="both"/>
      </w:pPr>
      <w:r w:rsidRPr="009F0A07">
        <w:t>- на уличное освещение в сумме 150 000,00 рублей;</w:t>
      </w:r>
    </w:p>
    <w:p w:rsidR="009F0A07" w:rsidRPr="009F0A07" w:rsidRDefault="009F0A07" w:rsidP="009F0A07">
      <w:pPr>
        <w:jc w:val="both"/>
      </w:pPr>
      <w:r w:rsidRPr="009F0A07">
        <w:t>- на мероприятия в области благоустройства территории МО «Шангальское» в сумме 2 281 222,00 рублей.</w:t>
      </w:r>
    </w:p>
    <w:p w:rsidR="009F0A07" w:rsidRPr="009F0A07" w:rsidRDefault="009F0A07" w:rsidP="009F0A07">
      <w:pPr>
        <w:jc w:val="both"/>
      </w:pPr>
      <w:r w:rsidRPr="009F0A07">
        <w:t xml:space="preserve"> Таким образом, запланированная общая сумма расходов бюджета по разделу </w:t>
      </w:r>
      <w:r w:rsidRPr="009F0A07">
        <w:rPr>
          <w:b/>
          <w:i/>
        </w:rPr>
        <w:t xml:space="preserve">Жилищно-коммунальное хозяйство </w:t>
      </w:r>
      <w:r w:rsidRPr="009F0A07">
        <w:t>на 2018 год составит 2 831 132,00 рублей.</w:t>
      </w:r>
    </w:p>
    <w:p w:rsidR="009F0A07" w:rsidRPr="009F0A07" w:rsidRDefault="009F0A07" w:rsidP="009F0A07">
      <w:pPr>
        <w:jc w:val="both"/>
      </w:pPr>
    </w:p>
    <w:p w:rsidR="009F0A07" w:rsidRPr="009F0A07" w:rsidRDefault="009F0A07" w:rsidP="009F0A07">
      <w:pPr>
        <w:jc w:val="center"/>
        <w:rPr>
          <w:b/>
        </w:rPr>
      </w:pPr>
      <w:r w:rsidRPr="009F0A07">
        <w:rPr>
          <w:b/>
        </w:rPr>
        <w:t>Дефицит бюджета</w:t>
      </w:r>
    </w:p>
    <w:p w:rsidR="009F0A07" w:rsidRPr="009F0A07" w:rsidRDefault="009F0A07" w:rsidP="009F0A07">
      <w:pPr>
        <w:jc w:val="center"/>
        <w:rPr>
          <w:b/>
        </w:rPr>
      </w:pPr>
    </w:p>
    <w:p w:rsidR="009F0A07" w:rsidRPr="009F0A07" w:rsidRDefault="009F0A07" w:rsidP="009F0A07">
      <w:pPr>
        <w:ind w:firstLine="708"/>
        <w:jc w:val="both"/>
      </w:pPr>
      <w:r w:rsidRPr="009F0A07">
        <w:t xml:space="preserve">Дефицит бюджета МО «Шангальское» в 2018 году спрогнозирован в размере </w:t>
      </w:r>
    </w:p>
    <w:p w:rsidR="009F0A07" w:rsidRPr="009F0A07" w:rsidRDefault="009F0A07" w:rsidP="009F0A07">
      <w:pPr>
        <w:jc w:val="both"/>
        <w:rPr>
          <w:b/>
        </w:rPr>
      </w:pPr>
      <w:r w:rsidRPr="009F0A07">
        <w:t>379 206,00 рублей (5 % от общего годового объема доходов местного бюджета без учёта безвозмездных поступлений).</w:t>
      </w:r>
    </w:p>
    <w:p w:rsidR="009F0A07" w:rsidRPr="009F0A07" w:rsidRDefault="009F0A07" w:rsidP="009F0A07">
      <w:pPr>
        <w:jc w:val="both"/>
      </w:pPr>
    </w:p>
    <w:p w:rsidR="009F0A07" w:rsidRPr="009F0A07" w:rsidRDefault="009F0A07"/>
    <w:sectPr w:rsidR="009F0A07" w:rsidRPr="009F0A07" w:rsidSect="001C4AE4">
      <w:footerReference w:type="even" r:id="rId7"/>
      <w:footerReference w:type="default" r:id="rId8"/>
      <w:pgSz w:w="11906" w:h="16838"/>
      <w:pgMar w:top="567" w:right="567" w:bottom="567" w:left="1418"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95" w:rsidRDefault="00C52095" w:rsidP="001C4AE4">
      <w:r>
        <w:separator/>
      </w:r>
    </w:p>
  </w:endnote>
  <w:endnote w:type="continuationSeparator" w:id="1">
    <w:p w:rsidR="00C52095" w:rsidRDefault="00C52095" w:rsidP="001C4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8A" w:rsidRDefault="00D84E4B">
    <w:pPr>
      <w:pStyle w:val="a5"/>
      <w:framePr w:wrap="around" w:vAnchor="text" w:hAnchor="margin" w:xAlign="center" w:y="1"/>
      <w:rPr>
        <w:rStyle w:val="a7"/>
      </w:rPr>
    </w:pPr>
    <w:r>
      <w:rPr>
        <w:rStyle w:val="a7"/>
      </w:rPr>
      <w:fldChar w:fldCharType="begin"/>
    </w:r>
    <w:r w:rsidR="00A5168A">
      <w:rPr>
        <w:rStyle w:val="a7"/>
      </w:rPr>
      <w:instrText xml:space="preserve">PAGE  </w:instrText>
    </w:r>
    <w:r>
      <w:rPr>
        <w:rStyle w:val="a7"/>
      </w:rPr>
      <w:fldChar w:fldCharType="end"/>
    </w:r>
  </w:p>
  <w:p w:rsidR="00A5168A" w:rsidRDefault="00A516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8A" w:rsidRDefault="00A5168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95" w:rsidRDefault="00C52095" w:rsidP="001C4AE4">
      <w:r>
        <w:separator/>
      </w:r>
    </w:p>
  </w:footnote>
  <w:footnote w:type="continuationSeparator" w:id="1">
    <w:p w:rsidR="00C52095" w:rsidRDefault="00C52095" w:rsidP="001C4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1C4AE4"/>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1044"/>
    <w:rsid w:val="0005150F"/>
    <w:rsid w:val="000521DC"/>
    <w:rsid w:val="0005245C"/>
    <w:rsid w:val="00052484"/>
    <w:rsid w:val="000525E6"/>
    <w:rsid w:val="00052799"/>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DA5"/>
    <w:rsid w:val="00064E19"/>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BAE"/>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FFD"/>
    <w:rsid w:val="000C30BE"/>
    <w:rsid w:val="000C310F"/>
    <w:rsid w:val="000C3274"/>
    <w:rsid w:val="000C3876"/>
    <w:rsid w:val="000C3BC4"/>
    <w:rsid w:val="000C400C"/>
    <w:rsid w:val="000C426C"/>
    <w:rsid w:val="000C43BA"/>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D017C"/>
    <w:rsid w:val="000D01F6"/>
    <w:rsid w:val="000D0742"/>
    <w:rsid w:val="000D0DAA"/>
    <w:rsid w:val="000D111D"/>
    <w:rsid w:val="000D16B1"/>
    <w:rsid w:val="000D16EE"/>
    <w:rsid w:val="000D16F3"/>
    <w:rsid w:val="000D1B3C"/>
    <w:rsid w:val="000D2202"/>
    <w:rsid w:val="000D22CF"/>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957"/>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F48"/>
    <w:rsid w:val="001015CB"/>
    <w:rsid w:val="0010162F"/>
    <w:rsid w:val="00101B70"/>
    <w:rsid w:val="00102121"/>
    <w:rsid w:val="00102524"/>
    <w:rsid w:val="001025C6"/>
    <w:rsid w:val="0010291B"/>
    <w:rsid w:val="00102A64"/>
    <w:rsid w:val="00103075"/>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CBF"/>
    <w:rsid w:val="00110F2D"/>
    <w:rsid w:val="00110F79"/>
    <w:rsid w:val="00111018"/>
    <w:rsid w:val="001110BA"/>
    <w:rsid w:val="00111900"/>
    <w:rsid w:val="00111DC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FD6"/>
    <w:rsid w:val="00141366"/>
    <w:rsid w:val="00141510"/>
    <w:rsid w:val="00141517"/>
    <w:rsid w:val="0014178D"/>
    <w:rsid w:val="001417FD"/>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7A4"/>
    <w:rsid w:val="0015096A"/>
    <w:rsid w:val="00151129"/>
    <w:rsid w:val="00151528"/>
    <w:rsid w:val="00151B49"/>
    <w:rsid w:val="00151C0D"/>
    <w:rsid w:val="00151F02"/>
    <w:rsid w:val="0015211B"/>
    <w:rsid w:val="00152746"/>
    <w:rsid w:val="00152B84"/>
    <w:rsid w:val="00152E65"/>
    <w:rsid w:val="00152F41"/>
    <w:rsid w:val="00153134"/>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DD8"/>
    <w:rsid w:val="00177E8F"/>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1F1"/>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4F8"/>
    <w:rsid w:val="001B45C6"/>
    <w:rsid w:val="001B460A"/>
    <w:rsid w:val="001B4612"/>
    <w:rsid w:val="001B484F"/>
    <w:rsid w:val="001B4E94"/>
    <w:rsid w:val="001B529D"/>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4ED"/>
    <w:rsid w:val="001C1B32"/>
    <w:rsid w:val="001C1EC4"/>
    <w:rsid w:val="001C1F19"/>
    <w:rsid w:val="001C2837"/>
    <w:rsid w:val="001C2ABB"/>
    <w:rsid w:val="001C2D16"/>
    <w:rsid w:val="001C2E91"/>
    <w:rsid w:val="001C2EB3"/>
    <w:rsid w:val="001C326A"/>
    <w:rsid w:val="001C35F2"/>
    <w:rsid w:val="001C3712"/>
    <w:rsid w:val="001C3880"/>
    <w:rsid w:val="001C3D83"/>
    <w:rsid w:val="001C3F4C"/>
    <w:rsid w:val="001C4385"/>
    <w:rsid w:val="001C45AE"/>
    <w:rsid w:val="001C4AE4"/>
    <w:rsid w:val="001C4D7A"/>
    <w:rsid w:val="001C4FD7"/>
    <w:rsid w:val="001C5E42"/>
    <w:rsid w:val="001C5E4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995"/>
    <w:rsid w:val="00215AD1"/>
    <w:rsid w:val="00215B24"/>
    <w:rsid w:val="00215C5A"/>
    <w:rsid w:val="00215C5E"/>
    <w:rsid w:val="00215C74"/>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F0D"/>
    <w:rsid w:val="00235F1F"/>
    <w:rsid w:val="00235F71"/>
    <w:rsid w:val="00236124"/>
    <w:rsid w:val="002366B8"/>
    <w:rsid w:val="00236F78"/>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8C6"/>
    <w:rsid w:val="00245A91"/>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28F"/>
    <w:rsid w:val="002673C6"/>
    <w:rsid w:val="002675DF"/>
    <w:rsid w:val="002678E6"/>
    <w:rsid w:val="0026791B"/>
    <w:rsid w:val="0026795D"/>
    <w:rsid w:val="00267EEF"/>
    <w:rsid w:val="00267FE4"/>
    <w:rsid w:val="0027016A"/>
    <w:rsid w:val="0027035E"/>
    <w:rsid w:val="00270399"/>
    <w:rsid w:val="00270433"/>
    <w:rsid w:val="0027050B"/>
    <w:rsid w:val="00270A7E"/>
    <w:rsid w:val="00270B3C"/>
    <w:rsid w:val="00271067"/>
    <w:rsid w:val="002714BC"/>
    <w:rsid w:val="0027153A"/>
    <w:rsid w:val="00271593"/>
    <w:rsid w:val="00271A04"/>
    <w:rsid w:val="00271E0D"/>
    <w:rsid w:val="00271E46"/>
    <w:rsid w:val="00271FB5"/>
    <w:rsid w:val="002722ED"/>
    <w:rsid w:val="0027231D"/>
    <w:rsid w:val="0027236D"/>
    <w:rsid w:val="0027254B"/>
    <w:rsid w:val="002726EC"/>
    <w:rsid w:val="00272DEC"/>
    <w:rsid w:val="00273423"/>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0E3"/>
    <w:rsid w:val="002C3216"/>
    <w:rsid w:val="002C3BC2"/>
    <w:rsid w:val="002C3D39"/>
    <w:rsid w:val="002C3DB2"/>
    <w:rsid w:val="002C3F71"/>
    <w:rsid w:val="002C4482"/>
    <w:rsid w:val="002C5703"/>
    <w:rsid w:val="002C577D"/>
    <w:rsid w:val="002C5C0C"/>
    <w:rsid w:val="002C5FB5"/>
    <w:rsid w:val="002C6179"/>
    <w:rsid w:val="002C69A6"/>
    <w:rsid w:val="002C71E8"/>
    <w:rsid w:val="002C75EC"/>
    <w:rsid w:val="002C7A3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D9E"/>
    <w:rsid w:val="00372EE0"/>
    <w:rsid w:val="00373089"/>
    <w:rsid w:val="003736E3"/>
    <w:rsid w:val="00373CB7"/>
    <w:rsid w:val="00373F35"/>
    <w:rsid w:val="00374131"/>
    <w:rsid w:val="00374691"/>
    <w:rsid w:val="00374DA5"/>
    <w:rsid w:val="00374F61"/>
    <w:rsid w:val="0037512F"/>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4FE4"/>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9B5"/>
    <w:rsid w:val="003E0AD8"/>
    <w:rsid w:val="003E0C8C"/>
    <w:rsid w:val="003E0C90"/>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5AF"/>
    <w:rsid w:val="003F46D3"/>
    <w:rsid w:val="003F46FC"/>
    <w:rsid w:val="003F4789"/>
    <w:rsid w:val="003F48D7"/>
    <w:rsid w:val="003F4916"/>
    <w:rsid w:val="003F4EAF"/>
    <w:rsid w:val="003F5843"/>
    <w:rsid w:val="003F5A39"/>
    <w:rsid w:val="003F5E7C"/>
    <w:rsid w:val="003F5F86"/>
    <w:rsid w:val="003F601E"/>
    <w:rsid w:val="003F6A77"/>
    <w:rsid w:val="003F6D50"/>
    <w:rsid w:val="003F7013"/>
    <w:rsid w:val="003F72A6"/>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059"/>
    <w:rsid w:val="00447352"/>
    <w:rsid w:val="0044735F"/>
    <w:rsid w:val="004477E5"/>
    <w:rsid w:val="004478B9"/>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DF3"/>
    <w:rsid w:val="0047702B"/>
    <w:rsid w:val="004771F8"/>
    <w:rsid w:val="00477772"/>
    <w:rsid w:val="00477A01"/>
    <w:rsid w:val="00477C86"/>
    <w:rsid w:val="0048023F"/>
    <w:rsid w:val="004809EF"/>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2DC9"/>
    <w:rsid w:val="004C302F"/>
    <w:rsid w:val="004C359D"/>
    <w:rsid w:val="004C3638"/>
    <w:rsid w:val="004C3728"/>
    <w:rsid w:val="004C37BD"/>
    <w:rsid w:val="004C3B82"/>
    <w:rsid w:val="004C3D55"/>
    <w:rsid w:val="004C41D0"/>
    <w:rsid w:val="004C4C81"/>
    <w:rsid w:val="004C4DB4"/>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1B3"/>
    <w:rsid w:val="004D54B6"/>
    <w:rsid w:val="004D5D0E"/>
    <w:rsid w:val="004D5E16"/>
    <w:rsid w:val="004D5F0C"/>
    <w:rsid w:val="004D6026"/>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712"/>
    <w:rsid w:val="00510C69"/>
    <w:rsid w:val="00511087"/>
    <w:rsid w:val="005110E0"/>
    <w:rsid w:val="0051180E"/>
    <w:rsid w:val="00511B36"/>
    <w:rsid w:val="00511B37"/>
    <w:rsid w:val="005120E7"/>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9D"/>
    <w:rsid w:val="0053757C"/>
    <w:rsid w:val="00537675"/>
    <w:rsid w:val="00537826"/>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F62"/>
    <w:rsid w:val="005940BD"/>
    <w:rsid w:val="00594171"/>
    <w:rsid w:val="00594A05"/>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0CDD"/>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65"/>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52"/>
    <w:rsid w:val="006D32EE"/>
    <w:rsid w:val="006D3488"/>
    <w:rsid w:val="006D3F54"/>
    <w:rsid w:val="006D4395"/>
    <w:rsid w:val="006D4E18"/>
    <w:rsid w:val="006D4E34"/>
    <w:rsid w:val="006D4F83"/>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291"/>
    <w:rsid w:val="006E531F"/>
    <w:rsid w:val="006E53B6"/>
    <w:rsid w:val="006E58A5"/>
    <w:rsid w:val="006E59CB"/>
    <w:rsid w:val="006E5D3F"/>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912"/>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67B8A"/>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F8A"/>
    <w:rsid w:val="007B5045"/>
    <w:rsid w:val="007B55B5"/>
    <w:rsid w:val="007B568C"/>
    <w:rsid w:val="007B5E37"/>
    <w:rsid w:val="007B5F98"/>
    <w:rsid w:val="007B624F"/>
    <w:rsid w:val="007B645A"/>
    <w:rsid w:val="007B668E"/>
    <w:rsid w:val="007B6D0A"/>
    <w:rsid w:val="007B6DB6"/>
    <w:rsid w:val="007B6F52"/>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15A0"/>
    <w:rsid w:val="007E1616"/>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6DB3"/>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B01"/>
    <w:rsid w:val="00841C1E"/>
    <w:rsid w:val="00841C31"/>
    <w:rsid w:val="00841DDA"/>
    <w:rsid w:val="0084281A"/>
    <w:rsid w:val="008429AB"/>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96"/>
    <w:rsid w:val="008825D2"/>
    <w:rsid w:val="00882823"/>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82E"/>
    <w:rsid w:val="008879A8"/>
    <w:rsid w:val="00887B2B"/>
    <w:rsid w:val="00887BD5"/>
    <w:rsid w:val="008906A3"/>
    <w:rsid w:val="0089121E"/>
    <w:rsid w:val="0089149D"/>
    <w:rsid w:val="00891750"/>
    <w:rsid w:val="00891FF7"/>
    <w:rsid w:val="008924EE"/>
    <w:rsid w:val="00892901"/>
    <w:rsid w:val="00892944"/>
    <w:rsid w:val="00893019"/>
    <w:rsid w:val="0089321C"/>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191"/>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E22"/>
    <w:rsid w:val="008C2E60"/>
    <w:rsid w:val="008C2F77"/>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E0141"/>
    <w:rsid w:val="008E0170"/>
    <w:rsid w:val="008E03DD"/>
    <w:rsid w:val="008E06C6"/>
    <w:rsid w:val="008E0C17"/>
    <w:rsid w:val="008E0CFA"/>
    <w:rsid w:val="008E0E1A"/>
    <w:rsid w:val="008E10D0"/>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DE2"/>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6F69"/>
    <w:rsid w:val="00907122"/>
    <w:rsid w:val="0090719E"/>
    <w:rsid w:val="009075AC"/>
    <w:rsid w:val="0090778A"/>
    <w:rsid w:val="009077A8"/>
    <w:rsid w:val="0090792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AE4"/>
    <w:rsid w:val="00941CAC"/>
    <w:rsid w:val="00941F22"/>
    <w:rsid w:val="009420EB"/>
    <w:rsid w:val="0094211E"/>
    <w:rsid w:val="009421C5"/>
    <w:rsid w:val="0094356A"/>
    <w:rsid w:val="0094369B"/>
    <w:rsid w:val="00944307"/>
    <w:rsid w:val="00944471"/>
    <w:rsid w:val="00944670"/>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5E8"/>
    <w:rsid w:val="0096665A"/>
    <w:rsid w:val="009667F5"/>
    <w:rsid w:val="00966CEA"/>
    <w:rsid w:val="00966E54"/>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A8C"/>
    <w:rsid w:val="009D51BB"/>
    <w:rsid w:val="009D51D8"/>
    <w:rsid w:val="009D55D0"/>
    <w:rsid w:val="009D5655"/>
    <w:rsid w:val="009D578F"/>
    <w:rsid w:val="009D57A4"/>
    <w:rsid w:val="009D5A03"/>
    <w:rsid w:val="009D5CD5"/>
    <w:rsid w:val="009D5D84"/>
    <w:rsid w:val="009D6194"/>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43"/>
    <w:rsid w:val="009E6188"/>
    <w:rsid w:val="009E6345"/>
    <w:rsid w:val="009E6700"/>
    <w:rsid w:val="009E6A89"/>
    <w:rsid w:val="009E6ABB"/>
    <w:rsid w:val="009E721B"/>
    <w:rsid w:val="009E7609"/>
    <w:rsid w:val="009E7A11"/>
    <w:rsid w:val="009E7DB6"/>
    <w:rsid w:val="009F00A7"/>
    <w:rsid w:val="009F040C"/>
    <w:rsid w:val="009F0412"/>
    <w:rsid w:val="009F042E"/>
    <w:rsid w:val="009F0A07"/>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801"/>
    <w:rsid w:val="00A10A30"/>
    <w:rsid w:val="00A10A74"/>
    <w:rsid w:val="00A10A9F"/>
    <w:rsid w:val="00A10FEB"/>
    <w:rsid w:val="00A110E7"/>
    <w:rsid w:val="00A11432"/>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68A"/>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FBA"/>
    <w:rsid w:val="00A564A6"/>
    <w:rsid w:val="00A56860"/>
    <w:rsid w:val="00A56D8C"/>
    <w:rsid w:val="00A56EE6"/>
    <w:rsid w:val="00A5716B"/>
    <w:rsid w:val="00A5719D"/>
    <w:rsid w:val="00A576E6"/>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3FA"/>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0D11"/>
    <w:rsid w:val="00BB102C"/>
    <w:rsid w:val="00BB11B7"/>
    <w:rsid w:val="00BB1380"/>
    <w:rsid w:val="00BB144B"/>
    <w:rsid w:val="00BB234C"/>
    <w:rsid w:val="00BB270E"/>
    <w:rsid w:val="00BB2B37"/>
    <w:rsid w:val="00BB2D29"/>
    <w:rsid w:val="00BB2D69"/>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3DF"/>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27D"/>
    <w:rsid w:val="00C328B9"/>
    <w:rsid w:val="00C32B5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095"/>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78A"/>
    <w:rsid w:val="00C7591E"/>
    <w:rsid w:val="00C75A53"/>
    <w:rsid w:val="00C75FAC"/>
    <w:rsid w:val="00C760ED"/>
    <w:rsid w:val="00C764B6"/>
    <w:rsid w:val="00C76C3B"/>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591"/>
    <w:rsid w:val="00C9569B"/>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D4B"/>
    <w:rsid w:val="00CA4DA7"/>
    <w:rsid w:val="00CA4F12"/>
    <w:rsid w:val="00CA50EC"/>
    <w:rsid w:val="00CA5254"/>
    <w:rsid w:val="00CA5805"/>
    <w:rsid w:val="00CA5949"/>
    <w:rsid w:val="00CA5C6D"/>
    <w:rsid w:val="00CA5D80"/>
    <w:rsid w:val="00CA6047"/>
    <w:rsid w:val="00CA62B5"/>
    <w:rsid w:val="00CA6345"/>
    <w:rsid w:val="00CA6AD8"/>
    <w:rsid w:val="00CA6B7F"/>
    <w:rsid w:val="00CA6BD2"/>
    <w:rsid w:val="00CA6DAE"/>
    <w:rsid w:val="00CA71C1"/>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49"/>
    <w:rsid w:val="00CD2D81"/>
    <w:rsid w:val="00CD36D1"/>
    <w:rsid w:val="00CD371D"/>
    <w:rsid w:val="00CD393A"/>
    <w:rsid w:val="00CD3958"/>
    <w:rsid w:val="00CD4463"/>
    <w:rsid w:val="00CD45DD"/>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29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1261"/>
    <w:rsid w:val="00D512F7"/>
    <w:rsid w:val="00D51DAC"/>
    <w:rsid w:val="00D52436"/>
    <w:rsid w:val="00D529D7"/>
    <w:rsid w:val="00D52A44"/>
    <w:rsid w:val="00D533F3"/>
    <w:rsid w:val="00D53442"/>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6064"/>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4E4B"/>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1C5"/>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E7F"/>
    <w:rsid w:val="00E0222B"/>
    <w:rsid w:val="00E022BE"/>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CC"/>
    <w:rsid w:val="00E2649B"/>
    <w:rsid w:val="00E26892"/>
    <w:rsid w:val="00E272EA"/>
    <w:rsid w:val="00E27736"/>
    <w:rsid w:val="00E27A5D"/>
    <w:rsid w:val="00E3003C"/>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3A3C"/>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096"/>
    <w:rsid w:val="00E822E1"/>
    <w:rsid w:val="00E82381"/>
    <w:rsid w:val="00E82691"/>
    <w:rsid w:val="00E82EB8"/>
    <w:rsid w:val="00E83038"/>
    <w:rsid w:val="00E83150"/>
    <w:rsid w:val="00E83240"/>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A23"/>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5BD"/>
    <w:rsid w:val="00EC2A73"/>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793"/>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D25"/>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63F"/>
    <w:rsid w:val="00F64649"/>
    <w:rsid w:val="00F6487F"/>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07F"/>
    <w:rsid w:val="00F70902"/>
    <w:rsid w:val="00F709E1"/>
    <w:rsid w:val="00F7133A"/>
    <w:rsid w:val="00F7134F"/>
    <w:rsid w:val="00F71373"/>
    <w:rsid w:val="00F7158F"/>
    <w:rsid w:val="00F71CA5"/>
    <w:rsid w:val="00F72140"/>
    <w:rsid w:val="00F7247E"/>
    <w:rsid w:val="00F726B1"/>
    <w:rsid w:val="00F728C3"/>
    <w:rsid w:val="00F72A08"/>
    <w:rsid w:val="00F72AA7"/>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453"/>
    <w:rsid w:val="00F94982"/>
    <w:rsid w:val="00F94AFC"/>
    <w:rsid w:val="00F94BA7"/>
    <w:rsid w:val="00F94DE8"/>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D7E7E"/>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E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0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F0A07"/>
    <w:pPr>
      <w:keepNext/>
      <w:jc w:val="center"/>
      <w:outlineLvl w:val="1"/>
    </w:pPr>
    <w:rPr>
      <w:b/>
      <w:bCs/>
      <w:sz w:val="28"/>
    </w:rPr>
  </w:style>
  <w:style w:type="paragraph" w:styleId="4">
    <w:name w:val="heading 4"/>
    <w:basedOn w:val="a"/>
    <w:next w:val="a"/>
    <w:link w:val="40"/>
    <w:uiPriority w:val="99"/>
    <w:qFormat/>
    <w:rsid w:val="001C4AE4"/>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C4AE4"/>
    <w:rPr>
      <w:rFonts w:ascii="Times New Roman" w:eastAsia="Times New Roman" w:hAnsi="Times New Roman" w:cs="Times New Roman"/>
      <w:sz w:val="28"/>
      <w:szCs w:val="24"/>
      <w:lang w:eastAsia="ru-RU"/>
    </w:rPr>
  </w:style>
  <w:style w:type="paragraph" w:styleId="a3">
    <w:name w:val="Title"/>
    <w:basedOn w:val="a"/>
    <w:link w:val="a4"/>
    <w:qFormat/>
    <w:rsid w:val="001C4AE4"/>
    <w:pPr>
      <w:jc w:val="center"/>
    </w:pPr>
    <w:rPr>
      <w:b/>
      <w:bCs/>
      <w:sz w:val="32"/>
    </w:rPr>
  </w:style>
  <w:style w:type="character" w:customStyle="1" w:styleId="a4">
    <w:name w:val="Название Знак"/>
    <w:basedOn w:val="a0"/>
    <w:link w:val="a3"/>
    <w:rsid w:val="001C4AE4"/>
    <w:rPr>
      <w:rFonts w:ascii="Times New Roman" w:eastAsia="Times New Roman" w:hAnsi="Times New Roman" w:cs="Times New Roman"/>
      <w:b/>
      <w:bCs/>
      <w:sz w:val="32"/>
      <w:szCs w:val="24"/>
      <w:lang w:eastAsia="ru-RU"/>
    </w:rPr>
  </w:style>
  <w:style w:type="paragraph" w:styleId="a5">
    <w:name w:val="footer"/>
    <w:basedOn w:val="a"/>
    <w:link w:val="a6"/>
    <w:uiPriority w:val="99"/>
    <w:rsid w:val="001C4AE4"/>
    <w:pPr>
      <w:tabs>
        <w:tab w:val="center" w:pos="4677"/>
        <w:tab w:val="right" w:pos="9355"/>
      </w:tabs>
    </w:pPr>
  </w:style>
  <w:style w:type="character" w:customStyle="1" w:styleId="a6">
    <w:name w:val="Нижний колонтитул Знак"/>
    <w:basedOn w:val="a0"/>
    <w:link w:val="a5"/>
    <w:uiPriority w:val="99"/>
    <w:rsid w:val="001C4AE4"/>
    <w:rPr>
      <w:rFonts w:ascii="Times New Roman" w:eastAsia="Times New Roman" w:hAnsi="Times New Roman" w:cs="Times New Roman"/>
      <w:sz w:val="24"/>
      <w:szCs w:val="24"/>
      <w:lang w:eastAsia="ru-RU"/>
    </w:rPr>
  </w:style>
  <w:style w:type="character" w:styleId="a7">
    <w:name w:val="page number"/>
    <w:basedOn w:val="a0"/>
    <w:uiPriority w:val="99"/>
    <w:rsid w:val="001C4AE4"/>
    <w:rPr>
      <w:rFonts w:cs="Times New Roman"/>
    </w:rPr>
  </w:style>
  <w:style w:type="paragraph" w:customStyle="1" w:styleId="ConsNormal">
    <w:name w:val="ConsNormal"/>
    <w:rsid w:val="001C4AE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rsid w:val="001C4AE4"/>
    <w:pPr>
      <w:ind w:firstLine="720"/>
      <w:jc w:val="both"/>
    </w:pPr>
    <w:rPr>
      <w:sz w:val="28"/>
      <w:szCs w:val="20"/>
    </w:rPr>
  </w:style>
  <w:style w:type="character" w:customStyle="1" w:styleId="a9">
    <w:name w:val="Основной текст с отступом Знак"/>
    <w:basedOn w:val="a0"/>
    <w:link w:val="a8"/>
    <w:uiPriority w:val="99"/>
    <w:rsid w:val="001C4AE4"/>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C4AE4"/>
    <w:pPr>
      <w:tabs>
        <w:tab w:val="center" w:pos="4677"/>
        <w:tab w:val="right" w:pos="9355"/>
      </w:tabs>
    </w:pPr>
  </w:style>
  <w:style w:type="character" w:customStyle="1" w:styleId="ab">
    <w:name w:val="Верхний колонтитул Знак"/>
    <w:basedOn w:val="a0"/>
    <w:link w:val="aa"/>
    <w:uiPriority w:val="99"/>
    <w:semiHidden/>
    <w:rsid w:val="001C4AE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0A07"/>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unhideWhenUsed/>
    <w:rsid w:val="009F0A07"/>
    <w:pPr>
      <w:spacing w:after="120"/>
    </w:pPr>
  </w:style>
  <w:style w:type="character" w:customStyle="1" w:styleId="ad">
    <w:name w:val="Основной текст Знак"/>
    <w:basedOn w:val="a0"/>
    <w:link w:val="ac"/>
    <w:uiPriority w:val="99"/>
    <w:semiHidden/>
    <w:rsid w:val="009F0A0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9F0A07"/>
    <w:rPr>
      <w:rFonts w:ascii="Times New Roman" w:eastAsia="Times New Roman" w:hAnsi="Times New Roman" w:cs="Times New Roman"/>
      <w:b/>
      <w:bCs/>
      <w:sz w:val="28"/>
      <w:szCs w:val="24"/>
      <w:lang w:eastAsia="ru-RU"/>
    </w:rPr>
  </w:style>
  <w:style w:type="paragraph" w:styleId="ae">
    <w:name w:val="Document Map"/>
    <w:basedOn w:val="a"/>
    <w:link w:val="af"/>
    <w:uiPriority w:val="99"/>
    <w:semiHidden/>
    <w:rsid w:val="009F0A07"/>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9F0A07"/>
    <w:rPr>
      <w:rFonts w:ascii="Tahoma" w:eastAsia="Times New Roman" w:hAnsi="Tahoma" w:cs="Tahoma"/>
      <w:sz w:val="20"/>
      <w:szCs w:val="20"/>
      <w:shd w:val="clear" w:color="auto" w:fill="000080"/>
      <w:lang w:eastAsia="ru-RU"/>
    </w:rPr>
  </w:style>
  <w:style w:type="paragraph" w:styleId="af0">
    <w:name w:val="Balloon Text"/>
    <w:basedOn w:val="a"/>
    <w:link w:val="af1"/>
    <w:uiPriority w:val="99"/>
    <w:semiHidden/>
    <w:rsid w:val="009F0A07"/>
    <w:rPr>
      <w:rFonts w:ascii="Tahoma" w:hAnsi="Tahoma" w:cs="Tahoma"/>
      <w:sz w:val="16"/>
      <w:szCs w:val="16"/>
    </w:rPr>
  </w:style>
  <w:style w:type="character" w:customStyle="1" w:styleId="af1">
    <w:name w:val="Текст выноски Знак"/>
    <w:basedOn w:val="a0"/>
    <w:link w:val="af0"/>
    <w:uiPriority w:val="99"/>
    <w:semiHidden/>
    <w:rsid w:val="009F0A07"/>
    <w:rPr>
      <w:rFonts w:ascii="Tahoma" w:eastAsia="Times New Roman" w:hAnsi="Tahoma" w:cs="Tahoma"/>
      <w:sz w:val="16"/>
      <w:szCs w:val="16"/>
      <w:lang w:eastAsia="ru-RU"/>
    </w:rPr>
  </w:style>
  <w:style w:type="paragraph" w:styleId="21">
    <w:name w:val="Body Text Indent 2"/>
    <w:basedOn w:val="a"/>
    <w:link w:val="22"/>
    <w:uiPriority w:val="99"/>
    <w:unhideWhenUsed/>
    <w:rsid w:val="009F0A07"/>
    <w:pPr>
      <w:spacing w:after="120" w:line="480" w:lineRule="auto"/>
      <w:ind w:left="283"/>
    </w:pPr>
  </w:style>
  <w:style w:type="character" w:customStyle="1" w:styleId="22">
    <w:name w:val="Основной текст с отступом 2 Знак"/>
    <w:basedOn w:val="a0"/>
    <w:link w:val="21"/>
    <w:uiPriority w:val="99"/>
    <w:rsid w:val="009F0A07"/>
    <w:rPr>
      <w:rFonts w:ascii="Times New Roman" w:eastAsia="Times New Roman" w:hAnsi="Times New Roman" w:cs="Times New Roman"/>
      <w:sz w:val="24"/>
      <w:szCs w:val="24"/>
      <w:lang w:eastAsia="ru-RU"/>
    </w:rPr>
  </w:style>
  <w:style w:type="paragraph" w:styleId="23">
    <w:name w:val="Body Text First Indent 2"/>
    <w:basedOn w:val="a8"/>
    <w:link w:val="24"/>
    <w:uiPriority w:val="99"/>
    <w:unhideWhenUsed/>
    <w:rsid w:val="009F0A07"/>
    <w:pPr>
      <w:spacing w:after="120"/>
      <w:ind w:left="283" w:firstLine="210"/>
      <w:jc w:val="left"/>
    </w:pPr>
    <w:rPr>
      <w:sz w:val="24"/>
      <w:szCs w:val="24"/>
    </w:rPr>
  </w:style>
  <w:style w:type="character" w:customStyle="1" w:styleId="24">
    <w:name w:val="Красная строка 2 Знак"/>
    <w:basedOn w:val="a9"/>
    <w:link w:val="23"/>
    <w:uiPriority w:val="99"/>
    <w:rsid w:val="009F0A07"/>
    <w:rPr>
      <w:sz w:val="24"/>
      <w:szCs w:val="24"/>
    </w:rPr>
  </w:style>
</w:styles>
</file>

<file path=word/webSettings.xml><?xml version="1.0" encoding="utf-8"?>
<w:webSettings xmlns:r="http://schemas.openxmlformats.org/officeDocument/2006/relationships" xmlns:w="http://schemas.openxmlformats.org/wordprocessingml/2006/main">
  <w:divs>
    <w:div w:id="63258722">
      <w:bodyDiv w:val="1"/>
      <w:marLeft w:val="0"/>
      <w:marRight w:val="0"/>
      <w:marTop w:val="0"/>
      <w:marBottom w:val="0"/>
      <w:divBdr>
        <w:top w:val="none" w:sz="0" w:space="0" w:color="auto"/>
        <w:left w:val="none" w:sz="0" w:space="0" w:color="auto"/>
        <w:bottom w:val="none" w:sz="0" w:space="0" w:color="auto"/>
        <w:right w:val="none" w:sz="0" w:space="0" w:color="auto"/>
      </w:divBdr>
    </w:div>
    <w:div w:id="375279915">
      <w:bodyDiv w:val="1"/>
      <w:marLeft w:val="0"/>
      <w:marRight w:val="0"/>
      <w:marTop w:val="0"/>
      <w:marBottom w:val="0"/>
      <w:divBdr>
        <w:top w:val="none" w:sz="0" w:space="0" w:color="auto"/>
        <w:left w:val="none" w:sz="0" w:space="0" w:color="auto"/>
        <w:bottom w:val="none" w:sz="0" w:space="0" w:color="auto"/>
        <w:right w:val="none" w:sz="0" w:space="0" w:color="auto"/>
      </w:divBdr>
    </w:div>
    <w:div w:id="440614060">
      <w:bodyDiv w:val="1"/>
      <w:marLeft w:val="0"/>
      <w:marRight w:val="0"/>
      <w:marTop w:val="0"/>
      <w:marBottom w:val="0"/>
      <w:divBdr>
        <w:top w:val="none" w:sz="0" w:space="0" w:color="auto"/>
        <w:left w:val="none" w:sz="0" w:space="0" w:color="auto"/>
        <w:bottom w:val="none" w:sz="0" w:space="0" w:color="auto"/>
        <w:right w:val="none" w:sz="0" w:space="0" w:color="auto"/>
      </w:divBdr>
    </w:div>
    <w:div w:id="835388092">
      <w:bodyDiv w:val="1"/>
      <w:marLeft w:val="0"/>
      <w:marRight w:val="0"/>
      <w:marTop w:val="0"/>
      <w:marBottom w:val="0"/>
      <w:divBdr>
        <w:top w:val="none" w:sz="0" w:space="0" w:color="auto"/>
        <w:left w:val="none" w:sz="0" w:space="0" w:color="auto"/>
        <w:bottom w:val="none" w:sz="0" w:space="0" w:color="auto"/>
        <w:right w:val="none" w:sz="0" w:space="0" w:color="auto"/>
      </w:divBdr>
    </w:div>
    <w:div w:id="1054086953">
      <w:bodyDiv w:val="1"/>
      <w:marLeft w:val="0"/>
      <w:marRight w:val="0"/>
      <w:marTop w:val="0"/>
      <w:marBottom w:val="0"/>
      <w:divBdr>
        <w:top w:val="none" w:sz="0" w:space="0" w:color="auto"/>
        <w:left w:val="none" w:sz="0" w:space="0" w:color="auto"/>
        <w:bottom w:val="none" w:sz="0" w:space="0" w:color="auto"/>
        <w:right w:val="none" w:sz="0" w:space="0" w:color="auto"/>
      </w:divBdr>
    </w:div>
    <w:div w:id="1525098964">
      <w:bodyDiv w:val="1"/>
      <w:marLeft w:val="0"/>
      <w:marRight w:val="0"/>
      <w:marTop w:val="0"/>
      <w:marBottom w:val="0"/>
      <w:divBdr>
        <w:top w:val="none" w:sz="0" w:space="0" w:color="auto"/>
        <w:left w:val="none" w:sz="0" w:space="0" w:color="auto"/>
        <w:bottom w:val="none" w:sz="0" w:space="0" w:color="auto"/>
        <w:right w:val="none" w:sz="0" w:space="0" w:color="auto"/>
      </w:divBdr>
    </w:div>
    <w:div w:id="1665861582">
      <w:bodyDiv w:val="1"/>
      <w:marLeft w:val="0"/>
      <w:marRight w:val="0"/>
      <w:marTop w:val="0"/>
      <w:marBottom w:val="0"/>
      <w:divBdr>
        <w:top w:val="none" w:sz="0" w:space="0" w:color="auto"/>
        <w:left w:val="none" w:sz="0" w:space="0" w:color="auto"/>
        <w:bottom w:val="none" w:sz="0" w:space="0" w:color="auto"/>
        <w:right w:val="none" w:sz="0" w:space="0" w:color="auto"/>
      </w:divBdr>
    </w:div>
    <w:div w:id="1817065536">
      <w:bodyDiv w:val="1"/>
      <w:marLeft w:val="0"/>
      <w:marRight w:val="0"/>
      <w:marTop w:val="0"/>
      <w:marBottom w:val="0"/>
      <w:divBdr>
        <w:top w:val="none" w:sz="0" w:space="0" w:color="auto"/>
        <w:left w:val="none" w:sz="0" w:space="0" w:color="auto"/>
        <w:bottom w:val="none" w:sz="0" w:space="0" w:color="auto"/>
        <w:right w:val="none" w:sz="0" w:space="0" w:color="auto"/>
      </w:divBdr>
    </w:div>
    <w:div w:id="2021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8054</Words>
  <Characters>45911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2017-11-23T08:19:00Z</dcterms:created>
  <dcterms:modified xsi:type="dcterms:W3CDTF">2017-11-23T13:06:00Z</dcterms:modified>
</cp:coreProperties>
</file>