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CA" w:rsidRPr="00606394" w:rsidRDefault="006259CA" w:rsidP="006259CA">
      <w:pPr>
        <w:jc w:val="center"/>
      </w:pPr>
      <w:r w:rsidRPr="00606394">
        <w:rPr>
          <w:b/>
        </w:rPr>
        <w:t>Архангельская область Устьянский муниципальный район</w:t>
      </w:r>
    </w:p>
    <w:p w:rsidR="006259CA" w:rsidRPr="00606394" w:rsidRDefault="006259CA" w:rsidP="006259CA">
      <w:pPr>
        <w:jc w:val="center"/>
        <w:rPr>
          <w:b/>
        </w:rPr>
      </w:pPr>
      <w:r w:rsidRPr="00606394">
        <w:rPr>
          <w:b/>
        </w:rPr>
        <w:t>Муниципальное образование “Шангальское”</w:t>
      </w:r>
    </w:p>
    <w:p w:rsidR="006259CA" w:rsidRPr="00606394" w:rsidRDefault="006259CA" w:rsidP="006259CA">
      <w:pPr>
        <w:jc w:val="center"/>
        <w:rPr>
          <w:b/>
        </w:rPr>
      </w:pPr>
    </w:p>
    <w:p w:rsidR="006259CA" w:rsidRPr="00606394" w:rsidRDefault="006259CA" w:rsidP="006259CA">
      <w:pPr>
        <w:jc w:val="center"/>
        <w:rPr>
          <w:b/>
        </w:rPr>
      </w:pPr>
      <w:r w:rsidRPr="00606394">
        <w:rPr>
          <w:b/>
        </w:rPr>
        <w:t>СОВЕТ ДЕПУТАТОВ</w:t>
      </w:r>
    </w:p>
    <w:p w:rsidR="006259CA" w:rsidRPr="00606394" w:rsidRDefault="006259CA" w:rsidP="006259CA">
      <w:pPr>
        <w:jc w:val="center"/>
        <w:rPr>
          <w:b/>
        </w:rPr>
      </w:pP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259CA" w:rsidRPr="00606394" w:rsidTr="00805694">
        <w:trPr>
          <w:trHeight w:val="425"/>
        </w:trPr>
        <w:tc>
          <w:tcPr>
            <w:tcW w:w="2554" w:type="dxa"/>
          </w:tcPr>
          <w:p w:rsidR="006259CA" w:rsidRPr="00606394" w:rsidRDefault="006259CA" w:rsidP="00805694">
            <w:pPr>
              <w:jc w:val="left"/>
              <w:rPr>
                <w:b/>
              </w:rPr>
            </w:pPr>
            <w:r w:rsidRPr="00606394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6259CA" w:rsidRPr="00606394" w:rsidRDefault="006259CA" w:rsidP="00805694">
            <w:pPr>
              <w:jc w:val="center"/>
              <w:rPr>
                <w:b/>
              </w:rPr>
            </w:pPr>
            <w:r w:rsidRPr="00606394">
              <w:rPr>
                <w:b/>
              </w:rPr>
              <w:t xml:space="preserve">                (сорок девятая сессия)</w:t>
            </w:r>
          </w:p>
        </w:tc>
      </w:tr>
    </w:tbl>
    <w:p w:rsidR="006259CA" w:rsidRPr="00606394" w:rsidRDefault="006259CA" w:rsidP="006259CA">
      <w:pPr>
        <w:jc w:val="center"/>
        <w:rPr>
          <w:b/>
        </w:rPr>
      </w:pPr>
    </w:p>
    <w:p w:rsidR="006259CA" w:rsidRPr="00606394" w:rsidRDefault="006259CA" w:rsidP="006259CA">
      <w:pPr>
        <w:jc w:val="center"/>
        <w:rPr>
          <w:b/>
        </w:rPr>
      </w:pPr>
      <w:r>
        <w:rPr>
          <w:b/>
        </w:rPr>
        <w:t xml:space="preserve">РЕШЕНИЕ </w:t>
      </w:r>
    </w:p>
    <w:p w:rsidR="006259CA" w:rsidRPr="00606394" w:rsidRDefault="006259CA" w:rsidP="006259CA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259CA" w:rsidRPr="00606394" w:rsidTr="00805694">
        <w:tc>
          <w:tcPr>
            <w:tcW w:w="6237" w:type="dxa"/>
          </w:tcPr>
          <w:p w:rsidR="006259CA" w:rsidRPr="00606394" w:rsidRDefault="006259CA" w:rsidP="00805694">
            <w:pPr>
              <w:jc w:val="left"/>
              <w:rPr>
                <w:b/>
              </w:rPr>
            </w:pPr>
            <w:r w:rsidRPr="00606394">
              <w:rPr>
                <w:b/>
              </w:rPr>
              <w:t xml:space="preserve">от 29 июня 2016 года  </w:t>
            </w:r>
          </w:p>
        </w:tc>
        <w:tc>
          <w:tcPr>
            <w:tcW w:w="2196" w:type="dxa"/>
          </w:tcPr>
          <w:p w:rsidR="006259CA" w:rsidRPr="00606394" w:rsidRDefault="006259CA" w:rsidP="00805694">
            <w:pPr>
              <w:jc w:val="right"/>
              <w:rPr>
                <w:b/>
              </w:rPr>
            </w:pPr>
            <w:r w:rsidRPr="00606394">
              <w:rPr>
                <w:b/>
              </w:rPr>
              <w:t>№</w:t>
            </w:r>
            <w:r>
              <w:rPr>
                <w:b/>
              </w:rPr>
              <w:t xml:space="preserve"> 313</w:t>
            </w:r>
            <w:r w:rsidRPr="00606394">
              <w:rPr>
                <w:b/>
              </w:rPr>
              <w:t xml:space="preserve"> </w:t>
            </w:r>
          </w:p>
        </w:tc>
      </w:tr>
    </w:tbl>
    <w:p w:rsidR="006259CA" w:rsidRPr="00606394" w:rsidRDefault="006259CA" w:rsidP="006259C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259CA" w:rsidRPr="00606394" w:rsidRDefault="006259CA" w:rsidP="006259C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0639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Отчет об исполнении бюджета </w:t>
      </w:r>
    </w:p>
    <w:p w:rsidR="006259CA" w:rsidRPr="00606394" w:rsidRDefault="006259CA" w:rsidP="006259C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0639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муниципального образования "Шангальское" </w:t>
      </w:r>
    </w:p>
    <w:p w:rsidR="006259CA" w:rsidRPr="00606394" w:rsidRDefault="006259CA" w:rsidP="006259C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06394">
        <w:rPr>
          <w:rFonts w:ascii="Times New Roman" w:eastAsia="Times New Roman" w:hAnsi="Times New Roman" w:cs="Times New Roman"/>
          <w:b/>
          <w:color w:val="auto"/>
          <w:lang w:val="ru-RU"/>
        </w:rPr>
        <w:t>за 2015 год</w:t>
      </w:r>
    </w:p>
    <w:p w:rsidR="006259CA" w:rsidRDefault="006259CA" w:rsidP="006259C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259CA" w:rsidRDefault="006259CA" w:rsidP="006259C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259CA" w:rsidRPr="00606394" w:rsidRDefault="006259CA" w:rsidP="006259CA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259CA" w:rsidRPr="00606394" w:rsidRDefault="006259CA" w:rsidP="006259CA">
      <w:pPr>
        <w:pStyle w:val="a3"/>
        <w:jc w:val="left"/>
        <w:rPr>
          <w:b w:val="0"/>
          <w:bCs w:val="0"/>
          <w:sz w:val="24"/>
        </w:rPr>
      </w:pPr>
      <w:r w:rsidRPr="00606394">
        <w:rPr>
          <w:b w:val="0"/>
          <w:bCs w:val="0"/>
          <w:sz w:val="24"/>
        </w:rPr>
        <w:tab/>
        <w:t>Совет депутатов муниципального образования «Шангальское»</w:t>
      </w:r>
    </w:p>
    <w:p w:rsidR="006259CA" w:rsidRPr="00606394" w:rsidRDefault="006259CA" w:rsidP="006259CA">
      <w:pPr>
        <w:pStyle w:val="a3"/>
        <w:jc w:val="left"/>
        <w:rPr>
          <w:bCs w:val="0"/>
          <w:sz w:val="24"/>
        </w:rPr>
      </w:pPr>
      <w:r w:rsidRPr="00606394">
        <w:rPr>
          <w:bCs w:val="0"/>
          <w:sz w:val="24"/>
        </w:rPr>
        <w:t>РЕШАЕТ:</w:t>
      </w:r>
    </w:p>
    <w:p w:rsidR="006259CA" w:rsidRPr="00606394" w:rsidRDefault="006259CA" w:rsidP="006259CA">
      <w:pPr>
        <w:pStyle w:val="a3"/>
        <w:ind w:firstLine="360"/>
        <w:jc w:val="both"/>
        <w:rPr>
          <w:b w:val="0"/>
          <w:bCs w:val="0"/>
          <w:sz w:val="24"/>
          <w:highlight w:val="yellow"/>
        </w:rPr>
      </w:pPr>
      <w:r w:rsidRPr="00606394">
        <w:rPr>
          <w:sz w:val="24"/>
        </w:rPr>
        <w:t>1.</w:t>
      </w:r>
      <w:r w:rsidRPr="00606394">
        <w:rPr>
          <w:b w:val="0"/>
          <w:bCs w:val="0"/>
          <w:sz w:val="24"/>
        </w:rPr>
        <w:t xml:space="preserve"> Утвердить отчет  по исполнению бюджета муниципального образования «Шангальское»  за </w:t>
      </w:r>
      <w:r w:rsidRPr="00606394">
        <w:rPr>
          <w:sz w:val="24"/>
        </w:rPr>
        <w:t>2015</w:t>
      </w:r>
      <w:r w:rsidRPr="00606394">
        <w:rPr>
          <w:b w:val="0"/>
          <w:bCs w:val="0"/>
          <w:sz w:val="24"/>
        </w:rPr>
        <w:t xml:space="preserve"> год по </w:t>
      </w:r>
      <w:r w:rsidRPr="00606394">
        <w:rPr>
          <w:sz w:val="24"/>
        </w:rPr>
        <w:t>расходам</w:t>
      </w:r>
      <w:r w:rsidRPr="00606394">
        <w:rPr>
          <w:b w:val="0"/>
          <w:bCs w:val="0"/>
          <w:sz w:val="24"/>
        </w:rPr>
        <w:t xml:space="preserve">  в сумме </w:t>
      </w:r>
      <w:r w:rsidRPr="00606394">
        <w:rPr>
          <w:sz w:val="24"/>
        </w:rPr>
        <w:t>– 33 202 541,58 рублей</w:t>
      </w:r>
      <w:r w:rsidRPr="00606394">
        <w:rPr>
          <w:b w:val="0"/>
          <w:bCs w:val="0"/>
          <w:sz w:val="24"/>
        </w:rPr>
        <w:t xml:space="preserve"> и </w:t>
      </w:r>
      <w:r w:rsidRPr="00606394">
        <w:rPr>
          <w:sz w:val="24"/>
        </w:rPr>
        <w:t>доходам</w:t>
      </w:r>
      <w:r w:rsidRPr="00606394">
        <w:rPr>
          <w:b w:val="0"/>
          <w:bCs w:val="0"/>
          <w:sz w:val="24"/>
        </w:rPr>
        <w:t xml:space="preserve"> в сумме –</w:t>
      </w:r>
      <w:r w:rsidRPr="00606394">
        <w:rPr>
          <w:bCs w:val="0"/>
          <w:sz w:val="24"/>
        </w:rPr>
        <w:t>32 710 316,81</w:t>
      </w:r>
      <w:r w:rsidRPr="00606394">
        <w:rPr>
          <w:sz w:val="24"/>
        </w:rPr>
        <w:t xml:space="preserve"> руб.</w:t>
      </w:r>
      <w:r w:rsidRPr="00606394">
        <w:rPr>
          <w:b w:val="0"/>
          <w:bCs w:val="0"/>
          <w:sz w:val="24"/>
        </w:rPr>
        <w:t xml:space="preserve">, в  том числе: доходы местного бюджета – </w:t>
      </w:r>
      <w:r w:rsidRPr="00606394">
        <w:rPr>
          <w:bCs w:val="0"/>
          <w:sz w:val="24"/>
        </w:rPr>
        <w:t>18 575 428,60</w:t>
      </w:r>
      <w:r w:rsidRPr="00606394">
        <w:rPr>
          <w:b w:val="0"/>
          <w:bCs w:val="0"/>
          <w:sz w:val="24"/>
        </w:rPr>
        <w:t xml:space="preserve"> </w:t>
      </w:r>
      <w:r w:rsidRPr="00606394">
        <w:rPr>
          <w:sz w:val="24"/>
        </w:rPr>
        <w:t>руб.</w:t>
      </w:r>
    </w:p>
    <w:p w:rsidR="006259CA" w:rsidRPr="00606394" w:rsidRDefault="006259CA" w:rsidP="006259CA">
      <w:pPr>
        <w:pStyle w:val="a3"/>
        <w:ind w:firstLine="360"/>
        <w:jc w:val="both"/>
        <w:rPr>
          <w:b w:val="0"/>
          <w:bCs w:val="0"/>
          <w:sz w:val="24"/>
        </w:rPr>
      </w:pPr>
      <w:r w:rsidRPr="00606394">
        <w:rPr>
          <w:sz w:val="24"/>
        </w:rPr>
        <w:t>2</w:t>
      </w:r>
      <w:r w:rsidRPr="00606394">
        <w:rPr>
          <w:b w:val="0"/>
          <w:bCs w:val="0"/>
          <w:sz w:val="24"/>
        </w:rPr>
        <w:t xml:space="preserve">.Утвердить размер дефицита бюджета муниципального образования «Шангальское» за 2015 год – </w:t>
      </w:r>
      <w:r w:rsidRPr="00606394">
        <w:rPr>
          <w:bCs w:val="0"/>
          <w:sz w:val="24"/>
        </w:rPr>
        <w:t xml:space="preserve">492 224,77 </w:t>
      </w:r>
      <w:r w:rsidRPr="00606394">
        <w:rPr>
          <w:b w:val="0"/>
          <w:bCs w:val="0"/>
          <w:sz w:val="24"/>
        </w:rPr>
        <w:t>рублей.</w:t>
      </w:r>
    </w:p>
    <w:p w:rsidR="006259CA" w:rsidRPr="00606394" w:rsidRDefault="006259CA" w:rsidP="006259CA">
      <w:pPr>
        <w:pStyle w:val="a3"/>
        <w:ind w:firstLine="360"/>
        <w:jc w:val="both"/>
        <w:rPr>
          <w:b w:val="0"/>
          <w:bCs w:val="0"/>
          <w:sz w:val="24"/>
        </w:rPr>
      </w:pPr>
      <w:r w:rsidRPr="00606394">
        <w:rPr>
          <w:sz w:val="24"/>
        </w:rPr>
        <w:t>3</w:t>
      </w:r>
      <w:r w:rsidRPr="00606394">
        <w:rPr>
          <w:b w:val="0"/>
          <w:bCs w:val="0"/>
          <w:sz w:val="24"/>
        </w:rPr>
        <w:t xml:space="preserve">.Утвердить отчет по источникам  финансирования дефицита бюджета муниципального образования «Шангальское»  за 2015 год согласно </w:t>
      </w:r>
      <w:r w:rsidRPr="00606394">
        <w:rPr>
          <w:sz w:val="24"/>
        </w:rPr>
        <w:t>приложению № 1</w:t>
      </w:r>
      <w:r w:rsidRPr="00606394">
        <w:rPr>
          <w:b w:val="0"/>
          <w:bCs w:val="0"/>
          <w:sz w:val="24"/>
        </w:rPr>
        <w:t xml:space="preserve"> к настоящему решению.</w:t>
      </w:r>
    </w:p>
    <w:p w:rsidR="006259CA" w:rsidRPr="00606394" w:rsidRDefault="006259CA" w:rsidP="006259CA">
      <w:pPr>
        <w:pStyle w:val="a3"/>
        <w:ind w:firstLine="360"/>
        <w:jc w:val="both"/>
        <w:rPr>
          <w:b w:val="0"/>
          <w:bCs w:val="0"/>
          <w:sz w:val="24"/>
        </w:rPr>
      </w:pPr>
      <w:r w:rsidRPr="00606394">
        <w:rPr>
          <w:bCs w:val="0"/>
          <w:sz w:val="24"/>
        </w:rPr>
        <w:t>4</w:t>
      </w:r>
      <w:r w:rsidRPr="00606394">
        <w:rPr>
          <w:b w:val="0"/>
          <w:bCs w:val="0"/>
          <w:sz w:val="24"/>
        </w:rPr>
        <w:t xml:space="preserve">. </w:t>
      </w:r>
      <w:r w:rsidRPr="00606394">
        <w:rPr>
          <w:b w:val="0"/>
          <w:sz w:val="24"/>
        </w:rPr>
        <w:t>Утвердить отчет по источникам доходов за администраторами поступлений в муниципальный бюджет</w:t>
      </w:r>
      <w:r w:rsidRPr="00606394">
        <w:rPr>
          <w:b w:val="0"/>
          <w:bCs w:val="0"/>
          <w:sz w:val="24"/>
        </w:rPr>
        <w:t xml:space="preserve"> </w:t>
      </w:r>
      <w:r w:rsidRPr="00606394">
        <w:rPr>
          <w:b w:val="0"/>
          <w:sz w:val="24"/>
        </w:rPr>
        <w:t xml:space="preserve">согласно </w:t>
      </w:r>
      <w:r w:rsidRPr="00606394">
        <w:rPr>
          <w:sz w:val="24"/>
        </w:rPr>
        <w:t>п</w:t>
      </w:r>
      <w:r w:rsidRPr="00606394">
        <w:rPr>
          <w:bCs w:val="0"/>
          <w:sz w:val="24"/>
        </w:rPr>
        <w:t>риложению № 2</w:t>
      </w:r>
      <w:r w:rsidRPr="00606394">
        <w:rPr>
          <w:b w:val="0"/>
          <w:bCs w:val="0"/>
          <w:sz w:val="24"/>
        </w:rPr>
        <w:t xml:space="preserve"> </w:t>
      </w:r>
      <w:r w:rsidRPr="00606394">
        <w:rPr>
          <w:b w:val="0"/>
          <w:sz w:val="24"/>
        </w:rPr>
        <w:t>к настоящему решению.</w:t>
      </w:r>
    </w:p>
    <w:p w:rsidR="006259CA" w:rsidRPr="00606394" w:rsidRDefault="006259CA" w:rsidP="006259C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394">
        <w:rPr>
          <w:rFonts w:ascii="Times New Roman" w:hAnsi="Times New Roman" w:cs="Times New Roman"/>
          <w:b/>
          <w:bCs/>
          <w:sz w:val="24"/>
          <w:szCs w:val="24"/>
        </w:rPr>
        <w:t xml:space="preserve">      5</w:t>
      </w:r>
      <w:r w:rsidRPr="00606394">
        <w:rPr>
          <w:rFonts w:ascii="Times New Roman" w:hAnsi="Times New Roman" w:cs="Times New Roman"/>
          <w:sz w:val="24"/>
          <w:szCs w:val="24"/>
        </w:rPr>
        <w:t xml:space="preserve">.Утвердить отчет по нормативам отчислений, согласно </w:t>
      </w:r>
      <w:r w:rsidRPr="00606394">
        <w:rPr>
          <w:rFonts w:ascii="Times New Roman" w:hAnsi="Times New Roman" w:cs="Times New Roman"/>
          <w:b/>
          <w:bCs/>
          <w:sz w:val="24"/>
          <w:szCs w:val="24"/>
        </w:rPr>
        <w:t>приложению № 3.</w:t>
      </w:r>
    </w:p>
    <w:p w:rsidR="006259CA" w:rsidRPr="00606394" w:rsidRDefault="006259CA" w:rsidP="006259C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394">
        <w:rPr>
          <w:rFonts w:ascii="Times New Roman" w:hAnsi="Times New Roman" w:cs="Times New Roman"/>
          <w:b/>
          <w:bCs/>
          <w:sz w:val="24"/>
          <w:szCs w:val="24"/>
        </w:rPr>
        <w:t xml:space="preserve">      6.</w:t>
      </w:r>
      <w:r w:rsidRPr="00606394">
        <w:rPr>
          <w:rFonts w:ascii="Times New Roman" w:hAnsi="Times New Roman" w:cs="Times New Roman"/>
          <w:sz w:val="24"/>
          <w:szCs w:val="24"/>
        </w:rPr>
        <w:t xml:space="preserve">Утвердить отчет по основным источникам доходов, согласно </w:t>
      </w:r>
      <w:r w:rsidRPr="00606394">
        <w:rPr>
          <w:rFonts w:ascii="Times New Roman" w:hAnsi="Times New Roman" w:cs="Times New Roman"/>
          <w:b/>
          <w:bCs/>
          <w:sz w:val="24"/>
          <w:szCs w:val="24"/>
        </w:rPr>
        <w:t>приложению № 4.</w:t>
      </w:r>
    </w:p>
    <w:p w:rsidR="006259CA" w:rsidRPr="00606394" w:rsidRDefault="006259CA" w:rsidP="006259C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394">
        <w:rPr>
          <w:rFonts w:ascii="Times New Roman" w:hAnsi="Times New Roman" w:cs="Times New Roman"/>
          <w:b/>
          <w:bCs/>
          <w:sz w:val="24"/>
          <w:szCs w:val="24"/>
        </w:rPr>
        <w:t xml:space="preserve">      7. </w:t>
      </w:r>
      <w:r w:rsidRPr="00606394">
        <w:rPr>
          <w:rFonts w:ascii="Times New Roman" w:hAnsi="Times New Roman" w:cs="Times New Roman"/>
          <w:sz w:val="24"/>
          <w:szCs w:val="24"/>
        </w:rPr>
        <w:t>Утвердить отчет:</w:t>
      </w:r>
    </w:p>
    <w:p w:rsidR="006259CA" w:rsidRPr="00606394" w:rsidRDefault="006259CA" w:rsidP="006259C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394">
        <w:rPr>
          <w:rFonts w:ascii="Times New Roman" w:hAnsi="Times New Roman" w:cs="Times New Roman"/>
          <w:sz w:val="24"/>
          <w:szCs w:val="24"/>
        </w:rPr>
        <w:t xml:space="preserve">          - по разделам, подразделам классификации расходов бюджетов Российской Федерации согласно </w:t>
      </w:r>
      <w:r w:rsidRPr="00606394">
        <w:rPr>
          <w:rFonts w:ascii="Times New Roman" w:hAnsi="Times New Roman" w:cs="Times New Roman"/>
          <w:b/>
          <w:bCs/>
          <w:sz w:val="24"/>
          <w:szCs w:val="24"/>
        </w:rPr>
        <w:t>приложению № 5.</w:t>
      </w:r>
    </w:p>
    <w:p w:rsidR="006259CA" w:rsidRPr="00606394" w:rsidRDefault="006259CA" w:rsidP="006259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94">
        <w:rPr>
          <w:rFonts w:ascii="Times New Roman" w:hAnsi="Times New Roman" w:cs="Times New Roman"/>
          <w:sz w:val="24"/>
          <w:szCs w:val="24"/>
        </w:rPr>
        <w:t xml:space="preserve">-по ведомственной структуре расходов бюджета муниципального образования «Шангальское» за 2015 год согласно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приложению</w:t>
      </w:r>
      <w:r w:rsidRPr="00606394">
        <w:rPr>
          <w:rFonts w:ascii="Times New Roman" w:hAnsi="Times New Roman" w:cs="Times New Roman"/>
          <w:b/>
          <w:bCs/>
          <w:sz w:val="24"/>
          <w:szCs w:val="24"/>
        </w:rPr>
        <w:t xml:space="preserve"> № 6</w:t>
      </w:r>
      <w:r w:rsidRPr="0060639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259CA" w:rsidRPr="00606394" w:rsidRDefault="006259CA" w:rsidP="006259C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394">
        <w:rPr>
          <w:rFonts w:ascii="Times New Roman" w:hAnsi="Times New Roman" w:cs="Times New Roman"/>
          <w:b/>
          <w:bCs/>
          <w:sz w:val="24"/>
          <w:szCs w:val="24"/>
        </w:rPr>
        <w:t xml:space="preserve">      8. </w:t>
      </w:r>
      <w:r w:rsidRPr="00606394">
        <w:rPr>
          <w:rFonts w:ascii="Times New Roman" w:hAnsi="Times New Roman" w:cs="Times New Roman"/>
          <w:sz w:val="24"/>
          <w:szCs w:val="24"/>
        </w:rPr>
        <w:t xml:space="preserve">Утвердить объем доходов и расходов от предпринимательской и иной приносящей доход деятельности согласно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приложению</w:t>
      </w:r>
      <w:r w:rsidRPr="00606394">
        <w:rPr>
          <w:rFonts w:ascii="Times New Roman" w:hAnsi="Times New Roman" w:cs="Times New Roman"/>
          <w:b/>
          <w:bCs/>
          <w:sz w:val="24"/>
          <w:szCs w:val="24"/>
        </w:rPr>
        <w:t xml:space="preserve"> № 7.</w:t>
      </w:r>
    </w:p>
    <w:p w:rsidR="006259CA" w:rsidRPr="00606394" w:rsidRDefault="006259CA" w:rsidP="006259C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394">
        <w:rPr>
          <w:rFonts w:ascii="Times New Roman" w:hAnsi="Times New Roman" w:cs="Times New Roman"/>
          <w:b/>
          <w:bCs/>
          <w:sz w:val="24"/>
          <w:szCs w:val="24"/>
        </w:rPr>
        <w:t xml:space="preserve">     9</w:t>
      </w:r>
      <w:r w:rsidRPr="00606394">
        <w:rPr>
          <w:rFonts w:ascii="Times New Roman" w:hAnsi="Times New Roman" w:cs="Times New Roman"/>
          <w:sz w:val="24"/>
          <w:szCs w:val="24"/>
        </w:rPr>
        <w:t>. Настоящее  решение  вступает в силу со дня его официального опубликования.</w:t>
      </w:r>
    </w:p>
    <w:p w:rsidR="006259CA" w:rsidRPr="00606394" w:rsidRDefault="006259CA" w:rsidP="006259C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9CA" w:rsidRPr="00606394" w:rsidRDefault="006259CA" w:rsidP="006259CA">
      <w:pPr>
        <w:pStyle w:val="a3"/>
        <w:jc w:val="left"/>
        <w:rPr>
          <w:sz w:val="24"/>
        </w:rPr>
      </w:pPr>
    </w:p>
    <w:p w:rsidR="006259CA" w:rsidRPr="00606394" w:rsidRDefault="006259CA" w:rsidP="006259CA">
      <w:pPr>
        <w:jc w:val="right"/>
      </w:pPr>
    </w:p>
    <w:p w:rsidR="006259CA" w:rsidRPr="00606394" w:rsidRDefault="006259CA" w:rsidP="006259CA">
      <w:pPr>
        <w:jc w:val="right"/>
      </w:pPr>
    </w:p>
    <w:tbl>
      <w:tblPr>
        <w:tblW w:w="10599" w:type="dxa"/>
        <w:tblInd w:w="93" w:type="dxa"/>
        <w:tblLayout w:type="fixed"/>
        <w:tblLook w:val="04A0"/>
      </w:tblPr>
      <w:tblGrid>
        <w:gridCol w:w="1293"/>
        <w:gridCol w:w="1293"/>
        <w:gridCol w:w="973"/>
        <w:gridCol w:w="1005"/>
        <w:gridCol w:w="983"/>
        <w:gridCol w:w="1255"/>
        <w:gridCol w:w="944"/>
        <w:gridCol w:w="765"/>
        <w:gridCol w:w="1852"/>
        <w:gridCol w:w="236"/>
      </w:tblGrid>
      <w:tr w:rsidR="006259CA" w:rsidRPr="00606394" w:rsidTr="00805694">
        <w:trPr>
          <w:gridAfter w:val="1"/>
          <w:wAfter w:w="236" w:type="dxa"/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  <w:p w:rsidR="006259CA" w:rsidRPr="00606394" w:rsidRDefault="006259CA" w:rsidP="00805694">
            <w:pPr>
              <w:jc w:val="right"/>
            </w:pPr>
          </w:p>
          <w:p w:rsidR="006259CA" w:rsidRPr="00606394" w:rsidRDefault="006259CA" w:rsidP="00805694">
            <w:r w:rsidRPr="00606394">
              <w:t>Глава муниципального</w:t>
            </w:r>
          </w:p>
          <w:p w:rsidR="006259CA" w:rsidRPr="00606394" w:rsidRDefault="006259CA" w:rsidP="00805694">
            <w:r w:rsidRPr="00606394">
              <w:t>образования "Шангальское"                                                                           С.И.Друганов</w:t>
            </w:r>
          </w:p>
          <w:p w:rsidR="006259CA" w:rsidRPr="00606394" w:rsidRDefault="006259CA" w:rsidP="00805694"/>
          <w:p w:rsidR="006259CA" w:rsidRPr="00606394" w:rsidRDefault="006259CA" w:rsidP="00805694">
            <w:pPr>
              <w:jc w:val="left"/>
            </w:pPr>
            <w:r w:rsidRPr="00606394">
      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    </w:t>
            </w:r>
          </w:p>
          <w:p w:rsidR="006259CA" w:rsidRPr="00606394" w:rsidRDefault="006259CA" w:rsidP="00805694">
            <w:pPr>
              <w:jc w:val="right"/>
            </w:pPr>
          </w:p>
          <w:p w:rsidR="006259CA" w:rsidRPr="00606394" w:rsidRDefault="006259CA" w:rsidP="00805694">
            <w:pPr>
              <w:jc w:val="right"/>
            </w:pPr>
          </w:p>
          <w:p w:rsidR="006259CA" w:rsidRDefault="006259CA" w:rsidP="00805694">
            <w:pPr>
              <w:jc w:val="right"/>
            </w:pPr>
          </w:p>
          <w:p w:rsidR="006259CA" w:rsidRPr="00606394" w:rsidRDefault="006259CA" w:rsidP="00805694">
            <w:pPr>
              <w:jc w:val="right"/>
            </w:pPr>
          </w:p>
          <w:p w:rsidR="006259CA" w:rsidRPr="00606394" w:rsidRDefault="006259CA" w:rsidP="00805694">
            <w:pPr>
              <w:jc w:val="right"/>
              <w:rPr>
                <w:sz w:val="20"/>
                <w:szCs w:val="20"/>
              </w:rPr>
            </w:pPr>
            <w:r w:rsidRPr="00606394">
              <w:rPr>
                <w:sz w:val="20"/>
                <w:szCs w:val="20"/>
              </w:rPr>
              <w:lastRenderedPageBreak/>
              <w:t>Приложение №1 к решению Совета депутатов МО "Шанг</w:t>
            </w:r>
            <w:r>
              <w:rPr>
                <w:sz w:val="20"/>
                <w:szCs w:val="20"/>
              </w:rPr>
              <w:t>альское" от 29.06.2016 года № 313</w:t>
            </w:r>
            <w:r w:rsidRPr="00606394">
              <w:rPr>
                <w:sz w:val="20"/>
                <w:szCs w:val="20"/>
              </w:rPr>
              <w:t xml:space="preserve">  </w:t>
            </w:r>
          </w:p>
        </w:tc>
      </w:tr>
      <w:tr w:rsidR="006259CA" w:rsidRPr="00606394" w:rsidTr="00805694">
        <w:trPr>
          <w:trHeight w:val="22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Источники финансирования дефицита бюджета муниципального образования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255"/>
        </w:trPr>
        <w:tc>
          <w:tcPr>
            <w:tcW w:w="8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"Шангальское" на 2015 год</w:t>
            </w:r>
          </w:p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Наименование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Код бюджетной классификации РФ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Назначено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Исполнено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gridAfter w:val="1"/>
          <w:wAfter w:w="236" w:type="dxa"/>
          <w:trHeight w:val="2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000 01 02 00 </w:t>
            </w:r>
            <w:proofErr w:type="spellStart"/>
            <w:r w:rsidRPr="00606394">
              <w:rPr>
                <w:b/>
                <w:bCs/>
              </w:rPr>
              <w:t>00</w:t>
            </w:r>
            <w:proofErr w:type="spellEnd"/>
            <w:r w:rsidRPr="00606394">
              <w:rPr>
                <w:b/>
                <w:bCs/>
              </w:rPr>
              <w:t xml:space="preserve"> </w:t>
            </w:r>
            <w:proofErr w:type="spellStart"/>
            <w:r w:rsidRPr="00606394">
              <w:rPr>
                <w:b/>
                <w:bCs/>
              </w:rPr>
              <w:t>00</w:t>
            </w:r>
            <w:proofErr w:type="spellEnd"/>
            <w:r w:rsidRPr="00606394">
              <w:rPr>
                <w:b/>
                <w:bCs/>
              </w:rPr>
              <w:t xml:space="preserve"> 0000 000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675 827,00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Получение кредитов от кредитных организаций в валюте Российской Федерации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000 01 02 00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0000 700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1 351 654,00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000 01 02 00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10 0000 700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1 351 654,00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000 01 02 00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0000 800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675 827,00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000 01 02 00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10 0000 800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675 827,00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000 01 03 00 </w:t>
            </w:r>
            <w:proofErr w:type="spellStart"/>
            <w:r w:rsidRPr="00606394">
              <w:rPr>
                <w:b/>
                <w:bCs/>
              </w:rPr>
              <w:t>00</w:t>
            </w:r>
            <w:proofErr w:type="spellEnd"/>
            <w:r w:rsidRPr="00606394">
              <w:rPr>
                <w:b/>
                <w:bCs/>
              </w:rPr>
              <w:t xml:space="preserve"> </w:t>
            </w:r>
            <w:proofErr w:type="spellStart"/>
            <w:r w:rsidRPr="00606394">
              <w:rPr>
                <w:b/>
                <w:bCs/>
              </w:rPr>
              <w:t>00</w:t>
            </w:r>
            <w:proofErr w:type="spellEnd"/>
            <w:r w:rsidRPr="00606394">
              <w:rPr>
                <w:b/>
                <w:bCs/>
              </w:rPr>
              <w:t xml:space="preserve"> 0000 000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000 01 03 00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0000 700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000 01 03 00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10 0000 710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000 01 03 00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0000 800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000 01 03 00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10 0000 810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000 01 05 00 </w:t>
            </w:r>
            <w:proofErr w:type="spellStart"/>
            <w:r w:rsidRPr="00606394">
              <w:rPr>
                <w:b/>
                <w:bCs/>
              </w:rPr>
              <w:t>00</w:t>
            </w:r>
            <w:proofErr w:type="spellEnd"/>
            <w:r w:rsidRPr="00606394">
              <w:rPr>
                <w:b/>
                <w:bCs/>
              </w:rPr>
              <w:t xml:space="preserve"> </w:t>
            </w:r>
            <w:proofErr w:type="spellStart"/>
            <w:r w:rsidRPr="00606394">
              <w:rPr>
                <w:b/>
                <w:bCs/>
              </w:rPr>
              <w:t>00</w:t>
            </w:r>
            <w:proofErr w:type="spellEnd"/>
            <w:r w:rsidRPr="00606394">
              <w:rPr>
                <w:b/>
                <w:bCs/>
              </w:rPr>
              <w:t xml:space="preserve"> 0000 000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4 829 507,53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4 829 507,53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lastRenderedPageBreak/>
              <w:t>Увеличение остатков средств бюджетов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000 01 05 00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0000 500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29 765 581,00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32 710 316,81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Увеличение прочих остатков средств бюджетов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000 01 05 02 00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0000 500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29 765 581,00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32 710 316,81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Увеличение прочих остатков  денежных средств бюджетов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000 01 05 02 01 00 0000 510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29 765 581,00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32 710 316,81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pStyle w:val="1"/>
              <w:jc w:val="center"/>
              <w:rPr>
                <w:sz w:val="24"/>
              </w:rPr>
            </w:pPr>
            <w:r w:rsidRPr="00606394">
              <w:rPr>
                <w:sz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000 01 05 02 01 10 0000 510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29 765 581,00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32 710 316,81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59CA" w:rsidRPr="00606394" w:rsidRDefault="006259CA" w:rsidP="00805694">
            <w:pPr>
              <w:jc w:val="center"/>
            </w:pPr>
          </w:p>
        </w:tc>
        <w:tc>
          <w:tcPr>
            <w:tcW w:w="324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Уменьшение остатков средств бюджетов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000 01 05 00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0000 600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34 595 088,53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33 202 541,58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Уменьшение прочих остатков средств бюджетов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000 01 05 02 00 </w:t>
            </w:r>
            <w:proofErr w:type="spellStart"/>
            <w:r w:rsidRPr="00606394">
              <w:t>00</w:t>
            </w:r>
            <w:proofErr w:type="spellEnd"/>
            <w:r w:rsidRPr="00606394">
              <w:t xml:space="preserve"> 0000 600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34 595 088,53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33 202 541,58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Уменьшение прочих остатков денежных средств бюджетов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000 01 05 02 01 00 0000 610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34 595 088,53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33 202 541,58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Уменьшение прочих остатков денежных средств бюджетов поселений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000 01 05 02 01 10 0000 610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34 595 088,53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33 202 541,58</w:t>
            </w:r>
          </w:p>
        </w:tc>
      </w:tr>
      <w:tr w:rsidR="006259CA" w:rsidRPr="00606394" w:rsidTr="00805694">
        <w:trPr>
          <w:gridAfter w:val="1"/>
          <w:wAfter w:w="236" w:type="dxa"/>
          <w:trHeight w:val="276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/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gridAfter w:val="1"/>
          <w:wAfter w:w="236" w:type="dxa"/>
          <w:trHeight w:val="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Итого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5 505 334,53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492 224,77</w:t>
            </w:r>
          </w:p>
        </w:tc>
      </w:tr>
      <w:tr w:rsidR="006259CA" w:rsidRPr="00606394" w:rsidTr="00805694">
        <w:trPr>
          <w:gridAfter w:val="1"/>
          <w:wAfter w:w="236" w:type="dxa"/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rPr>
                <w:b/>
              </w:rPr>
            </w:pPr>
            <w:r w:rsidRPr="00606394">
              <w:rPr>
                <w:b/>
              </w:rPr>
              <w:t>Доходы бюджета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  <w:rPr>
                <w:b/>
              </w:rPr>
            </w:pPr>
            <w:r w:rsidRPr="00606394">
              <w:rPr>
                <w:b/>
              </w:rPr>
              <w:t>28 413 927,00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  <w:rPr>
                <w:b/>
              </w:rPr>
            </w:pPr>
            <w:r w:rsidRPr="00606394">
              <w:rPr>
                <w:b/>
              </w:rPr>
              <w:t>32 710 316,81</w:t>
            </w:r>
          </w:p>
        </w:tc>
      </w:tr>
      <w:tr w:rsidR="006259CA" w:rsidRPr="00606394" w:rsidTr="00805694">
        <w:trPr>
          <w:gridAfter w:val="1"/>
          <w:wAfter w:w="236" w:type="dxa"/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rPr>
                <w:b/>
              </w:rPr>
            </w:pPr>
            <w:r w:rsidRPr="00606394">
              <w:rPr>
                <w:b/>
              </w:rPr>
              <w:t>Расходы бюджета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  <w:rPr>
                <w:b/>
              </w:rPr>
            </w:pPr>
            <w:r w:rsidRPr="00606394">
              <w:rPr>
                <w:b/>
              </w:rPr>
              <w:t>33 919 261,53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  <w:rPr>
                <w:b/>
              </w:rPr>
            </w:pPr>
            <w:r w:rsidRPr="00606394">
              <w:rPr>
                <w:b/>
              </w:rPr>
              <w:t>33 202 541,58</w:t>
            </w:r>
          </w:p>
        </w:tc>
      </w:tr>
    </w:tbl>
    <w:p w:rsidR="006259CA" w:rsidRPr="00606394" w:rsidRDefault="006259CA" w:rsidP="006259CA">
      <w:pPr>
        <w:jc w:val="right"/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66"/>
        <w:gridCol w:w="2835"/>
        <w:gridCol w:w="6379"/>
      </w:tblGrid>
      <w:tr w:rsidR="006259CA" w:rsidRPr="00606394" w:rsidTr="00805694">
        <w:trPr>
          <w:trHeight w:val="240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886C34" w:rsidRDefault="006259CA" w:rsidP="00805694">
            <w:pPr>
              <w:jc w:val="right"/>
              <w:rPr>
                <w:sz w:val="20"/>
                <w:szCs w:val="20"/>
              </w:rPr>
            </w:pPr>
            <w:r w:rsidRPr="00886C34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29.06.</w:t>
            </w:r>
            <w:r>
              <w:rPr>
                <w:sz w:val="20"/>
                <w:szCs w:val="20"/>
              </w:rPr>
              <w:t>2016 года № 313</w:t>
            </w:r>
            <w:r w:rsidRPr="00886C34">
              <w:rPr>
                <w:sz w:val="20"/>
                <w:szCs w:val="20"/>
              </w:rPr>
              <w:t xml:space="preserve">   </w:t>
            </w:r>
          </w:p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</w:rPr>
            </w:pPr>
            <w:r w:rsidRPr="00606394">
              <w:rPr>
                <w:b/>
              </w:rPr>
              <w:t xml:space="preserve">Перечень главных администраторов доходов бюджета  МО "Шангальское"  </w:t>
            </w:r>
          </w:p>
          <w:p w:rsidR="006259CA" w:rsidRPr="00606394" w:rsidRDefault="006259CA" w:rsidP="00805694">
            <w:pPr>
              <w:jc w:val="center"/>
            </w:pPr>
          </w:p>
        </w:tc>
      </w:tr>
      <w:tr w:rsidR="006259CA" w:rsidRPr="00606394" w:rsidTr="00805694">
        <w:trPr>
          <w:trHeight w:val="2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Наименование администраторов поступлений в бюджет</w:t>
            </w:r>
          </w:p>
        </w:tc>
      </w:tr>
      <w:tr w:rsidR="006259CA" w:rsidRPr="00606394" w:rsidTr="00805694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proofErr w:type="spellStart"/>
            <w:r w:rsidRPr="00606394">
              <w:t>адми</w:t>
            </w:r>
            <w:proofErr w:type="spellEnd"/>
          </w:p>
          <w:p w:rsidR="006259CA" w:rsidRPr="00606394" w:rsidRDefault="006259CA" w:rsidP="00805694">
            <w:pPr>
              <w:jc w:val="center"/>
            </w:pPr>
            <w:proofErr w:type="spellStart"/>
            <w:r w:rsidRPr="00606394">
              <w:t>нистра</w:t>
            </w:r>
            <w:proofErr w:type="spellEnd"/>
          </w:p>
          <w:p w:rsidR="006259CA" w:rsidRPr="00606394" w:rsidRDefault="006259CA" w:rsidP="00805694">
            <w:pPr>
              <w:jc w:val="center"/>
            </w:pPr>
            <w:r w:rsidRPr="00606394">
              <w:t>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3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1 08 04 020 01 1000 110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1 08 04 020 01 4000 110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1 11 05025 10 0000 120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1 11 09045 10 0000 120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Прочие поступления от использования имущества, находящегося в собственности поселений (за и</w:t>
            </w:r>
            <w:r>
              <w:t>сключением имущества муниципаль</w:t>
            </w:r>
            <w:r w:rsidRPr="00606394">
              <w:t>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114 02053 10 0000 410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1 14 02053 10 0000 440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Доходы от реализации иного иму</w:t>
            </w:r>
            <w:r>
              <w:t>щества, находящегося в собствен</w:t>
            </w:r>
            <w:r w:rsidRPr="00606394">
              <w:t>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116 23051 10 0000 140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Доходы от возмещения ущерба  при возникновении </w:t>
            </w:r>
            <w:proofErr w:type="spellStart"/>
            <w:r w:rsidRPr="00606394">
              <w:t>стра</w:t>
            </w:r>
            <w:r>
              <w:t>-</w:t>
            </w:r>
            <w:r w:rsidRPr="00606394">
              <w:t>ховых</w:t>
            </w:r>
            <w:proofErr w:type="spellEnd"/>
            <w:r w:rsidRPr="00606394">
              <w:t xml:space="preserve"> случаев по обязательному страхованию гражданской ответственности, когда </w:t>
            </w:r>
            <w:proofErr w:type="spellStart"/>
            <w:r w:rsidRPr="00606394">
              <w:t>выгодоприобретателем</w:t>
            </w:r>
            <w:proofErr w:type="spellEnd"/>
            <w:r w:rsidRPr="00606394">
              <w:t xml:space="preserve">  выступают получатели средств бюджетов поселений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1 16 90050 10 0000 140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Невыясненные поступления, зачисляемые в бюджеты поселений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1 17 05050 10 0000 180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Прочие неналоговые доходы бюджетов поселений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2 02 01001 10 0000 151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Дотации бюджетам поселений на выравнивание  бюджетной обеспеченности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2 02 01003 10 0000 151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2 02 01999 10 0000 151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Прочие дотации бюджетам поселений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202 02019 10 0000 151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реализацию программ поддержки социально-ориентированных некоммерческих организаций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2 02 02041 10 0000 151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2 02 02051 10 0000 151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реализацию федеральных целевых программ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2 02 02077 10 0000 151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2 02 02078 10 0000 151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202 02088 10 0004 151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Субсидии бюджетам поселений на обеспечение </w:t>
            </w:r>
            <w:proofErr w:type="spellStart"/>
            <w:r w:rsidRPr="00606394">
              <w:t>мероприя</w:t>
            </w:r>
            <w:r>
              <w:t>-</w:t>
            </w:r>
            <w:r w:rsidRPr="00606394">
              <w:t>тий</w:t>
            </w:r>
            <w:proofErr w:type="spellEnd"/>
            <w:r w:rsidRPr="00606394">
              <w:t xml:space="preserve">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202 02088 10 0001 151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202 0208810 0002 151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202 02089 10 0001 151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202 02089 10 0004 151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202 02089 10 0002 151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202 02102 10 0000 151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202 02216 10 0000 151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202 02150 10 0000 151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2 02 02999 10 0000 151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Прочие субсидии бюджетам поселений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2 02 03015 10 0000 151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2 02 03024 10 0000 151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202 03026 10 0000 151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2 02 03999 10 0000 151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Прочие субвенции бюджетам поселений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2 02 04012 10 0000 151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2 02 04014 10 0000 151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202 04999 10 0000 151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Прочие межбюджетные трансферты, передаваемые бюджетам поселений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2 02 09014  10 0000 151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Прочие безвозмездные поступления в бюджеты поселений от федерального бюджета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2 02 09024 10 0000 151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2 08 05000 10 0000 180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59CA" w:rsidRPr="00606394" w:rsidTr="00805694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color w:val="000000"/>
              </w:rPr>
            </w:pPr>
            <w:r w:rsidRPr="00606394">
              <w:rPr>
                <w:color w:val="000000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2 19 05000 10 0000 151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886C34" w:rsidRDefault="006259CA" w:rsidP="006259CA">
      <w:pPr>
        <w:tabs>
          <w:tab w:val="left" w:pos="1050"/>
        </w:tabs>
        <w:jc w:val="right"/>
        <w:rPr>
          <w:b/>
          <w:sz w:val="20"/>
          <w:szCs w:val="20"/>
        </w:rPr>
      </w:pPr>
      <w:r w:rsidRPr="00886C34">
        <w:rPr>
          <w:sz w:val="20"/>
          <w:szCs w:val="20"/>
        </w:rPr>
        <w:lastRenderedPageBreak/>
        <w:t xml:space="preserve">Приложение №3 к решению Совета депутатов МО "Шангальское" от 29.06.2016 года № </w:t>
      </w:r>
      <w:r>
        <w:rPr>
          <w:sz w:val="20"/>
          <w:szCs w:val="20"/>
        </w:rPr>
        <w:t>313</w:t>
      </w:r>
    </w:p>
    <w:tbl>
      <w:tblPr>
        <w:tblW w:w="10046" w:type="dxa"/>
        <w:tblInd w:w="93" w:type="dxa"/>
        <w:tblLook w:val="04A0"/>
      </w:tblPr>
      <w:tblGrid>
        <w:gridCol w:w="2709"/>
        <w:gridCol w:w="6095"/>
        <w:gridCol w:w="1335"/>
      </w:tblGrid>
      <w:tr w:rsidR="006259CA" w:rsidRPr="00606394" w:rsidTr="00805694">
        <w:trPr>
          <w:trHeight w:val="870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Нормативы отчислений доходов  в бюджет муниципального образования "Шангальское" </w:t>
            </w:r>
          </w:p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на 2015 год,  не установленные  законодательством</w:t>
            </w:r>
          </w:p>
        </w:tc>
      </w:tr>
      <w:tr w:rsidR="006259CA" w:rsidRPr="00606394" w:rsidTr="00805694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r w:rsidRPr="00606394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</w:tr>
      <w:tr w:rsidR="006259CA" w:rsidRPr="00606394" w:rsidTr="0080569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 поселения</w:t>
            </w:r>
          </w:p>
        </w:tc>
      </w:tr>
      <w:tr w:rsidR="006259CA" w:rsidRPr="00606394" w:rsidTr="00805694">
        <w:trPr>
          <w:trHeight w:val="1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117 00000 00 0000 000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r w:rsidRPr="00606394">
              <w:t xml:space="preserve">Прочие неналоговые доходы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117 01000 00 0000 180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r w:rsidRPr="00606394">
              <w:t>Невыясненные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r w:rsidRPr="00606394">
              <w:t>Невыясненные поступления, зачисляемые в бюджеты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117 05000 00 0000 180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r w:rsidRPr="00606394">
              <w:t>Прочие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r w:rsidRPr="00606394">
              <w:t>Прочие неналоговые доходы бюджетов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100</w:t>
            </w:r>
          </w:p>
        </w:tc>
      </w:tr>
    </w:tbl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Default="006259CA" w:rsidP="006259CA">
      <w:pPr>
        <w:tabs>
          <w:tab w:val="left" w:pos="1050"/>
        </w:tabs>
        <w:rPr>
          <w:b/>
        </w:rPr>
      </w:pPr>
    </w:p>
    <w:p w:rsidR="006259CA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Pr="00886C34" w:rsidRDefault="006259CA" w:rsidP="006259CA">
      <w:pPr>
        <w:tabs>
          <w:tab w:val="left" w:pos="1050"/>
        </w:tabs>
        <w:jc w:val="right"/>
        <w:rPr>
          <w:b/>
          <w:sz w:val="20"/>
          <w:szCs w:val="20"/>
        </w:rPr>
      </w:pPr>
      <w:r w:rsidRPr="00886C34">
        <w:rPr>
          <w:sz w:val="20"/>
          <w:szCs w:val="20"/>
        </w:rPr>
        <w:t xml:space="preserve">Приложение №4 к решению Совета депутатов МО "Шангальское" от 29.06.2016 года № </w:t>
      </w:r>
      <w:r>
        <w:rPr>
          <w:sz w:val="20"/>
          <w:szCs w:val="20"/>
        </w:rPr>
        <w:t>313</w:t>
      </w: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tbl>
      <w:tblPr>
        <w:tblW w:w="10223" w:type="dxa"/>
        <w:tblInd w:w="93" w:type="dxa"/>
        <w:tblLayout w:type="fixed"/>
        <w:tblLook w:val="04A0"/>
      </w:tblPr>
      <w:tblGrid>
        <w:gridCol w:w="3276"/>
        <w:gridCol w:w="2693"/>
        <w:gridCol w:w="1701"/>
        <w:gridCol w:w="1702"/>
        <w:gridCol w:w="851"/>
      </w:tblGrid>
      <w:tr w:rsidR="006259CA" w:rsidRPr="00606394" w:rsidTr="00805694">
        <w:trPr>
          <w:trHeight w:val="315"/>
        </w:trPr>
        <w:tc>
          <w:tcPr>
            <w:tcW w:w="9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Отчет по исполнению  бюджета МО "Шангальское" по доходам за  2015 год</w:t>
            </w:r>
          </w:p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Доходы, утвержденные законом о бюджете, 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Исполнено,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% исполнения</w:t>
            </w:r>
          </w:p>
        </w:tc>
      </w:tr>
      <w:tr w:rsidR="006259CA" w:rsidRPr="00606394" w:rsidTr="0080569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5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Cs/>
              </w:rPr>
            </w:pPr>
            <w:r w:rsidRPr="00606394">
              <w:rPr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Cs/>
              </w:rPr>
            </w:pPr>
            <w:r w:rsidRPr="00606394">
              <w:rPr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Cs/>
              </w:rPr>
            </w:pPr>
            <w:r w:rsidRPr="00606394">
              <w:rPr>
                <w:bCs/>
              </w:rPr>
              <w:t>13 887 728,00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Cs/>
              </w:rPr>
            </w:pPr>
            <w:r w:rsidRPr="00606394">
              <w:rPr>
                <w:bCs/>
              </w:rPr>
              <w:t>18 575 428,60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133,8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5 361 583,00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4 991 315,02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93,1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5 361 583,00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4 991 315,02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93,1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Налог на доходы физических лиц с доходов источником которых является налоговый агент, за исключением доходов в отношении которых исчисление и уплата налога производится в соответствии со ст.227,227.1 Налогового кодекса Российской Федерации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101 02010 01 00000 110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5 361 583,0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4 820 937,81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89,9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Налог на доходы физических лиц</w:t>
            </w:r>
            <w:r>
              <w:t xml:space="preserve"> с доходов, полученных от осуще</w:t>
            </w:r>
            <w:r w:rsidRPr="00606394">
              <w:t xml:space="preserve">ствления </w:t>
            </w:r>
            <w:proofErr w:type="spellStart"/>
            <w:r w:rsidRPr="00606394">
              <w:t>деятельно</w:t>
            </w:r>
            <w:r>
              <w:t>-</w:t>
            </w:r>
            <w:r w:rsidRPr="00606394">
              <w:t>сти</w:t>
            </w:r>
            <w:proofErr w:type="spellEnd"/>
            <w:r w:rsidRPr="00606394">
              <w:t xml:space="preserve"> физич</w:t>
            </w:r>
            <w:r>
              <w:t>ескими лицами, зарегистрирован</w:t>
            </w:r>
            <w:r w:rsidRPr="00606394">
              <w:t>ными в качестве индивидуальных предпринимателей нотариус</w:t>
            </w:r>
            <w:r>
              <w:t>ов, занимающихся частной практи</w:t>
            </w:r>
            <w:r w:rsidRPr="00606394">
              <w:t>кой, адвокатов в соответствии со статьей 227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131 573,66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>
              <w:t>Налог на доходы физ.лиц с дохо</w:t>
            </w:r>
            <w:r w:rsidRPr="00606394">
              <w:t xml:space="preserve">дов, полученных физическими лицами, в соответствии со статьей 228 Налогового Кодекса Российской Федерации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38 803,55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3 892 379,00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8 830 854,76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226,9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Налоги на имущество </w:t>
            </w:r>
            <w:proofErr w:type="spellStart"/>
            <w:r w:rsidRPr="00606394">
              <w:t>физи</w:t>
            </w:r>
            <w:r>
              <w:t>-</w:t>
            </w:r>
            <w:r w:rsidRPr="00606394">
              <w:t>ческих</w:t>
            </w:r>
            <w:proofErr w:type="spellEnd"/>
            <w:r w:rsidRPr="00606394">
              <w:t xml:space="preserve"> лиц, зачисляемый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 1 06 01030 10  0000 110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247 000,00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275 882,43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111,7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>
              <w:t>ЗАДОЛЖЕННОСТЬ И ПЕРЕ</w:t>
            </w:r>
            <w:r w:rsidRPr="00606394">
              <w:t>РАСЧЕТЫ ПО ОТМЕНЕННЫМ НАЛОГАМ, СБОРАМ И ИНЫМ ОБЯЗАТЕЛЬНЫМ ПЛАТЕЖАМ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109 00000 00 0000 000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lastRenderedPageBreak/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109 04000 00 0000 110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Земельный налог (по обязательствам, возникшим до 1 января 2006 года)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109 04050 00 0000 110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                         0,11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Земельный налог (по </w:t>
            </w:r>
            <w:proofErr w:type="spellStart"/>
            <w:r w:rsidRPr="00606394">
              <w:t>обяза</w:t>
            </w:r>
            <w:r>
              <w:t>-</w:t>
            </w:r>
            <w:r w:rsidRPr="00606394">
              <w:t>тельствам</w:t>
            </w:r>
            <w:proofErr w:type="spellEnd"/>
            <w:r w:rsidRPr="00606394">
              <w:t xml:space="preserve">, возникшим до 1 января 2006 года), </w:t>
            </w:r>
            <w:proofErr w:type="spellStart"/>
            <w:r w:rsidRPr="00606394">
              <w:t>мобили</w:t>
            </w:r>
            <w:r>
              <w:t>-</w:t>
            </w:r>
            <w:r w:rsidRPr="00606394">
              <w:t>зуемый</w:t>
            </w:r>
            <w:proofErr w:type="spellEnd"/>
            <w:r w:rsidRPr="00606394">
              <w:t xml:space="preserve"> на территориях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109 040531 00 000 110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                         0,11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3 645 379,00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8 554 972,33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234,7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Земельный налог 0,3%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1 022 000,00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7 479 849,31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731,9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земельный налог 1,5%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2 623 379,00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1 075 123,02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41,0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103 02000 00 0000 110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1 774 735,00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1 930 850,51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108,8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10010302230010000110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1 774 735,00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673 100,01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37,9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06394">
              <w:t>инжекторных</w:t>
            </w:r>
            <w:proofErr w:type="spellEnd"/>
            <w:r w:rsidRPr="0060639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10010302240010000110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18 236,58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10010302250010000110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1 326 087,09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  Доходы от уплаты акцизов на прямогонный бензин, подлежащие распределению между бюджетами субъектов </w:t>
            </w:r>
            <w:r w:rsidRPr="00606394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lastRenderedPageBreak/>
              <w:t>10010302260010000110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-86 573,17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lastRenderedPageBreak/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  <w:color w:val="000000"/>
              </w:rPr>
            </w:pPr>
            <w:r w:rsidRPr="00606394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606394">
              <w:rPr>
                <w:b/>
                <w:bCs/>
                <w:color w:val="000000"/>
              </w:rPr>
              <w:t>000</w:t>
            </w:r>
            <w:proofErr w:type="spellEnd"/>
            <w:r w:rsidRPr="0060639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06394">
              <w:rPr>
                <w:b/>
                <w:bCs/>
                <w:color w:val="000000"/>
              </w:rPr>
              <w:t>000</w:t>
            </w:r>
            <w:proofErr w:type="spellEnd"/>
            <w:r w:rsidRPr="0060639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06394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105 696,00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109 560,00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103,7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spellStart"/>
            <w:r w:rsidRPr="00606394">
              <w:rPr>
                <w:b/>
                <w:bCs/>
              </w:rPr>
              <w:t>консуль</w:t>
            </w:r>
            <w:r>
              <w:rPr>
                <w:b/>
                <w:bCs/>
              </w:rPr>
              <w:t>-</w:t>
            </w:r>
            <w:r w:rsidRPr="00606394">
              <w:rPr>
                <w:b/>
                <w:bCs/>
              </w:rPr>
              <w:t>скими</w:t>
            </w:r>
            <w:proofErr w:type="spellEnd"/>
            <w:r w:rsidRPr="00606394">
              <w:rPr>
                <w:b/>
                <w:bCs/>
              </w:rPr>
              <w:t xml:space="preserve">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  <w:color w:val="000000"/>
              </w:rPr>
            </w:pPr>
            <w:r w:rsidRPr="00606394">
              <w:rPr>
                <w:b/>
                <w:bCs/>
                <w:color w:val="000000"/>
              </w:rPr>
              <w:t>108 04000  01 0000 110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105 696,00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109 560,00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103,7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606394">
              <w:t>уполномо</w:t>
            </w:r>
            <w:r>
              <w:t>-</w:t>
            </w:r>
            <w:r w:rsidRPr="00606394">
              <w:t>ченными</w:t>
            </w:r>
            <w:proofErr w:type="spellEnd"/>
            <w:r w:rsidRPr="00606394">
              <w:t xml:space="preserve">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color w:val="000000"/>
              </w:rPr>
            </w:pPr>
            <w:r w:rsidRPr="00606394">
              <w:rPr>
                <w:color w:val="000000"/>
              </w:rPr>
              <w:t>108 04020 01 0000 110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105 696,00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109 560,00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103,7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  <w:color w:val="000000"/>
              </w:rPr>
            </w:pPr>
            <w:r w:rsidRPr="00606394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2 203 335,00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2 241 754,44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101,7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>
              <w:t>Прочие поступления от использования имущества, находящего</w:t>
            </w:r>
            <w:r w:rsidRPr="00606394">
              <w:t xml:space="preserve">ся в </w:t>
            </w:r>
            <w:proofErr w:type="spellStart"/>
            <w:r w:rsidRPr="00606394">
              <w:t>собственно</w:t>
            </w:r>
            <w:r>
              <w:t>-</w:t>
            </w:r>
            <w:r w:rsidRPr="00606394">
              <w:t>сти</w:t>
            </w:r>
            <w:proofErr w:type="spellEnd"/>
            <w:r w:rsidRPr="00606394">
              <w:t xml:space="preserve"> поселений,</w:t>
            </w:r>
            <w:r>
              <w:t xml:space="preserve"> (за </w:t>
            </w:r>
            <w:proofErr w:type="spellStart"/>
            <w:r>
              <w:t>исключе-нием</w:t>
            </w:r>
            <w:proofErr w:type="spellEnd"/>
            <w:r>
              <w:t xml:space="preserve"> имущества </w:t>
            </w:r>
            <w:proofErr w:type="spellStart"/>
            <w:r>
              <w:t>муниципа-льных</w:t>
            </w:r>
            <w:proofErr w:type="spellEnd"/>
            <w:r>
              <w:t xml:space="preserve"> автономных </w:t>
            </w:r>
            <w:proofErr w:type="spellStart"/>
            <w:r>
              <w:t>учрежде-ний</w:t>
            </w:r>
            <w:proofErr w:type="spellEnd"/>
            <w:r>
              <w:t xml:space="preserve"> а также имущества муниципальных унитарных предприя</w:t>
            </w:r>
            <w:r w:rsidRPr="00606394">
              <w:t>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color w:val="000000"/>
              </w:rPr>
            </w:pPr>
            <w:r w:rsidRPr="00606394">
              <w:rPr>
                <w:color w:val="000000"/>
              </w:rPr>
              <w:t>111 090045 10 0000 120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2 203 335,00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2 241 754,44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101,7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  <w:color w:val="000000"/>
              </w:rPr>
            </w:pPr>
            <w:r w:rsidRPr="00606394">
              <w:rPr>
                <w:b/>
                <w:bCs/>
                <w:color w:val="000000"/>
              </w:rPr>
              <w:t>114 00000 00 0000 000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550 000,00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450 093,76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81,8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r w:rsidRPr="00606394">
              <w:t>муници</w:t>
            </w:r>
            <w:r>
              <w:t>-</w:t>
            </w:r>
            <w:r w:rsidRPr="00606394">
              <w:t>пальных</w:t>
            </w:r>
            <w:proofErr w:type="spellEnd"/>
            <w:r w:rsidRPr="00606394">
              <w:t xml:space="preserve"> унитарных </w:t>
            </w:r>
            <w:proofErr w:type="spellStart"/>
            <w:r w:rsidRPr="00606394">
              <w:t>предпри</w:t>
            </w:r>
            <w:r>
              <w:t>-</w:t>
            </w:r>
            <w:r w:rsidRPr="00606394">
              <w:t>ятий</w:t>
            </w:r>
            <w:proofErr w:type="spellEnd"/>
            <w:r w:rsidRPr="00606394">
              <w:t>, в том числе казенных) в части реализации основных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color w:val="000000"/>
              </w:rPr>
            </w:pPr>
            <w:r w:rsidRPr="00606394">
              <w:rPr>
                <w:color w:val="000000"/>
              </w:rPr>
              <w:t>114 02053 10 0000 410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150 000,00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lastRenderedPageBreak/>
              <w:t xml:space="preserve">Доходы от продажи </w:t>
            </w:r>
            <w:proofErr w:type="spellStart"/>
            <w:r w:rsidRPr="00606394">
              <w:t>земель</w:t>
            </w:r>
            <w:r>
              <w:t>-</w:t>
            </w:r>
            <w:r w:rsidRPr="00606394">
              <w:t>ных</w:t>
            </w:r>
            <w:proofErr w:type="spellEnd"/>
            <w:r w:rsidRPr="00606394">
              <w:t xml:space="preserve">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color w:val="000000"/>
              </w:rPr>
            </w:pPr>
            <w:r w:rsidRPr="00606394">
              <w:rPr>
                <w:color w:val="000000"/>
              </w:rPr>
              <w:t>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400 000,00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450 093,76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112,5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  <w:color w:val="000000"/>
              </w:rPr>
            </w:pPr>
            <w:r w:rsidRPr="00606394">
              <w:rPr>
                <w:b/>
                <w:bCs/>
                <w:color w:val="000000"/>
              </w:rPr>
              <w:t>116 00000 00 0000 000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Прочие поступления от </w:t>
            </w:r>
            <w:proofErr w:type="spellStart"/>
            <w:r w:rsidRPr="00606394">
              <w:t>дене</w:t>
            </w:r>
            <w:r>
              <w:t>-</w:t>
            </w:r>
            <w:r w:rsidRPr="00606394">
              <w:t>жных</w:t>
            </w:r>
            <w:proofErr w:type="spellEnd"/>
            <w:r w:rsidRPr="00606394">
              <w:t xml:space="preserve"> взысканий (штрафов) и иных сумм в возмещение ущерба, зачисляемые в бюджет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color w:val="000000"/>
              </w:rPr>
            </w:pPr>
            <w:r w:rsidRPr="00606394">
              <w:rPr>
                <w:color w:val="000000"/>
              </w:rPr>
              <w:t>116 90050 10 0000 140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  Денежные взыскания (штрафы) за нарушение </w:t>
            </w:r>
            <w:proofErr w:type="spellStart"/>
            <w:r w:rsidRPr="00606394">
              <w:t>зако</w:t>
            </w:r>
            <w:r>
              <w:t>-</w:t>
            </w:r>
            <w:r w:rsidRPr="00606394">
              <w:t>нодательства</w:t>
            </w:r>
            <w:proofErr w:type="spellEnd"/>
            <w:r w:rsidRPr="00606394">
              <w:t xml:space="preserve"> Российской Федерации о контрактной системе в сфере закупок товаров, работ, услуг для обеспечения </w:t>
            </w:r>
            <w:proofErr w:type="spellStart"/>
            <w:r w:rsidRPr="00606394">
              <w:t>государствен</w:t>
            </w:r>
            <w:r>
              <w:t>-</w:t>
            </w:r>
            <w:r w:rsidRPr="00606394">
              <w:t>ных</w:t>
            </w:r>
            <w:proofErr w:type="spellEnd"/>
            <w:r w:rsidRPr="00606394">
              <w:t xml:space="preserve"> и муниципальных нужд для нужд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color w:val="000000"/>
              </w:rPr>
            </w:pPr>
            <w:r w:rsidRPr="00606394">
              <w:rPr>
                <w:color w:val="000000"/>
              </w:rPr>
              <w:t>116 33050 10 0000 140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  <w:color w:val="000000"/>
              </w:rPr>
            </w:pPr>
            <w:r w:rsidRPr="00606394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Прочие неналоговые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color w:val="000000"/>
              </w:rPr>
            </w:pPr>
            <w:r w:rsidRPr="00606394">
              <w:rPr>
                <w:color w:val="000000"/>
              </w:rPr>
              <w:t>117 01050 10 0000 180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color w:val="000000"/>
              </w:rPr>
            </w:pPr>
            <w:r w:rsidRPr="00606394">
              <w:rPr>
                <w:color w:val="000000"/>
              </w:rPr>
              <w:t>117 05050 10 0000 180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14 526 199,00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14 134 888,21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97,3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Безвозмездные поступления от других бюджетов </w:t>
            </w:r>
            <w:proofErr w:type="spellStart"/>
            <w:r w:rsidRPr="00606394">
              <w:t>бюджет</w:t>
            </w:r>
            <w:r>
              <w:t>-</w:t>
            </w:r>
            <w:r w:rsidRPr="00606394">
              <w:t>ной</w:t>
            </w:r>
            <w:proofErr w:type="spellEnd"/>
            <w:r w:rsidRPr="00606394">
              <w:t xml:space="preserve">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 2 02 00000 00 000 0000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14 526 199,00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14 134 888,21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97,3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Субсидии бюджетам субъектов Российской Федерации и </w:t>
            </w:r>
            <w:proofErr w:type="spellStart"/>
            <w:r w:rsidRPr="00606394">
              <w:rPr>
                <w:b/>
                <w:bCs/>
              </w:rPr>
              <w:t>муници</w:t>
            </w:r>
            <w:r>
              <w:rPr>
                <w:b/>
                <w:bCs/>
              </w:rPr>
              <w:t>-</w:t>
            </w:r>
            <w:r w:rsidRPr="00606394">
              <w:rPr>
                <w:b/>
                <w:bCs/>
              </w:rPr>
              <w:t>пальных</w:t>
            </w:r>
            <w:proofErr w:type="spellEnd"/>
            <w:r w:rsidRPr="00606394">
              <w:rPr>
                <w:b/>
                <w:bCs/>
              </w:rPr>
              <w:t xml:space="preserve">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 2 02 02000 00 0000 151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11 875 999,00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11 875 999,00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202 02088 10 0004 151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4 244 874,70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4 244 874,70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202 02089 10 0004 151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5 842 755,30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5 842 755,30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202 02216 10 0000 151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 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1 661 300,00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1 661 300,00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1 390 200,00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1 390 200,00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Субвенции бюджетам поселений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202 03119 10 0000 151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1 063 600,00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1 063 600,00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202 03015 10 0000 100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100,0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1 260 000,00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868 689,21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68,9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2 02 04999 00 0000 151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1 260 000,00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868 689,21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68,9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2 02 04999 10 0000 151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1 260 000,00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868 689,21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 xml:space="preserve">68,9 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219 05 000 10 0000 151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 </w:t>
            </w:r>
          </w:p>
        </w:tc>
      </w:tr>
      <w:tr w:rsidR="006259CA" w:rsidRPr="00606394" w:rsidTr="0080569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spacing w:line="360" w:lineRule="auto"/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spacing w:line="360" w:lineRule="auto"/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spacing w:line="360" w:lineRule="auto"/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28 413 927,00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spacing w:line="360" w:lineRule="auto"/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32 710 316,81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spacing w:line="360" w:lineRule="auto"/>
              <w:jc w:val="right"/>
              <w:rPr>
                <w:b/>
              </w:rPr>
            </w:pPr>
            <w:r w:rsidRPr="00606394">
              <w:rPr>
                <w:b/>
              </w:rPr>
              <w:t xml:space="preserve">115,1 </w:t>
            </w:r>
          </w:p>
        </w:tc>
      </w:tr>
    </w:tbl>
    <w:p w:rsidR="006259CA" w:rsidRPr="00606394" w:rsidRDefault="006259CA" w:rsidP="006259CA">
      <w:pPr>
        <w:tabs>
          <w:tab w:val="left" w:pos="1050"/>
        </w:tabs>
        <w:spacing w:line="360" w:lineRule="auto"/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9F2D5C" w:rsidRDefault="006259CA" w:rsidP="006259CA">
      <w:pPr>
        <w:tabs>
          <w:tab w:val="left" w:pos="1050"/>
        </w:tabs>
        <w:jc w:val="right"/>
        <w:rPr>
          <w:b/>
          <w:sz w:val="20"/>
          <w:szCs w:val="20"/>
        </w:rPr>
      </w:pPr>
      <w:r w:rsidRPr="009F2D5C">
        <w:rPr>
          <w:sz w:val="20"/>
          <w:szCs w:val="20"/>
        </w:rPr>
        <w:lastRenderedPageBreak/>
        <w:t xml:space="preserve">Приложение №5 к решению Совета депутатов МО "Шангальское" от 29.06.2016 года № </w:t>
      </w:r>
      <w:r>
        <w:rPr>
          <w:sz w:val="20"/>
          <w:szCs w:val="20"/>
        </w:rPr>
        <w:t>313</w:t>
      </w: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tbl>
      <w:tblPr>
        <w:tblW w:w="10203" w:type="dxa"/>
        <w:tblInd w:w="93" w:type="dxa"/>
        <w:tblLayout w:type="fixed"/>
        <w:tblLook w:val="04A0"/>
      </w:tblPr>
      <w:tblGrid>
        <w:gridCol w:w="4693"/>
        <w:gridCol w:w="482"/>
        <w:gridCol w:w="500"/>
        <w:gridCol w:w="1853"/>
        <w:gridCol w:w="1843"/>
        <w:gridCol w:w="832"/>
      </w:tblGrid>
      <w:tr w:rsidR="006259CA" w:rsidRPr="00606394" w:rsidTr="00805694">
        <w:trPr>
          <w:trHeight w:val="630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Распределение расходов местного бюджета МО "Шангальское" на 2015 год по разделам, подразделам  классификации расходов бюджетов Российской Федерации</w:t>
            </w:r>
          </w:p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</w:p>
        </w:tc>
      </w:tr>
      <w:tr w:rsidR="006259CA" w:rsidRPr="00606394" w:rsidTr="00805694">
        <w:trPr>
          <w:trHeight w:val="46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Наименование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Раздел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Подраздел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Сумма  руб.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% исполнения</w:t>
            </w:r>
          </w:p>
        </w:tc>
      </w:tr>
      <w:tr w:rsidR="006259CA" w:rsidRPr="00606394" w:rsidTr="00805694">
        <w:trPr>
          <w:trHeight w:val="8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Назначено,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Исполнено, руб.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7 186 057,00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7 139 715,83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99,4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Расходы на содержание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Функци</w:t>
            </w:r>
            <w:r>
              <w:rPr>
                <w:b/>
                <w:bCs/>
              </w:rPr>
              <w:t>онирование Правительства Россий</w:t>
            </w:r>
            <w:r w:rsidRPr="00606394">
              <w:rPr>
                <w:b/>
                <w:bCs/>
              </w:rPr>
              <w:t>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6 295 061,00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6 253 320,93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99,3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6 295 061,00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6 253 320,93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99,3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Обеспечение функционирования органа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6 295 061,00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6 253 320,93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99,3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6 295 061,00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6 190 820,93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98,3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4 594 713,00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4 594 572,51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60 900,00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35 248,60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57,9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1 456 648,00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1 440 699,82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98,9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Уплата прочих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120 300,00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120 300,00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r w:rsidRPr="00606394">
              <w:lastRenderedPageBreak/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Расходы на содержание контрольно- ревизионной комиссии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i/>
                <w:iCs/>
              </w:rPr>
            </w:pPr>
            <w:r w:rsidRPr="00606394">
              <w:rPr>
                <w:i/>
                <w:iCs/>
              </w:rPr>
              <w:t xml:space="preserve">Иные межбюджетные трансферты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Резервные фонды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r w:rsidRPr="00606394">
              <w:t>Резервные фонды местной администрации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r w:rsidRPr="00606394"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264 100,00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163 189,73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163 189,73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100 910,27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100 910,27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141 500,00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82 619,62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58,4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38,9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606394">
              <w:lastRenderedPageBreak/>
              <w:t xml:space="preserve">полномочий по решению вопросов местного значения, а именно создание, содержание и организация деятельности аварийно-спасательных служб и(или) 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lastRenderedPageBreak/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lastRenderedPageBreak/>
              <w:t xml:space="preserve">Иные межбюджетные трансферты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69 500,00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54 619,62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78,6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54 619,62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78,6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54 619,62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78,6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69 500,00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54 619,62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78,6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2 752 467,53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2 704 198,05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2 161 706,53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2 157 921,32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2 161 706,53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2 157 921,32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Капитальный ремонт и ремонт дворовых территорий многоквартирных домов, </w:t>
            </w:r>
            <w:proofErr w:type="spellStart"/>
            <w:r w:rsidRPr="00606394">
              <w:t>про</w:t>
            </w:r>
            <w:r>
              <w:t>-</w:t>
            </w:r>
            <w:r w:rsidRPr="00606394">
              <w:t>ездов</w:t>
            </w:r>
            <w:proofErr w:type="spellEnd"/>
            <w:r w:rsidRPr="00606394">
              <w:t xml:space="preserve"> к дворовым территориям </w:t>
            </w:r>
            <w:proofErr w:type="spellStart"/>
            <w:r w:rsidRPr="00606394">
              <w:t>многоквар</w:t>
            </w:r>
            <w:r>
              <w:t>-</w:t>
            </w:r>
            <w:r w:rsidRPr="00606394">
              <w:t>тирных</w:t>
            </w:r>
            <w:proofErr w:type="spellEnd"/>
            <w:r w:rsidRPr="00606394">
              <w:t xml:space="preserve"> домов населенных пунктов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2 034 637,53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2 030 852,32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2 034 637,53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2 030 852,32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590 761,00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546 276,73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590 761,00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546 276,73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Мероприятия по землеустройству и землепользованию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590 761,00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546 276,73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590 761,00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546 276,73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18 606 019,00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18 107 355,42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97,3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Жилищное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15 876 557,00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15 799 599,27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15 876 557,00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15 799 599,27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Капитальный ремонт, ремонт и содержание муниципального жилищного фонда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1 136 806,00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1 002 273,97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88,2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1 022 161,00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1 002 273,97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98,1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Капитальный ремонт, ремонт и содержание муниципального жилищного фонда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114 645,00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67 868,76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59,2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114 645,00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67 868,76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59,2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Мероприятия в области жилищного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328 851,00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318 556,54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96,9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328 851,00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318 556,54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96,9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6 064 106,72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6 064 106,72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6 064 106,72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6 064 106,72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8 346 793,28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8 346 793,28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8 346 793,28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8 346 793,28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484 344,00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448 202,74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484 344,00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448 202,74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Мероприятия в области 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484 344,00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448 202,74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484 344,00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448 202,74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2 245 118,00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1 859 553,41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82,8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2 245 118,00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1 859 553,41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82,8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Уличное освещение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1 174 447,00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855 485,17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72,8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1 174 447,00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855 485,17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72,8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Озеленение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61 571,00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61 570,03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61 571,00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61 570,03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1 009 100,00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942 498,21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93,4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1 009 100,00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942 498,21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93,4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Муниципальная программа "Культура"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Расходы на обеспечение деятельности подведомственных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Субсидии бюджетным учреждениям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бюджетным учреждения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3 619 583,00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3 568 217,66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98,6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Субсидии бюджетным учреждениям на иные цели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39 600,00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26 400,00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66,7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1 309 935,00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1 309 935,00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r w:rsidRPr="00606394"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В С Е Г 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CA" w:rsidRPr="00606394" w:rsidRDefault="006259CA" w:rsidP="00805694">
            <w:r w:rsidRPr="00606394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CA" w:rsidRPr="00606394" w:rsidRDefault="006259CA" w:rsidP="00805694">
            <w:r w:rsidRPr="00606394"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33 919 261,53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33 202 541,58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97,9</w:t>
            </w:r>
          </w:p>
        </w:tc>
      </w:tr>
    </w:tbl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9F2D5C" w:rsidRDefault="006259CA" w:rsidP="006259CA">
      <w:pPr>
        <w:tabs>
          <w:tab w:val="left" w:pos="1050"/>
        </w:tabs>
        <w:jc w:val="right"/>
        <w:rPr>
          <w:b/>
          <w:sz w:val="20"/>
          <w:szCs w:val="20"/>
        </w:rPr>
      </w:pPr>
      <w:r w:rsidRPr="009F2D5C">
        <w:rPr>
          <w:sz w:val="20"/>
          <w:szCs w:val="20"/>
        </w:rPr>
        <w:lastRenderedPageBreak/>
        <w:t xml:space="preserve">Приложение №6 к решению Совета депутатов МО "Шангальское" от 29.06.2016 года № </w:t>
      </w:r>
      <w:r>
        <w:rPr>
          <w:sz w:val="20"/>
          <w:szCs w:val="20"/>
        </w:rPr>
        <w:t>313</w:t>
      </w: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709"/>
        <w:gridCol w:w="626"/>
        <w:gridCol w:w="508"/>
        <w:gridCol w:w="489"/>
        <w:gridCol w:w="1238"/>
        <w:gridCol w:w="682"/>
        <w:gridCol w:w="1702"/>
        <w:gridCol w:w="1701"/>
        <w:gridCol w:w="850"/>
      </w:tblGrid>
      <w:tr w:rsidR="006259CA" w:rsidRPr="00606394" w:rsidTr="00805694">
        <w:trPr>
          <w:trHeight w:val="63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"Шангальское"на 2015 год </w:t>
            </w:r>
          </w:p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</w:p>
        </w:tc>
      </w:tr>
      <w:tr w:rsidR="006259CA" w:rsidRPr="00606394" w:rsidTr="00805694">
        <w:trPr>
          <w:trHeight w:val="46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Наименование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Глава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Раздел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Подраздел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Целевая статья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Вид расходов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Сумма 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% исполнения</w:t>
            </w:r>
          </w:p>
        </w:tc>
      </w:tr>
      <w:tr w:rsidR="006259CA" w:rsidRPr="00606394" w:rsidTr="00805694">
        <w:trPr>
          <w:trHeight w:val="142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Назначено,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Исполнено, 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7 186 057,00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7 139 715,83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99,4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Функциониров</w:t>
            </w:r>
            <w:r>
              <w:rPr>
                <w:b/>
                <w:bCs/>
              </w:rPr>
              <w:t>ание выс</w:t>
            </w:r>
            <w:r w:rsidRPr="00606394">
              <w:rPr>
                <w:b/>
                <w:bCs/>
              </w:rPr>
              <w:t>шего должностного лица субъекта РФ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90 0 0000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</w:t>
            </w:r>
            <w:r w:rsidRPr="00606394">
              <w:rPr>
                <w:b/>
                <w:bCs/>
              </w:rPr>
              <w:t>ния Главы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90 1 0000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Расходы на содержание местного самоуправления и обеспечение их функций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90 1 9001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Фонд оплаты труда гос</w:t>
            </w:r>
            <w:r>
              <w:t>ударствен</w:t>
            </w:r>
            <w:r w:rsidRPr="00606394"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90 1 9001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883 576,00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881 974,90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Default="006259CA" w:rsidP="00805694">
            <w:pPr>
              <w:jc w:val="left"/>
            </w:pPr>
            <w:r w:rsidRPr="00606394">
              <w:t>Иные выплаты персон</w:t>
            </w:r>
            <w:r>
              <w:t>алу государственных (муниципаль</w:t>
            </w:r>
            <w:r w:rsidRPr="00606394">
              <w:t>ных) органов, за исключением фонда оплаты труда</w:t>
            </w:r>
          </w:p>
          <w:p w:rsidR="006259CA" w:rsidRDefault="006259CA" w:rsidP="00805694">
            <w:pPr>
              <w:jc w:val="left"/>
            </w:pPr>
          </w:p>
          <w:p w:rsidR="006259CA" w:rsidRPr="00606394" w:rsidRDefault="006259CA" w:rsidP="00805694">
            <w:pPr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90 1 9001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6 295 061,00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6 253 320,93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99,3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</w:t>
            </w:r>
            <w:r w:rsidRPr="00606394">
              <w:rPr>
                <w:b/>
                <w:bCs/>
              </w:rPr>
              <w:t>ния Главы муниципального образования и органа местного самоуправления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90 0 0000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6 295 061,00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6 253 320,93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99,3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Обеспечение функционирования органа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90 2 0000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6 295 061,00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6 253 320,93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99,3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90 2 9001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6 295 061,00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6 190 820,93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98,3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90 2 9001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4 594 713,00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4 594 572,51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90 2 9001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60 900,00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35 248,60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57,9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90 2 9001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1 456 648,00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1 440 699,82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98,9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Уплата прочих налогов, сборов и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90 2 9001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852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90 2 7868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  <w:p w:rsidR="006259CA" w:rsidRPr="00606394" w:rsidRDefault="006259CA" w:rsidP="00805694">
            <w:pPr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90 2 7868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Расходы на содержание контрольно- ревизионной комиссии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9029892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i/>
                <w:iCs/>
              </w:rPr>
            </w:pPr>
            <w:r w:rsidRPr="00606394">
              <w:rPr>
                <w:i/>
                <w:iCs/>
              </w:rPr>
              <w:t xml:space="preserve">Иные межбюджетные трансферты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i/>
                <w:iCs/>
              </w:rPr>
            </w:pPr>
            <w:r w:rsidRPr="00606394">
              <w:rPr>
                <w:i/>
                <w:iCs/>
              </w:rPr>
              <w:t>9029892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Резервные фонды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93 0 0000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Резервные фонды местной администрации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93 0 9140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Резервные средства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93 0 9140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264 100,00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60 0 0000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60 0 5118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Фонд оплаты труда </w:t>
            </w:r>
            <w:proofErr w:type="spellStart"/>
            <w:r w:rsidRPr="00606394">
              <w:t>го</w:t>
            </w:r>
            <w:r>
              <w:t>-</w:t>
            </w:r>
            <w:r w:rsidRPr="00606394">
              <w:t>сударственных</w:t>
            </w:r>
            <w:proofErr w:type="spellEnd"/>
            <w:r w:rsidRPr="00606394">
              <w:t xml:space="preserve"> (</w:t>
            </w:r>
            <w:proofErr w:type="spellStart"/>
            <w:r w:rsidRPr="00606394">
              <w:t>муни</w:t>
            </w:r>
            <w:r>
              <w:t>-</w:t>
            </w:r>
            <w:r w:rsidRPr="00606394">
              <w:t>ципальных</w:t>
            </w:r>
            <w:proofErr w:type="spellEnd"/>
            <w:r w:rsidRPr="00606394">
              <w:t xml:space="preserve">) органов и взносы по </w:t>
            </w:r>
            <w:proofErr w:type="spellStart"/>
            <w:r w:rsidRPr="00606394">
              <w:t>обязатель</w:t>
            </w:r>
            <w:r>
              <w:t>-</w:t>
            </w:r>
            <w:r w:rsidRPr="00606394">
              <w:t>ному</w:t>
            </w:r>
            <w:proofErr w:type="spellEnd"/>
            <w:r w:rsidRPr="00606394">
              <w:t xml:space="preserve"> социальному страхованию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60 0 5118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163 189,73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163 189,73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Иные выплаты </w:t>
            </w:r>
            <w:proofErr w:type="spellStart"/>
            <w:r w:rsidRPr="00606394">
              <w:t>персо</w:t>
            </w:r>
            <w:r>
              <w:t>-</w:t>
            </w:r>
            <w:r w:rsidRPr="00606394">
              <w:t>н</w:t>
            </w:r>
            <w:r>
              <w:t>алу</w:t>
            </w:r>
            <w:proofErr w:type="spellEnd"/>
            <w:r>
              <w:t xml:space="preserve"> государственных (муниципаль</w:t>
            </w:r>
            <w:r w:rsidRPr="00606394">
              <w:t xml:space="preserve">ных) </w:t>
            </w:r>
            <w:proofErr w:type="spellStart"/>
            <w:r w:rsidRPr="00606394">
              <w:t>орга</w:t>
            </w:r>
            <w:r>
              <w:t>-</w:t>
            </w:r>
            <w:r w:rsidRPr="00606394">
              <w:t>нов</w:t>
            </w:r>
            <w:proofErr w:type="spellEnd"/>
            <w:r w:rsidRPr="00606394">
              <w:t>, за исключением фонда оплаты труда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60 0 5118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60 0 5118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100 910,27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100 910,27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82 619,62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58,4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38,9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94 1 0000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94 1 9150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94 1 9150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94 3 0000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создание, содержание и организация деятельности аварийно-</w:t>
            </w:r>
            <w:r w:rsidRPr="00606394">
              <w:lastRenderedPageBreak/>
              <w:t xml:space="preserve">спасательных служб и(или) 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lastRenderedPageBreak/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94 3 9301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lastRenderedPageBreak/>
              <w:t xml:space="preserve">Иные межбюджетные трансферты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94 3 9301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69 500,00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54 619,62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78,6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94 2 0000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54 619,62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78,6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94 2 9151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54 619,62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78,6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94 2 9151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54 619,62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78,6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2 752 467,53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2 704 198,05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2 161 706,53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2 157 921,32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95 0 0000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2 161 706,53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2 157 921,32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95 0 7910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95 0 7910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127 069,00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Капитальный ремонт и ремонт дворовых территорий многоквар</w:t>
            </w:r>
            <w:r>
              <w:t>тирных домов, проездов к дворовым территориям многоквартир</w:t>
            </w:r>
            <w:r w:rsidRPr="00606394">
              <w:t xml:space="preserve">ных домов населенных пунктов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95 0 9180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  <w:p w:rsidR="006259CA" w:rsidRPr="00606394" w:rsidRDefault="006259CA" w:rsidP="00805694">
            <w:pPr>
              <w:jc w:val="left"/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95 0 9180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95 0 9181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95 0 9181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95 0 9182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2 034 637,53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2 030 852,32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95 0 9182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2 034 637,53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2 030 852,32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590 761,00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546 276,73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 xml:space="preserve">96 1 00 </w:t>
            </w:r>
            <w:proofErr w:type="spellStart"/>
            <w:r w:rsidRPr="00606394">
              <w:t>00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590 761,00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546 276,73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Мероприятия по землеустройству и землепользованию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96 1 9152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590 761,00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546 276,73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96 1 9152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590 761,00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546 276,73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18 606 019,00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18 107 355,42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97,3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Жилищное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15 876 557,00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15 799 599,27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97 1 00 </w:t>
            </w:r>
            <w:proofErr w:type="spellStart"/>
            <w:r w:rsidRPr="00606394">
              <w:rPr>
                <w:b/>
                <w:bCs/>
              </w:rPr>
              <w:t>00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15 876 557,00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15 799 599,27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99,5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Капитальный ремонт, ремонт и содержание муниципального жилищного фонда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97 1 9156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1 136 806,00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1 002 273,97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88,2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97 1 9156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1 022 161,00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1 002 273,97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98,1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Капитальный ремонт, ремонт и содержание муниципального жилищного фонда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97 1 9156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114 645,00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67 868,76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59,2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97 1 9156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114 645,00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67 868,76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59,2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Мероприятия в области жилищного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97 1 9157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328 851,00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318 556,54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96,9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lastRenderedPageBreak/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97 1 9157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328 851,00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318 556,54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96,9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9719503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6 064 106,72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6 064 106,72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9719503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6 064 106,72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6 064 106,72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9719603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8 346 793,28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8 346 793,28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9719603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8 346 793,28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8 346 793,28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484 344,00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448 202,74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97 2 0000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484 344,00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448 202,74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Мероприятия в области 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97 2 9158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484 344,00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448 202,74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97 2 9158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484 344,00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448 202,74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92,5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2 245 118,00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1 859 553,41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82,8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97 3 0000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2 245 118,00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1 859 553,41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82,8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Уличное освещение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97 3 9161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1 174 447,00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855 485,17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72,8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97 3 9161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1 174 447,00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855 485,17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72,8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Озеленение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97 3 9162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97 3 9162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-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97 3 9164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61 571,00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61 570,03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97 3 9164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61 571,00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61 570,03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97 3 9165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942 498,21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93,4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97 3 9165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1 009 100,00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942 498,21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93,4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Культура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 xml:space="preserve">Муниципальная </w:t>
            </w:r>
            <w:proofErr w:type="spellStart"/>
            <w:r w:rsidRPr="00606394">
              <w:rPr>
                <w:b/>
                <w:bCs/>
              </w:rPr>
              <w:t>про</w:t>
            </w:r>
            <w:r>
              <w:rPr>
                <w:b/>
                <w:bCs/>
              </w:rPr>
              <w:t>-</w:t>
            </w:r>
            <w:r w:rsidRPr="00606394">
              <w:rPr>
                <w:b/>
                <w:bCs/>
              </w:rPr>
              <w:t>грамма</w:t>
            </w:r>
            <w:proofErr w:type="spellEnd"/>
            <w:r w:rsidRPr="00606394">
              <w:rPr>
                <w:b/>
                <w:bCs/>
              </w:rPr>
              <w:t xml:space="preserve"> "Культура"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01 0 0000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Расходы на </w:t>
            </w:r>
            <w:proofErr w:type="spellStart"/>
            <w:r w:rsidRPr="00606394">
              <w:t>обеспече</w:t>
            </w:r>
            <w:r>
              <w:t>-</w:t>
            </w:r>
            <w:r w:rsidRPr="00606394">
              <w:t>ние</w:t>
            </w:r>
            <w:proofErr w:type="spellEnd"/>
            <w:r w:rsidRPr="00606394">
              <w:t xml:space="preserve"> деятельности подведомственных учреждений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01 0 9010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 xml:space="preserve">Субсидии бюджетным учреждениям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01 0 9010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3 659 183,00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3 594 617,66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98,2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>
              <w:t xml:space="preserve">Субсидии бюджетным учреждения на </w:t>
            </w:r>
            <w:proofErr w:type="spellStart"/>
            <w:r>
              <w:t>финан-</w:t>
            </w:r>
            <w:r w:rsidRPr="00606394">
              <w:t>совое</w:t>
            </w:r>
            <w:proofErr w:type="spellEnd"/>
            <w:r w:rsidRPr="00606394">
              <w:t xml:space="preserve"> обеспечен</w:t>
            </w:r>
            <w:r>
              <w:t>ие государственного (муниципаль</w:t>
            </w:r>
            <w:r w:rsidRPr="00606394">
              <w:t>но</w:t>
            </w:r>
            <w:r>
              <w:t>го) задания на оказание госу</w:t>
            </w:r>
            <w:r w:rsidRPr="00606394">
              <w:t>дарственных (муниципальных) услуг (выполнение работ)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01 0 9010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3 619 583,00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3 568 217,66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98,6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Субсидии бюджетным учреждениям на иные цели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01 0 9010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39 600,00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26 400,00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66,7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59CA" w:rsidRPr="00606394" w:rsidRDefault="006259CA" w:rsidP="00805694">
            <w:pPr>
              <w:jc w:val="left"/>
              <w:rPr>
                <w:b/>
                <w:bCs/>
              </w:rPr>
            </w:pPr>
            <w:r w:rsidRPr="00606394">
              <w:rPr>
                <w:b/>
                <w:bCs/>
              </w:rPr>
              <w:t>СОЦИАЛЬНАЯ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1 309 935,00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1 309 935,00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jc w:val="left"/>
            </w:pPr>
            <w:r w:rsidRPr="00606394">
              <w:t>Охрана семьи и детства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9CA" w:rsidRPr="00606394" w:rsidRDefault="006259CA" w:rsidP="00805694">
            <w:pPr>
              <w:rPr>
                <w:b/>
                <w:bCs/>
              </w:rPr>
            </w:pPr>
            <w:r w:rsidRPr="00606394">
              <w:rPr>
                <w:b/>
                <w:b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98 2 0000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98 2 5082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r w:rsidRPr="00606394">
              <w:t> 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98 2 5082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r w:rsidRPr="00606394">
              <w:t> 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98 2 7875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r w:rsidRPr="0060639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98 2 7875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1 309 935,00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100,0</w:t>
            </w:r>
          </w:p>
        </w:tc>
      </w:tr>
      <w:tr w:rsidR="006259CA" w:rsidRPr="00606394" w:rsidTr="0080569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В С Е Г 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r w:rsidRPr="00606394"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r w:rsidRPr="00606394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r w:rsidRPr="00606394"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r w:rsidRPr="00606394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33 919 261,53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  <w:rPr>
                <w:b/>
                <w:bCs/>
              </w:rPr>
            </w:pPr>
            <w:r w:rsidRPr="00606394">
              <w:rPr>
                <w:b/>
                <w:bCs/>
              </w:rPr>
              <w:t>33 202 541,58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259CA" w:rsidRPr="00606394" w:rsidRDefault="006259CA" w:rsidP="00805694">
            <w:pPr>
              <w:jc w:val="right"/>
            </w:pPr>
            <w:r w:rsidRPr="00606394">
              <w:t>97,9</w:t>
            </w:r>
          </w:p>
        </w:tc>
      </w:tr>
    </w:tbl>
    <w:p w:rsidR="006259CA" w:rsidRPr="00606394" w:rsidRDefault="006259CA" w:rsidP="006259CA">
      <w:pPr>
        <w:tabs>
          <w:tab w:val="left" w:pos="1050"/>
        </w:tabs>
        <w:jc w:val="right"/>
      </w:pPr>
    </w:p>
    <w:p w:rsidR="006259CA" w:rsidRPr="00606394" w:rsidRDefault="006259CA" w:rsidP="006259CA">
      <w:pPr>
        <w:tabs>
          <w:tab w:val="left" w:pos="1050"/>
        </w:tabs>
        <w:jc w:val="right"/>
      </w:pPr>
    </w:p>
    <w:tbl>
      <w:tblPr>
        <w:tblW w:w="9759" w:type="dxa"/>
        <w:tblInd w:w="93" w:type="dxa"/>
        <w:tblLook w:val="04A0"/>
      </w:tblPr>
      <w:tblGrid>
        <w:gridCol w:w="975"/>
        <w:gridCol w:w="853"/>
        <w:gridCol w:w="875"/>
        <w:gridCol w:w="874"/>
        <w:gridCol w:w="873"/>
        <w:gridCol w:w="873"/>
        <w:gridCol w:w="873"/>
        <w:gridCol w:w="873"/>
        <w:gridCol w:w="837"/>
        <w:gridCol w:w="837"/>
        <w:gridCol w:w="1018"/>
      </w:tblGrid>
      <w:tr w:rsidR="006259CA" w:rsidRPr="00606394" w:rsidTr="00805694">
        <w:trPr>
          <w:trHeight w:val="1016"/>
        </w:trPr>
        <w:tc>
          <w:tcPr>
            <w:tcW w:w="97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606394" w:rsidRDefault="006259CA" w:rsidP="00805694">
            <w:pPr>
              <w:tabs>
                <w:tab w:val="left" w:pos="1050"/>
              </w:tabs>
              <w:jc w:val="right"/>
            </w:pPr>
          </w:p>
          <w:p w:rsidR="006259CA" w:rsidRPr="000619BC" w:rsidRDefault="006259CA" w:rsidP="00805694">
            <w:pPr>
              <w:tabs>
                <w:tab w:val="left" w:pos="1050"/>
              </w:tabs>
              <w:jc w:val="right"/>
              <w:rPr>
                <w:b/>
                <w:sz w:val="20"/>
                <w:szCs w:val="20"/>
              </w:rPr>
            </w:pPr>
            <w:r w:rsidRPr="000619BC">
              <w:rPr>
                <w:sz w:val="20"/>
                <w:szCs w:val="20"/>
              </w:rPr>
              <w:lastRenderedPageBreak/>
              <w:t xml:space="preserve">Приложение №7 к решению Совета депутатов МО "Шангальское" от 29.06.2016 года № </w:t>
            </w:r>
            <w:r>
              <w:rPr>
                <w:sz w:val="20"/>
                <w:szCs w:val="20"/>
              </w:rPr>
              <w:t>313</w:t>
            </w:r>
          </w:p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</w:p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Объем доходов и расходов  учреждений  поселения от предпринимательской</w:t>
            </w:r>
          </w:p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и иной приносящей доход деятельности за 2015 год</w:t>
            </w:r>
          </w:p>
        </w:tc>
      </w:tr>
      <w:tr w:rsidR="006259CA" w:rsidRPr="00606394" w:rsidTr="0080569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276"/>
        </w:trPr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Администратор</w:t>
            </w:r>
          </w:p>
        </w:tc>
        <w:tc>
          <w:tcPr>
            <w:tcW w:w="43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Наименование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Назначено, руб.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Исполнено, руб.</w:t>
            </w:r>
          </w:p>
        </w:tc>
      </w:tr>
      <w:tr w:rsidR="006259CA" w:rsidRPr="00606394" w:rsidTr="00805694">
        <w:trPr>
          <w:trHeight w:val="276"/>
        </w:trPr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43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27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</w:t>
            </w:r>
          </w:p>
        </w:tc>
        <w:tc>
          <w:tcPr>
            <w:tcW w:w="43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4</w:t>
            </w:r>
          </w:p>
        </w:tc>
      </w:tr>
      <w:tr w:rsidR="006259CA" w:rsidRPr="00606394" w:rsidTr="00805694">
        <w:trPr>
          <w:trHeight w:val="276"/>
        </w:trPr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856</w:t>
            </w:r>
          </w:p>
        </w:tc>
        <w:tc>
          <w:tcPr>
            <w:tcW w:w="4382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Муниципальное бюджетное учреждение культуры "</w:t>
            </w:r>
            <w:proofErr w:type="spellStart"/>
            <w:r w:rsidRPr="00606394">
              <w:t>Шангальский</w:t>
            </w:r>
            <w:proofErr w:type="spellEnd"/>
            <w:r w:rsidRPr="00606394">
              <w:t xml:space="preserve"> культурно-спортивный комплекс"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100 000,00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67 230,00</w:t>
            </w:r>
          </w:p>
        </w:tc>
      </w:tr>
      <w:tr w:rsidR="006259CA" w:rsidRPr="00606394" w:rsidTr="00805694">
        <w:trPr>
          <w:trHeight w:val="276"/>
        </w:trPr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4382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  <w:tc>
          <w:tcPr>
            <w:tcW w:w="1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/>
        </w:tc>
      </w:tr>
      <w:tr w:rsidR="006259CA" w:rsidRPr="00606394" w:rsidTr="00805694">
        <w:trPr>
          <w:trHeight w:val="276"/>
        </w:trPr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</w:pPr>
            <w:r w:rsidRPr="00606394">
              <w:t> </w:t>
            </w:r>
          </w:p>
        </w:tc>
        <w:tc>
          <w:tcPr>
            <w:tcW w:w="43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Итого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100 000,00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CA" w:rsidRPr="00606394" w:rsidRDefault="006259CA" w:rsidP="00805694">
            <w:pPr>
              <w:jc w:val="center"/>
              <w:rPr>
                <w:b/>
                <w:bCs/>
              </w:rPr>
            </w:pPr>
            <w:r w:rsidRPr="00606394">
              <w:rPr>
                <w:b/>
                <w:bCs/>
              </w:rPr>
              <w:t>67 230,00</w:t>
            </w:r>
          </w:p>
        </w:tc>
      </w:tr>
      <w:tr w:rsidR="006259CA" w:rsidRPr="00606394" w:rsidTr="00805694">
        <w:trPr>
          <w:trHeight w:val="276"/>
        </w:trPr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rPr>
                <w:rFonts w:ascii="Arial CYR" w:hAnsi="Arial CYR" w:cs="Arial CYR"/>
              </w:rPr>
            </w:pPr>
          </w:p>
        </w:tc>
        <w:tc>
          <w:tcPr>
            <w:tcW w:w="43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9CA" w:rsidRPr="00606394" w:rsidRDefault="006259CA" w:rsidP="00805694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Pr="00606394" w:rsidRDefault="006259CA" w:rsidP="006259CA">
      <w:pPr>
        <w:tabs>
          <w:tab w:val="left" w:pos="1050"/>
        </w:tabs>
        <w:rPr>
          <w:b/>
        </w:rPr>
      </w:pPr>
    </w:p>
    <w:p w:rsidR="006259CA" w:rsidRDefault="006259CA" w:rsidP="006259CA">
      <w:pPr>
        <w:rPr>
          <w:rFonts w:ascii="Arial" w:hAnsi="Arial" w:cs="Arial"/>
          <w:sz w:val="10"/>
          <w:szCs w:val="16"/>
        </w:rPr>
        <w:sectPr w:rsidR="006259CA" w:rsidSect="0060639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259CA" w:rsidRDefault="006259CA" w:rsidP="006259CA">
      <w:pPr>
        <w:rPr>
          <w:rFonts w:ascii="Arial" w:hAnsi="Arial" w:cs="Arial"/>
          <w:sz w:val="10"/>
          <w:szCs w:val="16"/>
        </w:rPr>
      </w:pPr>
    </w:p>
    <w:p w:rsidR="006259CA" w:rsidRPr="00434426" w:rsidRDefault="006259CA" w:rsidP="006259CA">
      <w:pPr>
        <w:jc w:val="center"/>
        <w:rPr>
          <w:b/>
          <w:sz w:val="22"/>
          <w:szCs w:val="22"/>
        </w:rPr>
      </w:pPr>
      <w:r w:rsidRPr="00434426">
        <w:rPr>
          <w:b/>
          <w:sz w:val="22"/>
          <w:szCs w:val="22"/>
        </w:rPr>
        <w:t>Информация о долговых обязательствах муниципального образования «Шангальское» за 2015 год</w:t>
      </w:r>
    </w:p>
    <w:p w:rsidR="006259CA" w:rsidRPr="00434426" w:rsidRDefault="006259CA" w:rsidP="006259CA">
      <w:pPr>
        <w:jc w:val="center"/>
        <w:rPr>
          <w:b/>
          <w:sz w:val="22"/>
          <w:szCs w:val="22"/>
        </w:rPr>
      </w:pPr>
    </w:p>
    <w:p w:rsidR="006259CA" w:rsidRPr="001B5700" w:rsidRDefault="006259CA" w:rsidP="006259CA">
      <w:pPr>
        <w:jc w:val="center"/>
        <w:rPr>
          <w:b/>
          <w:sz w:val="10"/>
          <w:szCs w:val="16"/>
        </w:rPr>
      </w:pPr>
    </w:p>
    <w:p w:rsidR="006259CA" w:rsidRDefault="006259CA" w:rsidP="006259CA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6259CA" w:rsidRPr="00A72916" w:rsidTr="00805694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6259CA" w:rsidRPr="00A72916" w:rsidRDefault="006259CA" w:rsidP="00805694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6259CA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6259CA" w:rsidRPr="00A72916" w:rsidRDefault="00E61059" w:rsidP="00805694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01.01.2015</w:t>
            </w:r>
            <w:r w:rsidR="006259CA">
              <w:rPr>
                <w:sz w:val="10"/>
                <w:szCs w:val="16"/>
              </w:rPr>
              <w:t xml:space="preserve"> </w:t>
            </w:r>
            <w:r w:rsidR="006259CA"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6259CA" w:rsidRPr="00A72916" w:rsidRDefault="006259CA" w:rsidP="00805694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6259CA" w:rsidRPr="00A72916" w:rsidTr="00805694">
        <w:trPr>
          <w:cantSplit/>
          <w:trHeight w:val="892"/>
        </w:trPr>
        <w:tc>
          <w:tcPr>
            <w:tcW w:w="369" w:type="dxa"/>
            <w:vMerge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167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6259CA" w:rsidRPr="00A72916" w:rsidTr="00805694">
        <w:trPr>
          <w:cantSplit/>
          <w:trHeight w:val="20"/>
        </w:trPr>
        <w:tc>
          <w:tcPr>
            <w:tcW w:w="369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6259CA" w:rsidRPr="00A72916" w:rsidRDefault="006259CA" w:rsidP="0080569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259CA" w:rsidRPr="00A72916" w:rsidRDefault="006259CA" w:rsidP="0080569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259CA" w:rsidRPr="00A72916" w:rsidRDefault="006259CA" w:rsidP="0080569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6259CA" w:rsidRPr="001B5700" w:rsidRDefault="006259CA" w:rsidP="006259CA">
      <w:pPr>
        <w:rPr>
          <w:sz w:val="10"/>
          <w:szCs w:val="16"/>
        </w:r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  <w:sectPr w:rsidR="006259CA" w:rsidSect="0060639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808"/>
        <w:gridCol w:w="808"/>
        <w:gridCol w:w="808"/>
        <w:gridCol w:w="809"/>
        <w:gridCol w:w="809"/>
        <w:gridCol w:w="809"/>
        <w:gridCol w:w="1566"/>
        <w:gridCol w:w="806"/>
        <w:gridCol w:w="806"/>
        <w:gridCol w:w="1571"/>
      </w:tblGrid>
      <w:tr w:rsidR="006259CA" w:rsidRPr="000619BC" w:rsidTr="00805694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9CA" w:rsidRPr="000619BC" w:rsidRDefault="006259CA" w:rsidP="00805694">
            <w:pPr>
              <w:jc w:val="center"/>
              <w:rPr>
                <w:b/>
                <w:bCs/>
              </w:rPr>
            </w:pPr>
            <w:r w:rsidRPr="000619BC">
              <w:rPr>
                <w:b/>
                <w:bCs/>
              </w:rPr>
              <w:t>Сведения о численности и заработной плате муниципальных служащих и работников муниципальных учреждений МО "Шангальское" за 2015 год</w:t>
            </w:r>
          </w:p>
        </w:tc>
      </w:tr>
      <w:tr w:rsidR="006259CA" w:rsidRPr="000619BC" w:rsidTr="00805694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CA" w:rsidRPr="000619BC" w:rsidRDefault="006259CA" w:rsidP="00805694">
            <w:pPr>
              <w:rPr>
                <w:b/>
                <w:bCs/>
              </w:rPr>
            </w:pPr>
          </w:p>
        </w:tc>
      </w:tr>
      <w:tr w:rsidR="006259CA" w:rsidRPr="000619BC" w:rsidTr="00805694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CA" w:rsidRPr="000619BC" w:rsidRDefault="006259CA" w:rsidP="00805694">
            <w:pPr>
              <w:rPr>
                <w:b/>
                <w:bCs/>
              </w:rPr>
            </w:pPr>
          </w:p>
        </w:tc>
      </w:tr>
      <w:tr w:rsidR="006259CA" w:rsidRPr="000619BC" w:rsidTr="00805694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9CA" w:rsidRPr="000619BC" w:rsidRDefault="006259CA" w:rsidP="00805694"/>
        </w:tc>
      </w:tr>
      <w:tr w:rsidR="006259CA" w:rsidRPr="000619BC" w:rsidTr="00805694">
        <w:trPr>
          <w:trHeight w:val="276"/>
        </w:trPr>
        <w:tc>
          <w:tcPr>
            <w:tcW w:w="3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CA" w:rsidRPr="000619BC" w:rsidRDefault="006259CA" w:rsidP="00805694">
            <w:pPr>
              <w:jc w:val="center"/>
              <w:rPr>
                <w:b/>
                <w:bCs/>
              </w:rPr>
            </w:pPr>
            <w:r w:rsidRPr="000619BC">
              <w:rPr>
                <w:b/>
                <w:bCs/>
              </w:rPr>
              <w:t>Должности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CA" w:rsidRPr="000619BC" w:rsidRDefault="006259CA" w:rsidP="00805694">
            <w:pPr>
              <w:jc w:val="center"/>
              <w:rPr>
                <w:b/>
                <w:bCs/>
              </w:rPr>
            </w:pPr>
            <w:r w:rsidRPr="000619BC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CA" w:rsidRPr="000619BC" w:rsidRDefault="006259CA" w:rsidP="00805694">
            <w:pPr>
              <w:jc w:val="center"/>
              <w:rPr>
                <w:b/>
                <w:bCs/>
              </w:rPr>
            </w:pPr>
            <w:r w:rsidRPr="000619BC">
              <w:rPr>
                <w:b/>
                <w:bCs/>
              </w:rPr>
              <w:t>Фактически начисленная заработная плата, тыс. рублей</w:t>
            </w:r>
          </w:p>
        </w:tc>
      </w:tr>
      <w:tr w:rsidR="006259CA" w:rsidRPr="000619BC" w:rsidTr="00805694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rPr>
                <w:b/>
                <w:bCs/>
              </w:rPr>
            </w:pPr>
          </w:p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rPr>
                <w:b/>
                <w:bCs/>
              </w:rPr>
            </w:pPr>
          </w:p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rPr>
                <w:b/>
                <w:bCs/>
              </w:rPr>
            </w:pPr>
          </w:p>
        </w:tc>
      </w:tr>
      <w:tr w:rsidR="006259CA" w:rsidRPr="000619BC" w:rsidTr="00805694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rPr>
                <w:b/>
                <w:bCs/>
              </w:rPr>
            </w:pPr>
          </w:p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rPr>
                <w:b/>
                <w:bCs/>
              </w:rPr>
            </w:pPr>
          </w:p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rPr>
                <w:b/>
                <w:bCs/>
              </w:rPr>
            </w:pPr>
          </w:p>
        </w:tc>
      </w:tr>
      <w:tr w:rsidR="006259CA" w:rsidRPr="000619BC" w:rsidTr="00805694">
        <w:trPr>
          <w:trHeight w:val="255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59CA" w:rsidRPr="000619BC" w:rsidRDefault="006259CA" w:rsidP="00805694">
            <w:pPr>
              <w:jc w:val="center"/>
            </w:pPr>
            <w:r w:rsidRPr="000619BC">
              <w:t>1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59CA" w:rsidRPr="000619BC" w:rsidRDefault="006259CA" w:rsidP="00805694">
            <w:pPr>
              <w:jc w:val="center"/>
            </w:pPr>
            <w:r w:rsidRPr="000619BC">
              <w:t>2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59CA" w:rsidRPr="000619BC" w:rsidRDefault="006259CA" w:rsidP="00805694">
            <w:pPr>
              <w:jc w:val="center"/>
            </w:pPr>
            <w:r w:rsidRPr="000619BC">
              <w:t>3</w:t>
            </w:r>
          </w:p>
        </w:tc>
      </w:tr>
      <w:tr w:rsidR="006259CA" w:rsidRPr="000619BC" w:rsidTr="00805694">
        <w:trPr>
          <w:trHeight w:val="276"/>
        </w:trPr>
        <w:tc>
          <w:tcPr>
            <w:tcW w:w="3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CA" w:rsidRPr="000619BC" w:rsidRDefault="006259CA" w:rsidP="00805694">
            <w:pPr>
              <w:jc w:val="center"/>
            </w:pPr>
            <w:r w:rsidRPr="000619BC">
              <w:t>Лица, замещающие муниципальные должности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</w:pPr>
            <w:r w:rsidRPr="000619BC">
              <w:t>1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</w:pPr>
            <w:r w:rsidRPr="000619BC">
              <w:t>677,1</w:t>
            </w:r>
          </w:p>
          <w:p w:rsidR="006259CA" w:rsidRPr="000619BC" w:rsidRDefault="006259CA" w:rsidP="00805694">
            <w:pPr>
              <w:jc w:val="center"/>
            </w:pPr>
          </w:p>
        </w:tc>
      </w:tr>
      <w:tr w:rsidR="006259CA" w:rsidRPr="000619BC" w:rsidTr="00805694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CA" w:rsidRPr="000619BC" w:rsidRDefault="006259CA" w:rsidP="00805694"/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CA" w:rsidRPr="000619BC" w:rsidRDefault="006259CA" w:rsidP="00805694"/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CA" w:rsidRPr="000619BC" w:rsidRDefault="006259CA" w:rsidP="00805694"/>
        </w:tc>
      </w:tr>
      <w:tr w:rsidR="006259CA" w:rsidRPr="000619BC" w:rsidTr="00805694">
        <w:trPr>
          <w:trHeight w:val="253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CA" w:rsidRPr="000619BC" w:rsidRDefault="006259CA" w:rsidP="00805694">
            <w:pPr>
              <w:jc w:val="center"/>
            </w:pPr>
            <w:r w:rsidRPr="000619BC">
              <w:t>Муниципальные служащие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</w:pPr>
            <w:r w:rsidRPr="000619BC">
              <w:t>8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</w:pPr>
            <w:r w:rsidRPr="000619BC">
              <w:t>3 178,8</w:t>
            </w:r>
          </w:p>
        </w:tc>
      </w:tr>
      <w:tr w:rsidR="006259CA" w:rsidRPr="000619BC" w:rsidTr="00805694">
        <w:trPr>
          <w:trHeight w:val="276"/>
        </w:trPr>
        <w:tc>
          <w:tcPr>
            <w:tcW w:w="3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CA" w:rsidRPr="000619BC" w:rsidRDefault="006259CA" w:rsidP="00805694">
            <w:pPr>
              <w:jc w:val="center"/>
            </w:pPr>
            <w:r w:rsidRPr="000619BC">
              <w:t>Должности, не являющиеся должностями муниципальной службы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</w:pPr>
            <w:r w:rsidRPr="000619BC">
              <w:t>2,75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</w:pPr>
            <w:r w:rsidRPr="000619BC">
              <w:t>398,2</w:t>
            </w:r>
          </w:p>
        </w:tc>
      </w:tr>
      <w:tr w:rsidR="006259CA" w:rsidRPr="000619BC" w:rsidTr="00805694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CA" w:rsidRPr="000619BC" w:rsidRDefault="006259CA" w:rsidP="00805694"/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CA" w:rsidRPr="000619BC" w:rsidRDefault="006259CA" w:rsidP="00805694"/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CA" w:rsidRPr="000619BC" w:rsidRDefault="006259CA" w:rsidP="00805694"/>
        </w:tc>
      </w:tr>
      <w:tr w:rsidR="006259CA" w:rsidRPr="000619BC" w:rsidTr="00805694">
        <w:trPr>
          <w:trHeight w:val="276"/>
        </w:trPr>
        <w:tc>
          <w:tcPr>
            <w:tcW w:w="3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CA" w:rsidRPr="000619BC" w:rsidRDefault="006259CA" w:rsidP="00805694">
            <w:pPr>
              <w:jc w:val="center"/>
            </w:pPr>
            <w:r w:rsidRPr="000619BC">
              <w:t>Работники бюджетных учреждений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</w:pPr>
            <w:r w:rsidRPr="000619BC">
              <w:t>5,8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</w:pPr>
            <w:r w:rsidRPr="000619BC">
              <w:t>1 771,4</w:t>
            </w:r>
          </w:p>
        </w:tc>
      </w:tr>
      <w:tr w:rsidR="006259CA" w:rsidRPr="000619BC" w:rsidTr="00805694">
        <w:trPr>
          <w:trHeight w:val="276"/>
        </w:trPr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CA" w:rsidRPr="000619BC" w:rsidRDefault="006259CA" w:rsidP="00805694"/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CA" w:rsidRPr="000619BC" w:rsidRDefault="006259CA" w:rsidP="00805694"/>
        </w:tc>
        <w:tc>
          <w:tcPr>
            <w:tcW w:w="31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9CA" w:rsidRPr="000619BC" w:rsidRDefault="006259CA" w:rsidP="00805694"/>
        </w:tc>
      </w:tr>
      <w:tr w:rsidR="006259CA" w:rsidRPr="000619BC" w:rsidTr="00805694">
        <w:trPr>
          <w:trHeight w:val="253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CA" w:rsidRPr="000619BC" w:rsidRDefault="006259CA" w:rsidP="00805694">
            <w:pPr>
              <w:jc w:val="center"/>
              <w:rPr>
                <w:b/>
                <w:bCs/>
              </w:rPr>
            </w:pPr>
            <w:r w:rsidRPr="000619BC">
              <w:rPr>
                <w:b/>
                <w:bCs/>
              </w:rPr>
              <w:t>ИТОГО: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  <w:rPr>
                <w:b/>
                <w:bCs/>
              </w:rPr>
            </w:pPr>
            <w:r w:rsidRPr="000619BC">
              <w:rPr>
                <w:b/>
                <w:bCs/>
              </w:rPr>
              <w:t>17,55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9CA" w:rsidRPr="000619BC" w:rsidRDefault="006259CA" w:rsidP="00805694">
            <w:pPr>
              <w:jc w:val="center"/>
              <w:rPr>
                <w:b/>
                <w:bCs/>
              </w:rPr>
            </w:pPr>
            <w:r w:rsidRPr="000619BC">
              <w:rPr>
                <w:b/>
                <w:bCs/>
              </w:rPr>
              <w:t>6 025,5</w:t>
            </w:r>
          </w:p>
        </w:tc>
      </w:tr>
    </w:tbl>
    <w:p w:rsidR="006259CA" w:rsidRPr="000619BC" w:rsidRDefault="006259CA" w:rsidP="006259CA">
      <w:pPr>
        <w:pStyle w:val="af5"/>
        <w:rPr>
          <w:rStyle w:val="af6"/>
          <w:rFonts w:eastAsiaTheme="majorEastAsia"/>
        </w:rPr>
      </w:pPr>
    </w:p>
    <w:p w:rsidR="006259CA" w:rsidRPr="000619BC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Default="006259CA" w:rsidP="006259CA">
      <w:pPr>
        <w:jc w:val="center"/>
        <w:rPr>
          <w:b/>
        </w:rPr>
      </w:pPr>
    </w:p>
    <w:p w:rsidR="006259CA" w:rsidRPr="000619BC" w:rsidRDefault="006259CA" w:rsidP="006259CA">
      <w:pPr>
        <w:jc w:val="center"/>
        <w:rPr>
          <w:b/>
        </w:rPr>
      </w:pPr>
    </w:p>
    <w:p w:rsidR="006259CA" w:rsidRPr="000619BC" w:rsidRDefault="006259CA" w:rsidP="006259CA">
      <w:pPr>
        <w:jc w:val="center"/>
        <w:rPr>
          <w:b/>
        </w:rPr>
      </w:pPr>
    </w:p>
    <w:p w:rsidR="006259CA" w:rsidRPr="000619BC" w:rsidRDefault="006259CA" w:rsidP="006259CA">
      <w:pPr>
        <w:jc w:val="center"/>
        <w:rPr>
          <w:b/>
        </w:rPr>
      </w:pPr>
      <w:r w:rsidRPr="000619BC">
        <w:rPr>
          <w:b/>
        </w:rPr>
        <w:t>Справка  по использованию  средств резервного фонда</w:t>
      </w:r>
    </w:p>
    <w:p w:rsidR="006259CA" w:rsidRPr="000619BC" w:rsidRDefault="006259CA" w:rsidP="006259CA">
      <w:pPr>
        <w:jc w:val="center"/>
        <w:rPr>
          <w:b/>
        </w:rPr>
      </w:pPr>
      <w:r w:rsidRPr="000619BC">
        <w:rPr>
          <w:b/>
        </w:rPr>
        <w:t>муниципального образования  «Шангальское» за 2015 год</w:t>
      </w:r>
    </w:p>
    <w:p w:rsidR="006259CA" w:rsidRPr="000619BC" w:rsidRDefault="006259CA" w:rsidP="006259CA">
      <w:pPr>
        <w:jc w:val="center"/>
      </w:pPr>
    </w:p>
    <w:p w:rsidR="006259CA" w:rsidRPr="000619BC" w:rsidRDefault="006259CA" w:rsidP="006259CA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1"/>
        <w:gridCol w:w="1754"/>
        <w:gridCol w:w="2094"/>
        <w:gridCol w:w="4042"/>
      </w:tblGrid>
      <w:tr w:rsidR="006259CA" w:rsidRPr="000619BC" w:rsidTr="00805694">
        <w:tc>
          <w:tcPr>
            <w:tcW w:w="826" w:type="pct"/>
            <w:tcBorders>
              <w:bottom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jc w:val="center"/>
            </w:pPr>
            <w:r w:rsidRPr="000619BC">
              <w:t>№</w:t>
            </w:r>
          </w:p>
          <w:p w:rsidR="006259CA" w:rsidRPr="000619BC" w:rsidRDefault="006259CA" w:rsidP="00805694">
            <w:pPr>
              <w:jc w:val="center"/>
            </w:pPr>
            <w:r w:rsidRPr="000619BC">
              <w:t xml:space="preserve">Распоряжения </w:t>
            </w:r>
          </w:p>
        </w:tc>
        <w:tc>
          <w:tcPr>
            <w:tcW w:w="934" w:type="pct"/>
            <w:tcBorders>
              <w:bottom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jc w:val="center"/>
            </w:pPr>
            <w:r w:rsidRPr="000619BC">
              <w:t xml:space="preserve">Дата </w:t>
            </w:r>
          </w:p>
        </w:tc>
        <w:tc>
          <w:tcPr>
            <w:tcW w:w="1111" w:type="pct"/>
            <w:tcBorders>
              <w:bottom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jc w:val="center"/>
            </w:pPr>
            <w:r w:rsidRPr="000619BC">
              <w:t xml:space="preserve">Наименование </w:t>
            </w:r>
          </w:p>
        </w:tc>
        <w:tc>
          <w:tcPr>
            <w:tcW w:w="2129" w:type="pct"/>
            <w:tcBorders>
              <w:bottom w:val="single" w:sz="4" w:space="0" w:color="000000"/>
            </w:tcBorders>
            <w:vAlign w:val="center"/>
          </w:tcPr>
          <w:p w:rsidR="006259CA" w:rsidRPr="000619BC" w:rsidRDefault="006259CA" w:rsidP="00805694">
            <w:pPr>
              <w:jc w:val="center"/>
            </w:pPr>
            <w:r w:rsidRPr="000619BC"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6259CA" w:rsidRPr="000619BC" w:rsidTr="00805694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A" w:rsidRPr="000619BC" w:rsidRDefault="006259CA" w:rsidP="00805694">
            <w:pPr>
              <w:jc w:val="center"/>
              <w:rPr>
                <w:b/>
              </w:rPr>
            </w:pPr>
            <w:r w:rsidRPr="000619BC">
              <w:rPr>
                <w:b/>
              </w:rPr>
              <w:t>НЕТ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A" w:rsidRPr="000619BC" w:rsidRDefault="006259CA" w:rsidP="00805694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A" w:rsidRPr="000619BC" w:rsidRDefault="006259CA" w:rsidP="00805694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A" w:rsidRPr="000619BC" w:rsidRDefault="006259CA" w:rsidP="00805694">
            <w:pPr>
              <w:jc w:val="center"/>
              <w:rPr>
                <w:b/>
              </w:rPr>
            </w:pPr>
            <w:r w:rsidRPr="000619BC">
              <w:rPr>
                <w:b/>
              </w:rPr>
              <w:t>0,00</w:t>
            </w:r>
          </w:p>
        </w:tc>
      </w:tr>
      <w:tr w:rsidR="006259CA" w:rsidRPr="000619BC" w:rsidTr="00805694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A" w:rsidRPr="000619BC" w:rsidRDefault="006259CA" w:rsidP="00805694">
            <w:pPr>
              <w:jc w:val="center"/>
              <w:rPr>
                <w:b/>
              </w:rPr>
            </w:pPr>
            <w:r w:rsidRPr="000619BC">
              <w:rPr>
                <w:b/>
              </w:rPr>
              <w:t>ВСЕГО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A" w:rsidRPr="000619BC" w:rsidRDefault="006259CA" w:rsidP="00805694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A" w:rsidRPr="000619BC" w:rsidRDefault="006259CA" w:rsidP="00805694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A" w:rsidRPr="000619BC" w:rsidRDefault="006259CA" w:rsidP="00805694">
            <w:pPr>
              <w:jc w:val="center"/>
              <w:rPr>
                <w:b/>
              </w:rPr>
            </w:pPr>
            <w:r w:rsidRPr="000619BC">
              <w:rPr>
                <w:b/>
              </w:rPr>
              <w:t>0,00</w:t>
            </w:r>
          </w:p>
        </w:tc>
      </w:tr>
    </w:tbl>
    <w:p w:rsidR="006259CA" w:rsidRPr="000619BC" w:rsidRDefault="006259CA" w:rsidP="006259CA">
      <w:pPr>
        <w:tabs>
          <w:tab w:val="left" w:pos="1050"/>
        </w:tabs>
        <w:rPr>
          <w:b/>
        </w:rPr>
      </w:pPr>
    </w:p>
    <w:p w:rsidR="006259CA" w:rsidRPr="000619BC" w:rsidRDefault="006259CA" w:rsidP="006259CA">
      <w:pPr>
        <w:tabs>
          <w:tab w:val="left" w:pos="1050"/>
        </w:tabs>
        <w:rPr>
          <w:b/>
        </w:rPr>
      </w:pPr>
    </w:p>
    <w:p w:rsidR="006259CA" w:rsidRPr="000619BC" w:rsidRDefault="006259CA" w:rsidP="006259CA">
      <w:pPr>
        <w:tabs>
          <w:tab w:val="left" w:pos="1050"/>
        </w:tabs>
        <w:rPr>
          <w:b/>
        </w:r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</w:pPr>
    </w:p>
    <w:p w:rsidR="006259CA" w:rsidRDefault="006259CA" w:rsidP="006259CA">
      <w:pPr>
        <w:tabs>
          <w:tab w:val="left" w:pos="1050"/>
        </w:tabs>
        <w:rPr>
          <w:b/>
          <w:sz w:val="18"/>
          <w:szCs w:val="18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F0C7F6"/>
    <w:lvl w:ilvl="0">
      <w:numFmt w:val="bullet"/>
      <w:lvlText w:val="*"/>
      <w:lvlJc w:val="left"/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C6FA2"/>
    <w:multiLevelType w:val="hybridMultilevel"/>
    <w:tmpl w:val="915A9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548BF"/>
    <w:multiLevelType w:val="hybridMultilevel"/>
    <w:tmpl w:val="C97AC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D53F6"/>
    <w:multiLevelType w:val="hybridMultilevel"/>
    <w:tmpl w:val="511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2983"/>
    <w:multiLevelType w:val="hybridMultilevel"/>
    <w:tmpl w:val="BEF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6DB3"/>
    <w:multiLevelType w:val="hybridMultilevel"/>
    <w:tmpl w:val="1706A708"/>
    <w:lvl w:ilvl="0" w:tplc="8CC2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E396C">
      <w:numFmt w:val="none"/>
      <w:lvlText w:val=""/>
      <w:lvlJc w:val="left"/>
      <w:pPr>
        <w:tabs>
          <w:tab w:val="num" w:pos="360"/>
        </w:tabs>
      </w:pPr>
    </w:lvl>
    <w:lvl w:ilvl="2" w:tplc="7324901C">
      <w:numFmt w:val="none"/>
      <w:lvlText w:val=""/>
      <w:lvlJc w:val="left"/>
      <w:pPr>
        <w:tabs>
          <w:tab w:val="num" w:pos="360"/>
        </w:tabs>
      </w:pPr>
    </w:lvl>
    <w:lvl w:ilvl="3" w:tplc="F6DACB92">
      <w:numFmt w:val="none"/>
      <w:lvlText w:val=""/>
      <w:lvlJc w:val="left"/>
      <w:pPr>
        <w:tabs>
          <w:tab w:val="num" w:pos="360"/>
        </w:tabs>
      </w:pPr>
    </w:lvl>
    <w:lvl w:ilvl="4" w:tplc="51A23D82">
      <w:numFmt w:val="none"/>
      <w:lvlText w:val=""/>
      <w:lvlJc w:val="left"/>
      <w:pPr>
        <w:tabs>
          <w:tab w:val="num" w:pos="360"/>
        </w:tabs>
      </w:pPr>
    </w:lvl>
    <w:lvl w:ilvl="5" w:tplc="214E3974">
      <w:numFmt w:val="none"/>
      <w:lvlText w:val=""/>
      <w:lvlJc w:val="left"/>
      <w:pPr>
        <w:tabs>
          <w:tab w:val="num" w:pos="360"/>
        </w:tabs>
      </w:pPr>
    </w:lvl>
    <w:lvl w:ilvl="6" w:tplc="879292B2">
      <w:numFmt w:val="none"/>
      <w:lvlText w:val=""/>
      <w:lvlJc w:val="left"/>
      <w:pPr>
        <w:tabs>
          <w:tab w:val="num" w:pos="360"/>
        </w:tabs>
      </w:pPr>
    </w:lvl>
    <w:lvl w:ilvl="7" w:tplc="507AE14A">
      <w:numFmt w:val="none"/>
      <w:lvlText w:val=""/>
      <w:lvlJc w:val="left"/>
      <w:pPr>
        <w:tabs>
          <w:tab w:val="num" w:pos="360"/>
        </w:tabs>
      </w:pPr>
    </w:lvl>
    <w:lvl w:ilvl="8" w:tplc="5FF0F7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F00DC7"/>
    <w:multiLevelType w:val="singleLevel"/>
    <w:tmpl w:val="8B746E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5A577A2D"/>
    <w:multiLevelType w:val="singleLevel"/>
    <w:tmpl w:val="C2B0634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E180F09"/>
    <w:multiLevelType w:val="multilevel"/>
    <w:tmpl w:val="23664B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5633A0"/>
    <w:multiLevelType w:val="hybridMultilevel"/>
    <w:tmpl w:val="24A8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42DE8"/>
    <w:multiLevelType w:val="singleLevel"/>
    <w:tmpl w:val="C85C0D2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6DE425CA"/>
    <w:multiLevelType w:val="multilevel"/>
    <w:tmpl w:val="79AE9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4CF79FC"/>
    <w:multiLevelType w:val="hybridMultilevel"/>
    <w:tmpl w:val="9C4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11"/>
    <w:lvlOverride w:ilvl="0">
      <w:lvl w:ilvl="0">
        <w:start w:val="8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6259CA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216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2993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3EEE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474"/>
    <w:rsid w:val="00073A31"/>
    <w:rsid w:val="00074B23"/>
    <w:rsid w:val="000753A2"/>
    <w:rsid w:val="000753C6"/>
    <w:rsid w:val="0007671F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BC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26AD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C63A0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6E22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A28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8FB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7B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4D8C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3E6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061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8DF"/>
    <w:rsid w:val="001919BE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44D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26A"/>
    <w:rsid w:val="001C35F2"/>
    <w:rsid w:val="001C3712"/>
    <w:rsid w:val="001C3D83"/>
    <w:rsid w:val="001C3F4C"/>
    <w:rsid w:val="001C4385"/>
    <w:rsid w:val="001C4D7A"/>
    <w:rsid w:val="001C4FD7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25B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479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9C4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2A56"/>
    <w:rsid w:val="00243148"/>
    <w:rsid w:val="00243377"/>
    <w:rsid w:val="002438E8"/>
    <w:rsid w:val="00243A18"/>
    <w:rsid w:val="002444FE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08F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6795D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E1A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042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2E5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B02E6"/>
    <w:rsid w:val="002B1155"/>
    <w:rsid w:val="002B1CDA"/>
    <w:rsid w:val="002B20EB"/>
    <w:rsid w:val="002B2117"/>
    <w:rsid w:val="002B2569"/>
    <w:rsid w:val="002B2969"/>
    <w:rsid w:val="002B2C62"/>
    <w:rsid w:val="002B2D3A"/>
    <w:rsid w:val="002B32C6"/>
    <w:rsid w:val="002B465C"/>
    <w:rsid w:val="002B4EB9"/>
    <w:rsid w:val="002B54CD"/>
    <w:rsid w:val="002B59B6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6D9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529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2E8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12A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5E0D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5D53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6EF9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6A0B"/>
    <w:rsid w:val="00377092"/>
    <w:rsid w:val="0037761C"/>
    <w:rsid w:val="00377773"/>
    <w:rsid w:val="00380AD9"/>
    <w:rsid w:val="00380F7C"/>
    <w:rsid w:val="00381E27"/>
    <w:rsid w:val="00381E59"/>
    <w:rsid w:val="00382F06"/>
    <w:rsid w:val="00383277"/>
    <w:rsid w:val="003832FE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32D"/>
    <w:rsid w:val="003C3516"/>
    <w:rsid w:val="003C428D"/>
    <w:rsid w:val="003C44ED"/>
    <w:rsid w:val="003C496D"/>
    <w:rsid w:val="003C4A67"/>
    <w:rsid w:val="003C4FCC"/>
    <w:rsid w:val="003C5281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34F0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1C1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C7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89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2DAD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2"/>
    <w:rsid w:val="0044735F"/>
    <w:rsid w:val="004477E5"/>
    <w:rsid w:val="00450701"/>
    <w:rsid w:val="0045099D"/>
    <w:rsid w:val="00451870"/>
    <w:rsid w:val="00451BDA"/>
    <w:rsid w:val="00451D0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809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3ABE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4974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8F5"/>
    <w:rsid w:val="004B6B71"/>
    <w:rsid w:val="004B6BB6"/>
    <w:rsid w:val="004B6D6A"/>
    <w:rsid w:val="004B708F"/>
    <w:rsid w:val="004B719B"/>
    <w:rsid w:val="004B7524"/>
    <w:rsid w:val="004B7627"/>
    <w:rsid w:val="004B793D"/>
    <w:rsid w:val="004B79D8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9EE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344A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58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411"/>
    <w:rsid w:val="005417F6"/>
    <w:rsid w:val="005420C8"/>
    <w:rsid w:val="0054260F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6AC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1817"/>
    <w:rsid w:val="00561FC7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1BB"/>
    <w:rsid w:val="005A0EDD"/>
    <w:rsid w:val="005A0EF0"/>
    <w:rsid w:val="005A0FA3"/>
    <w:rsid w:val="005A0FC5"/>
    <w:rsid w:val="005A112C"/>
    <w:rsid w:val="005A132B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0DF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01EE"/>
    <w:rsid w:val="005C0693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3CA2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BF"/>
    <w:rsid w:val="006034F0"/>
    <w:rsid w:val="00603C4D"/>
    <w:rsid w:val="00603C88"/>
    <w:rsid w:val="00604636"/>
    <w:rsid w:val="00604783"/>
    <w:rsid w:val="00604C6E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C54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6DE3"/>
    <w:rsid w:val="0061705C"/>
    <w:rsid w:val="006174E5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9CA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D1B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177"/>
    <w:rsid w:val="006616B0"/>
    <w:rsid w:val="00661E35"/>
    <w:rsid w:val="006627D0"/>
    <w:rsid w:val="00662B76"/>
    <w:rsid w:val="00663890"/>
    <w:rsid w:val="0066421E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967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6EC"/>
    <w:rsid w:val="0067791F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2C87"/>
    <w:rsid w:val="00692CBB"/>
    <w:rsid w:val="00692DB1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4C8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007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3F09"/>
    <w:rsid w:val="006C4D54"/>
    <w:rsid w:val="006C5982"/>
    <w:rsid w:val="006C5A13"/>
    <w:rsid w:val="006C5CFF"/>
    <w:rsid w:val="006C5EAC"/>
    <w:rsid w:val="006C5EE1"/>
    <w:rsid w:val="006C610B"/>
    <w:rsid w:val="006C6116"/>
    <w:rsid w:val="006C6B22"/>
    <w:rsid w:val="006C7102"/>
    <w:rsid w:val="006C7111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BF7"/>
    <w:rsid w:val="006E0CAF"/>
    <w:rsid w:val="006E1ADE"/>
    <w:rsid w:val="006E1BD0"/>
    <w:rsid w:val="006E1CEB"/>
    <w:rsid w:val="006E21A2"/>
    <w:rsid w:val="006E220E"/>
    <w:rsid w:val="006E27E9"/>
    <w:rsid w:val="006E283E"/>
    <w:rsid w:val="006E2ADE"/>
    <w:rsid w:val="006E2B8C"/>
    <w:rsid w:val="006E2D6F"/>
    <w:rsid w:val="006E37EC"/>
    <w:rsid w:val="006E3B40"/>
    <w:rsid w:val="006E43F7"/>
    <w:rsid w:val="006E531F"/>
    <w:rsid w:val="006E59CB"/>
    <w:rsid w:val="006E5D3F"/>
    <w:rsid w:val="006E6151"/>
    <w:rsid w:val="006E6686"/>
    <w:rsid w:val="006E67DD"/>
    <w:rsid w:val="006E7048"/>
    <w:rsid w:val="006E7680"/>
    <w:rsid w:val="006E7AF8"/>
    <w:rsid w:val="006F0130"/>
    <w:rsid w:val="006F03A9"/>
    <w:rsid w:val="006F1016"/>
    <w:rsid w:val="006F13CA"/>
    <w:rsid w:val="006F1E78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2E6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A20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3CB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57DF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2EA3"/>
    <w:rsid w:val="0073354D"/>
    <w:rsid w:val="0073397C"/>
    <w:rsid w:val="00734052"/>
    <w:rsid w:val="0073438C"/>
    <w:rsid w:val="00735636"/>
    <w:rsid w:val="0073594B"/>
    <w:rsid w:val="00735BC3"/>
    <w:rsid w:val="00736486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CAD"/>
    <w:rsid w:val="00742EF2"/>
    <w:rsid w:val="00743D97"/>
    <w:rsid w:val="00743E19"/>
    <w:rsid w:val="00743E20"/>
    <w:rsid w:val="00744080"/>
    <w:rsid w:val="0074438E"/>
    <w:rsid w:val="0074491F"/>
    <w:rsid w:val="00744A69"/>
    <w:rsid w:val="00744CA7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57BB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4B19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16B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0F69"/>
    <w:rsid w:val="007A11D1"/>
    <w:rsid w:val="007A16AE"/>
    <w:rsid w:val="007A1970"/>
    <w:rsid w:val="007A1983"/>
    <w:rsid w:val="007A19D3"/>
    <w:rsid w:val="007A1CEA"/>
    <w:rsid w:val="007A2456"/>
    <w:rsid w:val="007A26CF"/>
    <w:rsid w:val="007A3CD5"/>
    <w:rsid w:val="007A4A40"/>
    <w:rsid w:val="007A50A4"/>
    <w:rsid w:val="007A50D5"/>
    <w:rsid w:val="007A6A76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8F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19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AC0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0FAC"/>
    <w:rsid w:val="00811D6A"/>
    <w:rsid w:val="0081261D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38F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D06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ED9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0FDB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483"/>
    <w:rsid w:val="008B6772"/>
    <w:rsid w:val="008B6B31"/>
    <w:rsid w:val="008B769C"/>
    <w:rsid w:val="008C03EF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669"/>
    <w:rsid w:val="008F1A3E"/>
    <w:rsid w:val="008F1DF4"/>
    <w:rsid w:val="008F1E40"/>
    <w:rsid w:val="008F39BD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1E98"/>
    <w:rsid w:val="009027B8"/>
    <w:rsid w:val="00902880"/>
    <w:rsid w:val="00902CC2"/>
    <w:rsid w:val="00902CC7"/>
    <w:rsid w:val="00902DD9"/>
    <w:rsid w:val="009032EF"/>
    <w:rsid w:val="009033B3"/>
    <w:rsid w:val="00903572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0BFA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6892"/>
    <w:rsid w:val="009173EA"/>
    <w:rsid w:val="00917596"/>
    <w:rsid w:val="0091787F"/>
    <w:rsid w:val="0092012D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2E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D83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833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672B4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5A5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3B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2DC6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0A8"/>
    <w:rsid w:val="009A5B75"/>
    <w:rsid w:val="009A5D29"/>
    <w:rsid w:val="009A5DD6"/>
    <w:rsid w:val="009A6B5D"/>
    <w:rsid w:val="009A6B9D"/>
    <w:rsid w:val="009A6E16"/>
    <w:rsid w:val="009A7930"/>
    <w:rsid w:val="009A7ED1"/>
    <w:rsid w:val="009B01A2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2BF"/>
    <w:rsid w:val="009B43B1"/>
    <w:rsid w:val="009B4863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187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1A94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E7DB6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BD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0AB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745"/>
    <w:rsid w:val="00A61DA4"/>
    <w:rsid w:val="00A6209A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68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27D1"/>
    <w:rsid w:val="00A9313C"/>
    <w:rsid w:val="00A935B4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57FE"/>
    <w:rsid w:val="00AA64BD"/>
    <w:rsid w:val="00AA6C0A"/>
    <w:rsid w:val="00AA7319"/>
    <w:rsid w:val="00AA74E8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3E4B"/>
    <w:rsid w:val="00AD48D5"/>
    <w:rsid w:val="00AD5761"/>
    <w:rsid w:val="00AD5BE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27AB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9F1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263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0AB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0F40"/>
    <w:rsid w:val="00B310AE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37A17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0BC7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BCD"/>
    <w:rsid w:val="00B57E76"/>
    <w:rsid w:val="00B6004C"/>
    <w:rsid w:val="00B60408"/>
    <w:rsid w:val="00B60A00"/>
    <w:rsid w:val="00B60B95"/>
    <w:rsid w:val="00B614CA"/>
    <w:rsid w:val="00B6271F"/>
    <w:rsid w:val="00B6312E"/>
    <w:rsid w:val="00B63259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1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5C4C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A50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6C16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7C9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2FB"/>
    <w:rsid w:val="00BF77E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7C2"/>
    <w:rsid w:val="00C06AC9"/>
    <w:rsid w:val="00C07767"/>
    <w:rsid w:val="00C077AD"/>
    <w:rsid w:val="00C104A6"/>
    <w:rsid w:val="00C108D2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1D0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28B9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BC6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CE3"/>
    <w:rsid w:val="00C63F96"/>
    <w:rsid w:val="00C640B9"/>
    <w:rsid w:val="00C64F15"/>
    <w:rsid w:val="00C64F36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0FCF"/>
    <w:rsid w:val="00CC1158"/>
    <w:rsid w:val="00CC12D2"/>
    <w:rsid w:val="00CC132C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11A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5C8F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37D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9C3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17B8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478AF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6798D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4B49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2EB9"/>
    <w:rsid w:val="00D833DB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6F6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9A4"/>
    <w:rsid w:val="00D91C43"/>
    <w:rsid w:val="00D926A0"/>
    <w:rsid w:val="00D926A5"/>
    <w:rsid w:val="00D9270D"/>
    <w:rsid w:val="00D9273B"/>
    <w:rsid w:val="00D9338A"/>
    <w:rsid w:val="00D93704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2C4F"/>
    <w:rsid w:val="00DA3579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0E9E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149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3FB7"/>
    <w:rsid w:val="00DE50B3"/>
    <w:rsid w:val="00DE54B7"/>
    <w:rsid w:val="00DE5CA2"/>
    <w:rsid w:val="00DE63AC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2DE0"/>
    <w:rsid w:val="00DF32DE"/>
    <w:rsid w:val="00DF3CBB"/>
    <w:rsid w:val="00DF42AD"/>
    <w:rsid w:val="00DF440E"/>
    <w:rsid w:val="00DF4BDE"/>
    <w:rsid w:val="00DF583F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CF5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0BB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3F4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059"/>
    <w:rsid w:val="00E6128E"/>
    <w:rsid w:val="00E61398"/>
    <w:rsid w:val="00E620C1"/>
    <w:rsid w:val="00E62842"/>
    <w:rsid w:val="00E62CEC"/>
    <w:rsid w:val="00E62EEC"/>
    <w:rsid w:val="00E632B0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7DE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81C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4EE9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02A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B03"/>
    <w:rsid w:val="00EC66B4"/>
    <w:rsid w:val="00EC67FD"/>
    <w:rsid w:val="00EC6969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1CD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3EDE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9F0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0DF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BAE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34E"/>
    <w:rsid w:val="00F87E98"/>
    <w:rsid w:val="00F9061D"/>
    <w:rsid w:val="00F906D1"/>
    <w:rsid w:val="00F90FCB"/>
    <w:rsid w:val="00F9137E"/>
    <w:rsid w:val="00F92757"/>
    <w:rsid w:val="00F92D6C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7CA"/>
    <w:rsid w:val="00FE0F30"/>
    <w:rsid w:val="00FE12C2"/>
    <w:rsid w:val="00FE2BD7"/>
    <w:rsid w:val="00FE2FC2"/>
    <w:rsid w:val="00FE31FE"/>
    <w:rsid w:val="00FE373E"/>
    <w:rsid w:val="00FE3A7A"/>
    <w:rsid w:val="00FE3B9C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69E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C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9CA"/>
    <w:pPr>
      <w:keepNext/>
      <w:jc w:val="lef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9C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9CA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5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59C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259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6259CA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rsid w:val="0062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59CA"/>
  </w:style>
  <w:style w:type="character" w:customStyle="1" w:styleId="a8">
    <w:name w:val="Основной текст Знак"/>
    <w:basedOn w:val="a0"/>
    <w:link w:val="a9"/>
    <w:rsid w:val="00625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rsid w:val="006259CA"/>
    <w:rPr>
      <w:sz w:val="28"/>
      <w:szCs w:val="20"/>
    </w:rPr>
  </w:style>
  <w:style w:type="character" w:customStyle="1" w:styleId="11">
    <w:name w:val="Основной текст Знак1"/>
    <w:basedOn w:val="a0"/>
    <w:link w:val="a9"/>
    <w:uiPriority w:val="99"/>
    <w:semiHidden/>
    <w:rsid w:val="0062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625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6259CA"/>
    <w:pPr>
      <w:spacing w:after="120"/>
      <w:ind w:left="283"/>
      <w:jc w:val="left"/>
    </w:p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62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6259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6259CA"/>
    <w:pPr>
      <w:spacing w:after="120"/>
      <w:ind w:left="283"/>
      <w:jc w:val="left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259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???????"/>
    <w:rsid w:val="006259CA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259C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rsid w:val="006259CA"/>
    <w:rPr>
      <w:color w:val="0000FF"/>
      <w:u w:val="single"/>
    </w:rPr>
  </w:style>
  <w:style w:type="paragraph" w:customStyle="1" w:styleId="ConsNormal">
    <w:name w:val="ConsNormal"/>
    <w:rsid w:val="006259C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259CA"/>
    <w:pPr>
      <w:tabs>
        <w:tab w:val="center" w:pos="4677"/>
        <w:tab w:val="right" w:pos="9355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625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259C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6259C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6259CA"/>
    <w:pPr>
      <w:jc w:val="lef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semiHidden/>
    <w:rsid w:val="006259C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6259CA"/>
    <w:pPr>
      <w:spacing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6259CA"/>
    <w:rPr>
      <w:rFonts w:eastAsiaTheme="minorEastAsia"/>
    </w:rPr>
  </w:style>
  <w:style w:type="paragraph" w:customStyle="1" w:styleId="Style5">
    <w:name w:val="Style5"/>
    <w:basedOn w:val="a"/>
    <w:uiPriority w:val="99"/>
    <w:rsid w:val="006259CA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259C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259CA"/>
    <w:pPr>
      <w:widowControl w:val="0"/>
      <w:autoSpaceDE w:val="0"/>
      <w:autoSpaceDN w:val="0"/>
      <w:adjustRightInd w:val="0"/>
      <w:spacing w:line="278" w:lineRule="exact"/>
      <w:ind w:firstLine="701"/>
      <w:jc w:val="lef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259C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259CA"/>
    <w:pPr>
      <w:widowControl w:val="0"/>
      <w:autoSpaceDE w:val="0"/>
      <w:autoSpaceDN w:val="0"/>
      <w:adjustRightInd w:val="0"/>
      <w:spacing w:line="275" w:lineRule="exact"/>
      <w:ind w:hanging="355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259CA"/>
    <w:pPr>
      <w:widowControl w:val="0"/>
      <w:autoSpaceDE w:val="0"/>
      <w:autoSpaceDN w:val="0"/>
      <w:adjustRightInd w:val="0"/>
      <w:spacing w:line="278" w:lineRule="exact"/>
      <w:ind w:firstLine="1123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259CA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259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6259C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259CA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Impact" w:eastAsiaTheme="minorEastAsia" w:hAnsi="Impact" w:cstheme="minorBidi"/>
    </w:rPr>
  </w:style>
  <w:style w:type="paragraph" w:customStyle="1" w:styleId="Style3">
    <w:name w:val="Style3"/>
    <w:basedOn w:val="a"/>
    <w:uiPriority w:val="99"/>
    <w:rsid w:val="006259CA"/>
    <w:pPr>
      <w:widowControl w:val="0"/>
      <w:autoSpaceDE w:val="0"/>
      <w:autoSpaceDN w:val="0"/>
      <w:adjustRightInd w:val="0"/>
      <w:spacing w:line="275" w:lineRule="exact"/>
      <w:ind w:hanging="350"/>
    </w:pPr>
    <w:rPr>
      <w:rFonts w:ascii="Impact" w:eastAsiaTheme="minorEastAsia" w:hAnsi="Impact" w:cstheme="minorBidi"/>
    </w:rPr>
  </w:style>
  <w:style w:type="character" w:customStyle="1" w:styleId="FontStyle11">
    <w:name w:val="Font Style11"/>
    <w:basedOn w:val="a0"/>
    <w:uiPriority w:val="99"/>
    <w:rsid w:val="006259CA"/>
    <w:rPr>
      <w:rFonts w:ascii="Times New Roman" w:hAnsi="Times New Roman" w:cs="Times New Roman"/>
      <w:sz w:val="22"/>
      <w:szCs w:val="22"/>
    </w:rPr>
  </w:style>
  <w:style w:type="paragraph" w:customStyle="1" w:styleId="font5">
    <w:name w:val="font5"/>
    <w:basedOn w:val="a"/>
    <w:rsid w:val="006259CA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font6">
    <w:name w:val="font6"/>
    <w:basedOn w:val="a"/>
    <w:rsid w:val="006259CA"/>
    <w:pPr>
      <w:spacing w:before="100" w:beforeAutospacing="1" w:after="100" w:afterAutospacing="1"/>
      <w:jc w:val="left"/>
    </w:pPr>
    <w:rPr>
      <w:sz w:val="22"/>
      <w:szCs w:val="22"/>
      <w:u w:val="single"/>
    </w:rPr>
  </w:style>
  <w:style w:type="paragraph" w:customStyle="1" w:styleId="font7">
    <w:name w:val="font7"/>
    <w:basedOn w:val="a"/>
    <w:rsid w:val="006259CA"/>
    <w:pPr>
      <w:spacing w:before="100" w:beforeAutospacing="1" w:after="100" w:afterAutospacing="1"/>
      <w:jc w:val="left"/>
    </w:pPr>
    <w:rPr>
      <w:i/>
      <w:iCs/>
      <w:sz w:val="14"/>
      <w:szCs w:val="14"/>
    </w:rPr>
  </w:style>
  <w:style w:type="paragraph" w:customStyle="1" w:styleId="xl63">
    <w:name w:val="xl63"/>
    <w:basedOn w:val="a"/>
    <w:rsid w:val="006259CA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4">
    <w:name w:val="xl64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259CA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6259C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6259C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68">
    <w:name w:val="xl68"/>
    <w:basedOn w:val="a"/>
    <w:rsid w:val="006259CA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6259CA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6259C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259CA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6259CA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6259C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6259CA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5">
    <w:name w:val="xl75"/>
    <w:basedOn w:val="a"/>
    <w:rsid w:val="006259CA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6259C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259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9">
    <w:name w:val="xl79"/>
    <w:basedOn w:val="a"/>
    <w:rsid w:val="006259CA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6259CA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6259C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2">
    <w:name w:val="xl82"/>
    <w:basedOn w:val="a"/>
    <w:rsid w:val="006259CA"/>
    <w:pP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83">
    <w:name w:val="xl83"/>
    <w:basedOn w:val="a"/>
    <w:rsid w:val="006259CA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6259CA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5">
    <w:name w:val="xl85"/>
    <w:basedOn w:val="a"/>
    <w:rsid w:val="006259CA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6259C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87">
    <w:name w:val="xl87"/>
    <w:basedOn w:val="a"/>
    <w:rsid w:val="006259CA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259CA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6259C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6259CA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1">
    <w:name w:val="xl91"/>
    <w:basedOn w:val="a"/>
    <w:rsid w:val="006259CA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92">
    <w:name w:val="xl92"/>
    <w:basedOn w:val="a"/>
    <w:rsid w:val="006259CA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3">
    <w:name w:val="xl93"/>
    <w:basedOn w:val="a"/>
    <w:rsid w:val="006259CA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6259CA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95">
    <w:name w:val="xl95"/>
    <w:basedOn w:val="a"/>
    <w:rsid w:val="006259CA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6259CA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6259CA"/>
    <w:pPr>
      <w:spacing w:before="100" w:beforeAutospacing="1" w:after="100" w:afterAutospacing="1"/>
      <w:jc w:val="left"/>
    </w:pPr>
  </w:style>
  <w:style w:type="paragraph" w:customStyle="1" w:styleId="xl99">
    <w:name w:val="xl99"/>
    <w:basedOn w:val="a"/>
    <w:rsid w:val="006259CA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6259CA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01">
    <w:name w:val="xl101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8">
    <w:name w:val="xl108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12">
    <w:name w:val="xl112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6259C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6259C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7">
    <w:name w:val="xl117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8">
    <w:name w:val="xl118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6259CA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6259CA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uiPriority w:val="99"/>
    <w:unhideWhenUsed/>
    <w:rsid w:val="006259CA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625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7">
    <w:name w:val="xl127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  <w:sz w:val="18"/>
      <w:szCs w:val="18"/>
    </w:rPr>
  </w:style>
  <w:style w:type="paragraph" w:customStyle="1" w:styleId="xl131">
    <w:name w:val="xl131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9">
    <w:name w:val="xl139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40">
    <w:name w:val="xl140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41">
    <w:name w:val="xl141"/>
    <w:basedOn w:val="a"/>
    <w:rsid w:val="006259C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54">
    <w:name w:val="xl154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55">
    <w:name w:val="xl155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6259CA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6259C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625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9">
    <w:name w:val="xl159"/>
    <w:basedOn w:val="a"/>
    <w:rsid w:val="00625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0">
    <w:name w:val="xl160"/>
    <w:basedOn w:val="a"/>
    <w:rsid w:val="006259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1">
    <w:name w:val="xl161"/>
    <w:basedOn w:val="a"/>
    <w:rsid w:val="006259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2">
    <w:name w:val="xl162"/>
    <w:basedOn w:val="a"/>
    <w:rsid w:val="006259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3">
    <w:name w:val="xl163"/>
    <w:basedOn w:val="a"/>
    <w:rsid w:val="00625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25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5">
    <w:name w:val="xl165"/>
    <w:basedOn w:val="a"/>
    <w:rsid w:val="00625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5">
    <w:name w:val="Normal (Web)"/>
    <w:basedOn w:val="a"/>
    <w:rsid w:val="006259CA"/>
    <w:pPr>
      <w:spacing w:before="100" w:beforeAutospacing="1" w:after="100" w:afterAutospacing="1"/>
      <w:jc w:val="left"/>
    </w:pPr>
  </w:style>
  <w:style w:type="character" w:styleId="af6">
    <w:name w:val="Strong"/>
    <w:basedOn w:val="a0"/>
    <w:qFormat/>
    <w:rsid w:val="006259CA"/>
    <w:rPr>
      <w:b/>
      <w:bCs/>
    </w:rPr>
  </w:style>
  <w:style w:type="paragraph" w:customStyle="1" w:styleId="Standard">
    <w:name w:val="Standard"/>
    <w:rsid w:val="006259CA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6259CA"/>
    <w:pPr>
      <w:widowControl w:val="0"/>
      <w:autoSpaceDE w:val="0"/>
      <w:autoSpaceDN w:val="0"/>
      <w:adjustRightInd w:val="0"/>
      <w:spacing w:line="281" w:lineRule="exact"/>
      <w:ind w:firstLine="730"/>
    </w:pPr>
  </w:style>
  <w:style w:type="paragraph" w:customStyle="1" w:styleId="Style4">
    <w:name w:val="Style4"/>
    <w:basedOn w:val="a"/>
    <w:uiPriority w:val="99"/>
    <w:rsid w:val="006259C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6259CA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6259CA"/>
    <w:pPr>
      <w:ind w:firstLine="567"/>
    </w:pPr>
    <w:rPr>
      <w:rFonts w:ascii="Arial" w:hAnsi="Arial" w:cs="Arial"/>
    </w:rPr>
  </w:style>
  <w:style w:type="paragraph" w:customStyle="1" w:styleId="ConsPlusNormal">
    <w:name w:val="ConsPlusNormal"/>
    <w:next w:val="a"/>
    <w:rsid w:val="006259CA"/>
    <w:pPr>
      <w:widowControl w:val="0"/>
      <w:suppressAutoHyphens/>
      <w:spacing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259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25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7401</Words>
  <Characters>42192</Characters>
  <Application>Microsoft Office Word</Application>
  <DocSecurity>0</DocSecurity>
  <Lines>351</Lines>
  <Paragraphs>98</Paragraphs>
  <ScaleCrop>false</ScaleCrop>
  <Company>Microsoft</Company>
  <LinksUpToDate>false</LinksUpToDate>
  <CharactersWithSpaces>49495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2016-06-30T08:29:00Z</cp:lastPrinted>
  <dcterms:created xsi:type="dcterms:W3CDTF">2016-06-30T08:12:00Z</dcterms:created>
  <dcterms:modified xsi:type="dcterms:W3CDTF">2016-06-30T08:29:00Z</dcterms:modified>
</cp:coreProperties>
</file>