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40" w:rsidRDefault="00D45540" w:rsidP="00D45540">
      <w:pPr>
        <w:spacing w:before="150" w:after="150" w:line="270" w:lineRule="atLeast"/>
        <w:jc w:val="both"/>
        <w:outlineLvl w:val="1"/>
        <w:rPr>
          <w:rFonts w:ascii="Tahoma" w:hAnsi="Tahoma" w:cs="Tahoma"/>
          <w:b/>
          <w:bCs/>
          <w:lang w:eastAsia="ru-RU"/>
        </w:rPr>
      </w:pPr>
      <w:r>
        <w:rPr>
          <w:rFonts w:ascii="Tahoma" w:hAnsi="Tahoma" w:cs="Tahoma"/>
          <w:b/>
          <w:bCs/>
          <w:lang w:eastAsia="ru-RU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</w:t>
      </w:r>
      <w:r>
        <w:rPr>
          <w:rFonts w:ascii="Tahoma" w:hAnsi="Tahoma" w:cs="Tahoma"/>
          <w:b/>
          <w:bCs/>
          <w:lang w:eastAsia="ru-RU"/>
        </w:rPr>
        <w:t>3</w:t>
      </w:r>
      <w:r>
        <w:rPr>
          <w:rFonts w:ascii="Tahoma" w:hAnsi="Tahoma" w:cs="Tahoma"/>
          <w:b/>
          <w:bCs/>
          <w:lang w:eastAsia="ru-RU"/>
        </w:rPr>
        <w:t xml:space="preserve"> год в администрации МО «Шангальское»</w:t>
      </w:r>
    </w:p>
    <w:tbl>
      <w:tblPr>
        <w:tblW w:w="968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1836"/>
      </w:tblGrid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обращений, поступивших от граждан и юридических лиц в администрацию МО «Шангальское»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 w:rsidP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45540" w:rsidTr="00D45540">
        <w:trPr>
          <w:trHeight w:val="210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Количество обращений, поступивших от граждан и юридических лиц в администрацию МО «Шангальское»   с использованием электронной системы обращений граждан (ед.) (электронная почта, сайт)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Количество обращений, по которым направлены запросы в иной орган, в компетенцию которого входит решение содержащегося в обращении вопроса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Тематика обращений, поступивших от граждан и юридических лиц: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 вопросам благоустройства территории МО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 земельным вопросам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 вопросам жилья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прочее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Заявители: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Граждане (чел.)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5540" w:rsidTr="00D45540">
        <w:trPr>
          <w:trHeight w:val="375"/>
        </w:trPr>
        <w:tc>
          <w:tcPr>
            <w:tcW w:w="7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Юридические лица (ед.)</w:t>
            </w:r>
          </w:p>
        </w:tc>
        <w:tc>
          <w:tcPr>
            <w:tcW w:w="1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40" w:rsidRDefault="00D455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45540" w:rsidRDefault="00D45540" w:rsidP="00D45540"/>
    <w:p w:rsidR="00D45540" w:rsidRDefault="00D45540" w:rsidP="00D45540">
      <w:pPr>
        <w:jc w:val="center"/>
      </w:pPr>
    </w:p>
    <w:p w:rsidR="00D45540" w:rsidRDefault="00D45540" w:rsidP="00D45540">
      <w:pPr>
        <w:jc w:val="center"/>
      </w:pPr>
    </w:p>
    <w:p w:rsidR="00D45540" w:rsidRDefault="00D45540" w:rsidP="00D45540">
      <w:pPr>
        <w:jc w:val="center"/>
      </w:pPr>
    </w:p>
    <w:p w:rsidR="00D45540" w:rsidRDefault="00D45540" w:rsidP="00D45540">
      <w:pPr>
        <w:jc w:val="both"/>
        <w:rPr>
          <w:color w:val="0A0808"/>
          <w:sz w:val="23"/>
          <w:szCs w:val="23"/>
          <w:lang w:eastAsia="ru-RU"/>
        </w:rPr>
      </w:pPr>
      <w:r>
        <w:rPr>
          <w:color w:val="0A0808"/>
          <w:sz w:val="23"/>
          <w:szCs w:val="23"/>
          <w:lang w:eastAsia="ru-RU"/>
        </w:rPr>
        <w:t>Глава администрации МО «Шангальское»                                                   С.И. Друганов</w:t>
      </w:r>
    </w:p>
    <w:p w:rsidR="00891E74" w:rsidRDefault="00891E74"/>
    <w:sectPr w:rsidR="008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7A"/>
    <w:rsid w:val="001A5A72"/>
    <w:rsid w:val="007C3D7A"/>
    <w:rsid w:val="0081723D"/>
    <w:rsid w:val="00891E74"/>
    <w:rsid w:val="00970445"/>
    <w:rsid w:val="00A6466E"/>
    <w:rsid w:val="00CF4197"/>
    <w:rsid w:val="00D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Обзор обращений граждан (физических лиц), в том числе представителей организаций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2018-03-02T15:07:00Z</cp:lastPrinted>
  <dcterms:created xsi:type="dcterms:W3CDTF">2018-03-02T15:05:00Z</dcterms:created>
  <dcterms:modified xsi:type="dcterms:W3CDTF">2018-03-02T15:10:00Z</dcterms:modified>
</cp:coreProperties>
</file>