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3D" w:rsidRDefault="006053AC" w:rsidP="0060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AC">
        <w:rPr>
          <w:rFonts w:ascii="Times New Roman" w:hAnsi="Times New Roman" w:cs="Times New Roman"/>
          <w:b/>
          <w:sz w:val="28"/>
          <w:szCs w:val="28"/>
        </w:rPr>
        <w:t xml:space="preserve">Справка по долговым обязательствам муниципального образования "Шангальское" за 1- </w:t>
      </w:r>
      <w:proofErr w:type="spellStart"/>
      <w:r w:rsidRPr="006053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053AC">
        <w:rPr>
          <w:rFonts w:ascii="Times New Roman" w:hAnsi="Times New Roman" w:cs="Times New Roman"/>
          <w:b/>
          <w:sz w:val="28"/>
          <w:szCs w:val="28"/>
        </w:rPr>
        <w:t xml:space="preserve"> квартал  2021 года</w:t>
      </w:r>
    </w:p>
    <w:p w:rsidR="006053AC" w:rsidRDefault="006053AC" w:rsidP="00605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AC" w:rsidRPr="000C1EA4" w:rsidRDefault="006053AC" w:rsidP="0060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0C65" w:rsidRPr="000C1EA4">
        <w:rPr>
          <w:rFonts w:ascii="Times New Roman" w:hAnsi="Times New Roman" w:cs="Times New Roman"/>
          <w:sz w:val="28"/>
          <w:szCs w:val="28"/>
        </w:rPr>
        <w:t>Решением Совета депутатов № 298 от 24 декабря 2020 г</w:t>
      </w:r>
      <w:r w:rsidR="000C1EA4" w:rsidRPr="000C1EA4">
        <w:rPr>
          <w:rFonts w:ascii="Times New Roman" w:hAnsi="Times New Roman" w:cs="Times New Roman"/>
          <w:sz w:val="28"/>
          <w:szCs w:val="28"/>
        </w:rPr>
        <w:t>о</w:t>
      </w:r>
      <w:r w:rsidR="00100C65" w:rsidRPr="000C1EA4">
        <w:rPr>
          <w:rFonts w:ascii="Times New Roman" w:hAnsi="Times New Roman" w:cs="Times New Roman"/>
          <w:sz w:val="28"/>
          <w:szCs w:val="28"/>
        </w:rPr>
        <w:t>да «О бюджете сельского поселения «Шангальское» на 2021 год и на плановый период 2022 и 2023 годов» установлено, что в 2021 году и в планов</w:t>
      </w:r>
      <w:r w:rsidR="000C1EA4" w:rsidRPr="000C1EA4">
        <w:rPr>
          <w:rFonts w:ascii="Times New Roman" w:hAnsi="Times New Roman" w:cs="Times New Roman"/>
          <w:sz w:val="28"/>
          <w:szCs w:val="28"/>
        </w:rPr>
        <w:t>ом</w:t>
      </w:r>
      <w:r w:rsidR="00100C65" w:rsidRPr="000C1EA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C1EA4" w:rsidRPr="000C1EA4">
        <w:rPr>
          <w:rFonts w:ascii="Times New Roman" w:hAnsi="Times New Roman" w:cs="Times New Roman"/>
          <w:sz w:val="28"/>
          <w:szCs w:val="28"/>
        </w:rPr>
        <w:t>е 20225 и 2023 годов муниципальные заимствования поселением не осуществляются.</w:t>
      </w:r>
    </w:p>
    <w:p w:rsidR="006053AC" w:rsidRDefault="006053AC" w:rsidP="006053AC">
      <w:pPr>
        <w:jc w:val="center"/>
        <w:rPr>
          <w:sz w:val="28"/>
          <w:szCs w:val="28"/>
        </w:rPr>
      </w:pPr>
    </w:p>
    <w:p w:rsidR="006053AC" w:rsidRDefault="006053AC" w:rsidP="006053AC">
      <w:pPr>
        <w:jc w:val="both"/>
        <w:rPr>
          <w:sz w:val="28"/>
          <w:szCs w:val="28"/>
        </w:rPr>
      </w:pPr>
    </w:p>
    <w:p w:rsidR="006053AC" w:rsidRPr="006053AC" w:rsidRDefault="006053AC" w:rsidP="006053AC">
      <w:pPr>
        <w:jc w:val="both"/>
        <w:rPr>
          <w:sz w:val="28"/>
          <w:szCs w:val="28"/>
        </w:rPr>
      </w:pPr>
    </w:p>
    <w:sectPr w:rsidR="006053AC" w:rsidRPr="006053AC" w:rsidSect="006A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3AC"/>
    <w:rsid w:val="000C1EA4"/>
    <w:rsid w:val="00100C65"/>
    <w:rsid w:val="006053AC"/>
    <w:rsid w:val="006A373D"/>
    <w:rsid w:val="00B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4</cp:revision>
  <dcterms:created xsi:type="dcterms:W3CDTF">2021-04-12T05:32:00Z</dcterms:created>
  <dcterms:modified xsi:type="dcterms:W3CDTF">2021-04-12T08:06:00Z</dcterms:modified>
</cp:coreProperties>
</file>