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12" w:rsidRPr="00D54DC3" w:rsidRDefault="001F5612" w:rsidP="001F56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DC3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 «Шангальское»</w:t>
      </w:r>
    </w:p>
    <w:p w:rsidR="001F5612" w:rsidRPr="00D54DC3" w:rsidRDefault="001F5612" w:rsidP="001F56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DC3">
        <w:rPr>
          <w:rFonts w:ascii="Times New Roman" w:hAnsi="Times New Roman" w:cs="Times New Roman"/>
          <w:b/>
          <w:sz w:val="26"/>
          <w:szCs w:val="26"/>
        </w:rPr>
        <w:t>Устьянского района Архангельской области</w:t>
      </w:r>
    </w:p>
    <w:p w:rsidR="001F5612" w:rsidRPr="00D54DC3" w:rsidRDefault="001F5612" w:rsidP="001F56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5612" w:rsidRPr="00D54DC3" w:rsidRDefault="001F5612" w:rsidP="001F56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DC3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1F5612" w:rsidRPr="00D54DC3" w:rsidRDefault="001F5612" w:rsidP="001F56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5612" w:rsidRPr="00D54DC3" w:rsidRDefault="001F5612" w:rsidP="001F56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DC3">
        <w:rPr>
          <w:rFonts w:ascii="Times New Roman" w:hAnsi="Times New Roman" w:cs="Times New Roman"/>
          <w:b/>
          <w:sz w:val="26"/>
          <w:szCs w:val="26"/>
        </w:rPr>
        <w:t xml:space="preserve"> от  </w:t>
      </w:r>
      <w:r>
        <w:rPr>
          <w:rFonts w:ascii="Times New Roman" w:hAnsi="Times New Roman" w:cs="Times New Roman"/>
          <w:b/>
          <w:sz w:val="26"/>
          <w:szCs w:val="26"/>
        </w:rPr>
        <w:t>30 декабря</w:t>
      </w:r>
      <w:r w:rsidRPr="00D54DC3">
        <w:rPr>
          <w:rFonts w:ascii="Times New Roman" w:hAnsi="Times New Roman" w:cs="Times New Roman"/>
          <w:b/>
          <w:sz w:val="26"/>
          <w:szCs w:val="26"/>
        </w:rPr>
        <w:t xml:space="preserve"> 2020 года                                                                                №</w:t>
      </w:r>
      <w:r>
        <w:rPr>
          <w:rFonts w:ascii="Times New Roman" w:hAnsi="Times New Roman" w:cs="Times New Roman"/>
          <w:b/>
          <w:sz w:val="26"/>
          <w:szCs w:val="26"/>
        </w:rPr>
        <w:t xml:space="preserve">  166</w:t>
      </w:r>
    </w:p>
    <w:p w:rsidR="001F5612" w:rsidRPr="00D54DC3" w:rsidRDefault="001F5612" w:rsidP="001F5612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</w:tblGrid>
      <w:tr w:rsidR="001F5612" w:rsidRPr="00D54DC3" w:rsidTr="00BD3780">
        <w:tc>
          <w:tcPr>
            <w:tcW w:w="5954" w:type="dxa"/>
          </w:tcPr>
          <w:p w:rsidR="001F5612" w:rsidRPr="00D54DC3" w:rsidRDefault="001F5612" w:rsidP="00BD3780">
            <w:pPr>
              <w:pStyle w:val="2"/>
              <w:rPr>
                <w:sz w:val="26"/>
                <w:szCs w:val="26"/>
              </w:rPr>
            </w:pPr>
            <w:r w:rsidRPr="00D54DC3">
              <w:rPr>
                <w:sz w:val="26"/>
                <w:szCs w:val="26"/>
              </w:rPr>
              <w:t xml:space="preserve">Об внесении изменений в Положение «О </w:t>
            </w:r>
            <w:r w:rsidRPr="00D54DC3">
              <w:rPr>
                <w:kern w:val="36"/>
                <w:sz w:val="26"/>
                <w:szCs w:val="26"/>
              </w:rPr>
              <w:t xml:space="preserve">Порядке заключения специального инвестиционного контракта  на </w:t>
            </w:r>
            <w:r w:rsidRPr="00D54DC3">
              <w:rPr>
                <w:sz w:val="26"/>
                <w:szCs w:val="26"/>
              </w:rPr>
              <w:t>территории муниципального образования «Шангальское» Устьянского</w:t>
            </w:r>
          </w:p>
          <w:p w:rsidR="001F5612" w:rsidRPr="00D54DC3" w:rsidRDefault="001F5612" w:rsidP="00BD3780">
            <w:pPr>
              <w:pStyle w:val="2"/>
              <w:rPr>
                <w:sz w:val="26"/>
                <w:szCs w:val="26"/>
              </w:rPr>
            </w:pPr>
            <w:r w:rsidRPr="00D54DC3">
              <w:rPr>
                <w:sz w:val="26"/>
                <w:szCs w:val="26"/>
              </w:rPr>
              <w:t xml:space="preserve">муниципального района» утвержденного </w:t>
            </w:r>
          </w:p>
          <w:p w:rsidR="001F5612" w:rsidRPr="00D54DC3" w:rsidRDefault="001F5612" w:rsidP="00BD3780">
            <w:pPr>
              <w:pStyle w:val="2"/>
              <w:rPr>
                <w:sz w:val="26"/>
                <w:szCs w:val="26"/>
              </w:rPr>
            </w:pPr>
            <w:r w:rsidRPr="00D54DC3">
              <w:rPr>
                <w:sz w:val="26"/>
                <w:szCs w:val="26"/>
              </w:rPr>
              <w:t>постановлением  администрации МО «Шангальское» от 15.07.2020 г. №65.</w:t>
            </w:r>
          </w:p>
          <w:p w:rsidR="001F5612" w:rsidRPr="00D54DC3" w:rsidRDefault="001F5612" w:rsidP="00BD3780">
            <w:pPr>
              <w:pStyle w:val="2"/>
              <w:rPr>
                <w:sz w:val="26"/>
                <w:szCs w:val="26"/>
              </w:rPr>
            </w:pPr>
          </w:p>
          <w:p w:rsidR="001F5612" w:rsidRPr="00D54DC3" w:rsidRDefault="001F5612" w:rsidP="00BD3780">
            <w:pPr>
              <w:pStyle w:val="2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1F5612" w:rsidRPr="00D54DC3" w:rsidRDefault="001F5612" w:rsidP="001F5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D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25.02.1999 № 39-ФЗ «Об инвестиционной деятельности в Российской Федерации, осуществляемой в форме капитальных вложений», Федеральным законом от 31.12.2014 № 488-ФЗ «О промышленной политике в Российской Федерации», постановлением Правительства Российской Федерации от 16.07.2015 № 708 «О специальных инвестиционных контрактах для отдельных отраслей промышленности», администрация муниципального образования «Шангальское», ПОСТАНОВЛЯЕТ.</w:t>
      </w:r>
    </w:p>
    <w:p w:rsidR="001F5612" w:rsidRPr="00D54DC3" w:rsidRDefault="001F5612" w:rsidP="001F5612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D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F5612" w:rsidRPr="00D54DC3" w:rsidRDefault="001F5612" w:rsidP="001F5612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DC3">
        <w:rPr>
          <w:rFonts w:ascii="Times New Roman" w:hAnsi="Times New Roman" w:cs="Times New Roman"/>
          <w:sz w:val="26"/>
          <w:szCs w:val="26"/>
        </w:rPr>
        <w:t>Включить в  приложение № 1</w:t>
      </w:r>
      <w:r w:rsidRPr="00D54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Постановления администрации муниципального образования «Шангальское» «15»  июля 2020 г. № 65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54D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4D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 специального инвестиционного контракта  администрацией муниципального образования «Шангальское» Устьянского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54DC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 изменения:</w:t>
      </w:r>
    </w:p>
    <w:p w:rsidR="001F5612" w:rsidRPr="00D54DC3" w:rsidRDefault="001F5612" w:rsidP="001F5612">
      <w:pPr>
        <w:pStyle w:val="s15"/>
        <w:shd w:val="clear" w:color="auto" w:fill="FFFFFF"/>
        <w:spacing w:before="0" w:beforeAutospacing="0" w:after="0" w:afterAutospacing="0"/>
        <w:ind w:left="717" w:right="-2"/>
        <w:jc w:val="both"/>
        <w:rPr>
          <w:sz w:val="26"/>
          <w:szCs w:val="26"/>
        </w:rPr>
      </w:pPr>
    </w:p>
    <w:p w:rsidR="001F5612" w:rsidRPr="00D54DC3" w:rsidRDefault="001F5612" w:rsidP="001F5612">
      <w:pPr>
        <w:pStyle w:val="s15"/>
        <w:shd w:val="clear" w:color="auto" w:fill="FFFFFF"/>
        <w:spacing w:before="0" w:beforeAutospacing="0" w:after="0" w:afterAutospacing="0"/>
        <w:ind w:left="717" w:right="-2"/>
        <w:jc w:val="both"/>
        <w:rPr>
          <w:sz w:val="26"/>
          <w:szCs w:val="26"/>
        </w:rPr>
      </w:pPr>
      <w:r w:rsidRPr="00D54DC3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 xml:space="preserve">приложение №1 Порядка </w:t>
      </w:r>
      <w:r w:rsidRPr="00D54DC3">
        <w:rPr>
          <w:sz w:val="26"/>
          <w:szCs w:val="26"/>
        </w:rPr>
        <w:t>п. 3.1 следующего содержания.</w:t>
      </w:r>
    </w:p>
    <w:p w:rsidR="001F5612" w:rsidRPr="00D54DC3" w:rsidRDefault="001F5612" w:rsidP="001F5612">
      <w:pPr>
        <w:pStyle w:val="s15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D54DC3">
        <w:rPr>
          <w:sz w:val="26"/>
          <w:szCs w:val="26"/>
          <w:shd w:val="clear" w:color="auto" w:fill="FFFFFF"/>
        </w:rPr>
        <w:t> </w:t>
      </w:r>
      <w:r w:rsidRPr="00D54DC3">
        <w:rPr>
          <w:sz w:val="26"/>
          <w:szCs w:val="26"/>
        </w:rPr>
        <w:t xml:space="preserve"> При  заключении  специального инвестиционного контракта  между потенциальным инвестором и (или) привлеченным лицом (далее также – претендент) и администрацией муниципального образования «Шангальское» Устьянского муниципального района    предусматривать в качестве  3-й стороны – Правительство Архангельской области. </w:t>
      </w:r>
    </w:p>
    <w:p w:rsidR="001F5612" w:rsidRPr="00D54DC3" w:rsidRDefault="001F5612" w:rsidP="001F5612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5612" w:rsidRPr="00D54DC3" w:rsidRDefault="001F5612" w:rsidP="001F561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DC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приложение №1 Порядка п. 4.1 следующего содержания.</w:t>
      </w:r>
    </w:p>
    <w:p w:rsidR="001F5612" w:rsidRPr="00D54DC3" w:rsidRDefault="001F5612" w:rsidP="001F561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hyperlink r:id="rId5" w:anchor="/document/74399647/entry/1000" w:history="1">
        <w:r w:rsidRPr="002D2A5B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Правила</w:t>
        </w:r>
      </w:hyperlink>
      <w:r w:rsidRPr="00D54DC3">
        <w:rPr>
          <w:rFonts w:ascii="Times New Roman" w:hAnsi="Times New Roman" w:cs="Times New Roman"/>
          <w:sz w:val="26"/>
          <w:szCs w:val="26"/>
          <w:shd w:val="clear" w:color="auto" w:fill="FFFFFF"/>
        </w:rPr>
        <w:t> заключения, изменения и расторжения специальных инвестиционных контрактов утвержденных постановлением Правительства РФ от 16.07.2020 № 1048 (далее по тексту- Правила),</w:t>
      </w:r>
      <w:hyperlink r:id="rId6" w:anchor="/document/74399647/entry/10012" w:history="1">
        <w:r w:rsidRPr="002D2A5B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применяются</w:t>
        </w:r>
      </w:hyperlink>
      <w:r w:rsidRPr="002D2A5B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54DC3">
        <w:rPr>
          <w:rFonts w:ascii="Times New Roman" w:hAnsi="Times New Roman" w:cs="Times New Roman"/>
          <w:sz w:val="26"/>
          <w:szCs w:val="26"/>
          <w:shd w:val="clear" w:color="auto" w:fill="FFFFFF"/>
        </w:rPr>
        <w:t>к специальным инвестиционным контрактам, заключенным после 13.09.2019.</w:t>
      </w:r>
    </w:p>
    <w:p w:rsidR="001F5612" w:rsidRPr="002D2A5B" w:rsidRDefault="001F5612" w:rsidP="001F5612">
      <w:pPr>
        <w:pStyle w:val="a4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54DC3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п. 2 Порядка решение о заключении, об изменении и о расторжении специальных инвестиционных контрактов муниципальным образованием принимает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ся</w:t>
      </w:r>
      <w:r w:rsidRPr="00D54D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комиссией по заключению, изменению и расторжению специальных инвестиционных контрактов, порядок формирования и деятельности которой предусмотрен </w:t>
      </w:r>
      <w:hyperlink r:id="rId7" w:anchor="/document/74399647/entry/1100" w:history="1">
        <w:r w:rsidRPr="002D2A5B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приложением № 1</w:t>
        </w:r>
      </w:hyperlink>
      <w:r w:rsidRPr="002D2A5B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54DC3">
        <w:rPr>
          <w:rFonts w:ascii="Times New Roman" w:hAnsi="Times New Roman" w:cs="Times New Roman"/>
          <w:sz w:val="26"/>
          <w:szCs w:val="26"/>
          <w:shd w:val="clear" w:color="auto" w:fill="FFFFFF"/>
        </w:rPr>
        <w:t>к Правилам, за исключением случаев, указанных в </w:t>
      </w:r>
      <w:hyperlink r:id="rId8" w:anchor="/document/74399647/entry/1049" w:history="1">
        <w:r w:rsidRPr="002D2A5B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п. 49</w:t>
        </w:r>
      </w:hyperlink>
      <w:r w:rsidRPr="002D2A5B">
        <w:rPr>
          <w:rFonts w:ascii="Times New Roman" w:hAnsi="Times New Roman" w:cs="Times New Roman"/>
          <w:sz w:val="26"/>
          <w:szCs w:val="26"/>
          <w:shd w:val="clear" w:color="auto" w:fill="FFFFFF"/>
        </w:rPr>
        <w:t>  Правил.</w:t>
      </w:r>
    </w:p>
    <w:p w:rsidR="001F5612" w:rsidRPr="00D54DC3" w:rsidRDefault="001F5612" w:rsidP="001F5612">
      <w:pPr>
        <w:pStyle w:val="a4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DC3">
        <w:rPr>
          <w:rFonts w:ascii="Times New Roman" w:hAnsi="Times New Roman" w:cs="Times New Roman"/>
          <w:sz w:val="26"/>
          <w:szCs w:val="26"/>
        </w:rPr>
        <w:lastRenderedPageBreak/>
        <w:t xml:space="preserve">В силу п. 16 </w:t>
      </w:r>
      <w:proofErr w:type="spellStart"/>
      <w:r w:rsidRPr="00D54DC3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Положенияо</w:t>
      </w:r>
      <w:proofErr w:type="spellEnd"/>
      <w:r w:rsidRPr="00D54D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порядке формирования и деятельности комиссий по заключению, изменению и расторжению специальных инвестиционных контрактов (</w:t>
      </w:r>
      <w:hyperlink r:id="rId9" w:anchor="/document/74399647/entry/1100" w:history="1">
        <w:r w:rsidRPr="002D2A5B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Приложение</w:t>
        </w:r>
      </w:hyperlink>
      <w:r w:rsidRPr="00D54DC3">
        <w:rPr>
          <w:rFonts w:ascii="Times New Roman" w:hAnsi="Times New Roman" w:cs="Times New Roman"/>
          <w:sz w:val="26"/>
          <w:szCs w:val="26"/>
        </w:rPr>
        <w:t xml:space="preserve"> № 1</w:t>
      </w:r>
      <w:r w:rsidRPr="00D54DC3">
        <w:rPr>
          <w:rFonts w:ascii="Times New Roman" w:hAnsi="Times New Roman" w:cs="Times New Roman"/>
          <w:sz w:val="26"/>
          <w:szCs w:val="26"/>
          <w:shd w:val="clear" w:color="auto" w:fill="FFFFFF"/>
        </w:rPr>
        <w:t> к Правилам) к</w:t>
      </w:r>
      <w:r w:rsidRPr="00D54DC3">
        <w:rPr>
          <w:rFonts w:ascii="Times New Roman" w:hAnsi="Times New Roman" w:cs="Times New Roman"/>
          <w:sz w:val="26"/>
          <w:szCs w:val="26"/>
        </w:rPr>
        <w:t>омиссия:</w:t>
      </w:r>
    </w:p>
    <w:p w:rsidR="001F5612" w:rsidRPr="00D54DC3" w:rsidRDefault="001F5612" w:rsidP="001F5612">
      <w:pPr>
        <w:pStyle w:val="a4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54DC3">
        <w:rPr>
          <w:rFonts w:ascii="Times New Roman" w:hAnsi="Times New Roman" w:cs="Times New Roman"/>
          <w:sz w:val="26"/>
          <w:szCs w:val="26"/>
        </w:rPr>
        <w:t>а) рассматривает заявки на участие в конкурсном отборе на право заключения специальных инвестиционных контрактов (далее - заявка);</w:t>
      </w:r>
    </w:p>
    <w:p w:rsidR="001F5612" w:rsidRPr="00D54DC3" w:rsidRDefault="001F5612" w:rsidP="001F5612">
      <w:pPr>
        <w:pStyle w:val="s1"/>
        <w:shd w:val="clear" w:color="auto" w:fill="FFFFFF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 w:rsidRPr="00D54DC3">
        <w:rPr>
          <w:sz w:val="26"/>
          <w:szCs w:val="26"/>
        </w:rPr>
        <w:t>б) проводит оценку заявок и подведение итогов конкурсных отборов на право заключения специального инвестиционного контракта;</w:t>
      </w:r>
    </w:p>
    <w:p w:rsidR="001F5612" w:rsidRPr="00D54DC3" w:rsidRDefault="001F5612" w:rsidP="001F5612">
      <w:pPr>
        <w:pStyle w:val="s1"/>
        <w:shd w:val="clear" w:color="auto" w:fill="FFFFFF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 w:rsidRPr="00D54DC3">
        <w:rPr>
          <w:sz w:val="26"/>
          <w:szCs w:val="26"/>
        </w:rPr>
        <w:t>в) принимает решение об отказе в рассмотрении заявок при наличии оснований, предусмотренных </w:t>
      </w:r>
      <w:hyperlink r:id="rId10" w:anchor="/document/74399647/entry/1032" w:history="1">
        <w:r w:rsidRPr="002D2A5B">
          <w:rPr>
            <w:rStyle w:val="a6"/>
            <w:color w:val="auto"/>
            <w:sz w:val="26"/>
            <w:szCs w:val="26"/>
            <w:u w:val="none"/>
          </w:rPr>
          <w:t>пунктами 32</w:t>
        </w:r>
      </w:hyperlink>
      <w:r w:rsidRPr="002D2A5B">
        <w:rPr>
          <w:sz w:val="26"/>
          <w:szCs w:val="26"/>
        </w:rPr>
        <w:t> и </w:t>
      </w:r>
      <w:hyperlink r:id="rId11" w:anchor="/document/74399647/entry/1035" w:history="1">
        <w:r w:rsidRPr="002D2A5B">
          <w:rPr>
            <w:rStyle w:val="a6"/>
            <w:color w:val="auto"/>
            <w:sz w:val="26"/>
            <w:szCs w:val="26"/>
            <w:u w:val="none"/>
          </w:rPr>
          <w:t>35</w:t>
        </w:r>
      </w:hyperlink>
      <w:r w:rsidRPr="00D54DC3">
        <w:rPr>
          <w:sz w:val="26"/>
          <w:szCs w:val="26"/>
        </w:rPr>
        <w:t> Правил, а также решение о наличии или об отсутствии условий и оснований для отказа в заключении специального инвестиционного контракта, установленных </w:t>
      </w:r>
      <w:hyperlink r:id="rId12" w:anchor="/document/70833138/entry/18303" w:history="1">
        <w:r w:rsidRPr="002D2A5B">
          <w:rPr>
            <w:rStyle w:val="a6"/>
            <w:color w:val="auto"/>
            <w:sz w:val="26"/>
            <w:szCs w:val="26"/>
            <w:u w:val="none"/>
          </w:rPr>
          <w:t>частями 3</w:t>
        </w:r>
      </w:hyperlink>
      <w:r w:rsidRPr="002D2A5B">
        <w:rPr>
          <w:sz w:val="26"/>
          <w:szCs w:val="26"/>
        </w:rPr>
        <w:t> и </w:t>
      </w:r>
      <w:hyperlink r:id="rId13" w:anchor="/document/70833138/entry/183014" w:history="1">
        <w:r w:rsidRPr="002D2A5B">
          <w:rPr>
            <w:rStyle w:val="a6"/>
            <w:color w:val="auto"/>
            <w:sz w:val="26"/>
            <w:szCs w:val="26"/>
            <w:u w:val="none"/>
          </w:rPr>
          <w:t>14 статьи 18</w:t>
        </w:r>
        <w:r w:rsidRPr="002D2A5B">
          <w:rPr>
            <w:rStyle w:val="a6"/>
            <w:color w:val="auto"/>
            <w:sz w:val="26"/>
            <w:szCs w:val="26"/>
            <w:u w:val="none"/>
            <w:vertAlign w:val="superscript"/>
          </w:rPr>
          <w:t> </w:t>
        </w:r>
      </w:hyperlink>
      <w:r w:rsidRPr="00D54DC3">
        <w:rPr>
          <w:sz w:val="26"/>
          <w:szCs w:val="26"/>
        </w:rPr>
        <w:t> Федерального закона «О промышленной политике в Российской Федерации";</w:t>
      </w:r>
    </w:p>
    <w:p w:rsidR="001F5612" w:rsidRPr="00D54DC3" w:rsidRDefault="001F5612" w:rsidP="001F5612">
      <w:pPr>
        <w:pStyle w:val="s1"/>
        <w:shd w:val="clear" w:color="auto" w:fill="FFFFFF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 w:rsidRPr="00D54DC3">
        <w:rPr>
          <w:sz w:val="26"/>
          <w:szCs w:val="26"/>
        </w:rPr>
        <w:t>г) рассматривает заявления (запросы), направленные уполномоченным органом, и принимает решение о необходимости изменения (об отсутствии необходимости изменения) специального инвестиционного контракта по соглашению сторон или необходимости расторжения (об отсутствии необходимости расторжения) специального инвестиционного контракта по соглашению сторон.</w:t>
      </w:r>
    </w:p>
    <w:p w:rsidR="001F5612" w:rsidRPr="00D54DC3" w:rsidRDefault="001F5612" w:rsidP="001F5612">
      <w:pPr>
        <w:pStyle w:val="s1"/>
        <w:shd w:val="clear" w:color="auto" w:fill="FFFFFF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1F5612" w:rsidRPr="00D54DC3" w:rsidRDefault="001F5612" w:rsidP="001F5612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2" w:firstLine="567"/>
        <w:jc w:val="both"/>
        <w:rPr>
          <w:sz w:val="26"/>
          <w:szCs w:val="26"/>
        </w:rPr>
      </w:pPr>
      <w:r w:rsidRPr="00D54DC3">
        <w:rPr>
          <w:sz w:val="26"/>
          <w:szCs w:val="26"/>
        </w:rPr>
        <w:t>Главному специалисту Пуляевой Г.В. разместить  Постановление на официальном сайте администрации МО «Шангальское» и  муниципальном вестнике</w:t>
      </w:r>
    </w:p>
    <w:p w:rsidR="001F5612" w:rsidRPr="00D54DC3" w:rsidRDefault="001F5612" w:rsidP="001F56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5612" w:rsidRPr="00D54DC3" w:rsidRDefault="001F5612" w:rsidP="001F56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5612" w:rsidRPr="00D54DC3" w:rsidRDefault="001F5612" w:rsidP="001F561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D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вступает в силу со дня его официального опубликования.</w:t>
      </w:r>
    </w:p>
    <w:p w:rsidR="001F5612" w:rsidRPr="00D54DC3" w:rsidRDefault="001F5612" w:rsidP="001F56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5612" w:rsidRPr="00D54DC3" w:rsidRDefault="001F5612" w:rsidP="001F56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5612" w:rsidRPr="00D54DC3" w:rsidRDefault="001F5612" w:rsidP="001F56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5612" w:rsidRPr="00D54DC3" w:rsidRDefault="001F5612" w:rsidP="001F56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5612" w:rsidRPr="00D54DC3" w:rsidRDefault="001F5612" w:rsidP="001F56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5612" w:rsidRPr="00D54DC3" w:rsidRDefault="001F5612" w:rsidP="001F56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5612" w:rsidRPr="00D54DC3" w:rsidRDefault="001F5612" w:rsidP="001F56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5612" w:rsidRPr="00D54DC3" w:rsidRDefault="001F5612" w:rsidP="001F56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DC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</w:t>
      </w:r>
    </w:p>
    <w:p w:rsidR="001F5612" w:rsidRPr="00D54DC3" w:rsidRDefault="001F5612" w:rsidP="001F56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D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«Шангальское»                                                        С.И. Друганов</w:t>
      </w:r>
    </w:p>
    <w:p w:rsidR="00E338D8" w:rsidRDefault="00E338D8"/>
    <w:sectPr w:rsidR="00E338D8" w:rsidSect="001F5612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11F0"/>
    <w:multiLevelType w:val="hybridMultilevel"/>
    <w:tmpl w:val="650872EC"/>
    <w:lvl w:ilvl="0" w:tplc="748800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5612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94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58F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D7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5D4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5E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098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3A9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2EA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676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B21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22E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1F41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6D5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A81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D30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EBE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A8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4E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078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BAF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ECA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74A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621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12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03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3E73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474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5A3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C7B"/>
    <w:rsid w:val="00266ED8"/>
    <w:rsid w:val="00267151"/>
    <w:rsid w:val="002671C1"/>
    <w:rsid w:val="0026728F"/>
    <w:rsid w:val="002673C6"/>
    <w:rsid w:val="00267444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7CD"/>
    <w:rsid w:val="00281869"/>
    <w:rsid w:val="002818A3"/>
    <w:rsid w:val="00281914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2D5"/>
    <w:rsid w:val="002B465C"/>
    <w:rsid w:val="002B493F"/>
    <w:rsid w:val="002B495B"/>
    <w:rsid w:val="002B49A3"/>
    <w:rsid w:val="002B4A65"/>
    <w:rsid w:val="002B4DEA"/>
    <w:rsid w:val="002B4E3F"/>
    <w:rsid w:val="002B4EB9"/>
    <w:rsid w:val="002B5073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A3E"/>
    <w:rsid w:val="002C1B3C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D7B60"/>
    <w:rsid w:val="002E0272"/>
    <w:rsid w:val="002E06C5"/>
    <w:rsid w:val="002E06D9"/>
    <w:rsid w:val="002E0A63"/>
    <w:rsid w:val="002E0AB2"/>
    <w:rsid w:val="002E0DAB"/>
    <w:rsid w:val="002E0DC8"/>
    <w:rsid w:val="002E0F2A"/>
    <w:rsid w:val="002E167D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6F44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01E"/>
    <w:rsid w:val="003251F2"/>
    <w:rsid w:val="0032554A"/>
    <w:rsid w:val="00325615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7F7"/>
    <w:rsid w:val="003278B0"/>
    <w:rsid w:val="00327917"/>
    <w:rsid w:val="00327DAB"/>
    <w:rsid w:val="00327F4F"/>
    <w:rsid w:val="0033041E"/>
    <w:rsid w:val="00330487"/>
    <w:rsid w:val="003305C2"/>
    <w:rsid w:val="0033061A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6F0D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3DAC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775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1A0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1B97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11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908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4A7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81"/>
    <w:rsid w:val="003C3050"/>
    <w:rsid w:val="003C30D6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BF"/>
    <w:rsid w:val="003D18E0"/>
    <w:rsid w:val="003D1BAB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A3F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CED"/>
    <w:rsid w:val="003E0D15"/>
    <w:rsid w:val="003E0DD3"/>
    <w:rsid w:val="003E0DF9"/>
    <w:rsid w:val="003E1275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4FA8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9F9"/>
    <w:rsid w:val="00400AB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2DB1"/>
    <w:rsid w:val="0040324F"/>
    <w:rsid w:val="00403284"/>
    <w:rsid w:val="0040335D"/>
    <w:rsid w:val="0040383F"/>
    <w:rsid w:val="004038A7"/>
    <w:rsid w:val="00403987"/>
    <w:rsid w:val="00403C54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07DDC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8D5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4F8B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6E5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498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61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68D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0EB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A5"/>
    <w:rsid w:val="004D18D0"/>
    <w:rsid w:val="004D1A6E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2EA8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5DC4"/>
    <w:rsid w:val="004E630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89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3B0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832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8D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3D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6B6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58D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3F7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399"/>
    <w:rsid w:val="005F0694"/>
    <w:rsid w:val="005F0920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298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1AB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957"/>
    <w:rsid w:val="00640C88"/>
    <w:rsid w:val="00640DD0"/>
    <w:rsid w:val="00640EC4"/>
    <w:rsid w:val="00641079"/>
    <w:rsid w:val="006410D1"/>
    <w:rsid w:val="0064124E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991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035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C3E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26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82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0B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0D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39C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BDA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29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3F74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D3D"/>
    <w:rsid w:val="006D5EE5"/>
    <w:rsid w:val="006D61A3"/>
    <w:rsid w:val="006D6245"/>
    <w:rsid w:val="006D6F15"/>
    <w:rsid w:val="006D7528"/>
    <w:rsid w:val="006D76FA"/>
    <w:rsid w:val="006D77CB"/>
    <w:rsid w:val="006D7F2F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6B9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1F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6E61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5D6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3EC"/>
    <w:rsid w:val="007044E3"/>
    <w:rsid w:val="00704508"/>
    <w:rsid w:val="007045CB"/>
    <w:rsid w:val="0070464E"/>
    <w:rsid w:val="00704692"/>
    <w:rsid w:val="00704799"/>
    <w:rsid w:val="0070481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5F95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678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B2B"/>
    <w:rsid w:val="00730CC6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BE"/>
    <w:rsid w:val="007570C1"/>
    <w:rsid w:val="00757810"/>
    <w:rsid w:val="00757894"/>
    <w:rsid w:val="0075796C"/>
    <w:rsid w:val="00757993"/>
    <w:rsid w:val="00757A02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A3D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8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592"/>
    <w:rsid w:val="007A065F"/>
    <w:rsid w:val="007A0BF9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77D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1C9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870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C8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B84"/>
    <w:rsid w:val="007D4C2F"/>
    <w:rsid w:val="007D4D3F"/>
    <w:rsid w:val="007D4E58"/>
    <w:rsid w:val="007D4F26"/>
    <w:rsid w:val="007D531B"/>
    <w:rsid w:val="007D539C"/>
    <w:rsid w:val="007D5498"/>
    <w:rsid w:val="007D552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5BD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8A"/>
    <w:rsid w:val="007F4FFB"/>
    <w:rsid w:val="007F501C"/>
    <w:rsid w:val="007F516D"/>
    <w:rsid w:val="007F53C6"/>
    <w:rsid w:val="007F54A2"/>
    <w:rsid w:val="007F56A5"/>
    <w:rsid w:val="007F594E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7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BB4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B5"/>
    <w:rsid w:val="008471F2"/>
    <w:rsid w:val="00847220"/>
    <w:rsid w:val="00847462"/>
    <w:rsid w:val="008475D2"/>
    <w:rsid w:val="0084780B"/>
    <w:rsid w:val="00847D49"/>
    <w:rsid w:val="00847F72"/>
    <w:rsid w:val="00847FAB"/>
    <w:rsid w:val="00850059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2EE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675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96D"/>
    <w:rsid w:val="00863B91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56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C3D"/>
    <w:rsid w:val="00871FA8"/>
    <w:rsid w:val="008723E0"/>
    <w:rsid w:val="00872623"/>
    <w:rsid w:val="00872644"/>
    <w:rsid w:val="0087265C"/>
    <w:rsid w:val="00872663"/>
    <w:rsid w:val="00872741"/>
    <w:rsid w:val="0087277E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24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90E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8C8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89D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4B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7A9"/>
    <w:rsid w:val="00942BF4"/>
    <w:rsid w:val="0094356A"/>
    <w:rsid w:val="0094369B"/>
    <w:rsid w:val="00943AD0"/>
    <w:rsid w:val="00944081"/>
    <w:rsid w:val="00944147"/>
    <w:rsid w:val="00944307"/>
    <w:rsid w:val="00944426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1F8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0DE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189C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AE1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D9D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1AB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3DD"/>
    <w:rsid w:val="009D0414"/>
    <w:rsid w:val="009D0A03"/>
    <w:rsid w:val="009D0D30"/>
    <w:rsid w:val="009D0F7B"/>
    <w:rsid w:val="009D0FB3"/>
    <w:rsid w:val="009D0FE6"/>
    <w:rsid w:val="009D1297"/>
    <w:rsid w:val="009D1464"/>
    <w:rsid w:val="009D15D0"/>
    <w:rsid w:val="009D17C1"/>
    <w:rsid w:val="009D1A70"/>
    <w:rsid w:val="009D1C04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765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2D6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27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8D6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A41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2FF4"/>
    <w:rsid w:val="00A3325D"/>
    <w:rsid w:val="00A338FD"/>
    <w:rsid w:val="00A33A00"/>
    <w:rsid w:val="00A33E34"/>
    <w:rsid w:val="00A3423E"/>
    <w:rsid w:val="00A342ED"/>
    <w:rsid w:val="00A3460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1D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D0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E6C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770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6FE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6DE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86E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8DC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3D9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979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AB4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46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1A1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1F9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6C7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711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48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3B6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B19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CA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77F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386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61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97CF9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3F34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453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7A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3DE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0F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D1A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1F19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5E2A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1FE1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958"/>
    <w:rsid w:val="00D23A56"/>
    <w:rsid w:val="00D23B88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5F8A"/>
    <w:rsid w:val="00D864EB"/>
    <w:rsid w:val="00D8659C"/>
    <w:rsid w:val="00D866F6"/>
    <w:rsid w:val="00D86AE3"/>
    <w:rsid w:val="00D86D5F"/>
    <w:rsid w:val="00D86E2E"/>
    <w:rsid w:val="00D86E61"/>
    <w:rsid w:val="00D87051"/>
    <w:rsid w:val="00D87108"/>
    <w:rsid w:val="00D87348"/>
    <w:rsid w:val="00D8741D"/>
    <w:rsid w:val="00D87543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6EF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CC9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0FDD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CF1"/>
    <w:rsid w:val="00DD4D41"/>
    <w:rsid w:val="00DD4EE3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47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A95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5DA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28D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E2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0A"/>
    <w:rsid w:val="00E80EEE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64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4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DCD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7F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6F9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6ED"/>
    <w:rsid w:val="00ED079D"/>
    <w:rsid w:val="00ED0890"/>
    <w:rsid w:val="00ED08C6"/>
    <w:rsid w:val="00ED0A0F"/>
    <w:rsid w:val="00ED0DBB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0F1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87C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8E8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762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3E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326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4D1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2E3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1B1C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754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1E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1DB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714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6F2D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C8A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3E9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D32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8F4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F561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56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F5612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1F561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612"/>
  </w:style>
  <w:style w:type="character" w:styleId="a6">
    <w:name w:val="Hyperlink"/>
    <w:rsid w:val="001F5612"/>
    <w:rPr>
      <w:color w:val="0000FF"/>
      <w:u w:val="single"/>
    </w:rPr>
  </w:style>
  <w:style w:type="paragraph" w:customStyle="1" w:styleId="s1">
    <w:name w:val="s_1"/>
    <w:basedOn w:val="a"/>
    <w:rsid w:val="001F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1F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13" Type="http://schemas.openxmlformats.org/officeDocument/2006/relationships/hyperlink" Target="http://garant-01.o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rant-01.op.ru/" TargetMode="External"/><Relationship Id="rId12" Type="http://schemas.openxmlformats.org/officeDocument/2006/relationships/hyperlink" Target="http://garant-01.o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ant-01.op.ru/" TargetMode="External"/><Relationship Id="rId11" Type="http://schemas.openxmlformats.org/officeDocument/2006/relationships/hyperlink" Target="http://garant-01.op.ru/" TargetMode="External"/><Relationship Id="rId5" Type="http://schemas.openxmlformats.org/officeDocument/2006/relationships/hyperlink" Target="http://garant-01.op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arant-01.o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-01.o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3838</Characters>
  <Application>Microsoft Office Word</Application>
  <DocSecurity>0</DocSecurity>
  <Lines>31</Lines>
  <Paragraphs>9</Paragraphs>
  <ScaleCrop>false</ScaleCrop>
  <Company>Microsoft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2021-01-25T09:19:00Z</dcterms:created>
  <dcterms:modified xsi:type="dcterms:W3CDTF">2021-01-25T09:21:00Z</dcterms:modified>
</cp:coreProperties>
</file>