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64" w:rsidRPr="007F23C4" w:rsidRDefault="00604764" w:rsidP="00604764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604764" w:rsidRPr="00DF496F" w:rsidRDefault="00604764" w:rsidP="00604764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604764" w:rsidRPr="00791DA4" w:rsidRDefault="00604764" w:rsidP="00604764">
      <w:pPr>
        <w:spacing w:line="360" w:lineRule="auto"/>
        <w:jc w:val="center"/>
        <w:rPr>
          <w:b/>
        </w:rPr>
      </w:pPr>
    </w:p>
    <w:p w:rsidR="00604764" w:rsidRPr="00791DA4" w:rsidRDefault="00604764" w:rsidP="00604764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04764" w:rsidRPr="00791DA4" w:rsidTr="00E3001C">
        <w:trPr>
          <w:trHeight w:val="425"/>
        </w:trPr>
        <w:tc>
          <w:tcPr>
            <w:tcW w:w="2554" w:type="dxa"/>
          </w:tcPr>
          <w:p w:rsidR="00604764" w:rsidRPr="00791DA4" w:rsidRDefault="00604764" w:rsidP="00E3001C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04764" w:rsidRPr="00791DA4" w:rsidRDefault="00604764" w:rsidP="00E3001C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пятая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04764" w:rsidRDefault="00604764" w:rsidP="00604764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604764" w:rsidRPr="00D64BA9" w:rsidRDefault="00604764" w:rsidP="00604764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04764" w:rsidRDefault="00604764" w:rsidP="00604764">
      <w:pPr>
        <w:jc w:val="center"/>
        <w:rPr>
          <w:b/>
        </w:rPr>
      </w:pPr>
    </w:p>
    <w:p w:rsidR="00604764" w:rsidRPr="00791DA4" w:rsidRDefault="00604764" w:rsidP="00604764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04764" w:rsidRPr="00791DA4" w:rsidTr="00E3001C">
        <w:tc>
          <w:tcPr>
            <w:tcW w:w="6237" w:type="dxa"/>
          </w:tcPr>
          <w:p w:rsidR="00604764" w:rsidRPr="00791DA4" w:rsidRDefault="00604764" w:rsidP="00E3001C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24 ноября 2016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04764" w:rsidRPr="00791DA4" w:rsidRDefault="00604764" w:rsidP="00E3001C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27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Pr="00C169B8" w:rsidRDefault="00604764" w:rsidP="00604764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169B8">
        <w:rPr>
          <w:b/>
          <w:sz w:val="24"/>
        </w:rPr>
        <w:t xml:space="preserve">Об исполнении бюджета муниципального </w:t>
      </w:r>
    </w:p>
    <w:p w:rsidR="00604764" w:rsidRPr="00C169B8" w:rsidRDefault="00604764" w:rsidP="00604764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C169B8">
        <w:rPr>
          <w:b/>
          <w:sz w:val="24"/>
        </w:rPr>
        <w:t>образования «Шангальское» за 9 месяцев 2016 года</w:t>
      </w:r>
    </w:p>
    <w:p w:rsidR="00604764" w:rsidRPr="00601E80" w:rsidRDefault="00604764" w:rsidP="00604764">
      <w:pPr>
        <w:pStyle w:val="a3"/>
        <w:tabs>
          <w:tab w:val="left" w:pos="6660"/>
        </w:tabs>
        <w:ind w:right="2700"/>
        <w:jc w:val="left"/>
        <w:rPr>
          <w:bCs/>
          <w:sz w:val="24"/>
        </w:rPr>
      </w:pPr>
    </w:p>
    <w:p w:rsidR="00604764" w:rsidRPr="00601E80" w:rsidRDefault="00604764" w:rsidP="00604764">
      <w:pPr>
        <w:pStyle w:val="a3"/>
        <w:tabs>
          <w:tab w:val="left" w:pos="6660"/>
        </w:tabs>
        <w:ind w:right="2700"/>
        <w:jc w:val="left"/>
        <w:rPr>
          <w:bCs/>
          <w:i/>
          <w:iCs/>
          <w:sz w:val="24"/>
        </w:rPr>
      </w:pPr>
    </w:p>
    <w:p w:rsidR="00604764" w:rsidRPr="00C169B8" w:rsidRDefault="00604764" w:rsidP="00604764">
      <w:pPr>
        <w:spacing w:line="360" w:lineRule="auto"/>
      </w:pPr>
      <w:r>
        <w:tab/>
      </w:r>
      <w:r w:rsidRPr="00C169B8">
        <w:t xml:space="preserve">Заслушав отчет об исполнении бюджета муниципального образования «Шангальское» за  9 месяцев 2016 года, Совет депутатов муниципального образования «Шангальское» </w:t>
      </w:r>
    </w:p>
    <w:p w:rsidR="00604764" w:rsidRPr="00C169B8" w:rsidRDefault="00604764" w:rsidP="00604764">
      <w:pPr>
        <w:spacing w:line="360" w:lineRule="auto"/>
        <w:rPr>
          <w:b/>
        </w:rPr>
      </w:pPr>
      <w:r w:rsidRPr="00C169B8">
        <w:rPr>
          <w:b/>
        </w:rPr>
        <w:t>РЕШАЕТ:</w:t>
      </w:r>
    </w:p>
    <w:p w:rsidR="00604764" w:rsidRPr="00601E80" w:rsidRDefault="00604764" w:rsidP="00604764">
      <w:pPr>
        <w:spacing w:line="360" w:lineRule="auto"/>
        <w:jc w:val="both"/>
      </w:pPr>
      <w:r>
        <w:tab/>
      </w:r>
      <w:r w:rsidRPr="00C169B8">
        <w:t>Отчет об исполнении бюджета муниципального образования «Шангальское» за 9 месяцев 2016 года принять к сведению</w:t>
      </w:r>
      <w:r w:rsidRPr="00601E80">
        <w:t>.</w:t>
      </w:r>
    </w:p>
    <w:p w:rsidR="00604764" w:rsidRDefault="00604764" w:rsidP="00604764">
      <w:pPr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Pr="00095ADA" w:rsidRDefault="00604764" w:rsidP="00604764">
      <w:r w:rsidRPr="00095ADA">
        <w:t>Глава  муниципального</w:t>
      </w:r>
    </w:p>
    <w:p w:rsidR="00604764" w:rsidRPr="00095ADA" w:rsidRDefault="00604764" w:rsidP="00604764">
      <w:r w:rsidRPr="00095ADA">
        <w:t>образования "Шангальское"                                                                                С.И.Друганов</w:t>
      </w:r>
    </w:p>
    <w:p w:rsidR="00604764" w:rsidRPr="00095ADA" w:rsidRDefault="00604764" w:rsidP="00604764"/>
    <w:p w:rsidR="00604764" w:rsidRDefault="00604764" w:rsidP="00604764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                                              </w:t>
      </w:r>
    </w:p>
    <w:p w:rsidR="00604764" w:rsidRDefault="00604764" w:rsidP="00604764"/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tbl>
      <w:tblPr>
        <w:tblW w:w="10064" w:type="dxa"/>
        <w:tblInd w:w="108" w:type="dxa"/>
        <w:tblLayout w:type="fixed"/>
        <w:tblLook w:val="04A0"/>
      </w:tblPr>
      <w:tblGrid>
        <w:gridCol w:w="2835"/>
        <w:gridCol w:w="3119"/>
        <w:gridCol w:w="1701"/>
        <w:gridCol w:w="1560"/>
        <w:gridCol w:w="849"/>
      </w:tblGrid>
      <w:tr w:rsidR="00604764" w:rsidRPr="00C169B8" w:rsidTr="00E3001C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/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4" w:rsidRDefault="00604764" w:rsidP="00E3001C">
            <w:pPr>
              <w:rPr>
                <w:sz w:val="20"/>
                <w:szCs w:val="20"/>
              </w:rPr>
            </w:pPr>
            <w:r w:rsidRPr="00DB3E3E">
              <w:rPr>
                <w:sz w:val="20"/>
                <w:szCs w:val="20"/>
              </w:rPr>
              <w:t xml:space="preserve">Приложение                                                                к решению Совета депутатов  </w:t>
            </w:r>
          </w:p>
          <w:p w:rsidR="00604764" w:rsidRDefault="00604764" w:rsidP="00E30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"Шангальское"</w:t>
            </w:r>
          </w:p>
          <w:p w:rsidR="00604764" w:rsidRPr="00DB3E3E" w:rsidRDefault="00604764" w:rsidP="00E3001C">
            <w:pPr>
              <w:rPr>
                <w:sz w:val="20"/>
                <w:szCs w:val="20"/>
              </w:rPr>
            </w:pPr>
            <w:r w:rsidRPr="00DB3E3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24.11.2016 года </w:t>
            </w:r>
            <w:r w:rsidRPr="00DB3E3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27</w:t>
            </w:r>
          </w:p>
        </w:tc>
      </w:tr>
      <w:tr w:rsidR="00604764" w:rsidRPr="00C169B8" w:rsidTr="00E3001C">
        <w:trPr>
          <w:trHeight w:val="1446"/>
        </w:trPr>
        <w:tc>
          <w:tcPr>
            <w:tcW w:w="100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4764" w:rsidRDefault="00604764" w:rsidP="00E3001C">
            <w:pPr>
              <w:jc w:val="center"/>
              <w:rPr>
                <w:b/>
                <w:bCs/>
              </w:rPr>
            </w:pPr>
          </w:p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Информация</w:t>
            </w:r>
          </w:p>
          <w:p w:rsidR="00604764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   об исполнении бюджета муниципального образования "Шангальское" </w:t>
            </w:r>
          </w:p>
          <w:p w:rsidR="00604764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</w:t>
            </w:r>
          </w:p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на их содержание за 9 месяцев 20</w:t>
            </w:r>
            <w:r>
              <w:rPr>
                <w:b/>
                <w:bCs/>
              </w:rPr>
              <w:t>16 года</w:t>
            </w:r>
            <w:r w:rsidRPr="00C169B8">
              <w:rPr>
                <w:b/>
                <w:bCs/>
              </w:rPr>
              <w:t xml:space="preserve"> </w:t>
            </w:r>
          </w:p>
        </w:tc>
      </w:tr>
      <w:tr w:rsidR="00604764" w:rsidRPr="00C169B8" w:rsidTr="00E3001C">
        <w:trPr>
          <w:trHeight w:val="40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/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руб.</w:t>
            </w:r>
          </w:p>
        </w:tc>
      </w:tr>
      <w:tr w:rsidR="00604764" w:rsidRPr="00C169B8" w:rsidTr="00E3001C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назначено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исполнено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% выполнения</w:t>
            </w:r>
          </w:p>
        </w:tc>
      </w:tr>
      <w:tr w:rsidR="00604764" w:rsidRPr="00C169B8" w:rsidTr="00E3001C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764" w:rsidRPr="00C169B8" w:rsidRDefault="00604764" w:rsidP="00E3001C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4764" w:rsidRPr="00C169B8" w:rsidRDefault="00604764" w:rsidP="00E3001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64" w:rsidRPr="00C169B8" w:rsidRDefault="00604764" w:rsidP="00E3001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64" w:rsidRPr="00C169B8" w:rsidRDefault="00604764" w:rsidP="00E3001C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764" w:rsidRPr="00C169B8" w:rsidRDefault="00604764" w:rsidP="00E3001C"/>
        </w:tc>
      </w:tr>
      <w:tr w:rsidR="00604764" w:rsidRPr="00C169B8" w:rsidTr="00E3001C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5</w:t>
            </w:r>
          </w:p>
        </w:tc>
      </w:tr>
      <w:tr w:rsidR="00604764" w:rsidRPr="00C169B8" w:rsidTr="00E3001C">
        <w:trPr>
          <w:trHeight w:val="3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64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                                                              </w:t>
            </w:r>
          </w:p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1. Доходы бюджета</w:t>
            </w:r>
          </w:p>
          <w:p w:rsidR="00604764" w:rsidRPr="00C169B8" w:rsidRDefault="00604764" w:rsidP="00E3001C">
            <w:pPr>
              <w:jc w:val="center"/>
            </w:pPr>
            <w:r w:rsidRPr="00C169B8">
              <w:t>  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000 8500000000 0000 000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11 219 477,00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5 349 109,45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47,7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16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9 745 077,00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4 120 314,71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42,3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1 159 074,00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939 726,16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81,1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r w:rsidRPr="00C169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399,30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 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НАЛОГИ НА ИМУЩЕСТВО, ЗЕМЕЛЬНЫЙ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4 864 636,00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318 826,07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6,6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113 533,00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31 650,00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27,9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1 678 000,00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1 094 315,27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65,2</w:t>
            </w:r>
          </w:p>
        </w:tc>
      </w:tr>
      <w:tr w:rsidR="00604764" w:rsidRPr="00C169B8" w:rsidTr="00E3001C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1 629 834,00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1 435 397,91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88,1</w:t>
            </w:r>
          </w:p>
        </w:tc>
      </w:tr>
      <w:tr w:rsidR="00604764" w:rsidRPr="00C169B8" w:rsidTr="00E3001C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Default="00604764" w:rsidP="00E3001C">
            <w:r w:rsidRPr="00C169B8">
              <w:t xml:space="preserve">ШТРАФЫ САНКЦИИ ВОЗМЕЩЕНИЕ УЩЕРБА </w:t>
            </w:r>
          </w:p>
          <w:p w:rsidR="00604764" w:rsidRPr="00C169B8" w:rsidRDefault="00604764" w:rsidP="00E3001C"/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lastRenderedPageBreak/>
              <w:t xml:space="preserve">ПРОЧИЕ НЕНАЛОГОВЫЕ ДОХОДЫ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300 000,00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300 000,00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1 474 400,00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1 228 794,74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83,3</w:t>
            </w:r>
          </w:p>
        </w:tc>
      </w:tr>
      <w:tr w:rsidR="00604764" w:rsidRPr="00C169B8" w:rsidTr="00E3001C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000 2020100110 0000 151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751 200,00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563 400,00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75,0</w:t>
            </w:r>
          </w:p>
        </w:tc>
      </w:tr>
      <w:tr w:rsidR="00604764" w:rsidRPr="00C169B8" w:rsidTr="00E3001C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000 2020200000 0000 151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80 000,00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80 000,00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 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000 2020300000 0000 151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343 200,00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285 394,74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83,2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000 2020400000 0000 151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300 000,00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100,0</w:t>
            </w:r>
          </w:p>
        </w:tc>
      </w:tr>
      <w:tr w:rsidR="00604764" w:rsidRPr="00C169B8" w:rsidTr="00E3001C">
        <w:trPr>
          <w:trHeight w:val="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Денежные взыскания (штрафы) за нарушение законодательства о размещении заказов на поставки товаров, выполнение работ, оказание услуг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161 116 3305010 6000 140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3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64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                                                            </w:t>
            </w:r>
          </w:p>
          <w:p w:rsidR="00604764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2. Расходы бюджета</w:t>
            </w:r>
          </w:p>
          <w:p w:rsidR="00604764" w:rsidRPr="00C169B8" w:rsidRDefault="00604764" w:rsidP="00E3001C">
            <w:pPr>
              <w:rPr>
                <w:b/>
                <w:bCs/>
              </w:rPr>
            </w:pP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000 9600 0000000 000 </w:t>
            </w:r>
            <w:proofErr w:type="spellStart"/>
            <w:r w:rsidRPr="00C169B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12 942 219,78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8 898 458,78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68,8</w:t>
            </w:r>
          </w:p>
        </w:tc>
      </w:tr>
      <w:tr w:rsidR="00604764" w:rsidRPr="00C169B8" w:rsidTr="00E3001C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000 0100 0000000 000 </w:t>
            </w:r>
            <w:proofErr w:type="spellStart"/>
            <w:r w:rsidRPr="00C169B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7 659 789,00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5 535 616,29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72,3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000 0102 0000000 000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941 610,00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692 082,00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73,5</w:t>
            </w:r>
          </w:p>
        </w:tc>
      </w:tr>
      <w:tr w:rsidR="00604764" w:rsidRPr="00C169B8" w:rsidTr="00E3001C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Default="00604764" w:rsidP="00E3001C">
            <w:r w:rsidRPr="00C169B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04764" w:rsidRPr="00C169B8" w:rsidRDefault="00604764" w:rsidP="00E3001C"/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000 0104 0000000 000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6 245 998,00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4 414 453,29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70,7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000 0106 0000000 000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31 181,00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31 181,00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100,0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Обеспечение проведения выборов и референдумов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000 0107 000000 0000 000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397 900,00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100,0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000 0111 0000000 000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000 0200 0000000 000 </w:t>
            </w:r>
            <w:proofErr w:type="spellStart"/>
            <w:r w:rsidRPr="00C169B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280 700,00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184 391,23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65,7</w:t>
            </w:r>
          </w:p>
        </w:tc>
      </w:tr>
      <w:tr w:rsidR="00604764" w:rsidRPr="00C169B8" w:rsidTr="00E3001C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000 0203 0000000 000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280 700,00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184 391,23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65,7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000 0300 0000000 000 </w:t>
            </w:r>
            <w:proofErr w:type="spellStart"/>
            <w:r w:rsidRPr="00C169B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543 000,00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359 051,40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66,1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000 0309 0000000 000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000 0310 0000000 000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495 000,00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359 051,40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72,5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000 0400 0000000 000 </w:t>
            </w:r>
            <w:proofErr w:type="spellStart"/>
            <w:r w:rsidRPr="00C169B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659 896,78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390 346,79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59,2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000 0409 0000000 000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159 896,78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40 058,25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25,1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000 0412 0000000 000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350 288,54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70,1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000 0500 0000000 000 </w:t>
            </w:r>
            <w:proofErr w:type="spellStart"/>
            <w:r w:rsidRPr="00C169B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3 538 834,00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2 429 053,07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68,6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000 0501 0000000 000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813 695,00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711 528,39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87,4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000 0502 0000000 000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201 403,51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33,6</w:t>
            </w:r>
          </w:p>
        </w:tc>
      </w:tr>
      <w:tr w:rsidR="00604764" w:rsidRPr="00C169B8" w:rsidTr="00E3001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000 0503 0000000 000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2 125 139,00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1 516 121,17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71,3</w:t>
            </w:r>
          </w:p>
        </w:tc>
      </w:tr>
      <w:tr w:rsidR="00604764" w:rsidRPr="00C169B8" w:rsidTr="00E3001C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000 1100 0000000 000 </w:t>
            </w:r>
            <w:proofErr w:type="spellStart"/>
            <w:r w:rsidRPr="00C169B8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C169B8" w:rsidRDefault="00604764" w:rsidP="00E3001C">
            <w:r w:rsidRPr="00C169B8">
              <w:t>Массовый спорт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000 1102 0000000 000 </w:t>
            </w:r>
            <w:proofErr w:type="spellStart"/>
            <w:r w:rsidRPr="00C169B8">
              <w:t>000</w:t>
            </w:r>
            <w:proofErr w:type="spellEnd"/>
            <w:r w:rsidRPr="00C169B8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260 000,00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0,0</w:t>
            </w:r>
          </w:p>
        </w:tc>
      </w:tr>
      <w:tr w:rsidR="00604764" w:rsidRPr="00C169B8" w:rsidTr="00E3001C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C169B8">
              <w:rPr>
                <w:b/>
                <w:bCs/>
              </w:rPr>
              <w:t>профицит</w:t>
            </w:r>
            <w:proofErr w:type="spellEnd"/>
            <w:r w:rsidRPr="00C169B8">
              <w:rPr>
                <w:b/>
                <w:bCs/>
              </w:rPr>
              <w:t xml:space="preserve">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000 7900 0000000 000 </w:t>
            </w:r>
            <w:proofErr w:type="spellStart"/>
            <w:r w:rsidRPr="00C169B8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-1 722 742,78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-3 549 349,33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proofErr w:type="spellStart"/>
            <w:r w:rsidRPr="00C169B8">
              <w:rPr>
                <w:b/>
                <w:bCs/>
              </w:rPr>
              <w:t>х</w:t>
            </w:r>
            <w:proofErr w:type="spellEnd"/>
          </w:p>
        </w:tc>
      </w:tr>
      <w:tr w:rsidR="00604764" w:rsidRPr="00C169B8" w:rsidTr="00E3001C">
        <w:trPr>
          <w:trHeight w:val="30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64" w:rsidRDefault="00604764" w:rsidP="00E3001C">
            <w:pPr>
              <w:jc w:val="center"/>
              <w:rPr>
                <w:b/>
                <w:bCs/>
              </w:rPr>
            </w:pPr>
          </w:p>
          <w:p w:rsidR="00604764" w:rsidRPr="00DB3E3E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>3. Источники финансирования дефицита бюджетов</w:t>
            </w:r>
          </w:p>
          <w:p w:rsidR="00604764" w:rsidRPr="00C169B8" w:rsidRDefault="00604764" w:rsidP="00E3001C">
            <w:r w:rsidRPr="00C169B8">
              <w:t> 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Источники финансирования дефицита бюджета - всего</w:t>
            </w:r>
          </w:p>
          <w:p w:rsidR="00604764" w:rsidRPr="00C169B8" w:rsidRDefault="00604764" w:rsidP="00E3001C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000 90 00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proofErr w:type="spellStart"/>
            <w:r w:rsidRPr="00C169B8">
              <w:rPr>
                <w:b/>
                <w:bCs/>
              </w:rPr>
              <w:t>х</w:t>
            </w:r>
            <w:proofErr w:type="spellEnd"/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000 01 00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-1 722 742,78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3 549 349,33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000 01 02 00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331 862,00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000 01 02 00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663 724,00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000 01 02 00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331 862,00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</w:tr>
      <w:tr w:rsidR="00604764" w:rsidRPr="00C169B8" w:rsidTr="00E3001C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000 01 03 00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</w:tr>
      <w:tr w:rsidR="00604764" w:rsidRPr="00C169B8" w:rsidTr="00E3001C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000 01 03 00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</w:pPr>
            <w:r w:rsidRPr="00C169B8">
              <w:t>-</w:t>
            </w:r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pPr>
              <w:rPr>
                <w:b/>
                <w:bCs/>
              </w:rPr>
            </w:pPr>
            <w:r w:rsidRPr="00C169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r w:rsidRPr="00C169B8">
              <w:rPr>
                <w:b/>
                <w:bCs/>
              </w:rPr>
              <w:t xml:space="preserve">000 01 05 00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</w:t>
            </w:r>
            <w:proofErr w:type="spellStart"/>
            <w:r w:rsidRPr="00C169B8">
              <w:rPr>
                <w:b/>
                <w:bCs/>
              </w:rPr>
              <w:t>00</w:t>
            </w:r>
            <w:proofErr w:type="spellEnd"/>
            <w:r w:rsidRPr="00C169B8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999 453,72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3 549 349,33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proofErr w:type="spellStart"/>
            <w:r w:rsidRPr="00C169B8">
              <w:rPr>
                <w:b/>
                <w:bCs/>
              </w:rPr>
              <w:t>х</w:t>
            </w:r>
            <w:proofErr w:type="spellEnd"/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000 01 05 00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-12 225 467,63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-5 349 109,45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proofErr w:type="spellStart"/>
            <w:r w:rsidRPr="00C169B8">
              <w:rPr>
                <w:b/>
                <w:bCs/>
              </w:rPr>
              <w:t>х</w:t>
            </w:r>
            <w:proofErr w:type="spellEnd"/>
          </w:p>
        </w:tc>
      </w:tr>
      <w:tr w:rsidR="00604764" w:rsidRPr="00C169B8" w:rsidTr="00E3001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64" w:rsidRPr="00C169B8" w:rsidRDefault="00604764" w:rsidP="00E3001C">
            <w:r w:rsidRPr="00C169B8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000 01 05 00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</w:t>
            </w:r>
            <w:proofErr w:type="spellStart"/>
            <w:r w:rsidRPr="00C169B8">
              <w:t>00</w:t>
            </w:r>
            <w:proofErr w:type="spellEnd"/>
            <w:r w:rsidRPr="00C169B8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13 224 921,35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right"/>
              <w:rPr>
                <w:b/>
                <w:bCs/>
              </w:rPr>
            </w:pPr>
            <w:r w:rsidRPr="00C169B8">
              <w:rPr>
                <w:b/>
                <w:bCs/>
              </w:rPr>
              <w:t>8 898 458,78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C169B8" w:rsidRDefault="00604764" w:rsidP="00E3001C">
            <w:pPr>
              <w:jc w:val="center"/>
              <w:rPr>
                <w:b/>
                <w:bCs/>
              </w:rPr>
            </w:pPr>
            <w:proofErr w:type="spellStart"/>
            <w:r w:rsidRPr="00C169B8">
              <w:rPr>
                <w:b/>
                <w:bCs/>
              </w:rPr>
              <w:t>х</w:t>
            </w:r>
            <w:proofErr w:type="spellEnd"/>
          </w:p>
        </w:tc>
      </w:tr>
      <w:tr w:rsidR="00604764" w:rsidRPr="00C169B8" w:rsidTr="00E3001C">
        <w:trPr>
          <w:trHeight w:val="285"/>
        </w:trPr>
        <w:tc>
          <w:tcPr>
            <w:tcW w:w="100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 xml:space="preserve">Штатная численность муниципальных служащих органов местного самоуправления  - 8 (ед.)    </w:t>
            </w:r>
          </w:p>
        </w:tc>
      </w:tr>
      <w:tr w:rsidR="00604764" w:rsidRPr="00C169B8" w:rsidTr="00E3001C">
        <w:trPr>
          <w:trHeight w:val="285"/>
        </w:trPr>
        <w:tc>
          <w:tcPr>
            <w:tcW w:w="100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764" w:rsidRPr="00C169B8" w:rsidRDefault="00604764" w:rsidP="00E3001C"/>
        </w:tc>
      </w:tr>
      <w:tr w:rsidR="00604764" w:rsidRPr="00C169B8" w:rsidTr="00E3001C">
        <w:trPr>
          <w:trHeight w:val="25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764" w:rsidRPr="00C169B8" w:rsidRDefault="00604764" w:rsidP="00E3001C">
            <w:pPr>
              <w:jc w:val="center"/>
            </w:pPr>
            <w:r w:rsidRPr="00C169B8">
              <w:t>Фактические затраты (</w:t>
            </w:r>
            <w:proofErr w:type="spellStart"/>
            <w:r w:rsidRPr="00C169B8">
              <w:t>з</w:t>
            </w:r>
            <w:proofErr w:type="spellEnd"/>
            <w:r w:rsidRPr="00C169B8">
              <w:t xml:space="preserve">/плата с начислениями)   -  4 150 547,37руб.)                                                                                                                          </w:t>
            </w:r>
          </w:p>
        </w:tc>
      </w:tr>
    </w:tbl>
    <w:p w:rsidR="00604764" w:rsidRPr="00C169B8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tbl>
      <w:tblPr>
        <w:tblW w:w="9745" w:type="dxa"/>
        <w:tblInd w:w="108" w:type="dxa"/>
        <w:tblLook w:val="04A0"/>
      </w:tblPr>
      <w:tblGrid>
        <w:gridCol w:w="1749"/>
        <w:gridCol w:w="698"/>
        <w:gridCol w:w="2214"/>
        <w:gridCol w:w="2542"/>
        <w:gridCol w:w="2542"/>
      </w:tblGrid>
      <w:tr w:rsidR="00604764" w:rsidRPr="004A1DA5" w:rsidTr="00E3001C">
        <w:trPr>
          <w:trHeight w:val="1305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764" w:rsidRPr="004A1DA5" w:rsidRDefault="00604764" w:rsidP="00E3001C">
            <w:pPr>
              <w:jc w:val="center"/>
              <w:rPr>
                <w:b/>
              </w:rPr>
            </w:pPr>
            <w:r w:rsidRPr="004A1DA5">
              <w:rPr>
                <w:b/>
              </w:rPr>
              <w:lastRenderedPageBreak/>
              <w:t>Справка по использованию средств резервного фонда муниципального образования "Шангальское" за 9 месяцев  2016 года</w:t>
            </w:r>
          </w:p>
        </w:tc>
      </w:tr>
      <w:tr w:rsidR="00604764" w:rsidRPr="004A1DA5" w:rsidTr="00E3001C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4A1DA5" w:rsidRDefault="00604764" w:rsidP="00E3001C"/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4A1DA5" w:rsidRDefault="00604764" w:rsidP="00E3001C"/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4A1DA5" w:rsidRDefault="00604764" w:rsidP="00E3001C"/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4A1DA5" w:rsidRDefault="00604764" w:rsidP="00E3001C"/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764" w:rsidRPr="004A1DA5" w:rsidRDefault="00604764" w:rsidP="00E3001C"/>
        </w:tc>
      </w:tr>
      <w:tr w:rsidR="00604764" w:rsidRPr="004A1DA5" w:rsidTr="00E3001C">
        <w:trPr>
          <w:trHeight w:val="2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4A1DA5" w:rsidRDefault="00604764" w:rsidP="00E3001C">
            <w:pPr>
              <w:jc w:val="center"/>
            </w:pPr>
            <w:r w:rsidRPr="004A1DA5">
              <w:t>№ распоряжения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4A1DA5" w:rsidRDefault="00604764" w:rsidP="00E3001C">
            <w:pPr>
              <w:jc w:val="center"/>
            </w:pPr>
            <w:r w:rsidRPr="004A1DA5">
              <w:t>Дата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4A1DA5" w:rsidRDefault="00604764" w:rsidP="00E3001C">
            <w:pPr>
              <w:jc w:val="center"/>
            </w:pPr>
            <w:r w:rsidRPr="004A1DA5">
              <w:t>Наименование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4A1DA5" w:rsidRDefault="00604764" w:rsidP="00E3001C">
            <w:pPr>
              <w:jc w:val="center"/>
            </w:pPr>
            <w:r w:rsidRPr="004A1DA5">
              <w:t>Финансирование неотложных нужд  не предусмотренных в расходной части бюджета МО</w:t>
            </w:r>
          </w:p>
        </w:tc>
      </w:tr>
      <w:tr w:rsidR="00604764" w:rsidRPr="004A1DA5" w:rsidTr="00E3001C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4A1DA5" w:rsidRDefault="00604764" w:rsidP="00E3001C">
            <w:pPr>
              <w:jc w:val="center"/>
            </w:pPr>
            <w:r w:rsidRPr="004A1DA5">
              <w:t>Нет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4A1DA5" w:rsidRDefault="00604764" w:rsidP="00E3001C">
            <w:r w:rsidRPr="004A1DA5"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64" w:rsidRPr="004A1DA5" w:rsidRDefault="00604764" w:rsidP="00E3001C">
            <w:r w:rsidRPr="004A1DA5"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764" w:rsidRPr="004A1DA5" w:rsidRDefault="00604764" w:rsidP="00E3001C">
            <w:pPr>
              <w:jc w:val="center"/>
            </w:pPr>
            <w:r w:rsidRPr="004A1DA5">
              <w:t> </w:t>
            </w:r>
          </w:p>
        </w:tc>
      </w:tr>
      <w:tr w:rsidR="00604764" w:rsidRPr="004A1DA5" w:rsidTr="00E3001C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764" w:rsidRPr="004A1DA5" w:rsidRDefault="00604764" w:rsidP="00E3001C">
            <w:pPr>
              <w:jc w:val="center"/>
              <w:rPr>
                <w:b/>
                <w:bCs/>
              </w:rPr>
            </w:pPr>
            <w:r w:rsidRPr="004A1DA5">
              <w:rPr>
                <w:b/>
                <w:bCs/>
              </w:rPr>
              <w:t xml:space="preserve">Всего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64" w:rsidRPr="004A1DA5" w:rsidRDefault="00604764" w:rsidP="00E3001C">
            <w:r w:rsidRPr="004A1DA5"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64" w:rsidRPr="004A1DA5" w:rsidRDefault="00604764" w:rsidP="00E3001C">
            <w:pPr>
              <w:jc w:val="right"/>
              <w:rPr>
                <w:b/>
                <w:bCs/>
              </w:rPr>
            </w:pPr>
            <w:r w:rsidRPr="004A1DA5">
              <w:rPr>
                <w:b/>
                <w:bCs/>
              </w:rPr>
              <w:t> 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764" w:rsidRPr="004A1DA5" w:rsidRDefault="00604764" w:rsidP="00E3001C">
            <w:pPr>
              <w:jc w:val="center"/>
              <w:rPr>
                <w:b/>
                <w:bCs/>
              </w:rPr>
            </w:pPr>
            <w:r w:rsidRPr="004A1DA5">
              <w:rPr>
                <w:b/>
                <w:bCs/>
              </w:rPr>
              <w:t>0,00</w:t>
            </w:r>
          </w:p>
        </w:tc>
      </w:tr>
    </w:tbl>
    <w:p w:rsidR="00604764" w:rsidRPr="004A1DA5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  <w:sz w:val="10"/>
          <w:szCs w:val="16"/>
        </w:rPr>
        <w:sectPr w:rsidR="00604764" w:rsidSect="005A36C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04764" w:rsidRPr="001B5700" w:rsidRDefault="00604764" w:rsidP="00604764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>» за 9 месяцев 2016</w:t>
      </w:r>
      <w:r w:rsidRPr="001B5700">
        <w:rPr>
          <w:b/>
          <w:sz w:val="10"/>
          <w:szCs w:val="16"/>
        </w:rPr>
        <w:t xml:space="preserve"> года</w:t>
      </w:r>
    </w:p>
    <w:p w:rsidR="00604764" w:rsidRDefault="00604764" w:rsidP="00604764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604764" w:rsidRPr="00A72916" w:rsidTr="00E3001C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604764" w:rsidRPr="00A72916" w:rsidRDefault="00604764" w:rsidP="00E3001C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604764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01.01.2016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604764" w:rsidRPr="00A72916" w:rsidRDefault="00604764" w:rsidP="00E3001C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604764" w:rsidRPr="00A72916" w:rsidTr="00E3001C">
        <w:trPr>
          <w:cantSplit/>
          <w:trHeight w:val="892"/>
        </w:trPr>
        <w:tc>
          <w:tcPr>
            <w:tcW w:w="369" w:type="dxa"/>
            <w:vMerge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167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jc w:val="both"/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604764" w:rsidRPr="00A72916" w:rsidTr="00E3001C">
        <w:trPr>
          <w:cantSplit/>
          <w:trHeight w:val="20"/>
        </w:trPr>
        <w:tc>
          <w:tcPr>
            <w:tcW w:w="369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604764" w:rsidRPr="00A72916" w:rsidRDefault="00604764" w:rsidP="00E3001C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604764" w:rsidRPr="00A72916" w:rsidRDefault="00604764" w:rsidP="00E3001C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604764" w:rsidRPr="00A72916" w:rsidRDefault="00604764" w:rsidP="00E3001C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604764" w:rsidRDefault="00604764" w:rsidP="00604764">
      <w:pPr>
        <w:jc w:val="center"/>
        <w:rPr>
          <w:b/>
        </w:rPr>
        <w:sectPr w:rsidR="00604764" w:rsidSect="004A1DA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346"/>
        <w:gridCol w:w="610"/>
        <w:gridCol w:w="3578"/>
        <w:gridCol w:w="1266"/>
        <w:gridCol w:w="831"/>
        <w:gridCol w:w="36"/>
      </w:tblGrid>
      <w:tr w:rsidR="00604764" w:rsidRPr="003F20B0" w:rsidTr="00E3001C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0B0">
              <w:rPr>
                <w:rFonts w:ascii="Arial" w:hAnsi="Arial" w:cs="Arial"/>
                <w:b/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4764" w:rsidRPr="003F20B0" w:rsidTr="00E3001C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0B0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64" w:rsidRPr="003F20B0" w:rsidTr="00E3001C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04764" w:rsidRPr="003F20B0" w:rsidRDefault="00604764" w:rsidP="00E300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F20B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64" w:rsidRPr="003F20B0" w:rsidTr="00E3001C">
        <w:trPr>
          <w:trHeight w:val="22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 «01» октября</w:t>
            </w:r>
            <w:r w:rsidRPr="003F20B0">
              <w:rPr>
                <w:rFonts w:ascii="Arial" w:hAnsi="Arial" w:cs="Arial"/>
                <w:sz w:val="16"/>
                <w:szCs w:val="16"/>
              </w:rPr>
              <w:t> 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F20B0">
              <w:rPr>
                <w:rFonts w:ascii="Arial" w:hAnsi="Arial" w:cs="Arial"/>
                <w:sz w:val="16"/>
                <w:szCs w:val="16"/>
              </w:rPr>
              <w:t> 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04764" w:rsidRPr="003F20B0" w:rsidRDefault="00604764" w:rsidP="00E300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01.10</w:t>
            </w:r>
            <w:r w:rsidRPr="003F20B0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64" w:rsidRPr="003F20B0" w:rsidTr="00E3001C">
        <w:trPr>
          <w:trHeight w:val="540"/>
        </w:trPr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604764" w:rsidRPr="004A1DA5" w:rsidRDefault="00604764" w:rsidP="00E3001C">
            <w:pPr>
              <w:rPr>
                <w:rFonts w:ascii="Arial" w:hAnsi="Arial" w:cs="Arial"/>
              </w:rPr>
            </w:pPr>
            <w:r w:rsidRPr="004A1DA5">
              <w:rPr>
                <w:rFonts w:ascii="Arial" w:hAnsi="Arial" w:cs="Arial"/>
              </w:rPr>
              <w:t>Финансового органа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Администрация МО "Шангальское"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04764" w:rsidRPr="003F20B0" w:rsidRDefault="00604764" w:rsidP="00E300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по 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04109159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64" w:rsidRPr="003F20B0" w:rsidTr="00E3001C">
        <w:trPr>
          <w:trHeight w:val="525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04764" w:rsidRPr="003F20B0" w:rsidRDefault="00604764" w:rsidP="00E300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Глава по 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64" w:rsidRPr="003F20B0" w:rsidTr="00E3001C">
        <w:trPr>
          <w:trHeight w:val="43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Бюджет муниципального образования "Шангальское" Устьянского района Архангельской области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04764" w:rsidRPr="003F20B0" w:rsidRDefault="00604764" w:rsidP="00E300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по ОКТ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3F20B0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11654456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64" w:rsidRPr="003F20B0" w:rsidTr="00E3001C">
        <w:trPr>
          <w:trHeight w:val="22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Периодичность: месячная, квартальная, </w:t>
            </w:r>
            <w:r w:rsidRPr="00CD5E9F">
              <w:rPr>
                <w:rFonts w:ascii="Arial" w:hAnsi="Arial" w:cs="Arial"/>
                <w:sz w:val="16"/>
                <w:szCs w:val="16"/>
                <w:u w:val="single"/>
              </w:rPr>
              <w:t>годовая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764" w:rsidRPr="003F20B0" w:rsidTr="00E3001C">
        <w:trPr>
          <w:trHeight w:val="225"/>
        </w:trPr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Единица измерения: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04764" w:rsidRPr="003F20B0" w:rsidRDefault="00604764" w:rsidP="00E300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по 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04764" w:rsidRPr="003F20B0" w:rsidRDefault="00604764" w:rsidP="00E30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4764" w:rsidRPr="003F20B0" w:rsidRDefault="00604764" w:rsidP="00604764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604764" w:rsidRPr="003F20B0" w:rsidTr="00E3001C">
        <w:trPr>
          <w:hidden/>
        </w:trPr>
        <w:tc>
          <w:tcPr>
            <w:tcW w:w="0" w:type="auto"/>
            <w:vAlign w:val="center"/>
            <w:hideMark/>
          </w:tcPr>
          <w:p w:rsidR="00604764" w:rsidRPr="003F20B0" w:rsidRDefault="00604764" w:rsidP="00E3001C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3F20B0">
              <w:rPr>
                <w:rFonts w:ascii="Arial" w:hAnsi="Arial" w:cs="Arial"/>
                <w:vanish/>
                <w:sz w:val="16"/>
                <w:szCs w:val="16"/>
              </w:rPr>
              <w:t> </w:t>
            </w:r>
          </w:p>
        </w:tc>
      </w:tr>
    </w:tbl>
    <w:p w:rsidR="00604764" w:rsidRDefault="00604764" w:rsidP="00604764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604764" w:rsidRPr="004A1DA5" w:rsidRDefault="00604764" w:rsidP="00604764">
      <w:pPr>
        <w:ind w:firstLine="708"/>
        <w:jc w:val="both"/>
        <w:rPr>
          <w:b/>
        </w:rPr>
      </w:pPr>
      <w:r w:rsidRPr="004A1DA5">
        <w:t xml:space="preserve">За 9 месяцев 2016 года в </w:t>
      </w:r>
      <w:r w:rsidRPr="004A1DA5">
        <w:rPr>
          <w:u w:val="single"/>
        </w:rPr>
        <w:t>доход бюджета МО «Шангальское»</w:t>
      </w:r>
      <w:r w:rsidRPr="004A1DA5">
        <w:t xml:space="preserve"> поступило 5 349 109,45  руб. Процент исполнения доходной части бюджета – 47,7%.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В бюджет МО «Шангальское» поступило собственных доходов в сумме 3 820 314,71 руб. Процент исполнения – 40,5%.  </w:t>
      </w:r>
    </w:p>
    <w:p w:rsidR="00604764" w:rsidRPr="004A1DA5" w:rsidRDefault="00604764" w:rsidP="00604764">
      <w:pPr>
        <w:ind w:firstLine="708"/>
        <w:jc w:val="both"/>
      </w:pPr>
      <w:r w:rsidRPr="004A1DA5">
        <w:t>В т.ч. доходы от уплаты земельного налога за январь- сентябрь 2016 года составили  298 584,55 руб. (6,42 % от запланированного поступления на 2016 год.) Причина отклонения: в 3 квартале 2016 года по решению Межрайонной ИФНС №8  по Архангельской области и НАО произведено списание (возврат переплаты) земельного налога в сумме 2 587 053 руб.  АО «</w:t>
      </w:r>
      <w:proofErr w:type="spellStart"/>
      <w:r w:rsidRPr="004A1DA5">
        <w:t>Плесецкое</w:t>
      </w:r>
      <w:proofErr w:type="spellEnd"/>
      <w:r w:rsidRPr="004A1DA5">
        <w:t xml:space="preserve"> дорожное управление» и ООО «Устьянский ЛПК». </w:t>
      </w:r>
    </w:p>
    <w:p w:rsidR="00604764" w:rsidRPr="004A1DA5" w:rsidRDefault="00604764" w:rsidP="00604764">
      <w:pPr>
        <w:ind w:firstLine="708"/>
        <w:jc w:val="both"/>
      </w:pPr>
      <w:r w:rsidRPr="004A1DA5">
        <w:t>Прочие неналоговые доходы бюджета МО «Шангальское» поступили в сумме 300 000 рублей (пожертвования, имеющие целевой характер). Средства направлены на реконструкцию памятника солдату с. Шангалы по программе патриотического воспитания граждан МО «Шангальское».</w:t>
      </w:r>
    </w:p>
    <w:p w:rsidR="00604764" w:rsidRPr="004A1DA5" w:rsidRDefault="00604764" w:rsidP="00604764">
      <w:pPr>
        <w:ind w:firstLine="708"/>
        <w:jc w:val="both"/>
      </w:pPr>
      <w:r w:rsidRPr="004A1DA5">
        <w:t>Безвозмездные поступления в бюджет МО «Шангальское» за 9 месяцев 2016 года составили 1 228 794,74 руб. Процент исполнения – 83,3%.</w:t>
      </w:r>
    </w:p>
    <w:p w:rsidR="00604764" w:rsidRPr="004A1DA5" w:rsidRDefault="00604764" w:rsidP="00604764">
      <w:pPr>
        <w:ind w:firstLine="708"/>
        <w:jc w:val="both"/>
      </w:pPr>
    </w:p>
    <w:p w:rsidR="00604764" w:rsidRPr="004A1DA5" w:rsidRDefault="00604764" w:rsidP="00604764">
      <w:pPr>
        <w:ind w:firstLine="708"/>
        <w:jc w:val="both"/>
      </w:pPr>
      <w:r w:rsidRPr="004A1DA5">
        <w:rPr>
          <w:u w:val="single"/>
        </w:rPr>
        <w:t>Расходы бюджета МО «Шангальское»</w:t>
      </w:r>
      <w:r w:rsidRPr="004A1DA5">
        <w:t xml:space="preserve"> за 9 месяцев 2016 года составили 8 898 458,78 руб. Процент исполнения  расходной части бюджета -  68,8%.</w:t>
      </w:r>
    </w:p>
    <w:p w:rsidR="00604764" w:rsidRPr="004A1DA5" w:rsidRDefault="00604764" w:rsidP="00604764">
      <w:pPr>
        <w:ind w:firstLine="708"/>
        <w:jc w:val="both"/>
      </w:pPr>
      <w:r w:rsidRPr="004A1DA5">
        <w:t>Расходы на содержание высшего должностного лица администрации составили 692082 руб. (Оплата труда и взносы на социальное страхование)</w:t>
      </w:r>
      <w:r w:rsidRPr="004A1DA5">
        <w:rPr>
          <w:i/>
        </w:rPr>
        <w:t xml:space="preserve">. </w:t>
      </w:r>
      <w:r w:rsidRPr="004A1DA5">
        <w:t>Процент исполнения – 73,5%.</w:t>
      </w:r>
    </w:p>
    <w:p w:rsidR="00604764" w:rsidRPr="004A1DA5" w:rsidRDefault="00604764" w:rsidP="00604764">
      <w:pPr>
        <w:ind w:firstLine="708"/>
        <w:jc w:val="both"/>
      </w:pPr>
      <w:r w:rsidRPr="004A1DA5">
        <w:t>Расходы на содержание администрации составили 4 414 453,29 руб.  Из них на оплату труда и  взносов  на социальное страхование 3 458 465,37 руб.  Процент исполнения -70,7%.</w:t>
      </w:r>
    </w:p>
    <w:p w:rsidR="00604764" w:rsidRPr="004A1DA5" w:rsidRDefault="00604764" w:rsidP="00604764">
      <w:pPr>
        <w:ind w:firstLine="708"/>
        <w:jc w:val="both"/>
      </w:pPr>
      <w:r w:rsidRPr="004A1DA5">
        <w:t>Расходы на осуществление полномочий первичного воинского учета составили 184 391,23 руб. Из них на оплату труда и  взносов  на социальное страхование 155 395,23 руб. Процент исполнения – 65,7 % .</w:t>
      </w:r>
    </w:p>
    <w:p w:rsidR="00604764" w:rsidRPr="004A1DA5" w:rsidRDefault="00604764" w:rsidP="00604764">
      <w:pPr>
        <w:ind w:firstLine="708"/>
        <w:jc w:val="both"/>
      </w:pPr>
      <w:r w:rsidRPr="004A1DA5">
        <w:t>Расходы на обеспечение деятельности финансовых, налоговых и таможенных органов и органов финансового (финансово-бюджетного надзора) составили 31 181 руб. (100%).</w:t>
      </w:r>
    </w:p>
    <w:p w:rsidR="00604764" w:rsidRPr="004A1DA5" w:rsidRDefault="00604764" w:rsidP="00604764">
      <w:pPr>
        <w:ind w:firstLine="708"/>
        <w:jc w:val="both"/>
      </w:pPr>
      <w:r w:rsidRPr="004A1DA5">
        <w:t>Для обеспечения проведения выборов и референдумов израсходовано 397 900 руб. (100%).</w:t>
      </w:r>
    </w:p>
    <w:p w:rsidR="00604764" w:rsidRPr="004A1DA5" w:rsidRDefault="00604764" w:rsidP="00604764">
      <w:pPr>
        <w:ind w:firstLine="708"/>
        <w:jc w:val="both"/>
      </w:pPr>
      <w:r w:rsidRPr="004A1DA5">
        <w:t>Расходы на обеспечение пожарной безопасности составили 359 051,40 руб. Процент исполнения - 72,5. Средства направлены на следующие цели: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Проведен капитальный ремонт двух пожарных водоемов на ул. Ленина (у ПЧ-24) и в д. Юрятинская. Израсходовано 105 028,68 руб. 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За 9 месяцев  2016 года 254 022,72 руб. направлены средства на текущий ремонт и содержание пожарных водоемов в МО «Шангальское», текущий ремонт пожарного спуска к реке Устья на ул. </w:t>
      </w:r>
      <w:proofErr w:type="spellStart"/>
      <w:r w:rsidRPr="004A1DA5">
        <w:t>Стениловского</w:t>
      </w:r>
      <w:proofErr w:type="spellEnd"/>
      <w:r w:rsidRPr="004A1DA5">
        <w:t xml:space="preserve">,  в зимнее время – содержание пожарных полыней на р. Устья и расчистку подъездов к ним.   </w:t>
      </w:r>
    </w:p>
    <w:p w:rsidR="00604764" w:rsidRPr="004A1DA5" w:rsidRDefault="00604764" w:rsidP="00604764">
      <w:pPr>
        <w:ind w:firstLine="708"/>
        <w:jc w:val="both"/>
        <w:rPr>
          <w:i/>
        </w:rPr>
      </w:pPr>
      <w:r w:rsidRPr="004A1DA5">
        <w:lastRenderedPageBreak/>
        <w:t xml:space="preserve">Расходы в области дорожного хозяйства составили 40 058,25руб. Процент исполнения – 25,1. Оплачен счет-фактура за декабрь 2015 года по освещению автомобильных дорог общего пользования местного значения. С января 2016 года муниципальный дорожный фонд ликвидирован. Остатки средств в сумме 119 842,47 руб.  подлежат перечислению в бюджет МО «Устьянский муниципальный район» по соглашению. </w:t>
      </w:r>
    </w:p>
    <w:p w:rsidR="00604764" w:rsidRPr="004A1DA5" w:rsidRDefault="00604764" w:rsidP="00604764">
      <w:pPr>
        <w:ind w:firstLine="708"/>
        <w:jc w:val="both"/>
        <w:rPr>
          <w:i/>
        </w:rPr>
      </w:pPr>
      <w:r w:rsidRPr="004A1DA5">
        <w:t>Расходы в области землеустройства и землепользования составили 350 288,54 руб. Оплата за  кадастровые работы, информационные услуги в газете о проведении   аукционов по продаже земельных участков, услуги почтовой связи по доставке квитанций по аренде земельных участков, др. аналогичные расходы).  Процент исполнения – 70,1.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Расходы по </w:t>
      </w:r>
      <w:r w:rsidRPr="004A1DA5">
        <w:rPr>
          <w:i/>
        </w:rPr>
        <w:t>разделу/ подразделу</w:t>
      </w:r>
      <w:r w:rsidRPr="004A1DA5">
        <w:t xml:space="preserve"> </w:t>
      </w:r>
      <w:r w:rsidRPr="004A1DA5">
        <w:rPr>
          <w:i/>
        </w:rPr>
        <w:t xml:space="preserve">05 Жилищно-коммунальное хозяйство </w:t>
      </w:r>
      <w:r w:rsidRPr="004A1DA5">
        <w:t xml:space="preserve">составили  2 429 053,07  руб.,           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               в том числе:</w:t>
      </w:r>
    </w:p>
    <w:p w:rsidR="00604764" w:rsidRPr="004A1DA5" w:rsidRDefault="00604764" w:rsidP="00604764">
      <w:pPr>
        <w:ind w:firstLine="708"/>
        <w:jc w:val="both"/>
      </w:pPr>
      <w:r w:rsidRPr="004A1DA5">
        <w:t>1.1. Расходы в области жилищного хозяйства составили 711 528,39 руб. Процент исполнения – 87,4%.              Средства направлены на следующие цели:</w:t>
      </w:r>
    </w:p>
    <w:p w:rsidR="00604764" w:rsidRPr="004A1DA5" w:rsidRDefault="00604764" w:rsidP="00604764">
      <w:pPr>
        <w:ind w:firstLine="708"/>
        <w:jc w:val="both"/>
      </w:pPr>
      <w:r w:rsidRPr="004A1DA5">
        <w:t>- 171 712,00 руб. израсходовано на завершение начатого в 2015 году капитального ремонта  жилого по ул. Набережная д. 6 в с.Шангалы (по решению суда);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- 182 820,93 руб. израсходовано на разборку расселенных аварийных жилых домов, а так же расходы на оплату услуг Почтовой связи по доставке счетов – квитанций «Плата за наем»; </w:t>
      </w:r>
    </w:p>
    <w:p w:rsidR="00604764" w:rsidRPr="004A1DA5" w:rsidRDefault="00604764" w:rsidP="00604764">
      <w:pPr>
        <w:ind w:firstLine="708"/>
        <w:jc w:val="both"/>
      </w:pPr>
      <w:r w:rsidRPr="004A1DA5">
        <w:t>- 356 995,36 руб. уплачено взносов на капитальный ремонт МКД за муниципальный жилой фонд МО «Шангальское».</w:t>
      </w:r>
    </w:p>
    <w:p w:rsidR="00604764" w:rsidRPr="004A1DA5" w:rsidRDefault="00604764" w:rsidP="00604764">
      <w:pPr>
        <w:ind w:firstLine="708"/>
        <w:jc w:val="both"/>
      </w:pPr>
      <w:r w:rsidRPr="004A1DA5">
        <w:t>1.2. Расходы в области коммунального хозяйства составили 201 403,51 руб., процент исполнения – 33,6%.  Оплата за выполнение работ по  разработке гидравлического режима тепловой сути котельной по переключению нагрузок и схем теплоснабжения муниципальных котельных МО «Шангальское».</w:t>
      </w:r>
    </w:p>
    <w:p w:rsidR="00604764" w:rsidRPr="004A1DA5" w:rsidRDefault="00604764" w:rsidP="00604764">
      <w:pPr>
        <w:ind w:firstLine="708"/>
        <w:jc w:val="both"/>
      </w:pPr>
      <w:r w:rsidRPr="004A1DA5">
        <w:t>1.3. Расходы в области благоустройства составили 1 516 121,17 руб., процент исполнения – 71,3%.     Денежные  средства направлены на следующие цели: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-  436 033,45 руб. израсходовано на проведение текущего ремонта и содержания пешеходных тротуаров в с. Шангалы и подвесного моста через реку Устья;  проведен текущий ремонт </w:t>
      </w:r>
      <w:proofErr w:type="spellStart"/>
      <w:r w:rsidRPr="004A1DA5">
        <w:t>Кононовского</w:t>
      </w:r>
      <w:proofErr w:type="spellEnd"/>
      <w:r w:rsidRPr="004A1DA5">
        <w:t xml:space="preserve"> сельского клуба, поддержание в чистоте парков и общественных мест в с. Шангалы, другие аналогичные расходы. </w:t>
      </w:r>
    </w:p>
    <w:p w:rsidR="00604764" w:rsidRPr="004A1DA5" w:rsidRDefault="00604764" w:rsidP="00604764">
      <w:pPr>
        <w:ind w:firstLine="708"/>
        <w:jc w:val="both"/>
      </w:pPr>
      <w:r w:rsidRPr="004A1DA5">
        <w:t>-  370 089,66 руб. израсходовано на реконструкцию Памятника неизвестному солдату в с. Шангалы;</w:t>
      </w:r>
    </w:p>
    <w:p w:rsidR="00604764" w:rsidRPr="004A1DA5" w:rsidRDefault="00604764" w:rsidP="00604764">
      <w:pPr>
        <w:ind w:firstLine="708"/>
        <w:jc w:val="both"/>
      </w:pPr>
      <w:r w:rsidRPr="004A1DA5">
        <w:t>- 250 935,63 руб. израсходовано на освещение автомобильных дорог общего пользования местного значения, поступивших из резервного фонда Администрации МО «Устьянский муниципальный район»;</w:t>
      </w:r>
    </w:p>
    <w:p w:rsidR="00604764" w:rsidRPr="004A1DA5" w:rsidRDefault="00604764" w:rsidP="00604764">
      <w:pPr>
        <w:ind w:firstLine="708"/>
        <w:jc w:val="both"/>
      </w:pPr>
      <w:r w:rsidRPr="004A1DA5">
        <w:t>- 250 001,80 руб. израсходовано на проведение капитального ремонта пешеходных мостов в с. Шангалы.</w:t>
      </w:r>
    </w:p>
    <w:p w:rsidR="00604764" w:rsidRPr="004A1DA5" w:rsidRDefault="00604764" w:rsidP="00604764">
      <w:pPr>
        <w:ind w:firstLine="708"/>
        <w:jc w:val="both"/>
      </w:pPr>
      <w:r w:rsidRPr="004A1DA5">
        <w:t xml:space="preserve">- 166 282,11 руб. израсходовано  на капитальный ремонт пешеходного моста через р. </w:t>
      </w:r>
      <w:proofErr w:type="spellStart"/>
      <w:r w:rsidRPr="004A1DA5">
        <w:t>Ворсоньга</w:t>
      </w:r>
      <w:proofErr w:type="spellEnd"/>
      <w:r w:rsidRPr="004A1DA5">
        <w:t xml:space="preserve"> в д. Малиновка МО «Шангальское» (Проект ТОС «Мост через р. </w:t>
      </w:r>
      <w:proofErr w:type="spellStart"/>
      <w:r w:rsidRPr="004A1DA5">
        <w:t>Ворсоньга</w:t>
      </w:r>
      <w:proofErr w:type="spellEnd"/>
      <w:r w:rsidRPr="004A1DA5">
        <w:t>», при совместном финансировании из районного бюджета (60 000,00 руб.),   областного бюджета (20 000,00 руб.) и бюджета поселения (86 282,11 руб.)</w:t>
      </w:r>
    </w:p>
    <w:p w:rsidR="00604764" w:rsidRPr="004A1DA5" w:rsidRDefault="00604764" w:rsidP="00604764">
      <w:pPr>
        <w:pStyle w:val="a3"/>
        <w:rPr>
          <w:b/>
          <w:bCs/>
          <w:sz w:val="24"/>
        </w:rPr>
      </w:pPr>
    </w:p>
    <w:p w:rsidR="00604764" w:rsidRPr="004A1DA5" w:rsidRDefault="00604764" w:rsidP="00604764">
      <w:pPr>
        <w:pStyle w:val="a3"/>
        <w:rPr>
          <w:b/>
          <w:sz w:val="24"/>
        </w:rPr>
      </w:pPr>
      <w:r w:rsidRPr="004A1DA5">
        <w:rPr>
          <w:b/>
          <w:sz w:val="24"/>
          <w:u w:val="single"/>
        </w:rPr>
        <w:t>Дефицит бюджета</w:t>
      </w:r>
      <w:r w:rsidRPr="004A1DA5">
        <w:rPr>
          <w:b/>
          <w:sz w:val="24"/>
        </w:rPr>
        <w:t xml:space="preserve"> составил 3 549 349,33 рублей.</w:t>
      </w:r>
    </w:p>
    <w:p w:rsidR="00604764" w:rsidRPr="004A1DA5" w:rsidRDefault="00604764" w:rsidP="00604764">
      <w:pPr>
        <w:pStyle w:val="a3"/>
        <w:jc w:val="both"/>
        <w:rPr>
          <w:b/>
          <w:sz w:val="24"/>
        </w:rPr>
      </w:pPr>
    </w:p>
    <w:p w:rsidR="00604764" w:rsidRPr="004A1DA5" w:rsidRDefault="00604764" w:rsidP="00604764">
      <w:pPr>
        <w:pStyle w:val="a3"/>
        <w:jc w:val="both"/>
        <w:rPr>
          <w:b/>
          <w:sz w:val="24"/>
        </w:rPr>
      </w:pPr>
      <w:r w:rsidRPr="004A1DA5">
        <w:rPr>
          <w:b/>
          <w:sz w:val="24"/>
        </w:rPr>
        <w:t>Форма отчетности 0503161 не формируется в связи с отсутствием показателей.</w:t>
      </w:r>
    </w:p>
    <w:p w:rsidR="00604764" w:rsidRDefault="00604764" w:rsidP="00604764">
      <w:pPr>
        <w:pStyle w:val="a3"/>
        <w:jc w:val="both"/>
        <w:rPr>
          <w:b/>
          <w:sz w:val="22"/>
          <w:szCs w:val="22"/>
        </w:rPr>
      </w:pPr>
    </w:p>
    <w:p w:rsidR="00604764" w:rsidRDefault="00604764" w:rsidP="00604764">
      <w:pPr>
        <w:pStyle w:val="a3"/>
        <w:jc w:val="both"/>
        <w:rPr>
          <w:b/>
          <w:sz w:val="22"/>
          <w:szCs w:val="22"/>
        </w:rPr>
      </w:pPr>
    </w:p>
    <w:p w:rsidR="00604764" w:rsidRPr="004A1DA5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604764" w:rsidRDefault="00604764" w:rsidP="00604764">
      <w:pPr>
        <w:jc w:val="center"/>
        <w:rPr>
          <w:b/>
        </w:rPr>
      </w:pPr>
    </w:p>
    <w:p w:rsidR="00E338D8" w:rsidRDefault="00E338D8"/>
    <w:sectPr w:rsidR="00E338D8" w:rsidSect="006047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29A"/>
    <w:multiLevelType w:val="singleLevel"/>
    <w:tmpl w:val="FA0A0A0E"/>
    <w:lvl w:ilvl="0">
      <w:start w:val="3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CB10CE1"/>
    <w:multiLevelType w:val="singleLevel"/>
    <w:tmpl w:val="832C99B0"/>
    <w:lvl w:ilvl="0">
      <w:start w:val="25"/>
      <w:numFmt w:val="decimal"/>
      <w:lvlText w:val="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2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B1EDD"/>
    <w:multiLevelType w:val="hybridMultilevel"/>
    <w:tmpl w:val="B810AF9C"/>
    <w:lvl w:ilvl="0" w:tplc="4C420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5EB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C7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23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4A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4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A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2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6D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5259D"/>
    <w:multiLevelType w:val="singleLevel"/>
    <w:tmpl w:val="88BAE9E8"/>
    <w:lvl w:ilvl="0">
      <w:start w:val="1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7803F21"/>
    <w:multiLevelType w:val="singleLevel"/>
    <w:tmpl w:val="455AF69E"/>
    <w:lvl w:ilvl="0">
      <w:start w:val="1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2B36BB8"/>
    <w:multiLevelType w:val="singleLevel"/>
    <w:tmpl w:val="704A4212"/>
    <w:lvl w:ilvl="0">
      <w:start w:val="9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B69113E"/>
    <w:multiLevelType w:val="singleLevel"/>
    <w:tmpl w:val="4BFA396C"/>
    <w:lvl w:ilvl="0">
      <w:start w:val="4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325C2C2B"/>
    <w:multiLevelType w:val="singleLevel"/>
    <w:tmpl w:val="3C3AED38"/>
    <w:lvl w:ilvl="0">
      <w:start w:val="6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9">
    <w:nsid w:val="37224458"/>
    <w:multiLevelType w:val="singleLevel"/>
    <w:tmpl w:val="619E69EC"/>
    <w:lvl w:ilvl="0">
      <w:start w:val="2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37C00760"/>
    <w:multiLevelType w:val="singleLevel"/>
    <w:tmpl w:val="262EFB40"/>
    <w:lvl w:ilvl="0">
      <w:start w:val="4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38FC617B"/>
    <w:multiLevelType w:val="singleLevel"/>
    <w:tmpl w:val="D6503DB2"/>
    <w:lvl w:ilvl="0">
      <w:start w:val="4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43C47F39"/>
    <w:multiLevelType w:val="singleLevel"/>
    <w:tmpl w:val="E8FEF866"/>
    <w:lvl w:ilvl="0">
      <w:start w:val="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>
    <w:nsid w:val="47F65EEA"/>
    <w:multiLevelType w:val="singleLevel"/>
    <w:tmpl w:val="2850E9CC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4B9840BF"/>
    <w:multiLevelType w:val="singleLevel"/>
    <w:tmpl w:val="3CAAC304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4FE70EB5"/>
    <w:multiLevelType w:val="multilevel"/>
    <w:tmpl w:val="F5BCF0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6">
    <w:nsid w:val="525D095C"/>
    <w:multiLevelType w:val="hybridMultilevel"/>
    <w:tmpl w:val="D21AC056"/>
    <w:lvl w:ilvl="0" w:tplc="10B09774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73400E"/>
    <w:multiLevelType w:val="singleLevel"/>
    <w:tmpl w:val="312A72E6"/>
    <w:lvl w:ilvl="0">
      <w:start w:val="4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8">
    <w:nsid w:val="5DB355A0"/>
    <w:multiLevelType w:val="hybridMultilevel"/>
    <w:tmpl w:val="0A908BCC"/>
    <w:lvl w:ilvl="0" w:tplc="AA3437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4D4562F"/>
    <w:multiLevelType w:val="singleLevel"/>
    <w:tmpl w:val="02363EA2"/>
    <w:lvl w:ilvl="0">
      <w:start w:val="39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66115CFF"/>
    <w:multiLevelType w:val="singleLevel"/>
    <w:tmpl w:val="FC42047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71824A04"/>
    <w:multiLevelType w:val="singleLevel"/>
    <w:tmpl w:val="811A473E"/>
    <w:lvl w:ilvl="0">
      <w:start w:val="4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770B291F"/>
    <w:multiLevelType w:val="singleLevel"/>
    <w:tmpl w:val="9260DBAC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3">
    <w:nsid w:val="778568E7"/>
    <w:multiLevelType w:val="singleLevel"/>
    <w:tmpl w:val="6596A5A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7E684056"/>
    <w:multiLevelType w:val="singleLevel"/>
    <w:tmpl w:val="E8DCF292"/>
    <w:lvl w:ilvl="0">
      <w:start w:val="3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22"/>
  </w:num>
  <w:num w:numId="5">
    <w:abstractNumId w:val="23"/>
  </w:num>
  <w:num w:numId="6">
    <w:abstractNumId w:val="17"/>
  </w:num>
  <w:num w:numId="7">
    <w:abstractNumId w:val="8"/>
  </w:num>
  <w:num w:numId="8">
    <w:abstractNumId w:val="4"/>
  </w:num>
  <w:num w:numId="9">
    <w:abstractNumId w:val="5"/>
  </w:num>
  <w:num w:numId="10">
    <w:abstractNumId w:val="20"/>
  </w:num>
  <w:num w:numId="11">
    <w:abstractNumId w:val="6"/>
  </w:num>
  <w:num w:numId="12">
    <w:abstractNumId w:val="1"/>
  </w:num>
  <w:num w:numId="13">
    <w:abstractNumId w:val="13"/>
  </w:num>
  <w:num w:numId="14">
    <w:abstractNumId w:val="24"/>
  </w:num>
  <w:num w:numId="15">
    <w:abstractNumId w:val="9"/>
  </w:num>
  <w:num w:numId="16">
    <w:abstractNumId w:val="21"/>
  </w:num>
  <w:num w:numId="17">
    <w:abstractNumId w:val="0"/>
  </w:num>
  <w:num w:numId="18">
    <w:abstractNumId w:val="19"/>
  </w:num>
  <w:num w:numId="19">
    <w:abstractNumId w:val="7"/>
  </w:num>
  <w:num w:numId="20">
    <w:abstractNumId w:val="10"/>
  </w:num>
  <w:num w:numId="21">
    <w:abstractNumId w:val="11"/>
  </w:num>
  <w:num w:numId="22">
    <w:abstractNumId w:val="16"/>
  </w:num>
  <w:num w:numId="23">
    <w:abstractNumId w:val="2"/>
  </w:num>
  <w:num w:numId="24">
    <w:abstractNumId w:val="15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764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64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7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0476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7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4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04764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0476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604764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47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604764"/>
    <w:rPr>
      <w:color w:val="0000FF"/>
      <w:u w:val="single"/>
    </w:rPr>
  </w:style>
  <w:style w:type="paragraph" w:styleId="aa">
    <w:name w:val="Normal (Web)"/>
    <w:basedOn w:val="a"/>
    <w:semiHidden/>
    <w:rsid w:val="00604764"/>
    <w:pPr>
      <w:spacing w:after="223"/>
      <w:jc w:val="both"/>
    </w:pPr>
  </w:style>
  <w:style w:type="paragraph" w:customStyle="1" w:styleId="align-center">
    <w:name w:val="align-center"/>
    <w:basedOn w:val="a"/>
    <w:semiHidden/>
    <w:rsid w:val="00604764"/>
    <w:pPr>
      <w:spacing w:after="223"/>
      <w:jc w:val="center"/>
    </w:pPr>
  </w:style>
  <w:style w:type="paragraph" w:styleId="ab">
    <w:name w:val="Body Text"/>
    <w:basedOn w:val="a"/>
    <w:link w:val="ac"/>
    <w:rsid w:val="00604764"/>
    <w:rPr>
      <w:sz w:val="28"/>
    </w:rPr>
  </w:style>
  <w:style w:type="character" w:customStyle="1" w:styleId="ac">
    <w:name w:val="Основной текст Знак"/>
    <w:basedOn w:val="a0"/>
    <w:link w:val="ab"/>
    <w:rsid w:val="0060476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604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0476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476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4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76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99"/>
    <w:qFormat/>
    <w:rsid w:val="00604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14404</Characters>
  <Application>Microsoft Office Word</Application>
  <DocSecurity>0</DocSecurity>
  <Lines>120</Lines>
  <Paragraphs>33</Paragraphs>
  <ScaleCrop>false</ScaleCrop>
  <Company>Microsoft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2016-11-30T13:18:00Z</dcterms:created>
  <dcterms:modified xsi:type="dcterms:W3CDTF">2016-11-30T13:19:00Z</dcterms:modified>
</cp:coreProperties>
</file>