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right"/>
        <w:rPr>
          <w:rStyle w:val="extended-textshort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"</w:t>
      </w:r>
      <w:r>
        <w:rPr>
          <w:rStyle w:val="extended-textshort"/>
          <w:rFonts w:ascii="Times New Roman" w:hAnsi="Times New Roman" w:cs="Times New Roman"/>
          <w:sz w:val="20"/>
          <w:szCs w:val="20"/>
        </w:rPr>
        <w:t xml:space="preserve">Обеспечение первичных мер 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right"/>
        <w:rPr>
          <w:rStyle w:val="extended-textshort"/>
          <w:rFonts w:ascii="Times New Roman" w:hAnsi="Times New Roman" w:cs="Times New Roman"/>
          <w:sz w:val="20"/>
          <w:szCs w:val="20"/>
        </w:rPr>
      </w:pPr>
      <w:r>
        <w:rPr>
          <w:rStyle w:val="extended-textshort"/>
          <w:rFonts w:ascii="Times New Roman" w:hAnsi="Times New Roman" w:cs="Times New Roman"/>
          <w:bCs/>
          <w:sz w:val="20"/>
          <w:szCs w:val="20"/>
        </w:rPr>
        <w:t>пожарной</w:t>
      </w:r>
      <w:r>
        <w:rPr>
          <w:rStyle w:val="extended-textshor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0"/>
          <w:szCs w:val="20"/>
        </w:rPr>
        <w:t>безопасности</w:t>
      </w:r>
      <w:r>
        <w:rPr>
          <w:rStyle w:val="extended-textshort"/>
          <w:rFonts w:ascii="Times New Roman" w:hAnsi="Times New Roman" w:cs="Times New Roman"/>
          <w:sz w:val="20"/>
          <w:szCs w:val="20"/>
        </w:rPr>
        <w:t xml:space="preserve"> на 2019-2021 годы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в муниципальном  образовании "Шангальское"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Устьянского муниципального района Архангельской области"</w:t>
      </w:r>
    </w:p>
    <w:p w:rsidR="001F6B0A" w:rsidRDefault="00697E72" w:rsidP="001F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1F6B0A">
        <w:rPr>
          <w:rFonts w:ascii="Times New Roman" w:hAnsi="Times New Roman" w:cs="Times New Roman"/>
          <w:bCs/>
          <w:sz w:val="20"/>
          <w:szCs w:val="20"/>
        </w:rPr>
        <w:t xml:space="preserve"> редакции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постановления администрации № </w:t>
      </w:r>
      <w:r w:rsidR="006538C9">
        <w:rPr>
          <w:rFonts w:ascii="Times New Roman" w:hAnsi="Times New Roman" w:cs="Times New Roman"/>
          <w:bCs/>
          <w:sz w:val="20"/>
          <w:szCs w:val="20"/>
        </w:rPr>
        <w:t>122</w:t>
      </w:r>
      <w:r w:rsidR="00D01C47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Cs/>
          <w:sz w:val="20"/>
          <w:szCs w:val="20"/>
        </w:rPr>
        <w:t>0</w:t>
      </w:r>
      <w:r w:rsidR="006538C9">
        <w:rPr>
          <w:rFonts w:ascii="Times New Roman" w:hAnsi="Times New Roman" w:cs="Times New Roman"/>
          <w:bCs/>
          <w:sz w:val="20"/>
          <w:szCs w:val="20"/>
        </w:rPr>
        <w:t>5</w:t>
      </w:r>
      <w:r w:rsidR="00D01C47">
        <w:rPr>
          <w:rFonts w:ascii="Times New Roman" w:hAnsi="Times New Roman" w:cs="Times New Roman"/>
          <w:bCs/>
          <w:sz w:val="20"/>
          <w:szCs w:val="20"/>
        </w:rPr>
        <w:t>.</w:t>
      </w:r>
      <w:r w:rsidR="006538C9">
        <w:rPr>
          <w:rFonts w:ascii="Times New Roman" w:hAnsi="Times New Roman" w:cs="Times New Roman"/>
          <w:bCs/>
          <w:sz w:val="20"/>
          <w:szCs w:val="20"/>
        </w:rPr>
        <w:t>11</w:t>
      </w:r>
      <w:r w:rsidR="00D01C47">
        <w:rPr>
          <w:rFonts w:ascii="Times New Roman" w:hAnsi="Times New Roman" w:cs="Times New Roman"/>
          <w:bCs/>
          <w:sz w:val="20"/>
          <w:szCs w:val="20"/>
        </w:rPr>
        <w:t>.20</w:t>
      </w:r>
      <w:r>
        <w:rPr>
          <w:rFonts w:ascii="Times New Roman" w:hAnsi="Times New Roman" w:cs="Times New Roman"/>
          <w:bCs/>
          <w:sz w:val="20"/>
          <w:szCs w:val="20"/>
        </w:rPr>
        <w:t>20</w:t>
      </w:r>
      <w:r w:rsidR="001F6B0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муниципальной Программы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rStyle w:val="extended-textshort"/>
        </w:rPr>
      </w:pPr>
      <w:r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"Обеспечение первичных мер 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пожарной</w:t>
      </w:r>
      <w:r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безопасности</w:t>
      </w:r>
      <w:r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на 2019-2021 годы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 образовании "Шангальское" Устьянского муниципального района Архангельской области"</w:t>
      </w:r>
    </w:p>
    <w:p w:rsidR="001F6B0A" w:rsidRDefault="001F6B0A" w:rsidP="001F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145" w:type="dxa"/>
        <w:tblLayout w:type="fixed"/>
        <w:tblLook w:val="04A0"/>
      </w:tblPr>
      <w:tblGrid>
        <w:gridCol w:w="818"/>
        <w:gridCol w:w="3545"/>
        <w:gridCol w:w="1279"/>
        <w:gridCol w:w="1131"/>
        <w:gridCol w:w="988"/>
        <w:gridCol w:w="1011"/>
        <w:gridCol w:w="992"/>
        <w:gridCol w:w="2453"/>
        <w:gridCol w:w="1928"/>
      </w:tblGrid>
      <w:tr w:rsidR="001F6B0A" w:rsidTr="001F6B0A">
        <w:trPr>
          <w:trHeight w:val="13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rPr>
          <w:trHeight w:val="13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B0A" w:rsidRDefault="001F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B0A" w:rsidRDefault="001F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B0A" w:rsidRDefault="001F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B0A" w:rsidRDefault="001F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B0A" w:rsidRDefault="001F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муниципального имущества и частного жилья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следующий год)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  <w:proofErr w:type="spellEnd"/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обследования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мониторинга состояния пожарной безопасности предприятий, объектов жилого сектора, территорий поселения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собственники имущества предприятий, учреждений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пожарной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пасности в рамках программ капитальных вложений на очередной финансовый год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D0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</w:t>
            </w:r>
            <w:proofErr w:type="spellEnd"/>
            <w:r w:rsidR="00D0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0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 w:rsidP="00D0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  <w:proofErr w:type="spellEnd"/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 (устройство минерализованных полос)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0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 w:rsidP="00D0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D0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весенние периоды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  <w:proofErr w:type="spellEnd"/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состоянием пожарных водоемов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  <w:proofErr w:type="spellEnd"/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Выкос травы на общественных территориях (парки,  скверы, объекты муниципалитета)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FB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proofErr w:type="spellEnd"/>
            <w:r w:rsidR="00D0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  <w:proofErr w:type="spellEnd"/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зданий жилого сектора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сопротив-ления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 акта в здании администрации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 w:rsidP="00FB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B68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работы по устройству пожарных водоемов в районе ул.</w:t>
            </w:r>
            <w:r w:rsidR="00D0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с. Шангалы, ул. Юбилейная 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0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Юрятинская. Обеспечить устройство площадок с твердым покрытием для забора воды в д.</w:t>
            </w:r>
            <w:r w:rsidR="00D0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Милославская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0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 w:rsidP="00D0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по содержанию подъездов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площадкам (пирсами), местам 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установки пожарных автомобилей и забора воды в любое время года из естественных источников воды и пожарных водоемов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 w:rsidP="002A4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A41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лица, ответственного за пожарную безопасность в поселении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 нормативных,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 w:rsidP="00D01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обновление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стендов, щитов, указателей по пожарной безопасности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обслуживание, ремонт пожарных водоемов, пирсов на подведомственной территории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 w:rsidP="00D01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противопожарной тематики</w:t>
            </w:r>
          </w:p>
          <w:p w:rsidR="001F6B0A" w:rsidRDefault="001F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 w:rsidP="00D01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Администрацияпоселения</w:t>
            </w:r>
          </w:p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A" w:rsidTr="001F6B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B0A" w:rsidRDefault="001F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6538C9" w:rsidP="00096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D01C47" w:rsidP="000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6538C9" w:rsidP="000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B0A" w:rsidRDefault="00FB6832" w:rsidP="000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B0A" w:rsidRDefault="001F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F8B" w:rsidRDefault="00C10F8B"/>
    <w:sectPr w:rsidR="00C10F8B" w:rsidSect="001F6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B0A"/>
    <w:rsid w:val="00096579"/>
    <w:rsid w:val="001F6B0A"/>
    <w:rsid w:val="002A4170"/>
    <w:rsid w:val="00496FED"/>
    <w:rsid w:val="004F6332"/>
    <w:rsid w:val="006538C9"/>
    <w:rsid w:val="00697E72"/>
    <w:rsid w:val="00C10F8B"/>
    <w:rsid w:val="00C30CA1"/>
    <w:rsid w:val="00D01C47"/>
    <w:rsid w:val="00DB1836"/>
    <w:rsid w:val="00F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F6B0A"/>
  </w:style>
  <w:style w:type="table" w:styleId="a3">
    <w:name w:val="Table Grid"/>
    <w:basedOn w:val="a1"/>
    <w:uiPriority w:val="59"/>
    <w:rsid w:val="001F6B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7</cp:revision>
  <cp:lastPrinted>2019-12-12T13:19:00Z</cp:lastPrinted>
  <dcterms:created xsi:type="dcterms:W3CDTF">2019-12-12T12:58:00Z</dcterms:created>
  <dcterms:modified xsi:type="dcterms:W3CDTF">2020-11-08T13:09:00Z</dcterms:modified>
</cp:coreProperties>
</file>