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E" w:rsidRPr="00E92D07" w:rsidRDefault="00893EBE" w:rsidP="00893EB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893EBE" w:rsidRPr="00A10641" w:rsidRDefault="00893EBE" w:rsidP="00893EBE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893EBE" w:rsidRPr="00791DA4" w:rsidRDefault="00893EBE" w:rsidP="00893EBE">
      <w:pPr>
        <w:spacing w:line="360" w:lineRule="auto"/>
        <w:jc w:val="center"/>
        <w:rPr>
          <w:b/>
        </w:rPr>
      </w:pPr>
    </w:p>
    <w:p w:rsidR="00893EBE" w:rsidRDefault="00893EBE" w:rsidP="00893EB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893EBE" w:rsidRPr="00791DA4" w:rsidRDefault="00893EBE" w:rsidP="00893EBE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93EBE" w:rsidRPr="00791DA4" w:rsidTr="00637C8B">
        <w:trPr>
          <w:trHeight w:val="425"/>
        </w:trPr>
        <w:tc>
          <w:tcPr>
            <w:tcW w:w="2554" w:type="dxa"/>
          </w:tcPr>
          <w:p w:rsidR="00893EBE" w:rsidRPr="00791DA4" w:rsidRDefault="00893EBE" w:rsidP="00637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893EBE" w:rsidRPr="00791DA4" w:rsidRDefault="00893EBE" w:rsidP="00637C8B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893EBE" w:rsidRPr="00762858" w:rsidRDefault="00893EBE" w:rsidP="00893E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893EBE" w:rsidRDefault="00893EBE" w:rsidP="00893EBE">
      <w:pPr>
        <w:pStyle w:val="a3"/>
        <w:rPr>
          <w:b w:val="0"/>
          <w:bCs w:val="0"/>
          <w:sz w:val="24"/>
        </w:rPr>
      </w:pPr>
    </w:p>
    <w:p w:rsidR="00893EBE" w:rsidRPr="00601E80" w:rsidRDefault="00893EBE" w:rsidP="00893EBE">
      <w:pPr>
        <w:pStyle w:val="a3"/>
        <w:rPr>
          <w:bCs w:val="0"/>
          <w:sz w:val="24"/>
        </w:rPr>
      </w:pPr>
    </w:p>
    <w:p w:rsidR="00893EBE" w:rsidRPr="00762858" w:rsidRDefault="00893EBE" w:rsidP="00893EBE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 xml:space="preserve">№ </w:t>
      </w:r>
    </w:p>
    <w:p w:rsidR="00893EBE" w:rsidRPr="00C2446F" w:rsidRDefault="00893EBE" w:rsidP="00893EBE">
      <w:pPr>
        <w:rPr>
          <w:b/>
        </w:rPr>
      </w:pPr>
    </w:p>
    <w:p w:rsidR="00893EBE" w:rsidRPr="00C2446F" w:rsidRDefault="00893EBE" w:rsidP="00893EBE">
      <w:pPr>
        <w:rPr>
          <w:b/>
        </w:rPr>
      </w:pPr>
      <w:r w:rsidRPr="00C2446F">
        <w:rPr>
          <w:b/>
        </w:rPr>
        <w:t>Об утверждени</w:t>
      </w:r>
      <w:r>
        <w:rPr>
          <w:b/>
        </w:rPr>
        <w:t>и плана приватизации</w:t>
      </w:r>
    </w:p>
    <w:p w:rsidR="00893EBE" w:rsidRPr="00381672" w:rsidRDefault="00893EBE" w:rsidP="00893EBE">
      <w:pPr>
        <w:rPr>
          <w:b/>
        </w:rPr>
      </w:pPr>
      <w:r w:rsidRPr="00C2446F">
        <w:rPr>
          <w:b/>
        </w:rPr>
        <w:t>муници</w:t>
      </w:r>
      <w:r>
        <w:rPr>
          <w:b/>
        </w:rPr>
        <w:t>пального имущества на 2019 год</w:t>
      </w:r>
    </w:p>
    <w:p w:rsidR="00893EBE" w:rsidRPr="00C2446F" w:rsidRDefault="00893EBE" w:rsidP="00893EBE"/>
    <w:p w:rsidR="00893EBE" w:rsidRPr="00C2446F" w:rsidRDefault="00893EBE" w:rsidP="00893EBE">
      <w:pPr>
        <w:jc w:val="both"/>
      </w:pPr>
      <w:r w:rsidRPr="00381672">
        <w:tab/>
      </w:r>
      <w:r w:rsidRPr="00C2446F">
        <w:t xml:space="preserve">Руководствуясь Федеральным законом «О приватизации государственного и муниципального </w:t>
      </w:r>
      <w:r>
        <w:t>имущества» от 21.12.2001 года №</w:t>
      </w:r>
      <w:r w:rsidRPr="00C2446F">
        <w:t>178-ФЗ, отчетами по обоснованию</w:t>
      </w:r>
      <w:r>
        <w:t xml:space="preserve"> рыночной стоимости имущества №</w:t>
      </w:r>
      <w:r w:rsidRPr="00C2446F">
        <w:t>019 ТС/А-2019 о</w:t>
      </w:r>
      <w:r>
        <w:t>т 30.01.2019 года, №</w:t>
      </w:r>
      <w:r w:rsidRPr="00C2446F">
        <w:t>017 ТС/А-2019 от 30.01.2019 года, в целях увеличения доходной части бюджета</w:t>
      </w:r>
      <w:r>
        <w:t>,</w:t>
      </w:r>
      <w:r w:rsidRPr="00C2446F">
        <w:t xml:space="preserve"> Совет депутатов муниципального образования «Шангальское»</w:t>
      </w:r>
    </w:p>
    <w:p w:rsidR="00893EBE" w:rsidRPr="00C2446F" w:rsidRDefault="00893EBE" w:rsidP="00893EBE">
      <w:pPr>
        <w:jc w:val="both"/>
        <w:rPr>
          <w:b/>
        </w:rPr>
      </w:pPr>
      <w:r w:rsidRPr="00C2446F">
        <w:rPr>
          <w:b/>
        </w:rPr>
        <w:t>РЕШАЕТ:</w:t>
      </w:r>
    </w:p>
    <w:p w:rsidR="00893EBE" w:rsidRPr="00C2446F" w:rsidRDefault="00893EBE" w:rsidP="00893EBE">
      <w:pPr>
        <w:jc w:val="both"/>
      </w:pPr>
      <w:r w:rsidRPr="00C2446F">
        <w:t>1.</w:t>
      </w:r>
      <w:r>
        <w:t xml:space="preserve"> </w:t>
      </w:r>
      <w:r w:rsidRPr="00C2446F">
        <w:t>Утвердить план приватизации муниципального имущества на 2019 год:</w:t>
      </w:r>
    </w:p>
    <w:p w:rsidR="00893EBE" w:rsidRDefault="00893EBE" w:rsidP="00893EBE">
      <w:pPr>
        <w:jc w:val="both"/>
      </w:pPr>
      <w:r w:rsidRPr="00C2446F">
        <w:t>-</w:t>
      </w:r>
      <w:r>
        <w:t xml:space="preserve"> </w:t>
      </w:r>
      <w:r w:rsidRPr="00C2446F">
        <w:t xml:space="preserve">автомобиль УАЗ-315195, год выпуска 2008, модель, № двигателя 409040*83108833, </w:t>
      </w:r>
    </w:p>
    <w:p w:rsidR="00893EBE" w:rsidRPr="00C2446F" w:rsidRDefault="00893EBE" w:rsidP="00893EBE">
      <w:pPr>
        <w:jc w:val="both"/>
      </w:pPr>
      <w:r>
        <w:t xml:space="preserve">№ </w:t>
      </w:r>
      <w:r w:rsidRPr="00C2446F">
        <w:t>шасси (рама) 31510080522840, мощность двигателя, л.с. (кВт) 128 (94,1), паспорт транспортного средства 73 МС 157884 от 10.09.2008 года.</w:t>
      </w:r>
    </w:p>
    <w:p w:rsidR="00893EBE" w:rsidRPr="00C2446F" w:rsidRDefault="00893EBE" w:rsidP="00893EBE">
      <w:pPr>
        <w:jc w:val="both"/>
      </w:pPr>
    </w:p>
    <w:p w:rsidR="00893EBE" w:rsidRPr="00C2446F" w:rsidRDefault="00893EBE" w:rsidP="00893EBE">
      <w:pPr>
        <w:jc w:val="both"/>
      </w:pPr>
      <w:r w:rsidRPr="00C2446F">
        <w:t>Начальная цена продажи - 142 170 (сто сорок две тысячи сто семьдесят) рублей.</w:t>
      </w:r>
    </w:p>
    <w:p w:rsidR="00893EBE" w:rsidRPr="00C2446F" w:rsidRDefault="00893EBE" w:rsidP="00893EBE">
      <w:pPr>
        <w:jc w:val="both"/>
      </w:pPr>
    </w:p>
    <w:p w:rsidR="00893EBE" w:rsidRPr="00C2446F" w:rsidRDefault="00893EBE" w:rsidP="00893EBE">
      <w:pPr>
        <w:jc w:val="both"/>
      </w:pPr>
      <w:r w:rsidRPr="00C2446F">
        <w:t>-</w:t>
      </w:r>
      <w:r>
        <w:t xml:space="preserve"> </w:t>
      </w:r>
      <w:r w:rsidRPr="00C2446F">
        <w:t>автомобиль КАМАЗ 5511, год выпуска 1992, модель, № двигателя 740-015800, № шасси (рама) ХТС5410001Ч1027876, мощность двигателя л.с. (кВт) 210 (154,5), паспорт транспортного средства 29 НТ 711299 от 09.10.2013 года.</w:t>
      </w:r>
    </w:p>
    <w:p w:rsidR="00893EBE" w:rsidRPr="00C2446F" w:rsidRDefault="00893EBE" w:rsidP="00893EBE">
      <w:pPr>
        <w:jc w:val="both"/>
      </w:pPr>
    </w:p>
    <w:p w:rsidR="00893EBE" w:rsidRPr="00C2446F" w:rsidRDefault="00893EBE" w:rsidP="00893EBE">
      <w:pPr>
        <w:jc w:val="both"/>
      </w:pPr>
      <w:r w:rsidRPr="00C2446F">
        <w:t>Начальная цена продажи</w:t>
      </w:r>
      <w:r>
        <w:t xml:space="preserve"> -</w:t>
      </w:r>
      <w:r w:rsidRPr="00C2446F">
        <w:t xml:space="preserve"> 122 780 (сто двадцать две тысячи семьсот восемьдесят) рублей.</w:t>
      </w:r>
    </w:p>
    <w:p w:rsidR="00893EBE" w:rsidRDefault="00893EBE" w:rsidP="00893EBE">
      <w:pPr>
        <w:jc w:val="both"/>
      </w:pPr>
    </w:p>
    <w:p w:rsidR="00893EBE" w:rsidRPr="00C2446F" w:rsidRDefault="00893EBE" w:rsidP="00893EBE">
      <w:pPr>
        <w:jc w:val="both"/>
      </w:pPr>
      <w:r>
        <w:t>2.</w:t>
      </w:r>
      <w:r w:rsidRPr="00C2446F">
        <w:t xml:space="preserve"> </w:t>
      </w:r>
      <w:r>
        <w:t>В соответствии со ст.</w:t>
      </w:r>
      <w:r w:rsidRPr="00C2446F">
        <w:t xml:space="preserve">13 Федерального закона «О приватизации государственного и муниципального </w:t>
      </w:r>
      <w:r>
        <w:t>имущества» от 21.12.2001 года №</w:t>
      </w:r>
      <w:r w:rsidRPr="00C2446F">
        <w:t>178-ФЗ определить способ приватизации имущества - аукцион.</w:t>
      </w:r>
    </w:p>
    <w:p w:rsidR="00893EBE" w:rsidRDefault="00893EBE" w:rsidP="00893EBE">
      <w:pPr>
        <w:jc w:val="both"/>
      </w:pPr>
    </w:p>
    <w:p w:rsidR="00893EBE" w:rsidRPr="00C2446F" w:rsidRDefault="00893EBE" w:rsidP="00893EBE">
      <w:pPr>
        <w:jc w:val="both"/>
      </w:pPr>
      <w:r>
        <w:t xml:space="preserve">3. </w:t>
      </w:r>
      <w:r w:rsidRPr="00C2446F">
        <w:t>Настоящее решение подлежит опубликованию в муниципальном вестнике «Шангалы» и на официальном сайте администрации муниципального образования.</w:t>
      </w:r>
    </w:p>
    <w:p w:rsidR="00893EBE" w:rsidRDefault="00893EBE" w:rsidP="00893EBE"/>
    <w:p w:rsidR="00893EBE" w:rsidRDefault="00893EBE" w:rsidP="00893EBE"/>
    <w:p w:rsidR="00893EBE" w:rsidRPr="00C2446F" w:rsidRDefault="00893EBE" w:rsidP="00893EBE"/>
    <w:p w:rsidR="00893EBE" w:rsidRPr="00095ADA" w:rsidRDefault="00893EBE" w:rsidP="00893EBE">
      <w:r>
        <w:t xml:space="preserve">Глава </w:t>
      </w:r>
      <w:r w:rsidRPr="00095ADA">
        <w:t>муниципального</w:t>
      </w:r>
    </w:p>
    <w:p w:rsidR="00893EBE" w:rsidRDefault="00893EBE" w:rsidP="00893EBE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893EBE" w:rsidRDefault="00893EBE" w:rsidP="00893EBE"/>
    <w:p w:rsidR="00893EBE" w:rsidRDefault="00893EBE" w:rsidP="00893EBE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893EBE" w:rsidRDefault="00893EBE" w:rsidP="00893EBE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893EBE" w:rsidRDefault="00893EBE" w:rsidP="00893EBE"/>
    <w:p w:rsidR="00893EBE" w:rsidRDefault="00893EBE" w:rsidP="00893EBE"/>
    <w:p w:rsidR="00E338D8" w:rsidRDefault="00E338D8"/>
    <w:sectPr w:rsidR="00E338D8" w:rsidSect="00893E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93EBE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7D3"/>
    <w:rsid w:val="007717F4"/>
    <w:rsid w:val="00771B7F"/>
    <w:rsid w:val="00771BBA"/>
    <w:rsid w:val="00771BE7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3EBE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EB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93E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2019-04-10T08:33:00Z</dcterms:created>
  <dcterms:modified xsi:type="dcterms:W3CDTF">2019-04-10T08:33:00Z</dcterms:modified>
</cp:coreProperties>
</file>