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3"/>
      </w:tblGrid>
      <w:tr w:rsidR="00D716BB" w:rsidTr="0022117E">
        <w:trPr>
          <w:trHeight w:val="783"/>
        </w:trPr>
        <w:tc>
          <w:tcPr>
            <w:tcW w:w="9903" w:type="dxa"/>
          </w:tcPr>
          <w:p w:rsidR="00D716BB" w:rsidRDefault="00D716BB" w:rsidP="0022117E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МО “Шангальское”</w:t>
            </w:r>
          </w:p>
          <w:p w:rsidR="00D716BB" w:rsidRDefault="00D716BB" w:rsidP="0022117E">
            <w:pPr>
              <w:pStyle w:val="a3"/>
              <w:spacing w:line="240" w:lineRule="auto"/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Устьянского района Архангельской области</w:t>
            </w:r>
          </w:p>
        </w:tc>
      </w:tr>
    </w:tbl>
    <w:p w:rsidR="00D716BB" w:rsidRDefault="00D716BB" w:rsidP="00D716BB">
      <w:pPr>
        <w:pStyle w:val="a3"/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D716BB" w:rsidRDefault="00D716BB" w:rsidP="00D716B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D716BB" w:rsidRDefault="00D716BB" w:rsidP="00D716B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0"/>
        <w:gridCol w:w="1418"/>
        <w:gridCol w:w="567"/>
        <w:gridCol w:w="1276"/>
        <w:gridCol w:w="709"/>
        <w:gridCol w:w="709"/>
      </w:tblGrid>
      <w:tr w:rsidR="00D716BB" w:rsidTr="0022117E">
        <w:trPr>
          <w:trHeight w:val="402"/>
        </w:trPr>
        <w:tc>
          <w:tcPr>
            <w:tcW w:w="993" w:type="dxa"/>
          </w:tcPr>
          <w:p w:rsidR="00D716BB" w:rsidRDefault="00D716BB" w:rsidP="0022117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№84а</w:t>
            </w:r>
          </w:p>
        </w:tc>
        <w:tc>
          <w:tcPr>
            <w:tcW w:w="4110" w:type="dxa"/>
          </w:tcPr>
          <w:p w:rsidR="00D716BB" w:rsidRDefault="00D716BB" w:rsidP="0022117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716BB" w:rsidRDefault="00D716BB" w:rsidP="0022117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716BB" w:rsidRDefault="00D716BB" w:rsidP="0022117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716BB" w:rsidRDefault="00D716BB" w:rsidP="0022117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октября </w:t>
            </w:r>
          </w:p>
        </w:tc>
        <w:tc>
          <w:tcPr>
            <w:tcW w:w="709" w:type="dxa"/>
          </w:tcPr>
          <w:p w:rsidR="00D716BB" w:rsidRDefault="00D716BB" w:rsidP="0022117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D716BB" w:rsidRDefault="00D716BB" w:rsidP="0022117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D716BB" w:rsidTr="0022117E">
        <w:tc>
          <w:tcPr>
            <w:tcW w:w="9782" w:type="dxa"/>
            <w:gridSpan w:val="7"/>
          </w:tcPr>
          <w:p w:rsidR="00D716BB" w:rsidRDefault="00D716BB" w:rsidP="0022117E">
            <w:pPr>
              <w:pStyle w:val="1"/>
              <w:spacing w:line="360" w:lineRule="auto"/>
              <w:rPr>
                <w:szCs w:val="28"/>
              </w:rPr>
            </w:pPr>
          </w:p>
        </w:tc>
      </w:tr>
    </w:tbl>
    <w:p w:rsidR="00D716BB" w:rsidRDefault="00D716BB" w:rsidP="00D716B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</w:p>
    <w:p w:rsidR="00D716BB" w:rsidRDefault="00D716BB" w:rsidP="00D716B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«Об   осуществлении</w:t>
      </w:r>
    </w:p>
    <w:p w:rsidR="00D716BB" w:rsidRDefault="00D716BB" w:rsidP="00D716B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</w:t>
      </w:r>
    </w:p>
    <w:p w:rsidR="00D716BB" w:rsidRDefault="00D716BB" w:rsidP="00D716BB">
      <w:pPr>
        <w:autoSpaceDE w:val="0"/>
        <w:autoSpaceDN w:val="0"/>
        <w:adjustRightInd w:val="0"/>
        <w:ind w:right="4829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территории  муниципального образования «Шангальское»</w:t>
      </w:r>
    </w:p>
    <w:p w:rsidR="00D716BB" w:rsidRDefault="00D716BB" w:rsidP="00D716BB">
      <w:pPr>
        <w:autoSpaceDE w:val="0"/>
        <w:autoSpaceDN w:val="0"/>
        <w:adjustRightInd w:val="0"/>
        <w:ind w:right="4829"/>
        <w:jc w:val="left"/>
        <w:rPr>
          <w:rFonts w:ascii="Times New Roman CYR" w:hAnsi="Times New Roman CYR" w:cs="Times New Roman CYR"/>
          <w:b/>
          <w:bCs/>
        </w:rPr>
      </w:pPr>
    </w:p>
    <w:p w:rsidR="00D716BB" w:rsidRPr="00C4553A" w:rsidRDefault="00D716BB" w:rsidP="00D716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53A">
        <w:rPr>
          <w:rFonts w:ascii="Times New Roman" w:hAnsi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</w:t>
      </w:r>
      <w:proofErr w:type="spellStart"/>
      <w:r w:rsidRPr="00C4553A">
        <w:rPr>
          <w:rFonts w:ascii="Times New Roman" w:hAnsi="Times New Roman"/>
          <w:color w:val="000000"/>
          <w:sz w:val="28"/>
          <w:szCs w:val="28"/>
        </w:rPr>
        <w:t>воинскомучете</w:t>
      </w:r>
      <w:proofErr w:type="spellEnd"/>
      <w:r w:rsidRPr="00C4553A">
        <w:rPr>
          <w:rFonts w:ascii="Times New Roman" w:hAnsi="Times New Roman"/>
          <w:color w:val="000000"/>
          <w:sz w:val="28"/>
          <w:szCs w:val="28"/>
        </w:rPr>
        <w:t>», Уставом муниципального образования «Шангальское»,</w:t>
      </w:r>
    </w:p>
    <w:p w:rsidR="00D716BB" w:rsidRDefault="00D716BB" w:rsidP="00D716B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716BB" w:rsidRDefault="00D716BB" w:rsidP="00D716B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ПОСТАНОВЛЯЮ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716BB" w:rsidRDefault="00D716BB" w:rsidP="00D716B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6BB" w:rsidRDefault="00D716BB" w:rsidP="00D716BB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Положение «Об осуществлении первичного воинского учета на территории </w:t>
      </w:r>
      <w:r w:rsidRPr="00C4553A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«Шангальское»</w:t>
      </w:r>
      <w:r>
        <w:rPr>
          <w:rFonts w:ascii="Times New Roman CYR" w:hAnsi="Times New Roman CYR" w:cs="Times New Roman CYR"/>
          <w:sz w:val="28"/>
          <w:szCs w:val="28"/>
        </w:rPr>
        <w:t xml:space="preserve"> (прилагается).</w:t>
      </w:r>
    </w:p>
    <w:p w:rsidR="00D716BB" w:rsidRDefault="00D716BB" w:rsidP="00D716BB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16BB" w:rsidRDefault="00D716BB" w:rsidP="00D716BB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Должностную инструкцию специалиста, осуществляющего первичный воинский учет в муниципальном образовании «Шангальское».</w:t>
      </w:r>
    </w:p>
    <w:p w:rsidR="00D716BB" w:rsidRDefault="00D716BB" w:rsidP="00D716BB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16BB" w:rsidRPr="00C4553A" w:rsidRDefault="00D716BB" w:rsidP="00D716BB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C4553A">
        <w:rPr>
          <w:rFonts w:ascii="Times New Roman" w:hAnsi="Times New Roman"/>
          <w:sz w:val="28"/>
          <w:szCs w:val="28"/>
        </w:rPr>
        <w:t>3. Признать утратившим силу Постановление главы</w:t>
      </w:r>
      <w:r>
        <w:rPr>
          <w:rFonts w:ascii="Times New Roman" w:hAnsi="Times New Roman"/>
          <w:sz w:val="28"/>
          <w:szCs w:val="28"/>
        </w:rPr>
        <w:t xml:space="preserve"> администрации МО «Шангальское»</w:t>
      </w:r>
      <w:r w:rsidRPr="00C4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29.02.2008  года № 63</w:t>
      </w:r>
      <w:r w:rsidRPr="00C4553A">
        <w:rPr>
          <w:rFonts w:ascii="Times New Roman" w:hAnsi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учета на территории Шангальского сел</w:t>
      </w:r>
      <w:r>
        <w:rPr>
          <w:rFonts w:ascii="Times New Roman" w:hAnsi="Times New Roman"/>
          <w:sz w:val="28"/>
          <w:szCs w:val="28"/>
        </w:rPr>
        <w:t xml:space="preserve">ьского поселения». </w:t>
      </w:r>
    </w:p>
    <w:p w:rsidR="00D716BB" w:rsidRDefault="00D716BB" w:rsidP="00D716BB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16BB" w:rsidRDefault="00D716BB" w:rsidP="00D716BB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4.Контроль за исполнением настоящего постановления возложить на главу администрации МО «Шангальское».</w:t>
      </w:r>
    </w:p>
    <w:p w:rsidR="00D716BB" w:rsidRDefault="00D716BB" w:rsidP="00D716BB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716BB" w:rsidRDefault="00D716BB" w:rsidP="00D716BB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716BB" w:rsidRDefault="00D716BB" w:rsidP="00D716BB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716BB" w:rsidRDefault="00D716BB" w:rsidP="00D716BB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716BB" w:rsidRDefault="00D716BB" w:rsidP="00D716BB">
      <w:pPr>
        <w:tabs>
          <w:tab w:val="left" w:pos="8000"/>
        </w:tabs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D716BB" w:rsidRDefault="00D716BB" w:rsidP="00D716BB">
      <w:pPr>
        <w:tabs>
          <w:tab w:val="left" w:pos="8000"/>
        </w:tabs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 «Шангальское»                                                             С.И. Друганов</w:t>
      </w:r>
    </w:p>
    <w:p w:rsidR="00D716BB" w:rsidRDefault="00D716BB" w:rsidP="00D716BB">
      <w:pPr>
        <w:pStyle w:val="ConsPlusNormal"/>
        <w:widowControl/>
        <w:ind w:left="5664" w:firstLine="708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716BB" w:rsidRDefault="00D716BB" w:rsidP="00D716B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16BB" w:rsidRPr="00160311" w:rsidRDefault="00D716BB" w:rsidP="00D716BB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D716BB" w:rsidRPr="00160311" w:rsidRDefault="00D716BB" w:rsidP="00D716B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716BB" w:rsidRPr="00160311" w:rsidRDefault="00D716BB" w:rsidP="00D716B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МО «Шангальское»</w:t>
      </w:r>
    </w:p>
    <w:p w:rsidR="00D716BB" w:rsidRPr="00160311" w:rsidRDefault="00D716BB" w:rsidP="00D716B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84а</w:t>
      </w:r>
      <w:r w:rsidRPr="001603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 октября</w:t>
      </w:r>
      <w:r w:rsidRPr="0016031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160311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716BB" w:rsidRPr="00160311" w:rsidRDefault="00D716BB" w:rsidP="00D716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>об  осуществлении первичного воинского учета</w:t>
      </w:r>
    </w:p>
    <w:p w:rsidR="00D716BB" w:rsidRPr="00160311" w:rsidRDefault="00D716BB" w:rsidP="00D716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«Шангальское»</w:t>
      </w:r>
    </w:p>
    <w:p w:rsidR="00D716BB" w:rsidRPr="00160311" w:rsidRDefault="00D716BB" w:rsidP="00D71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716BB" w:rsidRPr="00160311" w:rsidRDefault="00D716BB" w:rsidP="00D716B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1.1. Настоящее положение, разработано в соответствии с Федеральным законом "О воинской обязанности и</w:t>
      </w:r>
      <w:r>
        <w:rPr>
          <w:rFonts w:ascii="Times New Roman" w:hAnsi="Times New Roman" w:cs="Times New Roman"/>
          <w:sz w:val="24"/>
          <w:szCs w:val="24"/>
        </w:rPr>
        <w:t xml:space="preserve"> военной службе",</w:t>
      </w:r>
      <w:r w:rsidRPr="00160311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по в</w:t>
      </w:r>
      <w:r>
        <w:rPr>
          <w:rFonts w:ascii="Times New Roman" w:hAnsi="Times New Roman" w:cs="Times New Roman"/>
          <w:sz w:val="24"/>
          <w:szCs w:val="24"/>
        </w:rPr>
        <w:t>опросам обороны и безопасности,</w:t>
      </w:r>
      <w:r w:rsidRPr="00160311">
        <w:rPr>
          <w:rFonts w:ascii="Times New Roman" w:hAnsi="Times New Roman" w:cs="Times New Roman"/>
          <w:sz w:val="24"/>
          <w:szCs w:val="24"/>
        </w:rPr>
        <w:t xml:space="preserve"> определяет порядок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160311">
        <w:rPr>
          <w:rFonts w:ascii="Times New Roman" w:hAnsi="Times New Roman" w:cs="Times New Roman"/>
          <w:sz w:val="24"/>
          <w:szCs w:val="24"/>
        </w:rPr>
        <w:t xml:space="preserve"> первичного воинского учета граждан  </w:t>
      </w:r>
      <w:r>
        <w:rPr>
          <w:rFonts w:ascii="Times New Roman" w:hAnsi="Times New Roman" w:cs="Times New Roman"/>
          <w:sz w:val="24"/>
          <w:szCs w:val="24"/>
        </w:rPr>
        <w:t>МО «Шангальское» Устьянского муниципального района Архангельской области</w:t>
      </w:r>
      <w:r w:rsidRPr="00160311">
        <w:rPr>
          <w:rFonts w:ascii="Times New Roman" w:hAnsi="Times New Roman" w:cs="Times New Roman"/>
          <w:sz w:val="24"/>
          <w:szCs w:val="24"/>
        </w:rPr>
        <w:t xml:space="preserve">, обязанных состоять на воинском учете. 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Организация воинского учета в </w:t>
      </w:r>
      <w:r>
        <w:rPr>
          <w:rFonts w:ascii="Times New Roman" w:hAnsi="Times New Roman" w:cs="Times New Roman"/>
          <w:sz w:val="24"/>
          <w:szCs w:val="24"/>
        </w:rPr>
        <w:t xml:space="preserve">МО «Шангальское» </w:t>
      </w:r>
      <w:r w:rsidRPr="00160311">
        <w:rPr>
          <w:rFonts w:ascii="Times New Roman" w:hAnsi="Times New Roman" w:cs="Times New Roman"/>
          <w:sz w:val="24"/>
          <w:szCs w:val="24"/>
        </w:rPr>
        <w:t>входит в содержание мобилизационной подготовки и мобилизации.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1.2.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1.3. Основными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первичного </w:t>
      </w:r>
      <w:r w:rsidRPr="00160311">
        <w:rPr>
          <w:rFonts w:ascii="Times New Roman" w:hAnsi="Times New Roman" w:cs="Times New Roman"/>
          <w:sz w:val="24"/>
          <w:szCs w:val="24"/>
        </w:rPr>
        <w:t>воинского учета являются: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1.4. Основным требованием, предъявляемым к системе</w:t>
      </w:r>
      <w:r>
        <w:rPr>
          <w:rFonts w:ascii="Times New Roman" w:hAnsi="Times New Roman" w:cs="Times New Roman"/>
          <w:sz w:val="24"/>
          <w:szCs w:val="24"/>
        </w:rPr>
        <w:t xml:space="preserve"> первичного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воинского учета, является постоянное обеспечение полноты и достоверности данных, определяющих </w:t>
      </w:r>
      <w:r w:rsidRPr="00160311">
        <w:rPr>
          <w:rFonts w:ascii="Times New Roman" w:hAnsi="Times New Roman" w:cs="Times New Roman"/>
          <w:sz w:val="24"/>
          <w:szCs w:val="24"/>
        </w:rPr>
        <w:lastRenderedPageBreak/>
        <w:t>количественный состав и качественное состояние призывных и мобилизационных людских ресурсов.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1.5. Функционирование системы </w:t>
      </w:r>
      <w:r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Pr="00160311">
        <w:rPr>
          <w:rFonts w:ascii="Times New Roman" w:hAnsi="Times New Roman" w:cs="Times New Roman"/>
          <w:sz w:val="24"/>
          <w:szCs w:val="24"/>
        </w:rPr>
        <w:t xml:space="preserve">воинского учета на территории </w:t>
      </w:r>
      <w:r>
        <w:rPr>
          <w:rFonts w:ascii="Times New Roman" w:hAnsi="Times New Roman" w:cs="Times New Roman"/>
          <w:sz w:val="24"/>
          <w:szCs w:val="24"/>
        </w:rPr>
        <w:t>МО «Шангальское» осуществляется</w:t>
      </w:r>
      <w:r w:rsidRPr="00160311">
        <w:rPr>
          <w:rFonts w:ascii="Times New Roman" w:hAnsi="Times New Roman" w:cs="Times New Roman"/>
          <w:sz w:val="24"/>
          <w:szCs w:val="24"/>
        </w:rPr>
        <w:t xml:space="preserve"> администрацией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«Шангальское»</w:t>
      </w:r>
      <w:r w:rsidRPr="00160311">
        <w:rPr>
          <w:rFonts w:ascii="Times New Roman" w:hAnsi="Times New Roman" w:cs="Times New Roman"/>
          <w:sz w:val="24"/>
          <w:szCs w:val="24"/>
        </w:rPr>
        <w:t xml:space="preserve"> и организациями, расположенными на территории </w:t>
      </w:r>
      <w:r>
        <w:rPr>
          <w:rFonts w:ascii="Times New Roman" w:hAnsi="Times New Roman" w:cs="Times New Roman"/>
          <w:sz w:val="24"/>
          <w:szCs w:val="24"/>
        </w:rPr>
        <w:t>МО «Шангальское»</w:t>
      </w:r>
      <w:r w:rsidRPr="00160311">
        <w:rPr>
          <w:rFonts w:ascii="Times New Roman" w:hAnsi="Times New Roman" w:cs="Times New Roman"/>
          <w:sz w:val="24"/>
          <w:szCs w:val="24"/>
        </w:rPr>
        <w:t>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1.6. Должностные лица администрации муниципального образования «Шангальское»  и организаций обеспечивают исполнение гражданами обязанностей в области </w:t>
      </w:r>
      <w:r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Pr="00160311">
        <w:rPr>
          <w:rFonts w:ascii="Times New Roman" w:hAnsi="Times New Roman" w:cs="Times New Roman"/>
          <w:sz w:val="24"/>
          <w:szCs w:val="24"/>
        </w:rPr>
        <w:t>воинского учета в соответствии с законодательством Российской Федерации.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Первичному в</w:t>
      </w:r>
      <w:r w:rsidRPr="00160311">
        <w:rPr>
          <w:rFonts w:ascii="Times New Roman" w:hAnsi="Times New Roman" w:cs="Times New Roman"/>
          <w:sz w:val="24"/>
          <w:szCs w:val="24"/>
        </w:rPr>
        <w:t xml:space="preserve">оинскому учету в </w:t>
      </w:r>
      <w:r>
        <w:rPr>
          <w:rFonts w:ascii="Times New Roman" w:hAnsi="Times New Roman" w:cs="Times New Roman"/>
          <w:sz w:val="24"/>
          <w:szCs w:val="24"/>
        </w:rPr>
        <w:t xml:space="preserve">МО «Шангальское» </w:t>
      </w:r>
      <w:r w:rsidRPr="00160311">
        <w:rPr>
          <w:rFonts w:ascii="Times New Roman" w:hAnsi="Times New Roman" w:cs="Times New Roman"/>
          <w:sz w:val="24"/>
          <w:szCs w:val="24"/>
        </w:rPr>
        <w:t>подлежат: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граждане, пребывающие в запасе (далее - военнообязанные):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мужского пола, пребывающие в запасе;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уволенные с военной службы с зачислением в запас Вооруженных Сил Российской Федерации;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не прошедшие военную службу в связи с освобождением от призыва на военную службу;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прошедшие альтернативную гражданскую службу;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женского пола, имеющие военно-учетные специальности согласно приложению.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1.8. Не подлежат</w:t>
      </w:r>
      <w:r>
        <w:rPr>
          <w:rFonts w:ascii="Times New Roman" w:hAnsi="Times New Roman" w:cs="Times New Roman"/>
          <w:sz w:val="24"/>
          <w:szCs w:val="24"/>
        </w:rPr>
        <w:t xml:space="preserve"> первичному</w:t>
      </w:r>
      <w:r w:rsidRPr="00160311">
        <w:rPr>
          <w:rFonts w:ascii="Times New Roman" w:hAnsi="Times New Roman" w:cs="Times New Roman"/>
          <w:sz w:val="24"/>
          <w:szCs w:val="24"/>
        </w:rPr>
        <w:t xml:space="preserve"> воинскому учету в </w:t>
      </w:r>
      <w:proofErr w:type="spellStart"/>
      <w:r w:rsidRPr="00160311">
        <w:rPr>
          <w:rFonts w:ascii="Times New Roman" w:hAnsi="Times New Roman" w:cs="Times New Roman"/>
          <w:sz w:val="24"/>
          <w:szCs w:val="24"/>
        </w:rPr>
        <w:t>Шангальском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 xml:space="preserve"> сельском поселении граждане: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освобожденные от исполнения воинской обязанности в соответствии с Федеральным законом "О воинской обязанности и военной службе";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проходящие военную службу или альтернативную гражданскую службу;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в) отбывающие наказание в виде лишения свободы;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г) женского пола, не имеющие военно-учетной специальности;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3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>) постоянно проживающие за пределами Российской Федерации;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D716BB" w:rsidRPr="00160311" w:rsidRDefault="00D716BB" w:rsidP="00D71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>2.  ПОРЯДОК ОСУЩЕСТВЛЕНИЯ ПЕРВИЧНОГО ВОИНСКОГО УЧЕТА</w:t>
      </w:r>
    </w:p>
    <w:p w:rsidR="00D716BB" w:rsidRPr="00160311" w:rsidRDefault="00D716BB" w:rsidP="00D716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МО «ШАНГАЛЬСКОЕ»</w:t>
      </w:r>
    </w:p>
    <w:p w:rsidR="00D716BB" w:rsidRPr="00160311" w:rsidRDefault="00D716BB" w:rsidP="00D716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МО «Шангальское» </w:t>
      </w:r>
      <w:r w:rsidRPr="00160311">
        <w:rPr>
          <w:rFonts w:ascii="Times New Roman" w:hAnsi="Times New Roman" w:cs="Times New Roman"/>
          <w:sz w:val="24"/>
          <w:szCs w:val="24"/>
        </w:rPr>
        <w:t xml:space="preserve">первичный воинский учет граждан по месту их жительства или месту пребывания (на срок более 3 месяцев)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работником по осуществлению первичного воинского учета </w:t>
      </w:r>
      <w:r w:rsidRPr="00160311">
        <w:rPr>
          <w:rFonts w:ascii="Times New Roman" w:hAnsi="Times New Roman" w:cs="Times New Roman"/>
          <w:sz w:val="24"/>
          <w:szCs w:val="24"/>
        </w:rPr>
        <w:t>МО «Шангальское» 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отвечает глава администрации МО «Шангальское».</w:t>
      </w:r>
    </w:p>
    <w:p w:rsidR="00D716BB" w:rsidRPr="00160311" w:rsidRDefault="00D716BB" w:rsidP="00D716B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Первичный воинский учет осуществляется по документам первичного воинского учета: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для призывников - по учетным картам призывников;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lastRenderedPageBreak/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в) для офицеров запаса - по карточкам первичного учета.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2.3.   Документы первичного воинского учета заполняются на основании следующих документов: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удостоверение гражданина, подлежащего призыву на военную службу, - для призывников;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военный билет (временное удостоверение, выданное взамен военного билета)  - для военнообязанных.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2.4.  Документы первичного воинского учета должны содержать следующие сведения о гражданах: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фамилия, имя и отчество;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в) место жительства;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г) семейное положение;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3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>) образование;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е) место работы;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ж) годность к военной службе по состоянию здоровья;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3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>) основные антропометрические данные;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и) наличие военно-учетных и гражданских специальностей;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к) наличие первого спортивного разряда или спортивного звания;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2.5. При осуществлении первичного воинского учета </w:t>
      </w:r>
      <w:r>
        <w:rPr>
          <w:rFonts w:ascii="Times New Roman" w:hAnsi="Times New Roman" w:cs="Times New Roman"/>
          <w:sz w:val="24"/>
          <w:szCs w:val="24"/>
        </w:rPr>
        <w:t xml:space="preserve">работник по осуществлению первичного воинского учета </w:t>
      </w:r>
      <w:r w:rsidRPr="0016031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«Шангальское»  исполняет обязанности в соответствии с Федеральным законом "О воинской обязанности и военной службе".</w:t>
      </w:r>
    </w:p>
    <w:p w:rsidR="00D716BB" w:rsidRPr="00160311" w:rsidRDefault="00D716BB" w:rsidP="00D716B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2.6. В целях организации и обеспечения сбора, хранения и обработки сведений, содержащихся в документах первичного воинского учета, специалист администрации МО «Шангальское»: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выявляет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в) ведёт учет организаций, находящихся на их территории, и контролируют ведение в них воинского учета;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г) ведёт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2.7.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>
        <w:rPr>
          <w:rFonts w:ascii="Times New Roman" w:hAnsi="Times New Roman" w:cs="Times New Roman"/>
          <w:sz w:val="24"/>
          <w:szCs w:val="24"/>
        </w:rPr>
        <w:t xml:space="preserve">работник по осуществлению первичного воинского учета </w:t>
      </w:r>
      <w:r w:rsidRPr="00160311">
        <w:rPr>
          <w:rFonts w:ascii="Times New Roman" w:hAnsi="Times New Roman" w:cs="Times New Roman"/>
          <w:sz w:val="24"/>
          <w:szCs w:val="24"/>
        </w:rPr>
        <w:t>администрации МО «Шангальское»: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lastRenderedPageBreak/>
        <w:t>а) сверяет не реже 1 раза в год документы первичного воинского учета с документами воинского учета Устьянского районного комиссариата  и организаций, а также с карточками регистрации или домовыми книгами;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Устьянский военный комиссариат по форме, определяемой Министерством обороны Российской Федерации;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г) представляет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11">
        <w:rPr>
          <w:rFonts w:ascii="Times New Roman" w:hAnsi="Times New Roman" w:cs="Times New Roman"/>
          <w:sz w:val="24"/>
          <w:szCs w:val="24"/>
        </w:rPr>
        <w:t>комиссариат</w:t>
      </w:r>
      <w:r>
        <w:rPr>
          <w:rFonts w:ascii="Times New Roman" w:hAnsi="Times New Roman" w:cs="Times New Roman"/>
          <w:sz w:val="24"/>
          <w:szCs w:val="24"/>
        </w:rPr>
        <w:t>аАрхангельской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области </w:t>
      </w:r>
      <w:r w:rsidRPr="00160311">
        <w:rPr>
          <w:rFonts w:ascii="Times New Roman" w:hAnsi="Times New Roman" w:cs="Times New Roman"/>
          <w:sz w:val="24"/>
          <w:szCs w:val="24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2.8</w:t>
      </w:r>
      <w:r w:rsidRPr="001603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0311">
        <w:rPr>
          <w:rFonts w:ascii="Times New Roman" w:hAnsi="Times New Roman" w:cs="Times New Roman"/>
          <w:sz w:val="24"/>
          <w:szCs w:val="24"/>
        </w:rPr>
        <w:t xml:space="preserve">В целях организации и обеспечения постановки граждан на воинский учет </w:t>
      </w:r>
      <w:r>
        <w:rPr>
          <w:rFonts w:ascii="Times New Roman" w:hAnsi="Times New Roman" w:cs="Times New Roman"/>
          <w:sz w:val="24"/>
          <w:szCs w:val="24"/>
        </w:rPr>
        <w:t>работник по осуществлению первичного воинского учета</w:t>
      </w:r>
      <w:r w:rsidRPr="00160311">
        <w:rPr>
          <w:rFonts w:ascii="Times New Roman" w:hAnsi="Times New Roman" w:cs="Times New Roman"/>
          <w:sz w:val="24"/>
          <w:szCs w:val="24"/>
        </w:rPr>
        <w:t xml:space="preserve"> администрации МО «Шангальское» 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716BB" w:rsidRPr="00160311" w:rsidRDefault="00D716BB" w:rsidP="00D71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D716BB" w:rsidRPr="00160311" w:rsidRDefault="00D716BB" w:rsidP="00D71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в)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160311">
        <w:rPr>
          <w:rFonts w:ascii="Times New Roman" w:hAnsi="Times New Roman" w:cs="Times New Roman"/>
          <w:sz w:val="24"/>
          <w:szCs w:val="24"/>
        </w:rPr>
        <w:t xml:space="preserve"> для оформления постановки на воинский учет. Оповещает призывников о необходимости личной явки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а Архангельской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16031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 xml:space="preserve"> постановки на воинский учет. Кроме того,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специалист администрации МО «Шангальское»  оповещает граждан о необходимости личной явки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160311">
        <w:rPr>
          <w:rFonts w:ascii="Times New Roman" w:hAnsi="Times New Roman" w:cs="Times New Roman"/>
          <w:sz w:val="24"/>
          <w:szCs w:val="24"/>
        </w:rPr>
        <w:t>. При приеме от граждан документов воинского учета выдают расписки;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lastRenderedPageBreak/>
        <w:t>г) делает отметки о постановке граждан на воинский учет в карточках регистрации или домовых книгах.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2.9</w:t>
      </w:r>
      <w:r w:rsidRPr="001603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0311">
        <w:rPr>
          <w:rFonts w:ascii="Times New Roman" w:hAnsi="Times New Roman" w:cs="Times New Roman"/>
          <w:sz w:val="24"/>
          <w:szCs w:val="24"/>
        </w:rPr>
        <w:t>В целях организации и обеспечения снятия граждан с воинского учета специалист администрации МО «Шангальское»: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а) представляет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а Архангельской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160311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 xml:space="preserve">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а Архангельской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16031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 xml:space="preserve">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в) составляет и представляет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а Архангельской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1603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 xml:space="preserve">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>работник по осуществлению первичного воинского учета</w:t>
      </w:r>
      <w:r w:rsidRPr="00160311">
        <w:rPr>
          <w:rFonts w:ascii="Times New Roman" w:hAnsi="Times New Roman" w:cs="Times New Roman"/>
          <w:sz w:val="24"/>
          <w:szCs w:val="24"/>
        </w:rPr>
        <w:t xml:space="preserve"> администрации МО «Шангальское»  ежегодно, до 1 февраля, представляет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а Архангельской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16031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первичного воинского учета в предшествующем году.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ЗА ОСУЩЕСТВЛЕНИЕМ ПЕРВИЧНОГО ВОИНСКОГО УЧЕТА </w:t>
      </w:r>
    </w:p>
    <w:p w:rsidR="00D716BB" w:rsidRPr="00160311" w:rsidRDefault="00D716BB" w:rsidP="00D716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«ШАНГАЛЬСКОЕ»</w:t>
      </w:r>
    </w:p>
    <w:p w:rsidR="00D716BB" w:rsidRPr="00160311" w:rsidRDefault="00D716BB" w:rsidP="00D716B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3.1. Контроль </w:t>
      </w:r>
      <w:proofErr w:type="spellStart"/>
      <w:r w:rsidRPr="0016031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администрации МО «Шангальское»</w:t>
      </w:r>
      <w:r w:rsidRPr="00160311">
        <w:rPr>
          <w:rFonts w:ascii="Times New Roman" w:hAnsi="Times New Roman" w:cs="Times New Roman"/>
          <w:sz w:val="24"/>
          <w:szCs w:val="24"/>
        </w:rPr>
        <w:t xml:space="preserve"> проводится органами военного управления Вооруженных Сил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территориальным отделом военного</w:t>
      </w:r>
      <w:r w:rsidRPr="00160311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а Архангельской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1603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60311">
        <w:rPr>
          <w:rFonts w:ascii="Times New Roman" w:hAnsi="Times New Roman" w:cs="Times New Roman"/>
          <w:sz w:val="24"/>
          <w:szCs w:val="24"/>
        </w:rPr>
        <w:t xml:space="preserve"> порядке, определяемом Министерством обороны Российской Федерации.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Показатели, по которым оценивается деятельность муниципального образования «Шангальское»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6031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311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16BB" w:rsidRPr="00160311" w:rsidRDefault="00D716BB" w:rsidP="00D716BB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об осуществлении</w:t>
      </w:r>
    </w:p>
    <w:p w:rsidR="00D716BB" w:rsidRPr="00160311" w:rsidRDefault="00D716BB" w:rsidP="00D716BB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</w:p>
    <w:p w:rsidR="00D716BB" w:rsidRPr="00160311" w:rsidRDefault="00D716BB" w:rsidP="00D716BB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6031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МО «Шангальское»</w:t>
      </w:r>
    </w:p>
    <w:p w:rsidR="00D716BB" w:rsidRPr="00160311" w:rsidRDefault="00D716BB" w:rsidP="00D716B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ПЕРЕЧЕНЬ</w:t>
      </w:r>
    </w:p>
    <w:p w:rsidR="00D716BB" w:rsidRDefault="00D716BB" w:rsidP="00D716B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ВОЕННО-УЧЕТНЫХ СПЕЦИАЛЬНОСТЕЙ, А ТАКЖЕ ПРОФЕССИЙ,</w:t>
      </w:r>
    </w:p>
    <w:p w:rsidR="00D716BB" w:rsidRDefault="00D716BB" w:rsidP="00D716B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СПЕЦИАЛЬНОСТЕЙ, ПРИ НАЛИЧИИ КОТОРЫХ ГРАЖДАНЕ ЖЕНСКОГО ПОЛА</w:t>
      </w:r>
    </w:p>
    <w:p w:rsidR="00D716BB" w:rsidRDefault="00D716BB" w:rsidP="00D716B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ПОЛУЧАЮТ ВОЕННО-УЧЕТНЫЕ СПЕЦИАЛЬНОСТИ И ПОДЛЕЖАТ</w:t>
      </w:r>
    </w:p>
    <w:p w:rsidR="00D716BB" w:rsidRDefault="00D716BB" w:rsidP="00D716B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ПОСТАНОВКЕ НА ВОИНСКИЙ УЧЕТ</w:t>
      </w:r>
    </w:p>
    <w:p w:rsidR="00D716BB" w:rsidRDefault="00D716BB" w:rsidP="00D71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I. Военно-учетные специальности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Военно-учетные специальности, полученные гражданами женского пола при прохождении военной службы в федеральных органах исполнительной власти (федеральных государственных органах), в которых Федеральным </w:t>
      </w:r>
      <w:hyperlink r:id="rId5" w:history="1">
        <w:r w:rsidRPr="00EA01BD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EA01B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"О воинской обязанности и военной службе" предусмотрена военная служба.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II. Профессии, специальности и направления подготовки, полученные в образовательных организациях и других организациях, при наличии которых граждане женского пола получают военно-учетные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специальностии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подлежат постановке на воинский учет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1. Связь</w:t>
      </w: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Профессии рабочих, по которым осуществляется профессиональное обучение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Монтажник оборудования связи, монтажник связи 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антенщик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монтажник связи - кабельщик, монтажник связи 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линейщик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монтажник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электромонтер по ремонту и обслуживанию аппаратуры и устройств связи, электромонтер приемопередающей станции спутниковой связи,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радист-радиолокаторщик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радиотелеграфист, радиотехник, телеграфист, телефонист,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электрофотограф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фотолаборант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D716BB" w:rsidRDefault="00D716BB" w:rsidP="00D716B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среднего профессионального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Твердотельная электроника, электронные приборы и устройства,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радиоаппаратостроение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сети связи и системы коммутации, многоканальные телекоммуникационные системы, радиосвязь, радиовещание и телевидение, радиотехнические информационные системы, техническая эксплуатация и обслуживание электрического и электромеханического оборудования (по отраслям), эксплуатация оборудования радиосвязи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электрорадионавигации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судов, аудиовизуальная техника, техническое обслуживание и ремонт радиоэлектронной техники (по отраслям), радиотехнические комплексы и системы управления космических летательных аппаратов.</w:t>
      </w:r>
    </w:p>
    <w:p w:rsidR="00D716BB" w:rsidRDefault="00D716BB" w:rsidP="00D716B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и направления подготовки высшего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Радиотехника, радиоэлектронные системы и комплексы.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 Вычислительная техника</w:t>
      </w: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Профессии рабочих, по которым осуществляется профессиональное обучение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Оператор электронно-вычислительных и вычислительных машин, электромеханик по ремонту и обслуживанию счетно-вычислительных машин.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среднего профессионального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Компьютерные сети, информационные системы (по отраслям), программирование в компьютерных системах.</w:t>
      </w: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Pr="009F3062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и направления подготовки высшего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Информатика и вычислительная техника.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3. Оптические и звукометрические средства измерения и метеорология.</w:t>
      </w: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Профессии рабочих, по которым осуществляется профессиональное обучение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Оптик, оптик-механик.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среднего профессионального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Гидрология, метеорология, прикладная геодезия,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аэрофотогеодезия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 и направления подготовки высшего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Гидрометеорология, геодезия.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4. Медицина</w:t>
      </w: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Pr="009F3062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Профессии рабочих, по которым осуществляется профессиональное обучение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Дезинфектор, оператор дезинсекционных установок,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рентгеномеханик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среднего профессионального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и направления подготовки высшего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Лечебное дело, педиатрия, медико-профилактическое дело, стоматология, фармация, сестринское дело.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5. Полиграфия</w:t>
      </w: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Профессии рабочих, по которым осуществляется профессиональное обучение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Гравер, гравер валов, гравер печатных форм, гравер шрифта, фотоцинкограф.</w:t>
      </w:r>
    </w:p>
    <w:p w:rsidR="00D716BB" w:rsidRDefault="00D716BB" w:rsidP="00D716B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Профессии среднего профессионального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Наладчик полиграфического оборудования.</w:t>
      </w:r>
    </w:p>
    <w:p w:rsidR="00D716BB" w:rsidRDefault="00D716BB" w:rsidP="00D716B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среднего профессионального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Издательское дело.</w:t>
      </w:r>
    </w:p>
    <w:p w:rsidR="00D716BB" w:rsidRDefault="00D716BB" w:rsidP="00D716B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и направления подготовки высшего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Технология полиграфического и упаковочного производства.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6. Картография</w:t>
      </w:r>
    </w:p>
    <w:p w:rsidR="00D716BB" w:rsidRDefault="00D716BB" w:rsidP="00D716BB">
      <w:pPr>
        <w:autoSpaceDE w:val="0"/>
        <w:autoSpaceDN w:val="0"/>
        <w:adjustRightInd w:val="0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16BB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Профессии рабочих, по которым осуществляется профессиональное обучение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Гравер оригиналов топографических карт.</w:t>
      </w:r>
    </w:p>
    <w:p w:rsidR="00D716BB" w:rsidRDefault="00D716BB" w:rsidP="00D716B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Pr="009F3062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среднего профессионального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Картография.</w:t>
      </w:r>
    </w:p>
    <w:p w:rsidR="00D716BB" w:rsidRDefault="00D716BB" w:rsidP="00D716B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Pr="009F3062" w:rsidRDefault="00D716BB" w:rsidP="00D716BB">
      <w:pPr>
        <w:autoSpaceDE w:val="0"/>
        <w:autoSpaceDN w:val="0"/>
        <w:adjustRightInd w:val="0"/>
        <w:outlineLvl w:val="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Специальности и направления подготовки высшего образования</w:t>
      </w:r>
    </w:p>
    <w:p w:rsidR="00D716BB" w:rsidRDefault="00D716BB" w:rsidP="00D716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Картография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BB" w:rsidRPr="00160311" w:rsidRDefault="00D716BB" w:rsidP="00D716BB">
      <w:pPr>
        <w:autoSpaceDE w:val="0"/>
        <w:autoSpaceDN w:val="0"/>
        <w:adjustRightInd w:val="0"/>
        <w:ind w:left="1416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716BB" w:rsidRPr="00160311" w:rsidRDefault="00D716BB" w:rsidP="00D716BB"/>
    <w:p w:rsidR="00E338D8" w:rsidRPr="00D716BB" w:rsidRDefault="00E338D8">
      <w:pPr>
        <w:rPr>
          <w:rFonts w:ascii="Times New Roman" w:hAnsi="Times New Roman"/>
          <w:sz w:val="24"/>
          <w:szCs w:val="24"/>
        </w:rPr>
      </w:pPr>
    </w:p>
    <w:sectPr w:rsidR="00E338D8" w:rsidRPr="00D716BB" w:rsidSect="009F30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9E7"/>
    <w:multiLevelType w:val="hybridMultilevel"/>
    <w:tmpl w:val="D83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E247D"/>
    <w:multiLevelType w:val="multilevel"/>
    <w:tmpl w:val="0928A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6BB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71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74B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065"/>
    <w:rsid w:val="005F53AA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6BB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A01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B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16BB"/>
    <w:pPr>
      <w:keepNext/>
      <w:tabs>
        <w:tab w:val="left" w:pos="360"/>
      </w:tabs>
      <w:jc w:val="lef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6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???????"/>
    <w:rsid w:val="00D716B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716B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466DA97928568BD4F48F8C1BBF1BD3CB870CA061B65C0223828931D132B5375D46155ACA4C0768D3D0ED6F3B03CBEF87741A04A8QAf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17995</Characters>
  <Application>Microsoft Office Word</Application>
  <DocSecurity>0</DocSecurity>
  <Lines>149</Lines>
  <Paragraphs>42</Paragraphs>
  <ScaleCrop>false</ScaleCrop>
  <Company>Microsoft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2019-12-31T05:24:00Z</dcterms:created>
  <dcterms:modified xsi:type="dcterms:W3CDTF">2019-12-31T05:25:00Z</dcterms:modified>
</cp:coreProperties>
</file>