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E4" w:rsidRDefault="00F21213" w:rsidP="00465ABD">
      <w:pPr>
        <w:pStyle w:val="30"/>
        <w:framePr w:w="9442" w:h="796" w:hRule="exact" w:wrap="none" w:vAnchor="page" w:hAnchor="page" w:x="1723" w:y="851"/>
        <w:shd w:val="clear" w:color="auto" w:fill="auto"/>
        <w:spacing w:after="0" w:line="276" w:lineRule="auto"/>
        <w:ind w:left="1880"/>
      </w:pPr>
      <w:r>
        <w:t>АДМИНИСТРАЦИЯ МУНИЦИПАЛЬНОГО ОБРАЗОВАНИЯ «ШАНГАЛЬСКОЕ» УСТЬЯНСКОГО РАЙОНА АРХАНГЕЛЬСКОЙ ОБЛАСТИ</w:t>
      </w:r>
    </w:p>
    <w:p w:rsidR="00AB43E4" w:rsidRDefault="00F21213" w:rsidP="00465ABD">
      <w:pPr>
        <w:pStyle w:val="20"/>
        <w:framePr w:w="9442" w:h="7876" w:hRule="exact" w:wrap="none" w:vAnchor="page" w:hAnchor="page" w:x="1723" w:y="5618"/>
        <w:shd w:val="clear" w:color="auto" w:fill="auto"/>
        <w:tabs>
          <w:tab w:val="left" w:pos="3241"/>
          <w:tab w:val="left" w:pos="5348"/>
          <w:tab w:val="left" w:pos="7878"/>
        </w:tabs>
        <w:spacing w:before="0" w:after="0" w:line="276" w:lineRule="auto"/>
        <w:ind w:firstLine="780"/>
        <w:jc w:val="both"/>
      </w:pPr>
      <w:proofErr w:type="gramStart"/>
      <w:r>
        <w:t xml:space="preserve">Руководствуясь пунктом 5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>
        <w:t>постановлением Правительства РФ от 6 мая 2011 года № 354, пунктом 11.7 Правил технической эксплуатации тепловых энергоустановок, утвержденных Приказом Министерства энергетики РФ от 24 марта 2003 года № 115 и в связи с устойчивым повышением температуры нару</w:t>
      </w:r>
      <w:r w:rsidR="00465ABD">
        <w:t xml:space="preserve">жного воздуха администрация муниципального </w:t>
      </w:r>
      <w:r>
        <w:t>образования</w:t>
      </w:r>
      <w:r w:rsidR="00465ABD">
        <w:t xml:space="preserve"> </w:t>
      </w:r>
      <w:r>
        <w:t xml:space="preserve">«Шангальское» </w:t>
      </w:r>
      <w:r w:rsidR="00465ABD">
        <w:t xml:space="preserve"> </w:t>
      </w:r>
      <w:r>
        <w:rPr>
          <w:rStyle w:val="21"/>
        </w:rPr>
        <w:t>ПОСТАНОВЛЯЕТ:</w:t>
      </w:r>
      <w:proofErr w:type="gramEnd"/>
    </w:p>
    <w:p w:rsidR="00AB43E4" w:rsidRDefault="00465ABD" w:rsidP="00465ABD">
      <w:pPr>
        <w:pStyle w:val="20"/>
        <w:framePr w:w="9442" w:h="7876" w:hRule="exact" w:wrap="none" w:vAnchor="page" w:hAnchor="page" w:x="1723" w:y="5618"/>
        <w:numPr>
          <w:ilvl w:val="0"/>
          <w:numId w:val="2"/>
        </w:numPr>
        <w:shd w:val="clear" w:color="auto" w:fill="auto"/>
        <w:tabs>
          <w:tab w:val="left" w:pos="3241"/>
          <w:tab w:val="left" w:pos="5348"/>
          <w:tab w:val="left" w:pos="7878"/>
        </w:tabs>
        <w:spacing w:before="0" w:after="0" w:line="276" w:lineRule="auto"/>
        <w:ind w:left="426"/>
        <w:jc w:val="both"/>
      </w:pPr>
      <w:r>
        <w:t xml:space="preserve"> Руководителям</w:t>
      </w:r>
      <w:r>
        <w:tab/>
        <w:t xml:space="preserve">предприятий, </w:t>
      </w:r>
      <w:r w:rsidR="00F21213">
        <w:t>организаций и</w:t>
      </w:r>
      <w:r>
        <w:t xml:space="preserve"> </w:t>
      </w:r>
      <w:r w:rsidR="00F21213">
        <w:t>учреждений</w:t>
      </w:r>
      <w:r>
        <w:t xml:space="preserve"> </w:t>
      </w:r>
      <w:r w:rsidR="00F21213">
        <w:t>муниципального образования «Шангальское», имеющих котельные, отапливающие жилищный фонд и объекты социальной сферы:</w:t>
      </w:r>
    </w:p>
    <w:p w:rsidR="00AB43E4" w:rsidRDefault="00F21213" w:rsidP="00465ABD">
      <w:pPr>
        <w:pStyle w:val="20"/>
        <w:framePr w:w="9442" w:h="7876" w:hRule="exact" w:wrap="none" w:vAnchor="page" w:hAnchor="page" w:x="1723" w:y="5618"/>
        <w:shd w:val="clear" w:color="auto" w:fill="auto"/>
        <w:spacing w:before="0" w:after="0" w:line="276" w:lineRule="auto"/>
        <w:ind w:firstLine="142"/>
        <w:jc w:val="both"/>
      </w:pPr>
      <w:r>
        <w:t>1.1.</w:t>
      </w:r>
      <w:r>
        <w:t xml:space="preserve"> прекратить подачу тепловой энергии на нужды </w:t>
      </w:r>
      <w:r w:rsidR="00465ABD">
        <w:t>отопления с 00 часов 00 минут 15</w:t>
      </w:r>
      <w:r>
        <w:t xml:space="preserve"> мая 20</w:t>
      </w:r>
      <w:r w:rsidR="00465ABD">
        <w:t>20</w:t>
      </w:r>
      <w:r>
        <w:t xml:space="preserve"> года;</w:t>
      </w:r>
    </w:p>
    <w:p w:rsidR="00AB43E4" w:rsidRDefault="00F21213" w:rsidP="00465ABD">
      <w:pPr>
        <w:pStyle w:val="20"/>
        <w:framePr w:w="9442" w:h="7876" w:hRule="exact" w:wrap="none" w:vAnchor="page" w:hAnchor="page" w:x="1723" w:y="5618"/>
        <w:shd w:val="clear" w:color="auto" w:fill="auto"/>
        <w:spacing w:before="0" w:after="0" w:line="276" w:lineRule="auto"/>
        <w:ind w:firstLine="142"/>
        <w:jc w:val="both"/>
      </w:pPr>
      <w:r>
        <w:t>1.2 приступить к выполнению технических мероприятий по подготовке объектов топливно-энергетического комплекса, жилищно-коммунального хозяйства и социальной сферы к</w:t>
      </w:r>
      <w:r w:rsidR="00465ABD">
        <w:t xml:space="preserve"> отопительному периоду 2020</w:t>
      </w:r>
      <w:r>
        <w:t>-202</w:t>
      </w:r>
      <w:r w:rsidR="00465ABD">
        <w:t>1</w:t>
      </w:r>
      <w:r>
        <w:t xml:space="preserve"> годов.</w:t>
      </w:r>
    </w:p>
    <w:p w:rsidR="00AB43E4" w:rsidRDefault="00F21213" w:rsidP="00465ABD">
      <w:pPr>
        <w:pStyle w:val="20"/>
        <w:framePr w:w="9442" w:h="7876" w:hRule="exact" w:wrap="none" w:vAnchor="page" w:hAnchor="page" w:x="1723" w:y="5618"/>
        <w:numPr>
          <w:ilvl w:val="0"/>
          <w:numId w:val="1"/>
        </w:numPr>
        <w:shd w:val="clear" w:color="auto" w:fill="auto"/>
        <w:spacing w:before="0" w:after="0"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B43E4" w:rsidRDefault="00F21213" w:rsidP="00465ABD">
      <w:pPr>
        <w:pStyle w:val="20"/>
        <w:framePr w:w="9442" w:h="7876" w:hRule="exact" w:wrap="none" w:vAnchor="page" w:hAnchor="page" w:x="1723" w:y="5618"/>
        <w:numPr>
          <w:ilvl w:val="0"/>
          <w:numId w:val="1"/>
        </w:numPr>
        <w:shd w:val="clear" w:color="auto" w:fill="auto"/>
        <w:spacing w:before="0" w:after="0" w:line="276" w:lineRule="auto"/>
        <w:jc w:val="both"/>
      </w:pPr>
      <w:r>
        <w:t>Настоящее постановление опубликовать в муниципальном вестнике «Шангалы» и разместить в сети «Интернет» на официальном сайте администрации муниципаль</w:t>
      </w:r>
      <w:r>
        <w:t>ного образования «Шангальское».</w:t>
      </w:r>
    </w:p>
    <w:p w:rsidR="00AB43E4" w:rsidRDefault="00F21213" w:rsidP="00465ABD">
      <w:pPr>
        <w:pStyle w:val="20"/>
        <w:framePr w:w="9442" w:h="7876" w:hRule="exact" w:wrap="none" w:vAnchor="page" w:hAnchor="page" w:x="1723" w:y="5618"/>
        <w:numPr>
          <w:ilvl w:val="0"/>
          <w:numId w:val="1"/>
        </w:numPr>
        <w:shd w:val="clear" w:color="auto" w:fill="auto"/>
        <w:spacing w:before="0" w:after="0" w:line="276" w:lineRule="auto"/>
        <w:jc w:val="both"/>
      </w:pPr>
      <w:r>
        <w:t>Настоящее постановление вступает в силу со дня подписания.</w:t>
      </w:r>
    </w:p>
    <w:p w:rsidR="00AB43E4" w:rsidRDefault="00F21213" w:rsidP="00465ABD">
      <w:pPr>
        <w:pStyle w:val="10"/>
        <w:framePr w:w="9361" w:h="811" w:hRule="exact" w:wrap="none" w:vAnchor="page" w:hAnchor="page" w:x="1801" w:y="1981"/>
        <w:shd w:val="clear" w:color="auto" w:fill="auto"/>
        <w:spacing w:before="0" w:after="0" w:line="280" w:lineRule="exact"/>
      </w:pPr>
      <w:bookmarkStart w:id="0" w:name="bookmark0"/>
      <w:r>
        <w:t>ПОСТАНОВЛЕНИЕ</w:t>
      </w:r>
      <w:bookmarkEnd w:id="0"/>
    </w:p>
    <w:p w:rsidR="00AB43E4" w:rsidRDefault="00F21213" w:rsidP="00465ABD">
      <w:pPr>
        <w:pStyle w:val="20"/>
        <w:framePr w:wrap="none" w:vAnchor="page" w:hAnchor="page" w:x="1696" w:y="3166"/>
        <w:shd w:val="clear" w:color="auto" w:fill="auto"/>
        <w:spacing w:before="0" w:after="0" w:line="280" w:lineRule="exact"/>
        <w:ind w:left="180"/>
      </w:pPr>
      <w:r>
        <w:t>от 1</w:t>
      </w:r>
      <w:r w:rsidR="00465ABD">
        <w:t>3 мая 2020</w:t>
      </w:r>
      <w:r>
        <w:t xml:space="preserve"> года</w:t>
      </w:r>
    </w:p>
    <w:p w:rsidR="00AB43E4" w:rsidRDefault="00465ABD" w:rsidP="00465ABD">
      <w:pPr>
        <w:pStyle w:val="20"/>
        <w:framePr w:wrap="none" w:vAnchor="page" w:hAnchor="page" w:x="10291" w:y="3076"/>
        <w:shd w:val="clear" w:color="auto" w:fill="auto"/>
        <w:spacing w:before="0" w:after="0" w:line="280" w:lineRule="exact"/>
      </w:pPr>
      <w:r>
        <w:t>№ 41</w:t>
      </w:r>
    </w:p>
    <w:p w:rsidR="00AB43E4" w:rsidRDefault="00F21213" w:rsidP="00465ABD">
      <w:pPr>
        <w:pStyle w:val="20"/>
        <w:framePr w:w="9442" w:h="556" w:hRule="exact" w:wrap="none" w:vAnchor="page" w:hAnchor="page" w:x="1723" w:y="3736"/>
        <w:shd w:val="clear" w:color="auto" w:fill="auto"/>
        <w:spacing w:before="0" w:after="0" w:line="280" w:lineRule="exact"/>
        <w:jc w:val="center"/>
      </w:pPr>
      <w:r>
        <w:t>с. Шангалы</w:t>
      </w:r>
    </w:p>
    <w:p w:rsidR="00AB43E4" w:rsidRDefault="00F21213" w:rsidP="00465ABD">
      <w:pPr>
        <w:pStyle w:val="40"/>
        <w:framePr w:w="9442" w:h="706" w:hRule="exact" w:wrap="none" w:vAnchor="page" w:hAnchor="page" w:x="1723" w:y="4606"/>
        <w:shd w:val="clear" w:color="auto" w:fill="auto"/>
        <w:spacing w:before="0" w:after="0" w:line="280" w:lineRule="exact"/>
      </w:pPr>
      <w:r>
        <w:t>Об окончании отопительного периода 201</w:t>
      </w:r>
      <w:r w:rsidR="00465ABD">
        <w:t>9-2020</w:t>
      </w:r>
      <w:r>
        <w:t xml:space="preserve"> годов</w:t>
      </w:r>
    </w:p>
    <w:p w:rsidR="00465ABD" w:rsidRDefault="00F21213" w:rsidP="00465ABD">
      <w:pPr>
        <w:pStyle w:val="20"/>
        <w:framePr w:w="10201" w:h="781" w:hRule="exact" w:wrap="none" w:vAnchor="page" w:hAnchor="page" w:x="1711" w:y="14056"/>
        <w:shd w:val="clear" w:color="auto" w:fill="auto"/>
        <w:spacing w:before="0" w:after="0" w:line="280" w:lineRule="exact"/>
        <w:ind w:right="4353"/>
        <w:jc w:val="both"/>
      </w:pPr>
      <w:r>
        <w:t xml:space="preserve">Глава администрации </w:t>
      </w:r>
    </w:p>
    <w:p w:rsidR="00AB43E4" w:rsidRDefault="00F21213" w:rsidP="00465ABD">
      <w:pPr>
        <w:pStyle w:val="20"/>
        <w:framePr w:w="10201" w:h="781" w:hRule="exact" w:wrap="none" w:vAnchor="page" w:hAnchor="page" w:x="1711" w:y="14056"/>
        <w:shd w:val="clear" w:color="auto" w:fill="auto"/>
        <w:spacing w:before="0" w:after="0" w:line="280" w:lineRule="exact"/>
        <w:ind w:right="1252"/>
        <w:jc w:val="both"/>
      </w:pPr>
      <w:r>
        <w:t>МО «Шангальское»</w:t>
      </w:r>
      <w:r w:rsidR="00465ABD">
        <w:t xml:space="preserve">                                                                     С.И. Друганов    </w:t>
      </w:r>
    </w:p>
    <w:p w:rsidR="00AB43E4" w:rsidRPr="00465ABD" w:rsidRDefault="00AB43E4" w:rsidP="00465ABD">
      <w:pPr>
        <w:tabs>
          <w:tab w:val="left" w:pos="2100"/>
        </w:tabs>
        <w:rPr>
          <w:sz w:val="10"/>
          <w:szCs w:val="2"/>
        </w:rPr>
      </w:pPr>
      <w:bookmarkStart w:id="1" w:name="_GoBack"/>
      <w:bookmarkEnd w:id="1"/>
    </w:p>
    <w:sectPr w:rsidR="00AB43E4" w:rsidRPr="00465A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13" w:rsidRDefault="00F21213">
      <w:r>
        <w:separator/>
      </w:r>
    </w:p>
  </w:endnote>
  <w:endnote w:type="continuationSeparator" w:id="0">
    <w:p w:rsidR="00F21213" w:rsidRDefault="00F2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13" w:rsidRDefault="00F21213"/>
  </w:footnote>
  <w:footnote w:type="continuationSeparator" w:id="0">
    <w:p w:rsidR="00F21213" w:rsidRDefault="00F212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230"/>
    <w:multiLevelType w:val="multilevel"/>
    <w:tmpl w:val="44CA87E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79A213FC"/>
    <w:multiLevelType w:val="hybridMultilevel"/>
    <w:tmpl w:val="3424D5D4"/>
    <w:lvl w:ilvl="0" w:tplc="615A281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43E4"/>
    <w:rsid w:val="00465ABD"/>
    <w:rsid w:val="00AB43E4"/>
    <w:rsid w:val="00C53E3A"/>
    <w:rsid w:val="00F2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84" w:lineRule="exact"/>
      <w:ind w:hanging="188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sz w:val="23"/>
      <w:szCs w:val="2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2020-05-14T08:07:00Z</cp:lastPrinted>
  <dcterms:created xsi:type="dcterms:W3CDTF">2020-05-14T07:57:00Z</dcterms:created>
  <dcterms:modified xsi:type="dcterms:W3CDTF">2020-05-14T08:17:00Z</dcterms:modified>
</cp:coreProperties>
</file>