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3D" w:rsidRPr="0084395E" w:rsidRDefault="006D7E3D" w:rsidP="006D7E3D">
      <w:pPr>
        <w:jc w:val="center"/>
        <w:rPr>
          <w:b/>
        </w:rPr>
      </w:pPr>
      <w:r w:rsidRPr="0084395E">
        <w:rPr>
          <w:b/>
        </w:rPr>
        <w:t>Архангельская область Устьянский муниципальный район</w:t>
      </w:r>
    </w:p>
    <w:p w:rsidR="006D7E3D" w:rsidRPr="0084395E" w:rsidRDefault="006D7E3D" w:rsidP="006D7E3D">
      <w:pPr>
        <w:jc w:val="center"/>
        <w:rPr>
          <w:b/>
        </w:rPr>
      </w:pPr>
      <w:r w:rsidRPr="0084395E">
        <w:rPr>
          <w:b/>
        </w:rPr>
        <w:t>Муниципальное образование “Шангальское”</w:t>
      </w:r>
    </w:p>
    <w:p w:rsidR="006D7E3D" w:rsidRPr="0084395E" w:rsidRDefault="006D7E3D" w:rsidP="006D7E3D">
      <w:pPr>
        <w:jc w:val="center"/>
        <w:rPr>
          <w:b/>
        </w:rPr>
      </w:pPr>
    </w:p>
    <w:p w:rsidR="006D7E3D" w:rsidRPr="0084395E" w:rsidRDefault="006D7E3D" w:rsidP="006D7E3D">
      <w:pPr>
        <w:jc w:val="center"/>
        <w:rPr>
          <w:b/>
        </w:rPr>
      </w:pPr>
      <w:r w:rsidRPr="0084395E">
        <w:rPr>
          <w:b/>
        </w:rPr>
        <w:t>СОВЕТ ДЕПУТАТОВ</w:t>
      </w:r>
    </w:p>
    <w:p w:rsidR="006D7E3D" w:rsidRPr="0084395E" w:rsidRDefault="006D7E3D" w:rsidP="006D7E3D">
      <w:pPr>
        <w:jc w:val="center"/>
        <w:rPr>
          <w:b/>
        </w:rPr>
      </w:pPr>
    </w:p>
    <w:tbl>
      <w:tblPr>
        <w:tblW w:w="8122" w:type="dxa"/>
        <w:tblInd w:w="1488" w:type="dxa"/>
        <w:tblLayout w:type="fixed"/>
        <w:tblCellMar>
          <w:left w:w="70" w:type="dxa"/>
          <w:right w:w="70" w:type="dxa"/>
        </w:tblCellMar>
        <w:tblLook w:val="0000"/>
      </w:tblPr>
      <w:tblGrid>
        <w:gridCol w:w="2977"/>
        <w:gridCol w:w="5145"/>
      </w:tblGrid>
      <w:tr w:rsidR="006D7E3D" w:rsidRPr="0084395E" w:rsidTr="00293F01">
        <w:tc>
          <w:tcPr>
            <w:tcW w:w="2977" w:type="dxa"/>
          </w:tcPr>
          <w:p w:rsidR="006D7E3D" w:rsidRPr="0084395E" w:rsidRDefault="006D7E3D" w:rsidP="00293F01">
            <w:pPr>
              <w:rPr>
                <w:b/>
              </w:rPr>
            </w:pPr>
            <w:r w:rsidRPr="0084395E">
              <w:rPr>
                <w:b/>
              </w:rPr>
              <w:t>третьего созыва</w:t>
            </w:r>
          </w:p>
        </w:tc>
        <w:tc>
          <w:tcPr>
            <w:tcW w:w="5145" w:type="dxa"/>
          </w:tcPr>
          <w:p w:rsidR="006D7E3D" w:rsidRPr="0084395E" w:rsidRDefault="006D7E3D" w:rsidP="00293F01">
            <w:pPr>
              <w:jc w:val="right"/>
              <w:rPr>
                <w:b/>
              </w:rPr>
            </w:pPr>
            <w:r w:rsidRPr="0084395E">
              <w:rPr>
                <w:b/>
              </w:rPr>
              <w:t xml:space="preserve">   (сорок первая сессия)</w:t>
            </w:r>
          </w:p>
        </w:tc>
      </w:tr>
    </w:tbl>
    <w:p w:rsidR="006D7E3D" w:rsidRPr="0084395E" w:rsidRDefault="006D7E3D" w:rsidP="006D7E3D">
      <w:pPr>
        <w:jc w:val="center"/>
        <w:rPr>
          <w:b/>
        </w:rPr>
      </w:pPr>
    </w:p>
    <w:p w:rsidR="006D7E3D" w:rsidRPr="0084395E" w:rsidRDefault="006D7E3D" w:rsidP="006D7E3D">
      <w:pPr>
        <w:jc w:val="center"/>
        <w:rPr>
          <w:b/>
        </w:rPr>
      </w:pPr>
      <w:r>
        <w:rPr>
          <w:b/>
        </w:rPr>
        <w:t xml:space="preserve">РЕШЕНИЕ </w:t>
      </w:r>
    </w:p>
    <w:p w:rsidR="006D7E3D" w:rsidRPr="0084395E" w:rsidRDefault="006D7E3D" w:rsidP="006D7E3D">
      <w:pPr>
        <w:jc w:val="center"/>
        <w:rPr>
          <w:b/>
        </w:rPr>
      </w:pPr>
    </w:p>
    <w:tbl>
      <w:tblPr>
        <w:tblW w:w="8433" w:type="dxa"/>
        <w:tblInd w:w="637" w:type="dxa"/>
        <w:tblLayout w:type="fixed"/>
        <w:tblCellMar>
          <w:left w:w="70" w:type="dxa"/>
          <w:right w:w="70" w:type="dxa"/>
        </w:tblCellMar>
        <w:tblLook w:val="0000"/>
      </w:tblPr>
      <w:tblGrid>
        <w:gridCol w:w="6237"/>
        <w:gridCol w:w="2196"/>
      </w:tblGrid>
      <w:tr w:rsidR="006D7E3D" w:rsidRPr="0084395E" w:rsidTr="00293F01">
        <w:tc>
          <w:tcPr>
            <w:tcW w:w="6237" w:type="dxa"/>
          </w:tcPr>
          <w:p w:rsidR="006D7E3D" w:rsidRPr="0084395E" w:rsidRDefault="006D7E3D" w:rsidP="00293F01">
            <w:pPr>
              <w:rPr>
                <w:b/>
              </w:rPr>
            </w:pPr>
            <w:r>
              <w:rPr>
                <w:b/>
              </w:rPr>
              <w:t>от 23</w:t>
            </w:r>
            <w:r w:rsidRPr="0084395E">
              <w:rPr>
                <w:b/>
              </w:rPr>
              <w:t xml:space="preserve"> декабря 2015 года</w:t>
            </w:r>
          </w:p>
        </w:tc>
        <w:tc>
          <w:tcPr>
            <w:tcW w:w="2196" w:type="dxa"/>
          </w:tcPr>
          <w:p w:rsidR="006D7E3D" w:rsidRPr="0084395E" w:rsidRDefault="006D7E3D" w:rsidP="00293F01">
            <w:pPr>
              <w:jc w:val="right"/>
              <w:rPr>
                <w:b/>
              </w:rPr>
            </w:pPr>
            <w:r w:rsidRPr="0084395E">
              <w:rPr>
                <w:b/>
              </w:rPr>
              <w:t>№</w:t>
            </w:r>
            <w:r>
              <w:rPr>
                <w:b/>
              </w:rPr>
              <w:t xml:space="preserve"> 266</w:t>
            </w:r>
            <w:r w:rsidRPr="0084395E">
              <w:rPr>
                <w:b/>
              </w:rPr>
              <w:t xml:space="preserve">                </w:t>
            </w:r>
          </w:p>
        </w:tc>
      </w:tr>
    </w:tbl>
    <w:p w:rsidR="006D7E3D" w:rsidRDefault="006D7E3D" w:rsidP="006D7E3D">
      <w:pPr>
        <w:rPr>
          <w:b/>
        </w:rPr>
      </w:pPr>
      <w:r w:rsidRPr="0084395E">
        <w:rPr>
          <w:b/>
        </w:rPr>
        <w:tab/>
      </w:r>
    </w:p>
    <w:p w:rsidR="006D7E3D" w:rsidRPr="0084395E" w:rsidRDefault="006D7E3D" w:rsidP="006D7E3D">
      <w:pPr>
        <w:rPr>
          <w:b/>
        </w:rPr>
      </w:pPr>
    </w:p>
    <w:p w:rsidR="006D7E3D" w:rsidRPr="0084395E" w:rsidRDefault="006D7E3D" w:rsidP="006D7E3D">
      <w:pPr>
        <w:widowControl w:val="0"/>
        <w:autoSpaceDE w:val="0"/>
        <w:autoSpaceDN w:val="0"/>
        <w:adjustRightInd w:val="0"/>
        <w:jc w:val="both"/>
        <w:rPr>
          <w:b/>
        </w:rPr>
      </w:pPr>
      <w:r w:rsidRPr="0084395E">
        <w:rPr>
          <w:b/>
        </w:rPr>
        <w:t xml:space="preserve">О бюджете муниципального образования </w:t>
      </w:r>
    </w:p>
    <w:p w:rsidR="006D7E3D" w:rsidRPr="0084395E" w:rsidRDefault="006D7E3D" w:rsidP="006D7E3D">
      <w:pPr>
        <w:widowControl w:val="0"/>
        <w:autoSpaceDE w:val="0"/>
        <w:autoSpaceDN w:val="0"/>
        <w:adjustRightInd w:val="0"/>
        <w:jc w:val="both"/>
        <w:rPr>
          <w:b/>
        </w:rPr>
      </w:pPr>
      <w:r w:rsidRPr="0084395E">
        <w:rPr>
          <w:b/>
        </w:rPr>
        <w:t>"Шангальское" на 2016 год</w:t>
      </w:r>
    </w:p>
    <w:p w:rsidR="006D7E3D" w:rsidRPr="0084395E" w:rsidRDefault="006D7E3D" w:rsidP="006D7E3D">
      <w:pPr>
        <w:pStyle w:val="a6"/>
        <w:rPr>
          <w:b w:val="0"/>
          <w:bCs w:val="0"/>
          <w:sz w:val="24"/>
        </w:rPr>
      </w:pPr>
    </w:p>
    <w:p w:rsidR="006D7E3D" w:rsidRPr="00E25E41" w:rsidRDefault="006D7E3D" w:rsidP="006D7E3D">
      <w:pPr>
        <w:pStyle w:val="a6"/>
        <w:jc w:val="left"/>
        <w:rPr>
          <w:b w:val="0"/>
          <w:bCs w:val="0"/>
          <w:sz w:val="24"/>
        </w:rPr>
      </w:pPr>
      <w:r w:rsidRPr="0084395E">
        <w:rPr>
          <w:b w:val="0"/>
          <w:bCs w:val="0"/>
          <w:sz w:val="24"/>
        </w:rPr>
        <w:tab/>
      </w:r>
      <w:r w:rsidRPr="00E25E41">
        <w:rPr>
          <w:b w:val="0"/>
          <w:bCs w:val="0"/>
          <w:sz w:val="24"/>
        </w:rPr>
        <w:t>Совет депутатов муниципального образования «Шангальское»</w:t>
      </w:r>
    </w:p>
    <w:p w:rsidR="006D7E3D" w:rsidRPr="00E25E41" w:rsidRDefault="006D7E3D" w:rsidP="006D7E3D">
      <w:pPr>
        <w:pStyle w:val="a6"/>
        <w:jc w:val="left"/>
        <w:rPr>
          <w:bCs w:val="0"/>
          <w:sz w:val="24"/>
        </w:rPr>
      </w:pPr>
      <w:r w:rsidRPr="00E25E41">
        <w:rPr>
          <w:bCs w:val="0"/>
          <w:sz w:val="24"/>
        </w:rPr>
        <w:t>РЕШАЕТ:</w:t>
      </w:r>
    </w:p>
    <w:p w:rsidR="006D7E3D" w:rsidRPr="00E25E41" w:rsidRDefault="006D7E3D" w:rsidP="006D7E3D">
      <w:pPr>
        <w:jc w:val="both"/>
        <w:rPr>
          <w:b/>
          <w:bCs/>
        </w:rPr>
      </w:pPr>
    </w:p>
    <w:p w:rsidR="006D7E3D" w:rsidRPr="00E25E41" w:rsidRDefault="006D7E3D" w:rsidP="006D7E3D">
      <w:pPr>
        <w:pStyle w:val="a6"/>
        <w:ind w:left="360"/>
        <w:jc w:val="both"/>
        <w:rPr>
          <w:b w:val="0"/>
          <w:bCs w:val="0"/>
          <w:sz w:val="24"/>
        </w:rPr>
      </w:pPr>
      <w:r w:rsidRPr="00E25E41">
        <w:rPr>
          <w:sz w:val="24"/>
        </w:rPr>
        <w:t>1.</w:t>
      </w:r>
      <w:r w:rsidRPr="00E25E41">
        <w:rPr>
          <w:b w:val="0"/>
          <w:bCs w:val="0"/>
          <w:sz w:val="24"/>
        </w:rPr>
        <w:t xml:space="preserve">Утвердить основные характеристики бюджета муниципального образования «Шангальское»  на </w:t>
      </w:r>
      <w:r w:rsidRPr="00E25E41">
        <w:rPr>
          <w:sz w:val="24"/>
        </w:rPr>
        <w:t>2016</w:t>
      </w:r>
      <w:r w:rsidRPr="00E25E41">
        <w:rPr>
          <w:b w:val="0"/>
          <w:bCs w:val="0"/>
          <w:sz w:val="24"/>
        </w:rPr>
        <w:t xml:space="preserve"> год:</w:t>
      </w:r>
    </w:p>
    <w:p w:rsidR="006D7E3D" w:rsidRPr="00E25E41" w:rsidRDefault="006D7E3D" w:rsidP="006D7E3D">
      <w:pPr>
        <w:pStyle w:val="a6"/>
        <w:jc w:val="both"/>
        <w:rPr>
          <w:b w:val="0"/>
          <w:bCs w:val="0"/>
          <w:sz w:val="24"/>
        </w:rPr>
      </w:pPr>
      <w:r w:rsidRPr="00E25E41">
        <w:rPr>
          <w:b w:val="0"/>
          <w:bCs w:val="0"/>
          <w:sz w:val="24"/>
        </w:rPr>
        <w:t xml:space="preserve">-прогнозируемый общий объем доходов муниципального бюджета в сумме  </w:t>
      </w:r>
    </w:p>
    <w:p w:rsidR="006D7E3D" w:rsidRPr="00E25E41" w:rsidRDefault="006D7E3D" w:rsidP="006D7E3D">
      <w:pPr>
        <w:pStyle w:val="a6"/>
        <w:jc w:val="both"/>
        <w:rPr>
          <w:sz w:val="24"/>
        </w:rPr>
      </w:pPr>
      <w:r w:rsidRPr="00E25E41">
        <w:rPr>
          <w:b w:val="0"/>
          <w:bCs w:val="0"/>
          <w:sz w:val="24"/>
        </w:rPr>
        <w:t>–</w:t>
      </w:r>
      <w:r w:rsidRPr="00E25E41">
        <w:rPr>
          <w:bCs w:val="0"/>
          <w:sz w:val="24"/>
        </w:rPr>
        <w:t xml:space="preserve"> 7 731 643,00 </w:t>
      </w:r>
      <w:r w:rsidRPr="00E25E41">
        <w:rPr>
          <w:sz w:val="24"/>
        </w:rPr>
        <w:t>руб.</w:t>
      </w:r>
      <w:r w:rsidRPr="00E25E41">
        <w:rPr>
          <w:b w:val="0"/>
          <w:bCs w:val="0"/>
          <w:sz w:val="24"/>
        </w:rPr>
        <w:t xml:space="preserve">, </w:t>
      </w:r>
      <w:r>
        <w:rPr>
          <w:b w:val="0"/>
          <w:bCs w:val="0"/>
          <w:sz w:val="24"/>
        </w:rPr>
        <w:t xml:space="preserve">в </w:t>
      </w:r>
      <w:r w:rsidRPr="00E25E41">
        <w:rPr>
          <w:b w:val="0"/>
          <w:bCs w:val="0"/>
          <w:sz w:val="24"/>
        </w:rPr>
        <w:t>том числе: доходы местного бюджета –</w:t>
      </w:r>
      <w:r w:rsidRPr="00E25E41">
        <w:rPr>
          <w:bCs w:val="0"/>
          <w:sz w:val="24"/>
        </w:rPr>
        <w:t xml:space="preserve"> 6 637 243,00</w:t>
      </w:r>
      <w:r w:rsidRPr="00E25E41">
        <w:rPr>
          <w:b w:val="0"/>
          <w:bCs w:val="0"/>
          <w:sz w:val="24"/>
        </w:rPr>
        <w:t xml:space="preserve"> </w:t>
      </w:r>
      <w:r w:rsidRPr="00E25E41">
        <w:rPr>
          <w:sz w:val="24"/>
        </w:rPr>
        <w:t>руб.;</w:t>
      </w:r>
    </w:p>
    <w:p w:rsidR="006D7E3D" w:rsidRPr="00E25E41" w:rsidRDefault="006D7E3D" w:rsidP="006D7E3D">
      <w:pPr>
        <w:pStyle w:val="a6"/>
        <w:jc w:val="both"/>
        <w:rPr>
          <w:b w:val="0"/>
          <w:bCs w:val="0"/>
          <w:sz w:val="24"/>
        </w:rPr>
      </w:pPr>
      <w:r w:rsidRPr="00E25E41">
        <w:rPr>
          <w:b w:val="0"/>
          <w:bCs w:val="0"/>
          <w:sz w:val="24"/>
        </w:rPr>
        <w:t>-общий объем расходов муниципального бюджета в сумме –</w:t>
      </w:r>
      <w:r w:rsidRPr="00E25E41">
        <w:rPr>
          <w:bCs w:val="0"/>
          <w:sz w:val="24"/>
        </w:rPr>
        <w:t xml:space="preserve"> 8 063 505,00 </w:t>
      </w:r>
      <w:r w:rsidRPr="00E25E41">
        <w:rPr>
          <w:sz w:val="24"/>
        </w:rPr>
        <w:t>руб</w:t>
      </w:r>
      <w:r w:rsidRPr="00E25E41">
        <w:rPr>
          <w:bCs w:val="0"/>
          <w:sz w:val="24"/>
        </w:rPr>
        <w:t>.</w:t>
      </w:r>
      <w:r w:rsidRPr="00E25E41">
        <w:rPr>
          <w:b w:val="0"/>
          <w:bCs w:val="0"/>
          <w:sz w:val="24"/>
        </w:rPr>
        <w:t>,</w:t>
      </w:r>
    </w:p>
    <w:p w:rsidR="006D7E3D" w:rsidRPr="00E25E41" w:rsidRDefault="006D7E3D" w:rsidP="006D7E3D">
      <w:pPr>
        <w:pStyle w:val="a6"/>
        <w:jc w:val="both"/>
        <w:rPr>
          <w:b w:val="0"/>
          <w:bCs w:val="0"/>
          <w:sz w:val="24"/>
          <w:highlight w:val="yellow"/>
        </w:rPr>
      </w:pPr>
      <w:r w:rsidRPr="00E25E41">
        <w:rPr>
          <w:b w:val="0"/>
          <w:bCs w:val="0"/>
          <w:sz w:val="24"/>
        </w:rPr>
        <w:t>- прогнозируемый дефицит муниципального бюджета в сумме</w:t>
      </w:r>
      <w:r w:rsidRPr="00E25E41">
        <w:rPr>
          <w:bCs w:val="0"/>
          <w:sz w:val="24"/>
        </w:rPr>
        <w:t xml:space="preserve"> – 331 862,00 </w:t>
      </w:r>
      <w:r w:rsidRPr="00E25E41">
        <w:rPr>
          <w:sz w:val="24"/>
        </w:rPr>
        <w:t>руб</w:t>
      </w:r>
      <w:r w:rsidRPr="00E25E41">
        <w:rPr>
          <w:b w:val="0"/>
          <w:bCs w:val="0"/>
          <w:sz w:val="24"/>
        </w:rPr>
        <w:t xml:space="preserve">. или </w:t>
      </w:r>
      <w:r w:rsidRPr="00E25E41">
        <w:rPr>
          <w:sz w:val="24"/>
        </w:rPr>
        <w:t>5,0</w:t>
      </w:r>
      <w:r w:rsidRPr="00E25E41">
        <w:rPr>
          <w:b w:val="0"/>
          <w:bCs w:val="0"/>
          <w:sz w:val="24"/>
        </w:rPr>
        <w:t xml:space="preserve"> процентов к собственным доходам бюджета муниципального образования без учета финансовой помощи из бюджетов других уровней</w:t>
      </w:r>
      <w:r w:rsidRPr="00E25E41">
        <w:rPr>
          <w:sz w:val="24"/>
        </w:rPr>
        <w:t>.</w:t>
      </w:r>
    </w:p>
    <w:p w:rsidR="006D7E3D" w:rsidRPr="00E25E41" w:rsidRDefault="006D7E3D" w:rsidP="006D7E3D">
      <w:pPr>
        <w:pStyle w:val="a6"/>
        <w:ind w:firstLine="360"/>
        <w:jc w:val="both"/>
        <w:rPr>
          <w:b w:val="0"/>
          <w:bCs w:val="0"/>
          <w:sz w:val="24"/>
        </w:rPr>
      </w:pPr>
      <w:r w:rsidRPr="00E25E41">
        <w:rPr>
          <w:sz w:val="24"/>
        </w:rPr>
        <w:t>2.</w:t>
      </w:r>
      <w:r w:rsidRPr="00E25E41">
        <w:rPr>
          <w:b w:val="0"/>
          <w:bCs w:val="0"/>
          <w:sz w:val="24"/>
        </w:rPr>
        <w:t xml:space="preserve">Утвердить источники финансирования дефицита бюджета муниципального образования «Шангальское» на 2016 год согласно </w:t>
      </w:r>
      <w:r w:rsidRPr="00E25E41">
        <w:rPr>
          <w:sz w:val="24"/>
        </w:rPr>
        <w:t>Приложению № 1</w:t>
      </w:r>
      <w:r w:rsidRPr="00E25E41">
        <w:rPr>
          <w:b w:val="0"/>
          <w:bCs w:val="0"/>
          <w:sz w:val="24"/>
        </w:rPr>
        <w:t xml:space="preserve"> к настоящему решению.</w:t>
      </w:r>
    </w:p>
    <w:p w:rsidR="006D7E3D" w:rsidRPr="00E25E41" w:rsidRDefault="006D7E3D" w:rsidP="006D7E3D">
      <w:pPr>
        <w:pStyle w:val="4"/>
        <w:ind w:firstLine="360"/>
        <w:rPr>
          <w:sz w:val="24"/>
        </w:rPr>
      </w:pPr>
      <w:r w:rsidRPr="00E25E41">
        <w:rPr>
          <w:b/>
          <w:bCs/>
          <w:sz w:val="24"/>
        </w:rPr>
        <w:t xml:space="preserve">3. </w:t>
      </w:r>
      <w:r w:rsidRPr="00E25E41">
        <w:rPr>
          <w:sz w:val="24"/>
        </w:rPr>
        <w:t>Утвердить перечень главных администраторов доходов бюджета муниципального образования</w:t>
      </w:r>
      <w:r w:rsidRPr="00E25E41">
        <w:rPr>
          <w:b/>
          <w:bCs/>
          <w:sz w:val="24"/>
        </w:rPr>
        <w:t xml:space="preserve"> </w:t>
      </w:r>
      <w:r w:rsidRPr="00E25E41">
        <w:rPr>
          <w:sz w:val="24"/>
        </w:rPr>
        <w:t xml:space="preserve">согласно </w:t>
      </w:r>
      <w:r w:rsidRPr="00E25E41">
        <w:rPr>
          <w:b/>
          <w:bCs/>
          <w:sz w:val="24"/>
        </w:rPr>
        <w:t xml:space="preserve">Приложению №2 </w:t>
      </w:r>
      <w:r w:rsidRPr="00E25E41">
        <w:rPr>
          <w:sz w:val="24"/>
        </w:rPr>
        <w:t>к настоящему решению.</w:t>
      </w:r>
    </w:p>
    <w:p w:rsidR="006D7E3D" w:rsidRPr="00E25E41" w:rsidRDefault="006D7E3D" w:rsidP="006D7E3D">
      <w:pPr>
        <w:pStyle w:val="4"/>
        <w:ind w:firstLine="357"/>
        <w:rPr>
          <w:bCs/>
          <w:sz w:val="24"/>
        </w:rPr>
      </w:pPr>
      <w:r w:rsidRPr="00E25E41">
        <w:rPr>
          <w:b/>
          <w:bCs/>
          <w:sz w:val="24"/>
        </w:rPr>
        <w:t xml:space="preserve"> </w:t>
      </w:r>
      <w:r w:rsidRPr="00E25E41">
        <w:rPr>
          <w:sz w:val="24"/>
        </w:rPr>
        <w:t xml:space="preserve">Администрация муниципального образования «Шангальское»  в случае изменения  в 2016 году </w:t>
      </w:r>
      <w:r w:rsidRPr="00E25E41">
        <w:rPr>
          <w:bCs/>
          <w:sz w:val="24"/>
        </w:rPr>
        <w:t>состава и (или) функций главных администраторов доходов муниципального бюджета или главных администраторов источников финансирования дефицита муниципального бюджета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без внесения изменений в настоящее решение.</w:t>
      </w:r>
    </w:p>
    <w:p w:rsidR="006D7E3D" w:rsidRPr="00E25E41" w:rsidRDefault="006D7E3D" w:rsidP="006D7E3D">
      <w:pPr>
        <w:tabs>
          <w:tab w:val="left" w:pos="284"/>
        </w:tabs>
        <w:jc w:val="both"/>
      </w:pPr>
      <w:r w:rsidRPr="00E25E41">
        <w:rPr>
          <w:b/>
        </w:rPr>
        <w:t xml:space="preserve">      4.</w:t>
      </w:r>
      <w:r w:rsidRPr="00E25E41">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sidRPr="00E25E41">
        <w:rPr>
          <w:b/>
        </w:rPr>
        <w:t>Приложению №3</w:t>
      </w:r>
      <w:r w:rsidRPr="00E25E41">
        <w:t xml:space="preserve"> к настоящему решению.</w:t>
      </w:r>
    </w:p>
    <w:p w:rsidR="006D7E3D" w:rsidRPr="00E25E41" w:rsidRDefault="006D7E3D" w:rsidP="006D7E3D">
      <w:pPr>
        <w:pStyle w:val="a3"/>
        <w:tabs>
          <w:tab w:val="clear" w:pos="4677"/>
          <w:tab w:val="clear" w:pos="9355"/>
          <w:tab w:val="left" w:pos="284"/>
          <w:tab w:val="left" w:pos="426"/>
        </w:tabs>
        <w:jc w:val="both"/>
        <w:rPr>
          <w:b/>
          <w:bCs/>
        </w:rPr>
      </w:pPr>
      <w:r w:rsidRPr="00E25E41">
        <w:t xml:space="preserve">      </w:t>
      </w:r>
      <w:r w:rsidRPr="00E25E41">
        <w:rPr>
          <w:b/>
        </w:rPr>
        <w:t>5</w:t>
      </w:r>
      <w:r w:rsidRPr="00E25E41">
        <w:t>. Установить, что доходы бюджета муниципального образования «Шангальское», поступающие в 2016 году формируются за счет:</w:t>
      </w:r>
    </w:p>
    <w:p w:rsidR="006D7E3D" w:rsidRPr="00E25E41" w:rsidRDefault="006D7E3D" w:rsidP="006D7E3D">
      <w:pPr>
        <w:pStyle w:val="a6"/>
        <w:jc w:val="both"/>
        <w:rPr>
          <w:b w:val="0"/>
          <w:bCs w:val="0"/>
          <w:sz w:val="24"/>
        </w:rPr>
      </w:pPr>
      <w:r w:rsidRPr="00E25E41">
        <w:rPr>
          <w:b w:val="0"/>
          <w:bCs w:val="0"/>
          <w:sz w:val="24"/>
        </w:rPr>
        <w:t>- доходов от уплаты федеральных, региональных и местных налогов и сборов, неналоговых доходов, поступающих от плательщиков на территории муниципального образования «Шангальское» в соответствии с нормативами, установленными Бюджетным кодексом Российской Федерации, Федеральным законом « О федеральном бюджете на 2016 год и на плановый период 2017 и 2018 годов», областным законом «Об областном бюджете на 2016 год» и областным законом «О реализации полномочий Архангельской области в сфере регулирования межбюджетных отношений»;</w:t>
      </w:r>
    </w:p>
    <w:p w:rsidR="006D7E3D" w:rsidRPr="00E25E41" w:rsidRDefault="006D7E3D" w:rsidP="006D7E3D">
      <w:pPr>
        <w:pStyle w:val="a6"/>
        <w:jc w:val="both"/>
        <w:rPr>
          <w:b w:val="0"/>
          <w:bCs w:val="0"/>
          <w:sz w:val="24"/>
        </w:rPr>
      </w:pPr>
      <w:r w:rsidRPr="00E25E41">
        <w:rPr>
          <w:b w:val="0"/>
          <w:bCs w:val="0"/>
          <w:sz w:val="24"/>
        </w:rPr>
        <w:t>- безвозмездных и безвозвратных перечислений из других бюджетов бюджетной системы.</w:t>
      </w:r>
    </w:p>
    <w:p w:rsidR="006D7E3D" w:rsidRPr="00E25E41" w:rsidRDefault="006D7E3D" w:rsidP="006D7E3D">
      <w:pPr>
        <w:jc w:val="both"/>
        <w:rPr>
          <w:bCs/>
        </w:rPr>
      </w:pPr>
      <w:r w:rsidRPr="00E25E41">
        <w:rPr>
          <w:b/>
          <w:bCs/>
        </w:rPr>
        <w:t xml:space="preserve">     6.</w:t>
      </w:r>
      <w:r w:rsidRPr="00E25E41">
        <w:rPr>
          <w:bCs/>
        </w:rPr>
        <w:t xml:space="preserve"> Нормативы распределения доходов между бюджетами на 2016</w:t>
      </w:r>
      <w:r>
        <w:rPr>
          <w:bCs/>
        </w:rPr>
        <w:t xml:space="preserve"> год не</w:t>
      </w:r>
      <w:r w:rsidRPr="00E25E41">
        <w:rPr>
          <w:bCs/>
        </w:rPr>
        <w:t xml:space="preserve"> установленные Бюджетным кодексом Российской Федерации, Федеральным законом «О федеральном бюджете на 2016 год и на плановый период 2017 и 2018 годов», областным законом «Об </w:t>
      </w:r>
      <w:r w:rsidRPr="00E25E41">
        <w:rPr>
          <w:bCs/>
        </w:rPr>
        <w:lastRenderedPageBreak/>
        <w:t>областном бюджете на 2016 год и на плановый период 2017 и 2018 годов» и областным законом «О реализации полномочий Архангельской области в сфере регулирования межбюджетных отношений» отражены в</w:t>
      </w:r>
      <w:r w:rsidRPr="00E25E41">
        <w:rPr>
          <w:bCs/>
          <w:color w:val="000000"/>
        </w:rPr>
        <w:t xml:space="preserve"> </w:t>
      </w:r>
      <w:r w:rsidRPr="00E25E41">
        <w:rPr>
          <w:b/>
          <w:bCs/>
          <w:color w:val="000000"/>
        </w:rPr>
        <w:t>Приложении № 4</w:t>
      </w:r>
      <w:r w:rsidRPr="00E25E41">
        <w:rPr>
          <w:bCs/>
          <w:color w:val="000000"/>
        </w:rPr>
        <w:t xml:space="preserve"> настоящего решения.</w:t>
      </w:r>
    </w:p>
    <w:p w:rsidR="006D7E3D" w:rsidRPr="00E25E41" w:rsidRDefault="006D7E3D" w:rsidP="006D7E3D">
      <w:pPr>
        <w:jc w:val="both"/>
      </w:pPr>
      <w:r w:rsidRPr="00E25E41">
        <w:rPr>
          <w:b/>
          <w:bCs/>
        </w:rPr>
        <w:t xml:space="preserve">      7. </w:t>
      </w:r>
      <w:r w:rsidRPr="00E25E41">
        <w:t xml:space="preserve">Учесть в бюджете муниципального образования «Шангальское» на 2016 год  прогнозируемое </w:t>
      </w:r>
      <w:r w:rsidRPr="00E25E41">
        <w:rPr>
          <w:color w:val="000000"/>
        </w:rPr>
        <w:t xml:space="preserve">поступления доходов согласно </w:t>
      </w:r>
      <w:r w:rsidRPr="00E25E41">
        <w:rPr>
          <w:b/>
          <w:bCs/>
          <w:color w:val="000000"/>
        </w:rPr>
        <w:t xml:space="preserve">Приложению № 5 </w:t>
      </w:r>
      <w:r w:rsidRPr="00E25E41">
        <w:rPr>
          <w:color w:val="000000"/>
        </w:rPr>
        <w:t>к настоящему решению.</w:t>
      </w:r>
    </w:p>
    <w:p w:rsidR="006D7E3D" w:rsidRPr="00E25E41" w:rsidRDefault="006D7E3D" w:rsidP="006D7E3D">
      <w:pPr>
        <w:pStyle w:val="ConsNormal"/>
        <w:widowControl/>
        <w:ind w:firstLine="0"/>
        <w:jc w:val="both"/>
        <w:rPr>
          <w:rFonts w:ascii="Times New Roman" w:hAnsi="Times New Roman" w:cs="Times New Roman"/>
          <w:sz w:val="24"/>
          <w:szCs w:val="24"/>
        </w:rPr>
      </w:pPr>
      <w:r w:rsidRPr="00E25E41">
        <w:rPr>
          <w:rFonts w:ascii="Times New Roman" w:hAnsi="Times New Roman" w:cs="Times New Roman"/>
          <w:b/>
          <w:bCs/>
          <w:sz w:val="24"/>
          <w:szCs w:val="24"/>
        </w:rPr>
        <w:t xml:space="preserve">      8. </w:t>
      </w:r>
      <w:r w:rsidRPr="00E25E41">
        <w:rPr>
          <w:rFonts w:ascii="Times New Roman" w:hAnsi="Times New Roman" w:cs="Times New Roman"/>
          <w:sz w:val="24"/>
          <w:szCs w:val="24"/>
        </w:rPr>
        <w:t xml:space="preserve">Утвердить в пределах общего объема расходов, установленного статьей 1 настоящего решения, распределение бюджетных ассигнований муниципального образования «Шангальское» на 2016 год по разделам, подразделам, целевым статьям и видам  классификации расходов бюджетов Российской Федерации согласно </w:t>
      </w:r>
      <w:r w:rsidRPr="00E25E41">
        <w:rPr>
          <w:rFonts w:ascii="Times New Roman" w:hAnsi="Times New Roman" w:cs="Times New Roman"/>
          <w:b/>
          <w:bCs/>
          <w:sz w:val="24"/>
          <w:szCs w:val="24"/>
        </w:rPr>
        <w:t>Приложению № 6</w:t>
      </w:r>
      <w:r w:rsidRPr="00E25E41">
        <w:rPr>
          <w:rFonts w:ascii="Times New Roman" w:hAnsi="Times New Roman" w:cs="Times New Roman"/>
          <w:sz w:val="24"/>
          <w:szCs w:val="24"/>
        </w:rPr>
        <w:t xml:space="preserve"> к настоящему решению.</w:t>
      </w:r>
    </w:p>
    <w:p w:rsidR="006D7E3D" w:rsidRPr="00E25E41" w:rsidRDefault="006D7E3D" w:rsidP="006D7E3D">
      <w:pPr>
        <w:pStyle w:val="ConsNormal"/>
        <w:widowControl/>
        <w:tabs>
          <w:tab w:val="left" w:pos="426"/>
        </w:tabs>
        <w:ind w:firstLine="0"/>
        <w:jc w:val="both"/>
        <w:rPr>
          <w:rFonts w:ascii="Times New Roman" w:hAnsi="Times New Roman" w:cs="Times New Roman"/>
          <w:sz w:val="24"/>
          <w:szCs w:val="24"/>
        </w:rPr>
      </w:pPr>
      <w:r w:rsidRPr="00E25E41">
        <w:rPr>
          <w:rFonts w:ascii="Times New Roman" w:hAnsi="Times New Roman" w:cs="Times New Roman"/>
          <w:b/>
          <w:sz w:val="24"/>
          <w:szCs w:val="24"/>
        </w:rPr>
        <w:t xml:space="preserve">      9.</w:t>
      </w:r>
      <w:r w:rsidRPr="00E25E41">
        <w:rPr>
          <w:rFonts w:ascii="Times New Roman" w:hAnsi="Times New Roman" w:cs="Times New Roman"/>
          <w:sz w:val="24"/>
          <w:szCs w:val="24"/>
        </w:rPr>
        <w:t xml:space="preserve"> Утвердить ведомственную структуру расходов бюджета муниципального образования «Шангальское» на 2016 год согласно </w:t>
      </w:r>
      <w:r w:rsidRPr="00E25E41">
        <w:rPr>
          <w:rFonts w:ascii="Times New Roman" w:hAnsi="Times New Roman" w:cs="Times New Roman"/>
          <w:b/>
          <w:bCs/>
          <w:sz w:val="24"/>
          <w:szCs w:val="24"/>
        </w:rPr>
        <w:t>Приложению № 7</w:t>
      </w:r>
      <w:r w:rsidRPr="00E25E41">
        <w:rPr>
          <w:rFonts w:ascii="Times New Roman" w:hAnsi="Times New Roman" w:cs="Times New Roman"/>
          <w:sz w:val="24"/>
          <w:szCs w:val="24"/>
        </w:rPr>
        <w:t xml:space="preserve"> к настоящему решению.</w:t>
      </w:r>
    </w:p>
    <w:p w:rsidR="006D7E3D" w:rsidRPr="00E25E41" w:rsidRDefault="006D7E3D" w:rsidP="006D7E3D">
      <w:pPr>
        <w:pStyle w:val="ConsNormal"/>
        <w:widowControl/>
        <w:ind w:firstLine="540"/>
        <w:jc w:val="both"/>
        <w:rPr>
          <w:rFonts w:ascii="Times New Roman" w:hAnsi="Times New Roman" w:cs="Times New Roman"/>
          <w:sz w:val="24"/>
          <w:szCs w:val="24"/>
        </w:rPr>
      </w:pPr>
      <w:r w:rsidRPr="00E25E41">
        <w:rPr>
          <w:rFonts w:ascii="Times New Roman" w:hAnsi="Times New Roman" w:cs="Times New Roman"/>
          <w:sz w:val="24"/>
          <w:szCs w:val="24"/>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6D7E3D" w:rsidRPr="00E25E41" w:rsidRDefault="006D7E3D" w:rsidP="006D7E3D">
      <w:pPr>
        <w:pStyle w:val="ConsNormal"/>
        <w:widowControl/>
        <w:ind w:firstLine="540"/>
        <w:jc w:val="both"/>
        <w:rPr>
          <w:rFonts w:ascii="Times New Roman" w:hAnsi="Times New Roman" w:cs="Times New Roman"/>
          <w:sz w:val="24"/>
          <w:szCs w:val="24"/>
        </w:rPr>
      </w:pPr>
      <w:r w:rsidRPr="00E25E41">
        <w:rPr>
          <w:rFonts w:ascii="Times New Roman" w:hAnsi="Times New Roman" w:cs="Times New Roman"/>
          <w:sz w:val="24"/>
          <w:szCs w:val="24"/>
        </w:rPr>
        <w:t>Неиспользованные объемы финансирования бюджета муниципального образования «Шангальское» на 2016 год прекращают свое действие 31 декабря 2016 года.</w:t>
      </w:r>
    </w:p>
    <w:p w:rsidR="006D7E3D" w:rsidRPr="00E25E41" w:rsidRDefault="006D7E3D" w:rsidP="006D7E3D">
      <w:pPr>
        <w:pStyle w:val="a6"/>
        <w:ind w:firstLine="360"/>
        <w:jc w:val="both"/>
        <w:rPr>
          <w:b w:val="0"/>
          <w:bCs w:val="0"/>
          <w:sz w:val="24"/>
        </w:rPr>
      </w:pPr>
      <w:r w:rsidRPr="00E25E41">
        <w:rPr>
          <w:sz w:val="24"/>
        </w:rPr>
        <w:t xml:space="preserve">10. </w:t>
      </w:r>
      <w:r w:rsidRPr="00E25E41">
        <w:rPr>
          <w:b w:val="0"/>
          <w:bCs w:val="0"/>
          <w:sz w:val="24"/>
        </w:rPr>
        <w:t>В ходе исполнения решения «О бюджете муниципального образования «Шангальское» на 2016 год по представлению главных распорядителей средств бюджета муниципального образования «Шангальское» сверх пределов, установленных Бюджетным кодексом Российской Федерации администрацией муниципального образования «Шангальское» вносятся изменения в:</w:t>
      </w:r>
    </w:p>
    <w:p w:rsidR="006D7E3D" w:rsidRPr="00E25E41" w:rsidRDefault="006D7E3D" w:rsidP="006D7E3D">
      <w:pPr>
        <w:pStyle w:val="ConsNormal"/>
        <w:widowControl/>
        <w:numPr>
          <w:ilvl w:val="0"/>
          <w:numId w:val="5"/>
        </w:numPr>
        <w:tabs>
          <w:tab w:val="clear" w:pos="900"/>
          <w:tab w:val="num" w:pos="-1440"/>
        </w:tabs>
        <w:ind w:left="0" w:firstLine="360"/>
        <w:jc w:val="both"/>
        <w:rPr>
          <w:rFonts w:ascii="Times New Roman" w:hAnsi="Times New Roman" w:cs="Times New Roman"/>
          <w:sz w:val="24"/>
          <w:szCs w:val="24"/>
        </w:rPr>
      </w:pPr>
      <w:r w:rsidRPr="00E25E41">
        <w:rPr>
          <w:rFonts w:ascii="Times New Roman" w:hAnsi="Times New Roman" w:cs="Times New Roman"/>
          <w:sz w:val="24"/>
          <w:szCs w:val="24"/>
        </w:rPr>
        <w:t>ведомственную и экономическую структуру расходов бюджета муниципального образования - на суммы средств, направляемых органами местного самоуправления, распорядителями и получателями средств муниципального бюджета на оплату исполнительных листов судебных органов в соответствии с Бюджетным кодексом Российской Федерации;</w:t>
      </w:r>
    </w:p>
    <w:p w:rsidR="006D7E3D" w:rsidRPr="00E25E41" w:rsidRDefault="006D7E3D" w:rsidP="006D7E3D">
      <w:pPr>
        <w:pStyle w:val="aa"/>
        <w:ind w:firstLine="360"/>
        <w:rPr>
          <w:sz w:val="24"/>
          <w:szCs w:val="24"/>
        </w:rPr>
      </w:pPr>
      <w:r w:rsidRPr="00E25E41">
        <w:rPr>
          <w:sz w:val="24"/>
          <w:szCs w:val="24"/>
        </w:rPr>
        <w:t>- ведомственную и экономическую структуры расходов бюджета муниципального образования – на суммы средств, выделяемых органам местного самоуправления, распорядителям и получателям средств муниципального бюджета и бюджетам поселений из резервного фонда;</w:t>
      </w:r>
    </w:p>
    <w:p w:rsidR="006D7E3D" w:rsidRPr="00E25E41" w:rsidRDefault="006D7E3D" w:rsidP="006D7E3D">
      <w:pPr>
        <w:pStyle w:val="aa"/>
        <w:ind w:firstLine="360"/>
        <w:rPr>
          <w:sz w:val="24"/>
          <w:szCs w:val="24"/>
        </w:rPr>
      </w:pPr>
      <w:r w:rsidRPr="00E25E41">
        <w:rPr>
          <w:sz w:val="24"/>
          <w:szCs w:val="24"/>
        </w:rPr>
        <w:tab/>
        <w:t xml:space="preserve">- ведомственную и экономическую структуры расходов бюджета муниципального образования – на суммы целевых безвозмездных перечислений, предоставляемых бюджету муниципального образования из районного и областного бюджетов, а также на суммы неиспользованных остатков указанных средств на счете бюджета муниципального образования «Шангальское» на 1 января 2016 года; </w:t>
      </w:r>
    </w:p>
    <w:p w:rsidR="006D7E3D" w:rsidRPr="00E25E41" w:rsidRDefault="006D7E3D" w:rsidP="006D7E3D">
      <w:pPr>
        <w:pStyle w:val="a6"/>
        <w:ind w:firstLine="360"/>
        <w:jc w:val="both"/>
        <w:rPr>
          <w:b w:val="0"/>
          <w:bCs w:val="0"/>
          <w:sz w:val="24"/>
        </w:rPr>
      </w:pPr>
      <w:r w:rsidRPr="00E25E41">
        <w:rPr>
          <w:b w:val="0"/>
          <w:bCs w:val="0"/>
          <w:sz w:val="24"/>
        </w:rPr>
        <w:t>-ведомственную структуру расходов бюджета муниципального образования - в случае передачи полномочий по финансированию отдельных учреждений, мероприятий или видов расходов;</w:t>
      </w:r>
    </w:p>
    <w:p w:rsidR="006D7E3D" w:rsidRPr="00E25E41" w:rsidRDefault="006D7E3D" w:rsidP="006D7E3D">
      <w:pPr>
        <w:pStyle w:val="a6"/>
        <w:ind w:firstLine="360"/>
        <w:jc w:val="both"/>
        <w:rPr>
          <w:b w:val="0"/>
          <w:bCs w:val="0"/>
          <w:sz w:val="24"/>
        </w:rPr>
      </w:pPr>
      <w:r w:rsidRPr="00E25E41">
        <w:rPr>
          <w:b w:val="0"/>
          <w:bCs w:val="0"/>
          <w:sz w:val="24"/>
        </w:rPr>
        <w:t>- ведомственную и экономическую структуры расходов и структуру доходов бюджета муниципального образования – в иных случаях, установленных бюджетным законодательством Российской Федерации, законодательством Архангельской области, муниципальным образованием «Шангальское» и решениями Совета депутатов муниципального образования «Шангальское».</w:t>
      </w:r>
    </w:p>
    <w:p w:rsidR="006D7E3D" w:rsidRPr="00E25E41" w:rsidRDefault="006D7E3D" w:rsidP="006D7E3D">
      <w:pPr>
        <w:pStyle w:val="aa"/>
        <w:tabs>
          <w:tab w:val="left" w:pos="540"/>
        </w:tabs>
        <w:ind w:firstLine="360"/>
        <w:rPr>
          <w:sz w:val="24"/>
          <w:szCs w:val="24"/>
        </w:rPr>
      </w:pPr>
      <w:r w:rsidRPr="00E25E41">
        <w:rPr>
          <w:sz w:val="24"/>
          <w:szCs w:val="24"/>
        </w:rPr>
        <w:t>- ведомственную и экономическую структуры расходов бюджета муниципального образования – в случае образования в ходе исполнения бюджета муниципального образования на 2016 год экономии по отдельным статьям экономической классификации расходов бюджетов Российской Федерации;</w:t>
      </w:r>
    </w:p>
    <w:p w:rsidR="006D7E3D" w:rsidRPr="00E25E41" w:rsidRDefault="006D7E3D" w:rsidP="006D7E3D">
      <w:pPr>
        <w:pStyle w:val="a6"/>
        <w:numPr>
          <w:ilvl w:val="0"/>
          <w:numId w:val="5"/>
        </w:numPr>
        <w:jc w:val="both"/>
        <w:rPr>
          <w:b w:val="0"/>
          <w:bCs w:val="0"/>
          <w:sz w:val="24"/>
        </w:rPr>
      </w:pPr>
      <w:r w:rsidRPr="00E25E41">
        <w:rPr>
          <w:b w:val="0"/>
          <w:bCs w:val="0"/>
          <w:sz w:val="24"/>
        </w:rPr>
        <w:t>в иных случаях, установленных бюджетным законодательством Российской Федерации, Архангельской области и решениями Совета депутатов.</w:t>
      </w:r>
    </w:p>
    <w:p w:rsidR="006D7E3D" w:rsidRPr="00E25E41" w:rsidRDefault="006D7E3D" w:rsidP="006D7E3D">
      <w:pPr>
        <w:pStyle w:val="a6"/>
        <w:jc w:val="both"/>
        <w:rPr>
          <w:b w:val="0"/>
          <w:bCs w:val="0"/>
          <w:sz w:val="24"/>
        </w:rPr>
      </w:pPr>
      <w:r w:rsidRPr="00E25E41">
        <w:rPr>
          <w:b w:val="0"/>
          <w:bCs w:val="0"/>
          <w:sz w:val="24"/>
        </w:rPr>
        <w:t xml:space="preserve">      </w:t>
      </w:r>
      <w:r w:rsidRPr="00E25E41">
        <w:rPr>
          <w:bCs w:val="0"/>
          <w:sz w:val="24"/>
        </w:rPr>
        <w:t>11</w:t>
      </w:r>
      <w:r w:rsidRPr="00E25E41">
        <w:rPr>
          <w:b w:val="0"/>
          <w:bCs w:val="0"/>
          <w:sz w:val="24"/>
        </w:rPr>
        <w:t>. Установить в соответствии с пунктом 3 статьи 217 Бюджетного кодекса Российской Федерации, что в случае внесения изменений в бюджетную классификацию руководитель финансового органа утверждает соответствующие изменения  в сводную  бюджетную роспись муниципального бюджета на 2016 год.</w:t>
      </w:r>
    </w:p>
    <w:p w:rsidR="006D7E3D" w:rsidRPr="00E25E41" w:rsidRDefault="006D7E3D" w:rsidP="006D7E3D">
      <w:pPr>
        <w:pStyle w:val="a8"/>
        <w:ind w:firstLine="540"/>
        <w:rPr>
          <w:sz w:val="24"/>
          <w:szCs w:val="24"/>
        </w:rPr>
      </w:pPr>
      <w:r w:rsidRPr="00E25E41">
        <w:rPr>
          <w:sz w:val="24"/>
          <w:szCs w:val="24"/>
        </w:rPr>
        <w:lastRenderedPageBreak/>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2016 год.</w:t>
      </w:r>
    </w:p>
    <w:p w:rsidR="006D7E3D" w:rsidRPr="00E25E41" w:rsidRDefault="006D7E3D" w:rsidP="006D7E3D">
      <w:pPr>
        <w:tabs>
          <w:tab w:val="left" w:pos="284"/>
        </w:tabs>
        <w:jc w:val="both"/>
      </w:pPr>
      <w:r w:rsidRPr="00E25E41">
        <w:rPr>
          <w:b/>
          <w:bCs/>
        </w:rPr>
        <w:t xml:space="preserve">      12.  </w:t>
      </w:r>
      <w:r w:rsidRPr="00E25E41">
        <w:t>Администрации муниципального образования «Шангальское» обеспечить контроль над целевым использованием средств, полученных бюджетом поселения из бюджета муниципального района, в части субвенций и субсидий.</w:t>
      </w:r>
    </w:p>
    <w:p w:rsidR="006D7E3D" w:rsidRPr="00E25E41" w:rsidRDefault="006D7E3D" w:rsidP="006D7E3D">
      <w:pPr>
        <w:pStyle w:val="a8"/>
        <w:rPr>
          <w:sz w:val="24"/>
          <w:szCs w:val="24"/>
        </w:rPr>
      </w:pPr>
      <w:r w:rsidRPr="00E25E41">
        <w:rPr>
          <w:sz w:val="24"/>
          <w:szCs w:val="24"/>
        </w:rPr>
        <w:t>Не использованные в 2015 году целевые средства, переданные из районного бюджета, в бюджеты поселений подлежат использованию в 2016 году на те же цели со счетов по учету средств местных бюджетов, открытых в органах Федерального казначейства.</w:t>
      </w:r>
    </w:p>
    <w:p w:rsidR="006D7E3D" w:rsidRPr="00E25E41" w:rsidRDefault="006D7E3D" w:rsidP="006D7E3D">
      <w:pPr>
        <w:ind w:firstLine="720"/>
        <w:jc w:val="both"/>
      </w:pPr>
      <w:r w:rsidRPr="00E25E41">
        <w:t xml:space="preserve">Средства, использованные не по целевому назначению в </w:t>
      </w:r>
      <w:r>
        <w:t xml:space="preserve">2016 году, подлежат изъятию в </w:t>
      </w:r>
      <w:r w:rsidRPr="00E25E41">
        <w:t>соответствующий бюджет.</w:t>
      </w:r>
    </w:p>
    <w:p w:rsidR="006D7E3D" w:rsidRPr="00E25E41" w:rsidRDefault="006D7E3D" w:rsidP="006D7E3D">
      <w:pPr>
        <w:ind w:firstLine="720"/>
        <w:jc w:val="both"/>
      </w:pPr>
      <w:r w:rsidRPr="00E25E41">
        <w:t>Неиспользованные целевые средства, потребность в которых в 2016 году отсутствует, подлежат возврату в доход соответствующего бюджета.</w:t>
      </w:r>
    </w:p>
    <w:p w:rsidR="006D7E3D" w:rsidRPr="00E25E41" w:rsidRDefault="006D7E3D" w:rsidP="006D7E3D">
      <w:pPr>
        <w:pStyle w:val="a6"/>
        <w:tabs>
          <w:tab w:val="left" w:pos="426"/>
        </w:tabs>
        <w:jc w:val="both"/>
        <w:rPr>
          <w:b w:val="0"/>
          <w:bCs w:val="0"/>
          <w:sz w:val="24"/>
        </w:rPr>
      </w:pPr>
      <w:r w:rsidRPr="00E25E41">
        <w:rPr>
          <w:bCs w:val="0"/>
          <w:sz w:val="24"/>
        </w:rPr>
        <w:t xml:space="preserve">      13. </w:t>
      </w:r>
      <w:r w:rsidRPr="00E25E41">
        <w:rPr>
          <w:b w:val="0"/>
          <w:bCs w:val="0"/>
          <w:sz w:val="24"/>
        </w:rPr>
        <w:t xml:space="preserve">Установить на 1 января 2017 года верхний предел муниципального долга по долговым обязательствам муниципального образования «Шангальское» в сумме – </w:t>
      </w:r>
      <w:r w:rsidRPr="00E25E41">
        <w:rPr>
          <w:bCs w:val="0"/>
          <w:sz w:val="24"/>
        </w:rPr>
        <w:t xml:space="preserve">663 724,00 </w:t>
      </w:r>
      <w:r w:rsidRPr="00E25E41">
        <w:rPr>
          <w:sz w:val="24"/>
        </w:rPr>
        <w:t>руб.</w:t>
      </w:r>
      <w:r w:rsidRPr="00E25E41">
        <w:rPr>
          <w:b w:val="0"/>
          <w:bCs w:val="0"/>
          <w:sz w:val="24"/>
        </w:rPr>
        <w:t xml:space="preserve">, в том числе по видам согласно </w:t>
      </w:r>
      <w:r w:rsidRPr="00E25E41">
        <w:rPr>
          <w:sz w:val="24"/>
        </w:rPr>
        <w:t>Приложению № 8</w:t>
      </w:r>
      <w:r w:rsidRPr="00E25E41">
        <w:rPr>
          <w:b w:val="0"/>
          <w:bCs w:val="0"/>
          <w:sz w:val="24"/>
        </w:rPr>
        <w:t xml:space="preserve"> к настоящему решению.</w:t>
      </w:r>
    </w:p>
    <w:p w:rsidR="006D7E3D" w:rsidRPr="00E25E41" w:rsidRDefault="006D7E3D" w:rsidP="006D7E3D">
      <w:pPr>
        <w:pStyle w:val="ConsNormal"/>
        <w:widowControl/>
        <w:tabs>
          <w:tab w:val="left" w:pos="426"/>
        </w:tabs>
        <w:ind w:firstLine="0"/>
        <w:jc w:val="both"/>
        <w:rPr>
          <w:rFonts w:ascii="Times New Roman" w:hAnsi="Times New Roman" w:cs="Times New Roman"/>
          <w:sz w:val="24"/>
          <w:szCs w:val="24"/>
        </w:rPr>
      </w:pPr>
      <w:r w:rsidRPr="00E25E41">
        <w:rPr>
          <w:rFonts w:ascii="Times New Roman" w:hAnsi="Times New Roman" w:cs="Times New Roman"/>
          <w:b/>
          <w:bCs/>
          <w:sz w:val="24"/>
          <w:szCs w:val="24"/>
        </w:rPr>
        <w:t xml:space="preserve">      14.</w:t>
      </w:r>
      <w:r w:rsidRPr="00E25E41">
        <w:rPr>
          <w:rFonts w:ascii="Times New Roman" w:hAnsi="Times New Roman" w:cs="Times New Roman"/>
          <w:sz w:val="24"/>
          <w:szCs w:val="24"/>
        </w:rPr>
        <w:t xml:space="preserve"> Утвердить программу муниципальных заимствований муниципального образования «Шангальское» на 2016 год согласно </w:t>
      </w:r>
      <w:r w:rsidRPr="00E25E41">
        <w:rPr>
          <w:rFonts w:ascii="Times New Roman" w:hAnsi="Times New Roman" w:cs="Times New Roman"/>
          <w:b/>
          <w:bCs/>
          <w:sz w:val="24"/>
          <w:szCs w:val="24"/>
        </w:rPr>
        <w:t>Приложению № 9</w:t>
      </w:r>
      <w:r w:rsidRPr="00E25E41">
        <w:rPr>
          <w:rFonts w:ascii="Times New Roman" w:hAnsi="Times New Roman" w:cs="Times New Roman"/>
          <w:sz w:val="24"/>
          <w:szCs w:val="24"/>
        </w:rPr>
        <w:t xml:space="preserve"> к настоящему решению.</w:t>
      </w:r>
    </w:p>
    <w:p w:rsidR="006D7E3D" w:rsidRPr="00E25E41" w:rsidRDefault="006D7E3D" w:rsidP="006D7E3D">
      <w:pPr>
        <w:pStyle w:val="a6"/>
        <w:jc w:val="both"/>
        <w:rPr>
          <w:b w:val="0"/>
          <w:sz w:val="24"/>
        </w:rPr>
      </w:pPr>
      <w:r w:rsidRPr="00E25E41">
        <w:rPr>
          <w:sz w:val="24"/>
        </w:rPr>
        <w:t xml:space="preserve">      15. </w:t>
      </w:r>
      <w:r w:rsidRPr="00E25E41">
        <w:rPr>
          <w:b w:val="0"/>
          <w:sz w:val="24"/>
        </w:rPr>
        <w:t xml:space="preserve">Утвердить расходы на обслуживание муниципального долга на 2016 год в сумме – </w:t>
      </w:r>
      <w:r w:rsidRPr="00E25E41">
        <w:rPr>
          <w:sz w:val="24"/>
        </w:rPr>
        <w:t>10 000,00 руб</w:t>
      </w:r>
      <w:r w:rsidRPr="00E25E41">
        <w:rPr>
          <w:b w:val="0"/>
          <w:sz w:val="24"/>
        </w:rPr>
        <w:t>.</w:t>
      </w:r>
    </w:p>
    <w:p w:rsidR="006D7E3D" w:rsidRPr="00E25E41" w:rsidRDefault="006D7E3D" w:rsidP="006D7E3D">
      <w:pPr>
        <w:pStyle w:val="ConsNormal"/>
        <w:widowControl/>
        <w:ind w:firstLine="0"/>
        <w:jc w:val="both"/>
        <w:rPr>
          <w:rFonts w:ascii="Times New Roman" w:hAnsi="Times New Roman" w:cs="Times New Roman"/>
          <w:sz w:val="24"/>
          <w:szCs w:val="24"/>
        </w:rPr>
      </w:pPr>
      <w:r w:rsidRPr="00E25E41">
        <w:rPr>
          <w:rFonts w:ascii="Times New Roman" w:hAnsi="Times New Roman" w:cs="Times New Roman"/>
          <w:b/>
          <w:bCs/>
          <w:sz w:val="24"/>
          <w:szCs w:val="24"/>
        </w:rPr>
        <w:t xml:space="preserve">      16</w:t>
      </w:r>
      <w:r w:rsidRPr="00E25E41">
        <w:rPr>
          <w:rFonts w:ascii="Times New Roman" w:hAnsi="Times New Roman" w:cs="Times New Roman"/>
          <w:sz w:val="24"/>
          <w:szCs w:val="24"/>
        </w:rPr>
        <w:t xml:space="preserve">. Разрешить главе администрации муниципального образования «Шангальское» привлекать кредитные ресурсы для покрытия дефицита бюджета и обеспечения финансирования расходов бюджета муниципального образования, утвержденных п.1 настоящего Решения, в сумме не более </w:t>
      </w:r>
      <w:r w:rsidRPr="00E25E41">
        <w:rPr>
          <w:rFonts w:ascii="Times New Roman" w:hAnsi="Times New Roman" w:cs="Times New Roman"/>
          <w:b/>
          <w:sz w:val="24"/>
          <w:szCs w:val="24"/>
        </w:rPr>
        <w:t>663 724,00</w:t>
      </w:r>
      <w:r w:rsidRPr="00E25E41">
        <w:rPr>
          <w:rFonts w:ascii="Times New Roman" w:hAnsi="Times New Roman" w:cs="Times New Roman"/>
          <w:sz w:val="24"/>
          <w:szCs w:val="24"/>
        </w:rPr>
        <w:t xml:space="preserve"> </w:t>
      </w:r>
      <w:r w:rsidRPr="00E25E41">
        <w:rPr>
          <w:rFonts w:ascii="Times New Roman" w:hAnsi="Times New Roman" w:cs="Times New Roman"/>
          <w:b/>
          <w:bCs/>
          <w:sz w:val="24"/>
          <w:szCs w:val="24"/>
        </w:rPr>
        <w:t>руб.</w:t>
      </w:r>
      <w:r w:rsidRPr="00E25E41">
        <w:rPr>
          <w:rFonts w:ascii="Times New Roman" w:hAnsi="Times New Roman" w:cs="Times New Roman"/>
          <w:sz w:val="24"/>
          <w:szCs w:val="24"/>
        </w:rPr>
        <w:t xml:space="preserve"> </w:t>
      </w:r>
    </w:p>
    <w:p w:rsidR="006D7E3D" w:rsidRPr="00E25E41" w:rsidRDefault="006D7E3D" w:rsidP="006D7E3D">
      <w:pPr>
        <w:pStyle w:val="ConsNormal"/>
        <w:widowControl/>
        <w:ind w:firstLine="540"/>
        <w:jc w:val="both"/>
        <w:rPr>
          <w:rFonts w:ascii="Times New Roman" w:hAnsi="Times New Roman" w:cs="Times New Roman"/>
          <w:sz w:val="24"/>
          <w:szCs w:val="24"/>
        </w:rPr>
      </w:pPr>
      <w:r w:rsidRPr="00E25E41">
        <w:rPr>
          <w:rFonts w:ascii="Times New Roman" w:hAnsi="Times New Roman" w:cs="Times New Roman"/>
          <w:sz w:val="24"/>
          <w:szCs w:val="24"/>
        </w:rPr>
        <w:t>Разрешить Главе администрации осуществлять залог имущества, находящегося в муниципальной собственности, для привлечения кредитных ресурсов в кредитных организациях.</w:t>
      </w:r>
    </w:p>
    <w:p w:rsidR="006D7E3D" w:rsidRPr="00E25E41" w:rsidRDefault="006D7E3D" w:rsidP="006D7E3D">
      <w:pPr>
        <w:pStyle w:val="ConsNormal"/>
        <w:widowControl/>
        <w:ind w:firstLine="0"/>
        <w:jc w:val="both"/>
        <w:rPr>
          <w:rFonts w:ascii="Times New Roman" w:hAnsi="Times New Roman" w:cs="Times New Roman"/>
          <w:b/>
          <w:sz w:val="24"/>
          <w:szCs w:val="24"/>
        </w:rPr>
      </w:pPr>
      <w:r w:rsidRPr="00E25E41">
        <w:rPr>
          <w:rFonts w:ascii="Times New Roman" w:hAnsi="Times New Roman" w:cs="Times New Roman"/>
          <w:b/>
          <w:sz w:val="24"/>
          <w:szCs w:val="24"/>
        </w:rPr>
        <w:t xml:space="preserve">      17.</w:t>
      </w:r>
      <w:r w:rsidRPr="00E25E41">
        <w:rPr>
          <w:rFonts w:ascii="Times New Roman" w:hAnsi="Times New Roman" w:cs="Times New Roman"/>
          <w:sz w:val="24"/>
          <w:szCs w:val="24"/>
        </w:rPr>
        <w:t xml:space="preserve"> Утвердить объем межбюджетных трансфертов, получаемых из других бюджетов и предоставляемых другим бюджетам в 2016 году в сумме </w:t>
      </w:r>
      <w:r w:rsidRPr="00E25E41">
        <w:rPr>
          <w:rFonts w:ascii="Times New Roman" w:hAnsi="Times New Roman" w:cs="Times New Roman"/>
          <w:b/>
          <w:sz w:val="24"/>
          <w:szCs w:val="24"/>
        </w:rPr>
        <w:t>31 181,00 руб.</w:t>
      </w:r>
    </w:p>
    <w:p w:rsidR="006D7E3D" w:rsidRPr="00E25E41" w:rsidRDefault="006D7E3D" w:rsidP="006D7E3D">
      <w:pPr>
        <w:pStyle w:val="ConsNormal"/>
        <w:widowControl/>
        <w:ind w:firstLine="0"/>
        <w:jc w:val="both"/>
        <w:rPr>
          <w:rFonts w:ascii="Times New Roman" w:hAnsi="Times New Roman" w:cs="Times New Roman"/>
          <w:b/>
          <w:sz w:val="24"/>
          <w:szCs w:val="24"/>
        </w:rPr>
      </w:pPr>
      <w:r w:rsidRPr="00E25E41">
        <w:rPr>
          <w:rFonts w:ascii="Times New Roman" w:hAnsi="Times New Roman" w:cs="Times New Roman"/>
          <w:b/>
          <w:sz w:val="24"/>
          <w:szCs w:val="24"/>
        </w:rPr>
        <w:t xml:space="preserve">      18. </w:t>
      </w:r>
      <w:r w:rsidRPr="00E25E41">
        <w:rPr>
          <w:rFonts w:ascii="Times New Roman" w:hAnsi="Times New Roman" w:cs="Times New Roman"/>
          <w:sz w:val="24"/>
          <w:szCs w:val="24"/>
        </w:rPr>
        <w:t xml:space="preserve">На 2016 год  муниципальные программы </w:t>
      </w:r>
      <w:r w:rsidRPr="00E25E41">
        <w:rPr>
          <w:rFonts w:ascii="Times New Roman" w:hAnsi="Times New Roman" w:cs="Times New Roman"/>
          <w:b/>
          <w:sz w:val="24"/>
          <w:szCs w:val="24"/>
        </w:rPr>
        <w:t>не утверждены.</w:t>
      </w:r>
    </w:p>
    <w:p w:rsidR="006D7E3D" w:rsidRPr="00E25E41" w:rsidRDefault="006D7E3D" w:rsidP="006D7E3D">
      <w:pPr>
        <w:pStyle w:val="ConsNormal"/>
        <w:widowControl/>
        <w:tabs>
          <w:tab w:val="left" w:pos="426"/>
        </w:tabs>
        <w:ind w:firstLine="0"/>
        <w:jc w:val="both"/>
        <w:rPr>
          <w:rFonts w:ascii="Times New Roman" w:hAnsi="Times New Roman" w:cs="Times New Roman"/>
          <w:sz w:val="24"/>
          <w:szCs w:val="24"/>
        </w:rPr>
      </w:pPr>
      <w:r w:rsidRPr="00E25E41">
        <w:rPr>
          <w:rFonts w:ascii="Times New Roman" w:hAnsi="Times New Roman" w:cs="Times New Roman"/>
          <w:b/>
          <w:sz w:val="24"/>
          <w:szCs w:val="24"/>
        </w:rPr>
        <w:t xml:space="preserve">      19.</w:t>
      </w:r>
      <w:r w:rsidRPr="00E25E41">
        <w:rPr>
          <w:rFonts w:ascii="Times New Roman" w:hAnsi="Times New Roman" w:cs="Times New Roman"/>
          <w:sz w:val="24"/>
          <w:szCs w:val="24"/>
        </w:rPr>
        <w:t xml:space="preserve">  Установить, что заключение и оплата бюджетными учреждениями и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и экономической структурами расходов бюджета муниципального образования и с учетом ранее принятых и не исполненных обязательств.</w:t>
      </w:r>
    </w:p>
    <w:p w:rsidR="006D7E3D" w:rsidRPr="00E25E41" w:rsidRDefault="006D7E3D" w:rsidP="006D7E3D">
      <w:pPr>
        <w:pStyle w:val="ConsNormal"/>
        <w:widowControl/>
        <w:ind w:firstLine="540"/>
        <w:jc w:val="both"/>
        <w:rPr>
          <w:rFonts w:ascii="Times New Roman" w:hAnsi="Times New Roman" w:cs="Times New Roman"/>
          <w:sz w:val="24"/>
          <w:szCs w:val="24"/>
        </w:rPr>
      </w:pPr>
      <w:r w:rsidRPr="00E25E41">
        <w:rPr>
          <w:rFonts w:ascii="Times New Roman" w:hAnsi="Times New Roman" w:cs="Times New Roman"/>
          <w:sz w:val="24"/>
          <w:szCs w:val="24"/>
        </w:rPr>
        <w:t>Вытекающие из договоров, исполнение которых осуществляется за счет средств бюджета муниципального образования, обязательства, принятые бюджетными учреждениями и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2016 год.</w:t>
      </w:r>
    </w:p>
    <w:p w:rsidR="006D7E3D" w:rsidRPr="00E25E41" w:rsidRDefault="006D7E3D" w:rsidP="006D7E3D">
      <w:pPr>
        <w:ind w:firstLine="708"/>
        <w:jc w:val="both"/>
      </w:pPr>
      <w:r w:rsidRPr="00E25E41">
        <w:t>Учет обязательств по коммунальным услугам, подлежащих исполнению за счет средств муниципального бюджета учреждениями и органами местного самоуправления, финансируемыми из муниципального бюджета на основе смет доходов и расходов, обеспечивается в установленном администрацией муниципального образования «Шангальское» порядке через органы Федерального казначейства.</w:t>
      </w:r>
    </w:p>
    <w:p w:rsidR="006D7E3D" w:rsidRPr="00E25E41" w:rsidRDefault="006D7E3D" w:rsidP="006D7E3D">
      <w:pPr>
        <w:ind w:firstLine="708"/>
        <w:jc w:val="both"/>
      </w:pPr>
      <w:r w:rsidRPr="00E25E41">
        <w:t xml:space="preserve">На основании соглашения об осуществлении отделением по Устьянскому району управления Федерального казначейства по Архангельской области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муниципальных учреждений, </w:t>
      </w:r>
      <w:r w:rsidRPr="00E25E41">
        <w:rPr>
          <w:snapToGrid w:val="0"/>
        </w:rPr>
        <w:t>органов местного самоуправления</w:t>
      </w:r>
      <w:r w:rsidRPr="00E25E41">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6D7E3D" w:rsidRPr="00E25E41" w:rsidRDefault="006D7E3D" w:rsidP="006D7E3D">
      <w:pPr>
        <w:ind w:firstLine="720"/>
        <w:jc w:val="both"/>
      </w:pPr>
      <w:r w:rsidRPr="00E25E41">
        <w:lastRenderedPageBreak/>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6D7E3D" w:rsidRPr="00E25E41" w:rsidRDefault="006D7E3D" w:rsidP="006D7E3D">
      <w:pPr>
        <w:pStyle w:val="ConsNormal"/>
        <w:ind w:left="720" w:firstLine="0"/>
        <w:jc w:val="both"/>
        <w:rPr>
          <w:rFonts w:ascii="Times New Roman" w:hAnsi="Times New Roman" w:cs="Times New Roman"/>
          <w:sz w:val="24"/>
          <w:szCs w:val="24"/>
        </w:rPr>
      </w:pPr>
      <w:r w:rsidRPr="00E25E41">
        <w:rPr>
          <w:rFonts w:ascii="Times New Roman" w:hAnsi="Times New Roman" w:cs="Times New Roman"/>
          <w:sz w:val="24"/>
          <w:szCs w:val="24"/>
        </w:rPr>
        <w:t>до 100 процентов суммы договора (контракта):</w:t>
      </w:r>
    </w:p>
    <w:p w:rsidR="006D7E3D" w:rsidRPr="00E25E41" w:rsidRDefault="006D7E3D" w:rsidP="006D7E3D">
      <w:pPr>
        <w:pStyle w:val="ConsNormal"/>
        <w:jc w:val="both"/>
        <w:rPr>
          <w:rFonts w:ascii="Times New Roman" w:hAnsi="Times New Roman" w:cs="Times New Roman"/>
          <w:sz w:val="24"/>
          <w:szCs w:val="24"/>
        </w:rPr>
      </w:pPr>
      <w:r w:rsidRPr="00E25E41">
        <w:rPr>
          <w:rFonts w:ascii="Times New Roman" w:hAnsi="Times New Roman" w:cs="Times New Roman"/>
          <w:sz w:val="24"/>
          <w:szCs w:val="24"/>
        </w:rPr>
        <w:t>- на услуги связи, подписку на печатные издания и их приобретение;</w:t>
      </w:r>
    </w:p>
    <w:p w:rsidR="006D7E3D" w:rsidRPr="00E25E41" w:rsidRDefault="006D7E3D" w:rsidP="006D7E3D">
      <w:pPr>
        <w:pStyle w:val="ConsNormal"/>
        <w:jc w:val="both"/>
        <w:rPr>
          <w:rFonts w:ascii="Times New Roman" w:hAnsi="Times New Roman" w:cs="Times New Roman"/>
          <w:sz w:val="24"/>
          <w:szCs w:val="24"/>
        </w:rPr>
      </w:pPr>
      <w:r w:rsidRPr="00E25E41">
        <w:rPr>
          <w:rFonts w:ascii="Times New Roman" w:hAnsi="Times New Roman" w:cs="Times New Roman"/>
          <w:sz w:val="24"/>
          <w:szCs w:val="24"/>
        </w:rPr>
        <w:t xml:space="preserve">- на обучение на курсах повышения квалификации; </w:t>
      </w:r>
    </w:p>
    <w:p w:rsidR="006D7E3D" w:rsidRPr="00E25E41" w:rsidRDefault="006D7E3D" w:rsidP="006D7E3D">
      <w:pPr>
        <w:pStyle w:val="ConsNormal"/>
        <w:tabs>
          <w:tab w:val="left" w:pos="540"/>
        </w:tabs>
        <w:jc w:val="both"/>
        <w:rPr>
          <w:rFonts w:ascii="Times New Roman" w:hAnsi="Times New Roman" w:cs="Times New Roman"/>
          <w:sz w:val="24"/>
          <w:szCs w:val="24"/>
        </w:rPr>
      </w:pPr>
      <w:r w:rsidRPr="00E25E41">
        <w:rPr>
          <w:rFonts w:ascii="Times New Roman" w:hAnsi="Times New Roman" w:cs="Times New Roman"/>
          <w:sz w:val="24"/>
          <w:szCs w:val="24"/>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6D7E3D" w:rsidRPr="00E25E41" w:rsidRDefault="006D7E3D" w:rsidP="006D7E3D">
      <w:pPr>
        <w:pStyle w:val="ConsNormal"/>
        <w:jc w:val="both"/>
        <w:rPr>
          <w:rFonts w:ascii="Times New Roman" w:hAnsi="Times New Roman" w:cs="Times New Roman"/>
          <w:sz w:val="24"/>
          <w:szCs w:val="24"/>
        </w:rPr>
      </w:pPr>
      <w:r w:rsidRPr="00E25E41">
        <w:rPr>
          <w:rFonts w:ascii="Times New Roman" w:hAnsi="Times New Roman" w:cs="Times New Roman"/>
          <w:sz w:val="24"/>
          <w:szCs w:val="24"/>
        </w:rPr>
        <w:t>- на обязательное страхование гражданской ответственности владельцев транспортных средств;</w:t>
      </w:r>
    </w:p>
    <w:p w:rsidR="006D7E3D" w:rsidRPr="00E25E41" w:rsidRDefault="006D7E3D" w:rsidP="006D7E3D">
      <w:pPr>
        <w:pStyle w:val="ConsNormal"/>
        <w:jc w:val="both"/>
        <w:rPr>
          <w:rFonts w:ascii="Times New Roman" w:hAnsi="Times New Roman" w:cs="Times New Roman"/>
          <w:sz w:val="24"/>
          <w:szCs w:val="24"/>
        </w:rPr>
      </w:pPr>
      <w:r w:rsidRPr="00E25E41">
        <w:rPr>
          <w:rFonts w:ascii="Times New Roman" w:hAnsi="Times New Roman" w:cs="Times New Roman"/>
          <w:sz w:val="24"/>
          <w:szCs w:val="24"/>
        </w:rPr>
        <w:t>- на закупку иных товаров, работ и услуг на сумму не более 2 тыс. рублей;</w:t>
      </w:r>
    </w:p>
    <w:p w:rsidR="006D7E3D" w:rsidRPr="00E25E41" w:rsidRDefault="006D7E3D" w:rsidP="006D7E3D">
      <w:pPr>
        <w:pStyle w:val="ConsNormal"/>
        <w:ind w:left="720" w:firstLine="0"/>
        <w:jc w:val="both"/>
        <w:rPr>
          <w:rFonts w:ascii="Times New Roman" w:hAnsi="Times New Roman" w:cs="Times New Roman"/>
          <w:sz w:val="24"/>
          <w:szCs w:val="24"/>
        </w:rPr>
      </w:pPr>
      <w:r w:rsidRPr="00E25E41">
        <w:rPr>
          <w:rFonts w:ascii="Times New Roman" w:hAnsi="Times New Roman" w:cs="Times New Roman"/>
          <w:sz w:val="24"/>
          <w:szCs w:val="24"/>
        </w:rPr>
        <w:t>-до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6D7E3D" w:rsidRPr="00E25E41" w:rsidRDefault="006D7E3D" w:rsidP="006D7E3D">
      <w:pPr>
        <w:pStyle w:val="ConsNormal"/>
        <w:ind w:firstLine="0"/>
        <w:jc w:val="both"/>
        <w:rPr>
          <w:rFonts w:ascii="Times New Roman" w:hAnsi="Times New Roman" w:cs="Times New Roman"/>
          <w:b/>
          <w:bCs/>
          <w:sz w:val="24"/>
          <w:szCs w:val="24"/>
        </w:rPr>
      </w:pPr>
      <w:r w:rsidRPr="00E25E41">
        <w:rPr>
          <w:rFonts w:ascii="Times New Roman" w:hAnsi="Times New Roman" w:cs="Times New Roman"/>
          <w:sz w:val="24"/>
          <w:szCs w:val="24"/>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Pr="00E25E41">
        <w:rPr>
          <w:b/>
          <w:bCs/>
          <w:snapToGrid w:val="0"/>
          <w:sz w:val="24"/>
          <w:szCs w:val="24"/>
        </w:rPr>
        <w:t xml:space="preserve">        </w:t>
      </w:r>
      <w:r w:rsidRPr="00E25E41">
        <w:rPr>
          <w:snapToGrid w:val="0"/>
          <w:sz w:val="24"/>
          <w:szCs w:val="24"/>
        </w:rPr>
        <w:t xml:space="preserve"> </w:t>
      </w:r>
    </w:p>
    <w:p w:rsidR="006D7E3D" w:rsidRPr="00E25E41" w:rsidRDefault="006D7E3D" w:rsidP="006D7E3D">
      <w:pPr>
        <w:jc w:val="both"/>
        <w:rPr>
          <w:b/>
          <w:bCs/>
        </w:rPr>
      </w:pPr>
      <w:r w:rsidRPr="00E25E41">
        <w:rPr>
          <w:b/>
          <w:bCs/>
          <w:snapToGrid w:val="0"/>
        </w:rPr>
        <w:t xml:space="preserve">      20.</w:t>
      </w:r>
      <w:r w:rsidRPr="00E25E41">
        <w:rPr>
          <w:snapToGrid w:val="0"/>
        </w:rPr>
        <w:t xml:space="preserve"> </w:t>
      </w:r>
      <w:r w:rsidRPr="00E25E41">
        <w:t xml:space="preserve">Утвердить объем резервного фонда главы администрации муниципального образования «Шангальское» на 2016 год в сумме </w:t>
      </w:r>
      <w:r w:rsidRPr="00E25E41">
        <w:rPr>
          <w:b/>
          <w:bCs/>
        </w:rPr>
        <w:t>3000,00 руб.</w:t>
      </w:r>
    </w:p>
    <w:p w:rsidR="006D7E3D" w:rsidRPr="00E25E41" w:rsidRDefault="006D7E3D" w:rsidP="006D7E3D">
      <w:pPr>
        <w:pStyle w:val="ConsNormal"/>
        <w:widowControl/>
        <w:ind w:firstLine="0"/>
        <w:jc w:val="both"/>
        <w:rPr>
          <w:rFonts w:ascii="Times New Roman" w:hAnsi="Times New Roman" w:cs="Times New Roman"/>
          <w:sz w:val="24"/>
          <w:szCs w:val="24"/>
        </w:rPr>
      </w:pPr>
      <w:r w:rsidRPr="00E25E41">
        <w:rPr>
          <w:rFonts w:ascii="Times New Roman" w:hAnsi="Times New Roman" w:cs="Times New Roman"/>
          <w:b/>
          <w:bCs/>
          <w:sz w:val="24"/>
          <w:szCs w:val="24"/>
        </w:rPr>
        <w:t xml:space="preserve">      21</w:t>
      </w:r>
      <w:r w:rsidRPr="00E25E41">
        <w:rPr>
          <w:rFonts w:ascii="Times New Roman" w:hAnsi="Times New Roman" w:cs="Times New Roman"/>
          <w:sz w:val="24"/>
          <w:szCs w:val="24"/>
        </w:rPr>
        <w:t>. Законодательные и иные нормативные правовые акты, влекущие дополнительные расходы за счет средств бюджета муниципального образования на 2016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2016 год, а также после внесения соответствующих изменений в настоящее решение.</w:t>
      </w:r>
    </w:p>
    <w:p w:rsidR="006D7E3D" w:rsidRPr="00E25E41" w:rsidRDefault="006D7E3D" w:rsidP="006D7E3D">
      <w:pPr>
        <w:pStyle w:val="ConsNormal"/>
        <w:widowControl/>
        <w:ind w:firstLine="540"/>
        <w:jc w:val="both"/>
        <w:rPr>
          <w:rFonts w:ascii="Times New Roman" w:hAnsi="Times New Roman" w:cs="Times New Roman"/>
          <w:sz w:val="24"/>
          <w:szCs w:val="24"/>
        </w:rPr>
      </w:pPr>
      <w:r w:rsidRPr="00E25E41">
        <w:rPr>
          <w:rFonts w:ascii="Times New Roman" w:hAnsi="Times New Roman" w:cs="Times New Roman"/>
          <w:sz w:val="24"/>
          <w:szCs w:val="24"/>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2016 год" применяется решение "О бюджете муниципального образования «Шангальское» на 2016год".</w:t>
      </w:r>
    </w:p>
    <w:p w:rsidR="006D7E3D" w:rsidRPr="00E25E41" w:rsidRDefault="006D7E3D" w:rsidP="006D7E3D">
      <w:pPr>
        <w:pStyle w:val="ConsNormal"/>
        <w:widowControl/>
        <w:ind w:firstLine="0"/>
        <w:jc w:val="both"/>
        <w:rPr>
          <w:rFonts w:ascii="Times New Roman" w:hAnsi="Times New Roman" w:cs="Times New Roman"/>
          <w:sz w:val="24"/>
          <w:szCs w:val="24"/>
        </w:rPr>
      </w:pPr>
      <w:r w:rsidRPr="00E25E41">
        <w:rPr>
          <w:rFonts w:ascii="Times New Roman" w:hAnsi="Times New Roman" w:cs="Times New Roman"/>
          <w:b/>
          <w:bCs/>
          <w:sz w:val="24"/>
          <w:szCs w:val="24"/>
        </w:rPr>
        <w:t xml:space="preserve">    22.</w:t>
      </w:r>
      <w:r w:rsidRPr="00E25E41">
        <w:rPr>
          <w:rFonts w:ascii="Times New Roman" w:hAnsi="Times New Roman" w:cs="Times New Roman"/>
          <w:sz w:val="24"/>
          <w:szCs w:val="24"/>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6D7E3D" w:rsidRPr="00E25E41" w:rsidRDefault="006D7E3D" w:rsidP="006D7E3D">
      <w:pPr>
        <w:pStyle w:val="ConsNormal"/>
        <w:widowControl/>
        <w:ind w:firstLine="0"/>
        <w:jc w:val="both"/>
        <w:rPr>
          <w:rFonts w:ascii="Times New Roman" w:hAnsi="Times New Roman" w:cs="Times New Roman"/>
          <w:bCs/>
          <w:sz w:val="24"/>
          <w:szCs w:val="24"/>
        </w:rPr>
      </w:pPr>
      <w:r w:rsidRPr="00E25E41">
        <w:rPr>
          <w:rFonts w:ascii="Times New Roman" w:hAnsi="Times New Roman" w:cs="Times New Roman"/>
          <w:b/>
          <w:bCs/>
          <w:sz w:val="24"/>
          <w:szCs w:val="24"/>
        </w:rPr>
        <w:t xml:space="preserve">    23. </w:t>
      </w:r>
      <w:r w:rsidRPr="00E25E41">
        <w:rPr>
          <w:rFonts w:ascii="Times New Roman" w:hAnsi="Times New Roman" w:cs="Times New Roman"/>
          <w:bCs/>
          <w:sz w:val="24"/>
          <w:szCs w:val="24"/>
        </w:rPr>
        <w:t>Администрации муниципального образования «Шангальское» в соответствии с пунктом 5 статьи 242 Бюджетного кодекса Российской Федерации и пунктом 4 статьи 13 Федерального закона «О федеральной бюджете на 2016 год и на плановый период 2017 и 2018 годов» представить на утверждение Совета депутатов изменения в настоящее решение, предусматривающие направление в 2016 году остатков средств бюджета муниципального образования «Шангальское» по состоянию на 1 января 2016 года, образовавшихся в связи с неполным использованием субвенций, субсидий и иных межбюджетных трансфертов из федерального, областного и местных бюджетов, на те же цели, а в случае установления соответствующим главным распорядителем средств федерального, областного и местного бюджетов отсутствия потребности в указанных межбюджетных трансфертах в 2016 году - в доход федерального, областного или местного бюджетов.</w:t>
      </w:r>
    </w:p>
    <w:p w:rsidR="006D7E3D" w:rsidRPr="00E25E41" w:rsidRDefault="006D7E3D" w:rsidP="006D7E3D">
      <w:pPr>
        <w:pStyle w:val="a6"/>
        <w:jc w:val="left"/>
        <w:rPr>
          <w:b w:val="0"/>
          <w:bCs w:val="0"/>
          <w:sz w:val="24"/>
        </w:rPr>
      </w:pPr>
    </w:p>
    <w:tbl>
      <w:tblPr>
        <w:tblW w:w="13305" w:type="dxa"/>
        <w:tblInd w:w="93" w:type="dxa"/>
        <w:tblLook w:val="04A0"/>
      </w:tblPr>
      <w:tblGrid>
        <w:gridCol w:w="641"/>
        <w:gridCol w:w="610"/>
        <w:gridCol w:w="3159"/>
        <w:gridCol w:w="921"/>
        <w:gridCol w:w="799"/>
        <w:gridCol w:w="1682"/>
        <w:gridCol w:w="1811"/>
        <w:gridCol w:w="3446"/>
        <w:gridCol w:w="236"/>
      </w:tblGrid>
      <w:tr w:rsidR="006D7E3D" w:rsidRPr="0084395E" w:rsidTr="00293F01">
        <w:trPr>
          <w:gridAfter w:val="2"/>
          <w:wAfter w:w="3682" w:type="dxa"/>
          <w:trHeight w:val="255"/>
        </w:trPr>
        <w:tc>
          <w:tcPr>
            <w:tcW w:w="9623" w:type="dxa"/>
            <w:gridSpan w:val="7"/>
            <w:tcBorders>
              <w:top w:val="nil"/>
              <w:left w:val="nil"/>
              <w:bottom w:val="nil"/>
              <w:right w:val="nil"/>
            </w:tcBorders>
            <w:shd w:val="clear" w:color="auto" w:fill="auto"/>
            <w:vAlign w:val="center"/>
            <w:hideMark/>
          </w:tcPr>
          <w:p w:rsidR="006D7E3D" w:rsidRPr="0084395E" w:rsidRDefault="006D7E3D" w:rsidP="00293F01">
            <w:pPr>
              <w:jc w:val="center"/>
            </w:pPr>
          </w:p>
          <w:p w:rsidR="006D7E3D" w:rsidRPr="0084395E" w:rsidRDefault="006D7E3D" w:rsidP="00293F01">
            <w:r w:rsidRPr="0084395E">
              <w:t>Глава муниципального</w:t>
            </w:r>
          </w:p>
          <w:p w:rsidR="006D7E3D" w:rsidRPr="0084395E" w:rsidRDefault="006D7E3D" w:rsidP="00293F01">
            <w:r w:rsidRPr="0084395E">
              <w:t>образования "Шангальское"                                                                           С.И.Друганов</w:t>
            </w:r>
          </w:p>
          <w:p w:rsidR="006D7E3D" w:rsidRDefault="006D7E3D" w:rsidP="00293F01">
            <w:pPr>
              <w:jc w:val="right"/>
            </w:pPr>
          </w:p>
          <w:p w:rsidR="006D7E3D" w:rsidRDefault="006D7E3D" w:rsidP="00293F01">
            <w:r w:rsidRPr="0084395E">
              <w:t>Председатель Совета депутатов                                                                                          муниципального образования "Шангальское"                                              С.М.Добрынский</w:t>
            </w:r>
          </w:p>
          <w:p w:rsidR="006D7E3D" w:rsidRDefault="006D7E3D" w:rsidP="00293F01">
            <w:pPr>
              <w:jc w:val="right"/>
            </w:pPr>
            <w:r w:rsidRPr="0084395E">
              <w:lastRenderedPageBreak/>
              <w:t xml:space="preserve">       </w:t>
            </w:r>
          </w:p>
          <w:p w:rsidR="006D7E3D" w:rsidRPr="007F4AAB" w:rsidRDefault="006D7E3D" w:rsidP="00293F01">
            <w:pPr>
              <w:jc w:val="right"/>
            </w:pPr>
            <w:r w:rsidRPr="0084395E">
              <w:rPr>
                <w:sz w:val="20"/>
                <w:szCs w:val="20"/>
              </w:rPr>
              <w:t>Приложение №1 к решению Совета де</w:t>
            </w:r>
            <w:r>
              <w:rPr>
                <w:sz w:val="20"/>
                <w:szCs w:val="20"/>
              </w:rPr>
              <w:t>путатов МО "Шангальское" № 266 от 23</w:t>
            </w:r>
            <w:r w:rsidRPr="0084395E">
              <w:rPr>
                <w:sz w:val="20"/>
                <w:szCs w:val="20"/>
              </w:rPr>
              <w:t xml:space="preserve"> декабря 2015 года</w:t>
            </w:r>
          </w:p>
          <w:p w:rsidR="006D7E3D" w:rsidRPr="0084395E" w:rsidRDefault="006D7E3D" w:rsidP="00293F01">
            <w:pPr>
              <w:jc w:val="right"/>
              <w:rPr>
                <w:sz w:val="20"/>
                <w:szCs w:val="20"/>
              </w:rPr>
            </w:pPr>
          </w:p>
        </w:tc>
      </w:tr>
      <w:tr w:rsidR="006D7E3D" w:rsidRPr="0084395E" w:rsidTr="00293F01">
        <w:trPr>
          <w:gridAfter w:val="2"/>
          <w:wAfter w:w="3682" w:type="dxa"/>
          <w:trHeight w:val="255"/>
        </w:trPr>
        <w:tc>
          <w:tcPr>
            <w:tcW w:w="9623" w:type="dxa"/>
            <w:gridSpan w:val="7"/>
            <w:tcBorders>
              <w:top w:val="nil"/>
              <w:left w:val="nil"/>
              <w:bottom w:val="nil"/>
              <w:right w:val="nil"/>
            </w:tcBorders>
            <w:shd w:val="clear" w:color="auto" w:fill="auto"/>
            <w:noWrap/>
            <w:vAlign w:val="bottom"/>
            <w:hideMark/>
          </w:tcPr>
          <w:p w:rsidR="006D7E3D" w:rsidRPr="0084395E" w:rsidRDefault="006D7E3D" w:rsidP="00293F01">
            <w:pPr>
              <w:jc w:val="center"/>
              <w:rPr>
                <w:b/>
              </w:rPr>
            </w:pPr>
            <w:r w:rsidRPr="0084395E">
              <w:rPr>
                <w:b/>
              </w:rPr>
              <w:lastRenderedPageBreak/>
              <w:t xml:space="preserve">Источники финансирования дефицита бюджета муниципального образования </w:t>
            </w:r>
          </w:p>
        </w:tc>
      </w:tr>
      <w:tr w:rsidR="006D7E3D" w:rsidRPr="0084395E" w:rsidTr="00293F01">
        <w:trPr>
          <w:gridAfter w:val="2"/>
          <w:wAfter w:w="3682" w:type="dxa"/>
          <w:trHeight w:val="255"/>
        </w:trPr>
        <w:tc>
          <w:tcPr>
            <w:tcW w:w="9623" w:type="dxa"/>
            <w:gridSpan w:val="7"/>
            <w:tcBorders>
              <w:top w:val="nil"/>
              <w:left w:val="nil"/>
              <w:bottom w:val="nil"/>
              <w:right w:val="nil"/>
            </w:tcBorders>
            <w:shd w:val="clear" w:color="auto" w:fill="auto"/>
            <w:noWrap/>
            <w:vAlign w:val="bottom"/>
            <w:hideMark/>
          </w:tcPr>
          <w:p w:rsidR="006D7E3D" w:rsidRPr="0084395E" w:rsidRDefault="006D7E3D" w:rsidP="00293F01">
            <w:pPr>
              <w:jc w:val="center"/>
              <w:rPr>
                <w:b/>
              </w:rPr>
            </w:pPr>
            <w:r w:rsidRPr="0084395E">
              <w:rPr>
                <w:b/>
              </w:rPr>
              <w:t>"Шангальское" на 2016 год</w:t>
            </w:r>
          </w:p>
          <w:p w:rsidR="006D7E3D" w:rsidRPr="0084395E" w:rsidRDefault="006D7E3D" w:rsidP="00293F01">
            <w:pPr>
              <w:jc w:val="center"/>
              <w:rPr>
                <w:b/>
              </w:rPr>
            </w:pPr>
          </w:p>
        </w:tc>
      </w:tr>
      <w:tr w:rsidR="006D7E3D" w:rsidRPr="0084395E" w:rsidTr="00293F01">
        <w:trPr>
          <w:trHeight w:val="15"/>
        </w:trPr>
        <w:tc>
          <w:tcPr>
            <w:tcW w:w="641" w:type="dxa"/>
            <w:tcBorders>
              <w:top w:val="nil"/>
              <w:left w:val="nil"/>
              <w:bottom w:val="nil"/>
              <w:right w:val="nil"/>
            </w:tcBorders>
            <w:shd w:val="clear" w:color="auto" w:fill="auto"/>
            <w:noWrap/>
            <w:vAlign w:val="bottom"/>
            <w:hideMark/>
          </w:tcPr>
          <w:p w:rsidR="006D7E3D" w:rsidRPr="0084395E" w:rsidRDefault="006D7E3D" w:rsidP="00293F01"/>
        </w:tc>
        <w:tc>
          <w:tcPr>
            <w:tcW w:w="610" w:type="dxa"/>
            <w:tcBorders>
              <w:top w:val="nil"/>
              <w:left w:val="nil"/>
              <w:bottom w:val="nil"/>
              <w:right w:val="nil"/>
            </w:tcBorders>
            <w:shd w:val="clear" w:color="auto" w:fill="auto"/>
            <w:noWrap/>
            <w:vAlign w:val="bottom"/>
            <w:hideMark/>
          </w:tcPr>
          <w:p w:rsidR="006D7E3D" w:rsidRPr="0084395E" w:rsidRDefault="006D7E3D" w:rsidP="00293F01"/>
        </w:tc>
        <w:tc>
          <w:tcPr>
            <w:tcW w:w="3159" w:type="dxa"/>
            <w:tcBorders>
              <w:top w:val="nil"/>
              <w:left w:val="nil"/>
              <w:bottom w:val="nil"/>
              <w:right w:val="nil"/>
            </w:tcBorders>
            <w:shd w:val="clear" w:color="auto" w:fill="auto"/>
            <w:noWrap/>
            <w:vAlign w:val="bottom"/>
            <w:hideMark/>
          </w:tcPr>
          <w:p w:rsidR="006D7E3D" w:rsidRPr="0084395E" w:rsidRDefault="006D7E3D" w:rsidP="00293F01"/>
        </w:tc>
        <w:tc>
          <w:tcPr>
            <w:tcW w:w="921" w:type="dxa"/>
            <w:tcBorders>
              <w:top w:val="nil"/>
              <w:left w:val="nil"/>
              <w:bottom w:val="nil"/>
              <w:right w:val="nil"/>
            </w:tcBorders>
            <w:shd w:val="clear" w:color="auto" w:fill="auto"/>
            <w:noWrap/>
            <w:vAlign w:val="bottom"/>
            <w:hideMark/>
          </w:tcPr>
          <w:p w:rsidR="006D7E3D" w:rsidRPr="0084395E" w:rsidRDefault="006D7E3D" w:rsidP="00293F01"/>
        </w:tc>
        <w:tc>
          <w:tcPr>
            <w:tcW w:w="799" w:type="dxa"/>
            <w:tcBorders>
              <w:top w:val="nil"/>
              <w:left w:val="nil"/>
              <w:bottom w:val="nil"/>
              <w:right w:val="nil"/>
            </w:tcBorders>
            <w:shd w:val="clear" w:color="auto" w:fill="auto"/>
            <w:noWrap/>
            <w:vAlign w:val="bottom"/>
            <w:hideMark/>
          </w:tcPr>
          <w:p w:rsidR="006D7E3D" w:rsidRPr="0084395E" w:rsidRDefault="006D7E3D" w:rsidP="00293F01"/>
        </w:tc>
        <w:tc>
          <w:tcPr>
            <w:tcW w:w="1682" w:type="dxa"/>
            <w:tcBorders>
              <w:top w:val="nil"/>
              <w:left w:val="nil"/>
              <w:bottom w:val="nil"/>
              <w:right w:val="nil"/>
            </w:tcBorders>
            <w:shd w:val="clear" w:color="auto" w:fill="auto"/>
            <w:noWrap/>
            <w:vAlign w:val="bottom"/>
            <w:hideMark/>
          </w:tcPr>
          <w:p w:rsidR="006D7E3D" w:rsidRPr="0084395E" w:rsidRDefault="006D7E3D" w:rsidP="00293F01"/>
        </w:tc>
        <w:tc>
          <w:tcPr>
            <w:tcW w:w="5257" w:type="dxa"/>
            <w:gridSpan w:val="2"/>
            <w:tcBorders>
              <w:top w:val="nil"/>
              <w:left w:val="nil"/>
              <w:bottom w:val="nil"/>
              <w:right w:val="nil"/>
            </w:tcBorders>
            <w:shd w:val="clear" w:color="auto" w:fill="auto"/>
            <w:noWrap/>
            <w:vAlign w:val="bottom"/>
            <w:hideMark/>
          </w:tcPr>
          <w:p w:rsidR="006D7E3D" w:rsidRPr="0084395E" w:rsidRDefault="006D7E3D" w:rsidP="00293F01"/>
        </w:tc>
        <w:tc>
          <w:tcPr>
            <w:tcW w:w="236" w:type="dxa"/>
            <w:tcBorders>
              <w:top w:val="nil"/>
              <w:left w:val="nil"/>
              <w:bottom w:val="nil"/>
              <w:right w:val="nil"/>
            </w:tcBorders>
            <w:shd w:val="clear" w:color="auto" w:fill="auto"/>
            <w:noWrap/>
            <w:vAlign w:val="bottom"/>
            <w:hideMark/>
          </w:tcPr>
          <w:p w:rsidR="006D7E3D" w:rsidRPr="0084395E" w:rsidRDefault="006D7E3D" w:rsidP="00293F01"/>
        </w:tc>
      </w:tr>
      <w:tr w:rsidR="006D7E3D" w:rsidRPr="0084395E" w:rsidTr="00293F01">
        <w:trPr>
          <w:gridAfter w:val="2"/>
          <w:wAfter w:w="3682" w:type="dxa"/>
          <w:trHeight w:val="285"/>
        </w:trPr>
        <w:tc>
          <w:tcPr>
            <w:tcW w:w="4410" w:type="dxa"/>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6D7E3D" w:rsidRPr="0084395E" w:rsidRDefault="006D7E3D" w:rsidP="00293F01">
            <w:pPr>
              <w:jc w:val="center"/>
            </w:pPr>
            <w:r w:rsidRPr="0084395E">
              <w:t>Наименование</w:t>
            </w:r>
          </w:p>
        </w:tc>
        <w:tc>
          <w:tcPr>
            <w:tcW w:w="3402"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6D7E3D" w:rsidRPr="0084395E" w:rsidRDefault="006D7E3D" w:rsidP="00293F01">
            <w:pPr>
              <w:jc w:val="center"/>
            </w:pPr>
            <w:r w:rsidRPr="0084395E">
              <w:t>Код бюджетной классификации РФ</w:t>
            </w:r>
          </w:p>
        </w:tc>
        <w:tc>
          <w:tcPr>
            <w:tcW w:w="1811" w:type="dxa"/>
            <w:vMerge w:val="restart"/>
            <w:tcBorders>
              <w:top w:val="single" w:sz="8" w:space="0" w:color="auto"/>
              <w:left w:val="single" w:sz="8" w:space="0" w:color="auto"/>
              <w:bottom w:val="nil"/>
              <w:right w:val="single" w:sz="8" w:space="0" w:color="000000"/>
            </w:tcBorders>
            <w:shd w:val="clear" w:color="auto" w:fill="auto"/>
            <w:noWrap/>
            <w:vAlign w:val="bottom"/>
            <w:hideMark/>
          </w:tcPr>
          <w:p w:rsidR="006D7E3D" w:rsidRPr="0084395E" w:rsidRDefault="006D7E3D" w:rsidP="00293F01">
            <w:pPr>
              <w:jc w:val="center"/>
            </w:pPr>
            <w:r w:rsidRPr="0084395E">
              <w:t>Сумма (</w:t>
            </w:r>
            <w:proofErr w:type="spellStart"/>
            <w:r w:rsidRPr="0084395E">
              <w:t>руб</w:t>
            </w:r>
            <w:proofErr w:type="spellEnd"/>
            <w:r w:rsidRPr="0084395E">
              <w:t>)</w:t>
            </w:r>
          </w:p>
        </w:tc>
      </w:tr>
      <w:tr w:rsidR="006D7E3D" w:rsidRPr="0084395E" w:rsidTr="00293F01">
        <w:trPr>
          <w:gridAfter w:val="2"/>
          <w:wAfter w:w="3682" w:type="dxa"/>
          <w:trHeight w:val="285"/>
        </w:trPr>
        <w:tc>
          <w:tcPr>
            <w:tcW w:w="4410" w:type="dxa"/>
            <w:gridSpan w:val="3"/>
            <w:vMerge/>
            <w:tcBorders>
              <w:top w:val="single" w:sz="8" w:space="0" w:color="auto"/>
              <w:left w:val="single" w:sz="8" w:space="0" w:color="auto"/>
              <w:bottom w:val="nil"/>
              <w:right w:val="single" w:sz="8" w:space="0" w:color="000000"/>
            </w:tcBorders>
            <w:vAlign w:val="center"/>
            <w:hideMark/>
          </w:tcPr>
          <w:p w:rsidR="006D7E3D" w:rsidRPr="0084395E" w:rsidRDefault="006D7E3D" w:rsidP="00293F01"/>
        </w:tc>
        <w:tc>
          <w:tcPr>
            <w:tcW w:w="3402" w:type="dxa"/>
            <w:gridSpan w:val="3"/>
            <w:vMerge/>
            <w:tcBorders>
              <w:top w:val="single" w:sz="8" w:space="0" w:color="auto"/>
              <w:left w:val="single" w:sz="8" w:space="0" w:color="auto"/>
              <w:bottom w:val="single" w:sz="4" w:space="0" w:color="000000"/>
              <w:right w:val="single" w:sz="8" w:space="0" w:color="000000"/>
            </w:tcBorders>
            <w:vAlign w:val="center"/>
            <w:hideMark/>
          </w:tcPr>
          <w:p w:rsidR="006D7E3D" w:rsidRPr="0084395E" w:rsidRDefault="006D7E3D" w:rsidP="00293F01"/>
        </w:tc>
        <w:tc>
          <w:tcPr>
            <w:tcW w:w="1811" w:type="dxa"/>
            <w:vMerge/>
            <w:tcBorders>
              <w:top w:val="single" w:sz="8" w:space="0" w:color="auto"/>
              <w:left w:val="single" w:sz="8" w:space="0" w:color="auto"/>
              <w:bottom w:val="nil"/>
              <w:right w:val="single" w:sz="8" w:space="0" w:color="000000"/>
            </w:tcBorders>
            <w:vAlign w:val="center"/>
            <w:hideMark/>
          </w:tcPr>
          <w:p w:rsidR="006D7E3D" w:rsidRPr="0084395E" w:rsidRDefault="006D7E3D" w:rsidP="00293F01"/>
        </w:tc>
      </w:tr>
      <w:tr w:rsidR="006D7E3D" w:rsidRPr="0084395E" w:rsidTr="00293F01">
        <w:trPr>
          <w:gridAfter w:val="2"/>
          <w:wAfter w:w="3682" w:type="dxa"/>
          <w:trHeight w:val="255"/>
        </w:trPr>
        <w:tc>
          <w:tcPr>
            <w:tcW w:w="441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7E3D" w:rsidRPr="0084395E" w:rsidRDefault="006D7E3D" w:rsidP="00293F01">
            <w:pPr>
              <w:jc w:val="center"/>
            </w:pPr>
            <w:r w:rsidRPr="0084395E">
              <w:t>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D7E3D" w:rsidRPr="0084395E" w:rsidRDefault="006D7E3D" w:rsidP="00293F01">
            <w:pPr>
              <w:jc w:val="center"/>
            </w:pPr>
            <w:r w:rsidRPr="0084395E">
              <w:t>2</w:t>
            </w:r>
          </w:p>
        </w:tc>
        <w:tc>
          <w:tcPr>
            <w:tcW w:w="1811" w:type="dxa"/>
            <w:tcBorders>
              <w:top w:val="single" w:sz="4" w:space="0" w:color="auto"/>
              <w:left w:val="nil"/>
              <w:bottom w:val="single" w:sz="4" w:space="0" w:color="auto"/>
              <w:right w:val="single" w:sz="4" w:space="0" w:color="000000"/>
            </w:tcBorders>
            <w:shd w:val="clear" w:color="auto" w:fill="auto"/>
            <w:noWrap/>
            <w:vAlign w:val="bottom"/>
            <w:hideMark/>
          </w:tcPr>
          <w:p w:rsidR="006D7E3D" w:rsidRPr="0084395E" w:rsidRDefault="006D7E3D" w:rsidP="00293F01">
            <w:pPr>
              <w:jc w:val="center"/>
            </w:pPr>
            <w:r w:rsidRPr="0084395E">
              <w:t>3</w:t>
            </w: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84395E" w:rsidRDefault="006D7E3D" w:rsidP="00293F01">
            <w:pPr>
              <w:jc w:val="center"/>
              <w:rPr>
                <w:b/>
                <w:bCs/>
              </w:rPr>
            </w:pPr>
            <w:r w:rsidRPr="0084395E">
              <w:rPr>
                <w:b/>
                <w:bCs/>
              </w:rPr>
              <w:t>Кредиты кредитных организаций в валюте Российской Федерации</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center"/>
              <w:rPr>
                <w:b/>
                <w:bCs/>
              </w:rPr>
            </w:pPr>
            <w:r w:rsidRPr="0084395E">
              <w:rPr>
                <w:b/>
                <w:bCs/>
              </w:rPr>
              <w:t xml:space="preserve">000 01 02 00 </w:t>
            </w:r>
            <w:proofErr w:type="spellStart"/>
            <w:r w:rsidRPr="0084395E">
              <w:rPr>
                <w:b/>
                <w:bCs/>
              </w:rPr>
              <w:t>00</w:t>
            </w:r>
            <w:proofErr w:type="spellEnd"/>
            <w:r w:rsidRPr="0084395E">
              <w:rPr>
                <w:b/>
                <w:bCs/>
              </w:rPr>
              <w:t xml:space="preserve"> </w:t>
            </w:r>
            <w:proofErr w:type="spellStart"/>
            <w:r w:rsidRPr="0084395E">
              <w:rPr>
                <w:b/>
                <w:bCs/>
              </w:rPr>
              <w:t>00</w:t>
            </w:r>
            <w:proofErr w:type="spellEnd"/>
            <w:r w:rsidRPr="0084395E">
              <w:rPr>
                <w:b/>
                <w:bCs/>
              </w:rPr>
              <w:t xml:space="preserve"> 0000 000</w:t>
            </w:r>
          </w:p>
        </w:tc>
        <w:tc>
          <w:tcPr>
            <w:tcW w:w="1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right"/>
              <w:rPr>
                <w:b/>
                <w:bCs/>
              </w:rPr>
            </w:pPr>
            <w:r w:rsidRPr="0084395E">
              <w:rPr>
                <w:b/>
                <w:bCs/>
              </w:rPr>
              <w:t>331862,00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000000"/>
              <w:right w:val="single" w:sz="4" w:space="0" w:color="000000"/>
            </w:tcBorders>
            <w:hideMark/>
          </w:tcPr>
          <w:p w:rsidR="006D7E3D" w:rsidRPr="0084395E" w:rsidRDefault="006D7E3D" w:rsidP="00293F01">
            <w:pPr>
              <w:rPr>
                <w:b/>
                <w:bCs/>
              </w:rPr>
            </w:pPr>
          </w:p>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rPr>
                <w:b/>
                <w:bCs/>
              </w:rPr>
            </w:pPr>
          </w:p>
        </w:tc>
        <w:tc>
          <w:tcPr>
            <w:tcW w:w="1811" w:type="dxa"/>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jc w:val="right"/>
              <w:rPr>
                <w:b/>
                <w:bCs/>
              </w:rPr>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84395E" w:rsidRDefault="006D7E3D" w:rsidP="00293F01">
            <w:pPr>
              <w:jc w:val="center"/>
            </w:pPr>
            <w:r w:rsidRPr="0084395E">
              <w:t>Получение кредитов от кредитных организаций в валюте Российской Федерации</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center"/>
            </w:pPr>
            <w:r w:rsidRPr="0084395E">
              <w:t xml:space="preserve">000 01 02 00 </w:t>
            </w:r>
            <w:proofErr w:type="spellStart"/>
            <w:r w:rsidRPr="0084395E">
              <w:t>00</w:t>
            </w:r>
            <w:proofErr w:type="spellEnd"/>
            <w:r w:rsidRPr="0084395E">
              <w:t xml:space="preserve"> </w:t>
            </w:r>
            <w:proofErr w:type="spellStart"/>
            <w:r w:rsidRPr="0084395E">
              <w:t>00</w:t>
            </w:r>
            <w:proofErr w:type="spellEnd"/>
            <w:r w:rsidRPr="0084395E">
              <w:t xml:space="preserve"> 0000 700</w:t>
            </w:r>
          </w:p>
        </w:tc>
        <w:tc>
          <w:tcPr>
            <w:tcW w:w="1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right"/>
            </w:pPr>
            <w:r w:rsidRPr="0084395E">
              <w:t>663724,00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000000"/>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84395E" w:rsidRDefault="006D7E3D" w:rsidP="00293F01">
            <w:pPr>
              <w:jc w:val="center"/>
            </w:pPr>
            <w:r w:rsidRPr="0084395E">
              <w:t>Получение кредитов от кредитных организаций бюджетами поселений в валюте Российской Федерации</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center"/>
            </w:pPr>
            <w:r w:rsidRPr="0084395E">
              <w:t xml:space="preserve">000 01 02 00 </w:t>
            </w:r>
            <w:proofErr w:type="spellStart"/>
            <w:r w:rsidRPr="0084395E">
              <w:t>00</w:t>
            </w:r>
            <w:proofErr w:type="spellEnd"/>
            <w:r w:rsidRPr="0084395E">
              <w:t xml:space="preserve"> 10 0000 700</w:t>
            </w:r>
          </w:p>
        </w:tc>
        <w:tc>
          <w:tcPr>
            <w:tcW w:w="1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right"/>
            </w:pPr>
            <w:r w:rsidRPr="0084395E">
              <w:t>663724,00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000000"/>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84395E" w:rsidRDefault="006D7E3D" w:rsidP="00293F01">
            <w:pPr>
              <w:jc w:val="center"/>
            </w:pPr>
            <w:r w:rsidRPr="0084395E">
              <w:t>Погашение кредитов, предоставленных кредитными организациями в валюте Российской Федерации</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center"/>
            </w:pPr>
            <w:r w:rsidRPr="0084395E">
              <w:t xml:space="preserve">000 01 02 00 </w:t>
            </w:r>
            <w:proofErr w:type="spellStart"/>
            <w:r w:rsidRPr="0084395E">
              <w:t>00</w:t>
            </w:r>
            <w:proofErr w:type="spellEnd"/>
            <w:r w:rsidRPr="0084395E">
              <w:t xml:space="preserve"> </w:t>
            </w:r>
            <w:proofErr w:type="spellStart"/>
            <w:r w:rsidRPr="0084395E">
              <w:t>00</w:t>
            </w:r>
            <w:proofErr w:type="spellEnd"/>
            <w:r w:rsidRPr="0084395E">
              <w:t xml:space="preserve"> 0000 800</w:t>
            </w:r>
          </w:p>
        </w:tc>
        <w:tc>
          <w:tcPr>
            <w:tcW w:w="1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right"/>
            </w:pPr>
            <w:r w:rsidRPr="0084395E">
              <w:t>331862,00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000000"/>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84395E" w:rsidRDefault="006D7E3D" w:rsidP="00293F01">
            <w:pPr>
              <w:jc w:val="center"/>
            </w:pPr>
            <w:r w:rsidRPr="0084395E">
              <w:t>Погашение кредитов от кредитных организаций бюджетами поселений в валюте Российской Федерации</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center"/>
            </w:pPr>
            <w:r w:rsidRPr="0084395E">
              <w:t xml:space="preserve">000 01 02 00 </w:t>
            </w:r>
            <w:proofErr w:type="spellStart"/>
            <w:r w:rsidRPr="0084395E">
              <w:t>00</w:t>
            </w:r>
            <w:proofErr w:type="spellEnd"/>
            <w:r w:rsidRPr="0084395E">
              <w:t xml:space="preserve"> 10 0000 800</w:t>
            </w:r>
          </w:p>
        </w:tc>
        <w:tc>
          <w:tcPr>
            <w:tcW w:w="1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right"/>
            </w:pPr>
            <w:r w:rsidRPr="0084395E">
              <w:t>331862,00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000000"/>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84395E" w:rsidRDefault="006D7E3D" w:rsidP="00293F01">
            <w:pPr>
              <w:jc w:val="center"/>
              <w:rPr>
                <w:b/>
                <w:bCs/>
              </w:rPr>
            </w:pPr>
            <w:r w:rsidRPr="0084395E">
              <w:rPr>
                <w:b/>
                <w:bCs/>
              </w:rPr>
              <w:t>Бюджетные кредиты от других бюджетов бюджетной системы Российской Федерации</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center"/>
              <w:rPr>
                <w:b/>
                <w:bCs/>
              </w:rPr>
            </w:pPr>
            <w:r w:rsidRPr="0084395E">
              <w:rPr>
                <w:b/>
                <w:bCs/>
              </w:rPr>
              <w:t xml:space="preserve">000 01 03 00 </w:t>
            </w:r>
            <w:proofErr w:type="spellStart"/>
            <w:r w:rsidRPr="0084395E">
              <w:rPr>
                <w:b/>
                <w:bCs/>
              </w:rPr>
              <w:t>00</w:t>
            </w:r>
            <w:proofErr w:type="spellEnd"/>
            <w:r w:rsidRPr="0084395E">
              <w:rPr>
                <w:b/>
                <w:bCs/>
              </w:rPr>
              <w:t xml:space="preserve"> </w:t>
            </w:r>
            <w:proofErr w:type="spellStart"/>
            <w:r w:rsidRPr="0084395E">
              <w:rPr>
                <w:b/>
                <w:bCs/>
              </w:rPr>
              <w:t>00</w:t>
            </w:r>
            <w:proofErr w:type="spellEnd"/>
            <w:r w:rsidRPr="0084395E">
              <w:rPr>
                <w:b/>
                <w:bCs/>
              </w:rPr>
              <w:t xml:space="preserve"> 0000 000</w:t>
            </w:r>
          </w:p>
        </w:tc>
        <w:tc>
          <w:tcPr>
            <w:tcW w:w="1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right"/>
            </w:pPr>
            <w:r w:rsidRPr="0084395E">
              <w:t>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000000"/>
              <w:right w:val="single" w:sz="4" w:space="0" w:color="000000"/>
            </w:tcBorders>
            <w:hideMark/>
          </w:tcPr>
          <w:p w:rsidR="006D7E3D" w:rsidRPr="0084395E" w:rsidRDefault="006D7E3D" w:rsidP="00293F01">
            <w:pPr>
              <w:rPr>
                <w:b/>
                <w:bCs/>
              </w:rPr>
            </w:pPr>
          </w:p>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rPr>
                <w:b/>
                <w:bCs/>
              </w:rPr>
            </w:pPr>
          </w:p>
        </w:tc>
        <w:tc>
          <w:tcPr>
            <w:tcW w:w="1811" w:type="dxa"/>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84395E" w:rsidRDefault="006D7E3D" w:rsidP="00293F01">
            <w:pPr>
              <w:jc w:val="center"/>
            </w:pPr>
            <w:r w:rsidRPr="0084395E">
              <w:t>Получение бюджетных кредитов от других бюджетов бюджетной системы Российской Федерации бюджетами поселений в валюте Российской Федерации</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center"/>
            </w:pPr>
            <w:r w:rsidRPr="0084395E">
              <w:t xml:space="preserve">000 01 03 00 </w:t>
            </w:r>
            <w:proofErr w:type="spellStart"/>
            <w:r w:rsidRPr="0084395E">
              <w:t>00</w:t>
            </w:r>
            <w:proofErr w:type="spellEnd"/>
            <w:r w:rsidRPr="0084395E">
              <w:t xml:space="preserve"> </w:t>
            </w:r>
            <w:proofErr w:type="spellStart"/>
            <w:r w:rsidRPr="0084395E">
              <w:t>00</w:t>
            </w:r>
            <w:proofErr w:type="spellEnd"/>
            <w:r w:rsidRPr="0084395E">
              <w:t xml:space="preserve"> 0000 700</w:t>
            </w:r>
          </w:p>
        </w:tc>
        <w:tc>
          <w:tcPr>
            <w:tcW w:w="1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right"/>
            </w:pPr>
            <w:r w:rsidRPr="0084395E">
              <w:t>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000000"/>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nil"/>
              <w:right w:val="single" w:sz="4" w:space="0" w:color="000000"/>
            </w:tcBorders>
            <w:shd w:val="clear" w:color="auto" w:fill="auto"/>
            <w:hideMark/>
          </w:tcPr>
          <w:p w:rsidR="006D7E3D" w:rsidRPr="0084395E" w:rsidRDefault="006D7E3D" w:rsidP="00293F01">
            <w:pPr>
              <w:jc w:val="center"/>
            </w:pPr>
            <w:r w:rsidRPr="0084395E">
              <w:t>Получение кредитов от других бюджетов бюджетной системы Российской Федерации бюджетами поселений в валюте Российской Федерации</w:t>
            </w:r>
          </w:p>
        </w:tc>
        <w:tc>
          <w:tcPr>
            <w:tcW w:w="340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center"/>
            </w:pPr>
            <w:r w:rsidRPr="0084395E">
              <w:t xml:space="preserve">000 01 03 00 </w:t>
            </w:r>
            <w:proofErr w:type="spellStart"/>
            <w:r w:rsidRPr="0084395E">
              <w:t>00</w:t>
            </w:r>
            <w:proofErr w:type="spellEnd"/>
            <w:r w:rsidRPr="0084395E">
              <w:t xml:space="preserve"> 10 0000 710</w:t>
            </w:r>
          </w:p>
        </w:tc>
        <w:tc>
          <w:tcPr>
            <w:tcW w:w="181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right"/>
            </w:pPr>
            <w:r w:rsidRPr="0084395E">
              <w:t>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nil"/>
              <w:right w:val="single" w:sz="4" w:space="0" w:color="000000"/>
            </w:tcBorders>
            <w:shd w:val="clear" w:color="auto" w:fill="auto"/>
            <w:hideMark/>
          </w:tcPr>
          <w:p w:rsidR="006D7E3D" w:rsidRPr="0084395E" w:rsidRDefault="006D7E3D" w:rsidP="00293F01">
            <w:pPr>
              <w:jc w:val="center"/>
            </w:pPr>
            <w:r w:rsidRPr="0084395E">
              <w:t>Погашение бюджетных кредитов, полученных от других бюджетов бюджетной системы Российской Федерации бюджетами поселений в валюте Российской Федерации</w:t>
            </w:r>
          </w:p>
        </w:tc>
        <w:tc>
          <w:tcPr>
            <w:tcW w:w="340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center"/>
            </w:pPr>
            <w:r w:rsidRPr="0084395E">
              <w:t xml:space="preserve">000 01 03 00 </w:t>
            </w:r>
            <w:proofErr w:type="spellStart"/>
            <w:r w:rsidRPr="0084395E">
              <w:t>00</w:t>
            </w:r>
            <w:proofErr w:type="spellEnd"/>
            <w:r w:rsidRPr="0084395E">
              <w:t xml:space="preserve"> </w:t>
            </w:r>
            <w:proofErr w:type="spellStart"/>
            <w:r w:rsidRPr="0084395E">
              <w:t>00</w:t>
            </w:r>
            <w:proofErr w:type="spellEnd"/>
            <w:r w:rsidRPr="0084395E">
              <w:t xml:space="preserve"> 0000 800</w:t>
            </w:r>
          </w:p>
        </w:tc>
        <w:tc>
          <w:tcPr>
            <w:tcW w:w="181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right"/>
            </w:pPr>
            <w:r w:rsidRPr="0084395E">
              <w:t>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nil"/>
              <w:right w:val="single" w:sz="4" w:space="0" w:color="000000"/>
            </w:tcBorders>
            <w:shd w:val="clear" w:color="auto" w:fill="auto"/>
            <w:hideMark/>
          </w:tcPr>
          <w:p w:rsidR="006D7E3D" w:rsidRPr="0084395E" w:rsidRDefault="006D7E3D" w:rsidP="00293F01">
            <w:pPr>
              <w:jc w:val="center"/>
            </w:pPr>
            <w:r w:rsidRPr="0084395E">
              <w:t>Погашение  кредитов от других бюджетов бюджетной системы Российской Федерации в валюте Российской Федерации</w:t>
            </w:r>
          </w:p>
        </w:tc>
        <w:tc>
          <w:tcPr>
            <w:tcW w:w="340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center"/>
            </w:pPr>
            <w:r w:rsidRPr="0084395E">
              <w:t xml:space="preserve">000 01 03 00 </w:t>
            </w:r>
            <w:proofErr w:type="spellStart"/>
            <w:r w:rsidRPr="0084395E">
              <w:t>00</w:t>
            </w:r>
            <w:proofErr w:type="spellEnd"/>
            <w:r w:rsidRPr="0084395E">
              <w:t xml:space="preserve"> 10 0000 810</w:t>
            </w:r>
          </w:p>
        </w:tc>
        <w:tc>
          <w:tcPr>
            <w:tcW w:w="181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right"/>
            </w:pPr>
            <w:r w:rsidRPr="0084395E">
              <w:t>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84395E" w:rsidRDefault="006D7E3D" w:rsidP="00293F01">
            <w:pPr>
              <w:jc w:val="center"/>
              <w:rPr>
                <w:b/>
                <w:bCs/>
              </w:rPr>
            </w:pPr>
            <w:r w:rsidRPr="0084395E">
              <w:rPr>
                <w:b/>
                <w:bCs/>
              </w:rPr>
              <w:t>Изменение остатков средств на счетах по учету средств бюджета</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center"/>
              <w:rPr>
                <w:b/>
                <w:bCs/>
              </w:rPr>
            </w:pPr>
            <w:r w:rsidRPr="0084395E">
              <w:rPr>
                <w:b/>
                <w:bCs/>
              </w:rPr>
              <w:t xml:space="preserve">000 01 05 00 </w:t>
            </w:r>
            <w:proofErr w:type="spellStart"/>
            <w:r w:rsidRPr="0084395E">
              <w:rPr>
                <w:b/>
                <w:bCs/>
              </w:rPr>
              <w:t>00</w:t>
            </w:r>
            <w:proofErr w:type="spellEnd"/>
            <w:r w:rsidRPr="0084395E">
              <w:rPr>
                <w:b/>
                <w:bCs/>
              </w:rPr>
              <w:t xml:space="preserve"> </w:t>
            </w:r>
            <w:proofErr w:type="spellStart"/>
            <w:r w:rsidRPr="0084395E">
              <w:rPr>
                <w:b/>
                <w:bCs/>
              </w:rPr>
              <w:t>00</w:t>
            </w:r>
            <w:proofErr w:type="spellEnd"/>
            <w:r w:rsidRPr="0084395E">
              <w:rPr>
                <w:b/>
                <w:bCs/>
              </w:rPr>
              <w:t xml:space="preserve"> 0000 000</w:t>
            </w:r>
          </w:p>
        </w:tc>
        <w:tc>
          <w:tcPr>
            <w:tcW w:w="1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000000"/>
              <w:right w:val="single" w:sz="4" w:space="0" w:color="000000"/>
            </w:tcBorders>
            <w:hideMark/>
          </w:tcPr>
          <w:p w:rsidR="006D7E3D" w:rsidRPr="0084395E" w:rsidRDefault="006D7E3D" w:rsidP="00293F01">
            <w:pPr>
              <w:rPr>
                <w:b/>
                <w:bCs/>
              </w:rPr>
            </w:pPr>
          </w:p>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rPr>
                <w:b/>
                <w:bCs/>
              </w:rPr>
            </w:pPr>
          </w:p>
        </w:tc>
        <w:tc>
          <w:tcPr>
            <w:tcW w:w="1811" w:type="dxa"/>
            <w:vMerge/>
            <w:tcBorders>
              <w:top w:val="single" w:sz="4" w:space="0" w:color="auto"/>
              <w:left w:val="single" w:sz="4" w:space="0" w:color="auto"/>
              <w:bottom w:val="single" w:sz="4" w:space="0" w:color="000000"/>
              <w:right w:val="single" w:sz="4" w:space="0" w:color="000000"/>
            </w:tcBorders>
            <w:vAlign w:val="center"/>
            <w:hideMark/>
          </w:tcPr>
          <w:p w:rsidR="006D7E3D" w:rsidRPr="0084395E" w:rsidRDefault="006D7E3D" w:rsidP="00293F01">
            <w:pPr>
              <w:jc w:val="right"/>
              <w:rPr>
                <w:b/>
                <w:bCs/>
              </w:rPr>
            </w:pPr>
          </w:p>
        </w:tc>
      </w:tr>
      <w:tr w:rsidR="006D7E3D" w:rsidRPr="0084395E" w:rsidTr="00293F01">
        <w:trPr>
          <w:gridAfter w:val="2"/>
          <w:wAfter w:w="3682" w:type="dxa"/>
          <w:trHeight w:val="20"/>
        </w:trPr>
        <w:tc>
          <w:tcPr>
            <w:tcW w:w="4410" w:type="dxa"/>
            <w:gridSpan w:val="3"/>
            <w:tcBorders>
              <w:top w:val="single" w:sz="4" w:space="0" w:color="auto"/>
              <w:left w:val="single" w:sz="4" w:space="0" w:color="auto"/>
              <w:bottom w:val="nil"/>
              <w:right w:val="single" w:sz="4" w:space="0" w:color="000000"/>
            </w:tcBorders>
            <w:shd w:val="clear" w:color="auto" w:fill="auto"/>
            <w:hideMark/>
          </w:tcPr>
          <w:p w:rsidR="006D7E3D" w:rsidRPr="0084395E" w:rsidRDefault="006D7E3D" w:rsidP="00293F01">
            <w:pPr>
              <w:jc w:val="center"/>
            </w:pPr>
            <w:r w:rsidRPr="0084395E">
              <w:t>Увеличение остатков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center"/>
            </w:pPr>
            <w:r w:rsidRPr="0084395E">
              <w:t xml:space="preserve">000 01 05 00 </w:t>
            </w:r>
            <w:proofErr w:type="spellStart"/>
            <w:r w:rsidRPr="0084395E">
              <w:t>00</w:t>
            </w:r>
            <w:proofErr w:type="spellEnd"/>
            <w:r w:rsidRPr="0084395E">
              <w:t xml:space="preserve"> </w:t>
            </w:r>
            <w:proofErr w:type="spellStart"/>
            <w:r w:rsidRPr="0084395E">
              <w:t>00</w:t>
            </w:r>
            <w:proofErr w:type="spellEnd"/>
            <w:r w:rsidRPr="0084395E">
              <w:t xml:space="preserve"> 0000 500</w:t>
            </w:r>
          </w:p>
        </w:tc>
        <w:tc>
          <w:tcPr>
            <w:tcW w:w="1811" w:type="dxa"/>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right"/>
            </w:pPr>
            <w:r w:rsidRPr="0084395E">
              <w:t>8 395 367,00</w:t>
            </w: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nil"/>
              <w:right w:val="single" w:sz="4" w:space="0" w:color="000000"/>
            </w:tcBorders>
            <w:shd w:val="clear" w:color="auto" w:fill="auto"/>
            <w:hideMark/>
          </w:tcPr>
          <w:p w:rsidR="006D7E3D" w:rsidRPr="0084395E" w:rsidRDefault="006D7E3D" w:rsidP="00293F01">
            <w:pPr>
              <w:jc w:val="center"/>
            </w:pPr>
            <w:r w:rsidRPr="0084395E">
              <w:t>Увеличение прочих остатков средств бюджетов</w:t>
            </w:r>
          </w:p>
        </w:tc>
        <w:tc>
          <w:tcPr>
            <w:tcW w:w="340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center"/>
            </w:pPr>
            <w:r w:rsidRPr="0084395E">
              <w:t xml:space="preserve">000 01 05 02 00 </w:t>
            </w:r>
            <w:proofErr w:type="spellStart"/>
            <w:r w:rsidRPr="0084395E">
              <w:t>00</w:t>
            </w:r>
            <w:proofErr w:type="spellEnd"/>
            <w:r w:rsidRPr="0084395E">
              <w:t xml:space="preserve"> 0000 500</w:t>
            </w:r>
          </w:p>
        </w:tc>
        <w:tc>
          <w:tcPr>
            <w:tcW w:w="181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right"/>
            </w:pPr>
            <w:r w:rsidRPr="0084395E">
              <w:t>8 395 367,00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nil"/>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nil"/>
              <w:right w:val="single" w:sz="4" w:space="0" w:color="000000"/>
            </w:tcBorders>
            <w:shd w:val="clear" w:color="auto" w:fill="auto"/>
            <w:hideMark/>
          </w:tcPr>
          <w:p w:rsidR="006D7E3D" w:rsidRPr="0084395E" w:rsidRDefault="006D7E3D" w:rsidP="00293F01">
            <w:pPr>
              <w:jc w:val="center"/>
            </w:pPr>
            <w:r w:rsidRPr="0084395E">
              <w:t>Увеличение прочих остатков  денежных средств бюджетов</w:t>
            </w:r>
          </w:p>
        </w:tc>
        <w:tc>
          <w:tcPr>
            <w:tcW w:w="340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center"/>
            </w:pPr>
            <w:r w:rsidRPr="0084395E">
              <w:t>000 01 05 02 01 00 0000 510</w:t>
            </w:r>
          </w:p>
        </w:tc>
        <w:tc>
          <w:tcPr>
            <w:tcW w:w="181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right"/>
            </w:pPr>
            <w:r w:rsidRPr="0084395E">
              <w:t>8 395 367,00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nil"/>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single" w:sz="4" w:space="0" w:color="auto"/>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single" w:sz="4" w:space="0" w:color="auto"/>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right w:val="single" w:sz="4" w:space="0" w:color="000000"/>
            </w:tcBorders>
            <w:shd w:val="clear" w:color="auto" w:fill="auto"/>
            <w:hideMark/>
          </w:tcPr>
          <w:p w:rsidR="006D7E3D" w:rsidRPr="0084395E" w:rsidRDefault="006D7E3D" w:rsidP="00293F01">
            <w:pPr>
              <w:jc w:val="center"/>
            </w:pPr>
            <w:r w:rsidRPr="0084395E">
              <w:t>Увеличение прочих остатков  денежных средств бюджетов поселений</w:t>
            </w:r>
          </w:p>
        </w:tc>
        <w:tc>
          <w:tcPr>
            <w:tcW w:w="3402" w:type="dxa"/>
            <w:gridSpan w:val="3"/>
            <w:vMerge w:val="restart"/>
            <w:tcBorders>
              <w:top w:val="single" w:sz="4" w:space="0" w:color="auto"/>
              <w:left w:val="single" w:sz="4" w:space="0" w:color="auto"/>
              <w:right w:val="single" w:sz="4" w:space="0" w:color="000000"/>
            </w:tcBorders>
            <w:shd w:val="clear" w:color="auto" w:fill="auto"/>
            <w:noWrap/>
            <w:vAlign w:val="center"/>
            <w:hideMark/>
          </w:tcPr>
          <w:p w:rsidR="006D7E3D" w:rsidRPr="0084395E" w:rsidRDefault="006D7E3D" w:rsidP="00293F01">
            <w:pPr>
              <w:jc w:val="center"/>
            </w:pPr>
            <w:r w:rsidRPr="0084395E">
              <w:t>000 01 05 02 01 10 0000 510</w:t>
            </w:r>
          </w:p>
        </w:tc>
        <w:tc>
          <w:tcPr>
            <w:tcW w:w="1811" w:type="dxa"/>
            <w:vMerge w:val="restart"/>
            <w:tcBorders>
              <w:top w:val="single" w:sz="4" w:space="0" w:color="auto"/>
              <w:left w:val="single" w:sz="4" w:space="0" w:color="auto"/>
              <w:right w:val="single" w:sz="4" w:space="0" w:color="000000"/>
            </w:tcBorders>
            <w:shd w:val="clear" w:color="auto" w:fill="auto"/>
            <w:noWrap/>
            <w:vAlign w:val="center"/>
            <w:hideMark/>
          </w:tcPr>
          <w:p w:rsidR="006D7E3D" w:rsidRPr="0084395E" w:rsidRDefault="006D7E3D" w:rsidP="00293F01">
            <w:pPr>
              <w:jc w:val="right"/>
            </w:pPr>
            <w:r w:rsidRPr="0084395E">
              <w:t>8 395 367,00</w:t>
            </w:r>
          </w:p>
        </w:tc>
      </w:tr>
      <w:tr w:rsidR="006D7E3D" w:rsidRPr="0084395E" w:rsidTr="00293F01">
        <w:trPr>
          <w:gridAfter w:val="2"/>
          <w:wAfter w:w="3682" w:type="dxa"/>
          <w:trHeight w:val="276"/>
        </w:trPr>
        <w:tc>
          <w:tcPr>
            <w:tcW w:w="4410" w:type="dxa"/>
            <w:gridSpan w:val="3"/>
            <w:vMerge/>
            <w:tcBorders>
              <w:top w:val="single" w:sz="4" w:space="0" w:color="000000"/>
              <w:left w:val="single" w:sz="4" w:space="0" w:color="auto"/>
              <w:bottom w:val="single" w:sz="4" w:space="0" w:color="auto"/>
              <w:right w:val="single" w:sz="4" w:space="0" w:color="000000"/>
            </w:tcBorders>
            <w:hideMark/>
          </w:tcPr>
          <w:p w:rsidR="006D7E3D" w:rsidRPr="0084395E" w:rsidRDefault="006D7E3D" w:rsidP="00293F01"/>
        </w:tc>
        <w:tc>
          <w:tcPr>
            <w:tcW w:w="3402" w:type="dxa"/>
            <w:gridSpan w:val="3"/>
            <w:vMerge/>
            <w:tcBorders>
              <w:top w:val="single" w:sz="4" w:space="0" w:color="000000"/>
              <w:left w:val="single" w:sz="4" w:space="0" w:color="auto"/>
              <w:bottom w:val="single" w:sz="4" w:space="0" w:color="auto"/>
              <w:right w:val="single" w:sz="4" w:space="0" w:color="000000"/>
            </w:tcBorders>
            <w:vAlign w:val="center"/>
            <w:hideMark/>
          </w:tcPr>
          <w:p w:rsidR="006D7E3D" w:rsidRPr="0084395E" w:rsidRDefault="006D7E3D" w:rsidP="00293F01"/>
        </w:tc>
        <w:tc>
          <w:tcPr>
            <w:tcW w:w="1811" w:type="dxa"/>
            <w:vMerge/>
            <w:tcBorders>
              <w:top w:val="single" w:sz="4" w:space="0" w:color="000000"/>
              <w:left w:val="single" w:sz="4" w:space="0" w:color="auto"/>
              <w:bottom w:val="single" w:sz="4" w:space="0" w:color="auto"/>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0"/>
        </w:trPr>
        <w:tc>
          <w:tcPr>
            <w:tcW w:w="441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D7E3D" w:rsidRPr="0084395E" w:rsidRDefault="006D7E3D" w:rsidP="00293F01">
            <w:pPr>
              <w:jc w:val="center"/>
            </w:pPr>
            <w:r w:rsidRPr="0084395E">
              <w:lastRenderedPageBreak/>
              <w:t>Уменьшение остатков средств бюджетов</w:t>
            </w: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E3D" w:rsidRPr="0084395E" w:rsidRDefault="006D7E3D" w:rsidP="00293F01">
            <w:pPr>
              <w:jc w:val="center"/>
            </w:pPr>
            <w:r w:rsidRPr="0084395E">
              <w:t xml:space="preserve">000 01 05 00 </w:t>
            </w:r>
            <w:proofErr w:type="spellStart"/>
            <w:r w:rsidRPr="0084395E">
              <w:t>00</w:t>
            </w:r>
            <w:proofErr w:type="spellEnd"/>
            <w:r w:rsidRPr="0084395E">
              <w:t xml:space="preserve"> </w:t>
            </w:r>
            <w:proofErr w:type="spellStart"/>
            <w:r w:rsidRPr="0084395E">
              <w:t>00</w:t>
            </w:r>
            <w:proofErr w:type="spellEnd"/>
            <w:r w:rsidRPr="0084395E">
              <w:t xml:space="preserve"> 0000 600</w:t>
            </w:r>
          </w:p>
        </w:tc>
        <w:tc>
          <w:tcPr>
            <w:tcW w:w="18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E3D" w:rsidRPr="0084395E" w:rsidRDefault="006D7E3D" w:rsidP="00293F01">
            <w:pPr>
              <w:jc w:val="right"/>
            </w:pPr>
            <w:r w:rsidRPr="0084395E">
              <w:t>8 395 367,00</w:t>
            </w: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nil"/>
              <w:right w:val="single" w:sz="4" w:space="0" w:color="000000"/>
            </w:tcBorders>
            <w:shd w:val="clear" w:color="auto" w:fill="auto"/>
            <w:hideMark/>
          </w:tcPr>
          <w:p w:rsidR="006D7E3D" w:rsidRPr="0084395E" w:rsidRDefault="006D7E3D" w:rsidP="00293F01">
            <w:pPr>
              <w:jc w:val="center"/>
            </w:pPr>
            <w:r w:rsidRPr="0084395E">
              <w:t>Уменьшение прочих остатков средств бюджетов</w:t>
            </w:r>
          </w:p>
        </w:tc>
        <w:tc>
          <w:tcPr>
            <w:tcW w:w="340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center"/>
            </w:pPr>
            <w:r w:rsidRPr="0084395E">
              <w:t xml:space="preserve">000 01 05 02 00 </w:t>
            </w:r>
            <w:proofErr w:type="spellStart"/>
            <w:r w:rsidRPr="0084395E">
              <w:t>00</w:t>
            </w:r>
            <w:proofErr w:type="spellEnd"/>
            <w:r w:rsidRPr="0084395E">
              <w:t xml:space="preserve"> 0000 600</w:t>
            </w:r>
          </w:p>
        </w:tc>
        <w:tc>
          <w:tcPr>
            <w:tcW w:w="181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right"/>
            </w:pPr>
            <w:r w:rsidRPr="0084395E">
              <w:t>8 395 367,00</w:t>
            </w:r>
          </w:p>
        </w:tc>
      </w:tr>
      <w:tr w:rsidR="006D7E3D" w:rsidRPr="0084395E" w:rsidTr="00293F01">
        <w:trPr>
          <w:gridAfter w:val="2"/>
          <w:wAfter w:w="3682" w:type="dxa"/>
          <w:trHeight w:val="276"/>
        </w:trPr>
        <w:tc>
          <w:tcPr>
            <w:tcW w:w="4410" w:type="dxa"/>
            <w:gridSpan w:val="3"/>
            <w:vMerge/>
            <w:tcBorders>
              <w:top w:val="single" w:sz="4" w:space="0" w:color="auto"/>
              <w:left w:val="single" w:sz="4" w:space="0" w:color="auto"/>
              <w:bottom w:val="single" w:sz="4" w:space="0" w:color="auto"/>
              <w:right w:val="single" w:sz="4" w:space="0" w:color="000000"/>
            </w:tcBorders>
            <w:hideMark/>
          </w:tcPr>
          <w:p w:rsidR="006D7E3D" w:rsidRPr="0084395E" w:rsidRDefault="006D7E3D" w:rsidP="00293F01"/>
        </w:tc>
        <w:tc>
          <w:tcPr>
            <w:tcW w:w="3402" w:type="dxa"/>
            <w:gridSpan w:val="3"/>
            <w:vMerge/>
            <w:tcBorders>
              <w:top w:val="single" w:sz="4" w:space="0" w:color="auto"/>
              <w:left w:val="single" w:sz="4" w:space="0" w:color="auto"/>
              <w:bottom w:val="single" w:sz="4" w:space="0" w:color="auto"/>
              <w:right w:val="single" w:sz="4" w:space="0" w:color="000000"/>
            </w:tcBorders>
            <w:vAlign w:val="center"/>
            <w:hideMark/>
          </w:tcPr>
          <w:p w:rsidR="006D7E3D" w:rsidRPr="0084395E" w:rsidRDefault="006D7E3D" w:rsidP="00293F01"/>
        </w:tc>
        <w:tc>
          <w:tcPr>
            <w:tcW w:w="1811" w:type="dxa"/>
            <w:vMerge/>
            <w:tcBorders>
              <w:top w:val="single" w:sz="4" w:space="0" w:color="auto"/>
              <w:left w:val="single" w:sz="4" w:space="0" w:color="auto"/>
              <w:bottom w:val="single" w:sz="4" w:space="0" w:color="auto"/>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nil"/>
              <w:right w:val="single" w:sz="4" w:space="0" w:color="000000"/>
            </w:tcBorders>
            <w:shd w:val="clear" w:color="auto" w:fill="auto"/>
            <w:hideMark/>
          </w:tcPr>
          <w:p w:rsidR="006D7E3D" w:rsidRPr="0084395E" w:rsidRDefault="006D7E3D" w:rsidP="00293F01">
            <w:pPr>
              <w:jc w:val="center"/>
            </w:pPr>
            <w:r w:rsidRPr="0084395E">
              <w:t>Уменьшение прочих остатков денежных средств бюджетов</w:t>
            </w:r>
          </w:p>
        </w:tc>
        <w:tc>
          <w:tcPr>
            <w:tcW w:w="340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center"/>
            </w:pPr>
            <w:r w:rsidRPr="0084395E">
              <w:t>000 01 05 02 01 00 0000 610</w:t>
            </w:r>
          </w:p>
        </w:tc>
        <w:tc>
          <w:tcPr>
            <w:tcW w:w="181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6D7E3D" w:rsidRPr="0084395E" w:rsidRDefault="006D7E3D" w:rsidP="00293F01">
            <w:pPr>
              <w:jc w:val="right"/>
            </w:pPr>
            <w:r w:rsidRPr="0084395E">
              <w:t>8 395 367,00</w:t>
            </w:r>
          </w:p>
        </w:tc>
      </w:tr>
      <w:tr w:rsidR="006D7E3D" w:rsidRPr="0084395E" w:rsidTr="00293F01">
        <w:trPr>
          <w:gridAfter w:val="2"/>
          <w:wAfter w:w="3682" w:type="dxa"/>
          <w:trHeight w:val="276"/>
        </w:trPr>
        <w:tc>
          <w:tcPr>
            <w:tcW w:w="4410" w:type="dxa"/>
            <w:gridSpan w:val="3"/>
            <w:vMerge/>
            <w:tcBorders>
              <w:top w:val="single" w:sz="4" w:space="0" w:color="000000"/>
              <w:left w:val="single" w:sz="4" w:space="0" w:color="auto"/>
              <w:bottom w:val="single" w:sz="4" w:space="0" w:color="auto"/>
              <w:right w:val="single" w:sz="4" w:space="0" w:color="000000"/>
            </w:tcBorders>
            <w:hideMark/>
          </w:tcPr>
          <w:p w:rsidR="006D7E3D" w:rsidRPr="0084395E" w:rsidRDefault="006D7E3D" w:rsidP="00293F01"/>
        </w:tc>
        <w:tc>
          <w:tcPr>
            <w:tcW w:w="3402" w:type="dxa"/>
            <w:gridSpan w:val="3"/>
            <w:vMerge/>
            <w:tcBorders>
              <w:top w:val="single" w:sz="4" w:space="0" w:color="000000"/>
              <w:left w:val="single" w:sz="4" w:space="0" w:color="auto"/>
              <w:bottom w:val="single" w:sz="4" w:space="0" w:color="auto"/>
              <w:right w:val="single" w:sz="4" w:space="0" w:color="000000"/>
            </w:tcBorders>
            <w:vAlign w:val="center"/>
            <w:hideMark/>
          </w:tcPr>
          <w:p w:rsidR="006D7E3D" w:rsidRPr="0084395E" w:rsidRDefault="006D7E3D" w:rsidP="00293F01"/>
        </w:tc>
        <w:tc>
          <w:tcPr>
            <w:tcW w:w="1811" w:type="dxa"/>
            <w:vMerge/>
            <w:tcBorders>
              <w:top w:val="single" w:sz="4" w:space="0" w:color="000000"/>
              <w:left w:val="single" w:sz="4" w:space="0" w:color="auto"/>
              <w:bottom w:val="single" w:sz="4" w:space="0" w:color="auto"/>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76"/>
        </w:trPr>
        <w:tc>
          <w:tcPr>
            <w:tcW w:w="4410"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6D7E3D" w:rsidRPr="0084395E" w:rsidRDefault="006D7E3D" w:rsidP="00293F01">
            <w:pPr>
              <w:jc w:val="center"/>
            </w:pPr>
            <w:r w:rsidRPr="0084395E">
              <w:t>Уменьшение прочих остатков денежных средств бюджетов поселений</w:t>
            </w:r>
          </w:p>
        </w:tc>
        <w:tc>
          <w:tcPr>
            <w:tcW w:w="3402" w:type="dxa"/>
            <w:gridSpan w:val="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E3D" w:rsidRPr="0084395E" w:rsidRDefault="006D7E3D" w:rsidP="00293F01">
            <w:pPr>
              <w:jc w:val="center"/>
            </w:pPr>
            <w:r w:rsidRPr="0084395E">
              <w:t>000 01 05 02 01 10 0000 610</w:t>
            </w:r>
          </w:p>
        </w:tc>
        <w:tc>
          <w:tcPr>
            <w:tcW w:w="1811"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E3D" w:rsidRPr="0084395E" w:rsidRDefault="006D7E3D" w:rsidP="00293F01">
            <w:pPr>
              <w:jc w:val="right"/>
            </w:pPr>
            <w:r w:rsidRPr="0084395E">
              <w:t>8 395 367,00</w:t>
            </w:r>
          </w:p>
        </w:tc>
      </w:tr>
      <w:tr w:rsidR="006D7E3D" w:rsidRPr="0084395E" w:rsidTr="00293F01">
        <w:trPr>
          <w:gridAfter w:val="2"/>
          <w:wAfter w:w="3682" w:type="dxa"/>
          <w:trHeight w:val="276"/>
        </w:trPr>
        <w:tc>
          <w:tcPr>
            <w:tcW w:w="4410" w:type="dxa"/>
            <w:gridSpan w:val="3"/>
            <w:vMerge/>
            <w:tcBorders>
              <w:top w:val="single" w:sz="4" w:space="0" w:color="000000"/>
              <w:left w:val="single" w:sz="4" w:space="0" w:color="auto"/>
              <w:bottom w:val="single" w:sz="4" w:space="0" w:color="auto"/>
              <w:right w:val="single" w:sz="4" w:space="0" w:color="000000"/>
            </w:tcBorders>
            <w:hideMark/>
          </w:tcPr>
          <w:p w:rsidR="006D7E3D" w:rsidRPr="0084395E" w:rsidRDefault="006D7E3D" w:rsidP="00293F01"/>
        </w:tc>
        <w:tc>
          <w:tcPr>
            <w:tcW w:w="3402" w:type="dxa"/>
            <w:gridSpan w:val="3"/>
            <w:vMerge/>
            <w:tcBorders>
              <w:top w:val="single" w:sz="4" w:space="0" w:color="000000"/>
              <w:left w:val="single" w:sz="4" w:space="0" w:color="auto"/>
              <w:bottom w:val="single" w:sz="4" w:space="0" w:color="auto"/>
              <w:right w:val="single" w:sz="4" w:space="0" w:color="000000"/>
            </w:tcBorders>
            <w:vAlign w:val="center"/>
            <w:hideMark/>
          </w:tcPr>
          <w:p w:rsidR="006D7E3D" w:rsidRPr="0084395E" w:rsidRDefault="006D7E3D" w:rsidP="00293F01"/>
        </w:tc>
        <w:tc>
          <w:tcPr>
            <w:tcW w:w="1811" w:type="dxa"/>
            <w:vMerge/>
            <w:tcBorders>
              <w:top w:val="single" w:sz="4" w:space="0" w:color="000000"/>
              <w:left w:val="single" w:sz="4" w:space="0" w:color="auto"/>
              <w:bottom w:val="single" w:sz="4" w:space="0" w:color="auto"/>
              <w:right w:val="single" w:sz="4" w:space="0" w:color="000000"/>
            </w:tcBorders>
            <w:vAlign w:val="center"/>
            <w:hideMark/>
          </w:tcPr>
          <w:p w:rsidR="006D7E3D" w:rsidRPr="0084395E" w:rsidRDefault="006D7E3D" w:rsidP="00293F01">
            <w:pPr>
              <w:jc w:val="right"/>
            </w:pPr>
          </w:p>
        </w:tc>
      </w:tr>
      <w:tr w:rsidR="006D7E3D" w:rsidRPr="0084395E" w:rsidTr="00293F01">
        <w:trPr>
          <w:gridAfter w:val="2"/>
          <w:wAfter w:w="3682" w:type="dxa"/>
          <w:trHeight w:val="20"/>
        </w:trPr>
        <w:tc>
          <w:tcPr>
            <w:tcW w:w="441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6D7E3D" w:rsidRPr="0084395E" w:rsidRDefault="006D7E3D" w:rsidP="00293F01">
            <w:pPr>
              <w:jc w:val="center"/>
              <w:rPr>
                <w:b/>
                <w:bCs/>
              </w:rPr>
            </w:pPr>
            <w:r w:rsidRPr="0084395E">
              <w:rPr>
                <w:b/>
                <w:bCs/>
              </w:rPr>
              <w:t>Итого</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D7E3D" w:rsidRPr="0084395E" w:rsidRDefault="006D7E3D" w:rsidP="00293F01">
            <w:pPr>
              <w:jc w:val="center"/>
            </w:pPr>
            <w:r w:rsidRPr="0084395E">
              <w:t> </w:t>
            </w:r>
          </w:p>
        </w:tc>
        <w:tc>
          <w:tcPr>
            <w:tcW w:w="1811" w:type="dxa"/>
            <w:tcBorders>
              <w:top w:val="single" w:sz="4" w:space="0" w:color="auto"/>
              <w:left w:val="nil"/>
              <w:bottom w:val="single" w:sz="4" w:space="0" w:color="auto"/>
              <w:right w:val="single" w:sz="4" w:space="0" w:color="000000"/>
            </w:tcBorders>
            <w:shd w:val="clear" w:color="auto" w:fill="auto"/>
            <w:noWrap/>
            <w:vAlign w:val="center"/>
            <w:hideMark/>
          </w:tcPr>
          <w:p w:rsidR="006D7E3D" w:rsidRPr="0084395E" w:rsidRDefault="006D7E3D" w:rsidP="00293F01">
            <w:pPr>
              <w:jc w:val="right"/>
              <w:rPr>
                <w:b/>
              </w:rPr>
            </w:pPr>
            <w:r w:rsidRPr="0084395E">
              <w:rPr>
                <w:b/>
              </w:rPr>
              <w:t>331 862,00</w:t>
            </w:r>
          </w:p>
        </w:tc>
      </w:tr>
      <w:tr w:rsidR="006D7E3D" w:rsidRPr="0084395E" w:rsidTr="00293F01">
        <w:trPr>
          <w:trHeight w:val="255"/>
        </w:trPr>
        <w:tc>
          <w:tcPr>
            <w:tcW w:w="641" w:type="dxa"/>
            <w:tcBorders>
              <w:top w:val="nil"/>
              <w:left w:val="nil"/>
              <w:bottom w:val="nil"/>
              <w:right w:val="nil"/>
            </w:tcBorders>
            <w:shd w:val="clear" w:color="auto" w:fill="auto"/>
            <w:noWrap/>
            <w:vAlign w:val="bottom"/>
            <w:hideMark/>
          </w:tcPr>
          <w:p w:rsidR="006D7E3D" w:rsidRPr="0084395E" w:rsidRDefault="006D7E3D" w:rsidP="00293F01"/>
        </w:tc>
        <w:tc>
          <w:tcPr>
            <w:tcW w:w="610" w:type="dxa"/>
            <w:tcBorders>
              <w:top w:val="nil"/>
              <w:left w:val="nil"/>
              <w:bottom w:val="nil"/>
              <w:right w:val="nil"/>
            </w:tcBorders>
            <w:shd w:val="clear" w:color="auto" w:fill="auto"/>
            <w:noWrap/>
            <w:vAlign w:val="bottom"/>
            <w:hideMark/>
          </w:tcPr>
          <w:p w:rsidR="006D7E3D" w:rsidRPr="0084395E" w:rsidRDefault="006D7E3D" w:rsidP="00293F01"/>
        </w:tc>
        <w:tc>
          <w:tcPr>
            <w:tcW w:w="3159" w:type="dxa"/>
            <w:tcBorders>
              <w:top w:val="nil"/>
              <w:left w:val="nil"/>
              <w:bottom w:val="nil"/>
              <w:right w:val="nil"/>
            </w:tcBorders>
            <w:shd w:val="clear" w:color="auto" w:fill="auto"/>
            <w:noWrap/>
            <w:vAlign w:val="bottom"/>
            <w:hideMark/>
          </w:tcPr>
          <w:p w:rsidR="006D7E3D" w:rsidRPr="0084395E" w:rsidRDefault="006D7E3D" w:rsidP="00293F01"/>
        </w:tc>
        <w:tc>
          <w:tcPr>
            <w:tcW w:w="921" w:type="dxa"/>
            <w:tcBorders>
              <w:top w:val="nil"/>
              <w:left w:val="nil"/>
              <w:bottom w:val="nil"/>
              <w:right w:val="nil"/>
            </w:tcBorders>
            <w:shd w:val="clear" w:color="auto" w:fill="auto"/>
            <w:noWrap/>
            <w:vAlign w:val="bottom"/>
            <w:hideMark/>
          </w:tcPr>
          <w:p w:rsidR="006D7E3D" w:rsidRPr="0084395E" w:rsidRDefault="006D7E3D" w:rsidP="00293F01"/>
        </w:tc>
        <w:tc>
          <w:tcPr>
            <w:tcW w:w="799" w:type="dxa"/>
            <w:tcBorders>
              <w:top w:val="nil"/>
              <w:left w:val="nil"/>
              <w:bottom w:val="nil"/>
              <w:right w:val="nil"/>
            </w:tcBorders>
            <w:shd w:val="clear" w:color="auto" w:fill="auto"/>
            <w:noWrap/>
            <w:vAlign w:val="bottom"/>
            <w:hideMark/>
          </w:tcPr>
          <w:p w:rsidR="006D7E3D" w:rsidRPr="0084395E" w:rsidRDefault="006D7E3D" w:rsidP="00293F01"/>
        </w:tc>
        <w:tc>
          <w:tcPr>
            <w:tcW w:w="1682" w:type="dxa"/>
            <w:tcBorders>
              <w:top w:val="nil"/>
              <w:left w:val="nil"/>
              <w:bottom w:val="nil"/>
              <w:right w:val="nil"/>
            </w:tcBorders>
            <w:shd w:val="clear" w:color="auto" w:fill="auto"/>
            <w:noWrap/>
            <w:vAlign w:val="bottom"/>
            <w:hideMark/>
          </w:tcPr>
          <w:p w:rsidR="006D7E3D" w:rsidRPr="0084395E" w:rsidRDefault="006D7E3D" w:rsidP="00293F01"/>
        </w:tc>
        <w:tc>
          <w:tcPr>
            <w:tcW w:w="5257" w:type="dxa"/>
            <w:gridSpan w:val="2"/>
            <w:tcBorders>
              <w:top w:val="nil"/>
              <w:left w:val="nil"/>
              <w:bottom w:val="nil"/>
              <w:right w:val="nil"/>
            </w:tcBorders>
            <w:shd w:val="clear" w:color="auto" w:fill="auto"/>
            <w:noWrap/>
            <w:vAlign w:val="bottom"/>
            <w:hideMark/>
          </w:tcPr>
          <w:p w:rsidR="006D7E3D" w:rsidRPr="0084395E" w:rsidRDefault="006D7E3D" w:rsidP="00293F01"/>
        </w:tc>
        <w:tc>
          <w:tcPr>
            <w:tcW w:w="236" w:type="dxa"/>
            <w:tcBorders>
              <w:top w:val="nil"/>
              <w:left w:val="nil"/>
              <w:bottom w:val="nil"/>
              <w:right w:val="nil"/>
            </w:tcBorders>
            <w:shd w:val="clear" w:color="auto" w:fill="auto"/>
            <w:noWrap/>
            <w:vAlign w:val="bottom"/>
            <w:hideMark/>
          </w:tcPr>
          <w:p w:rsidR="006D7E3D" w:rsidRPr="0084395E" w:rsidRDefault="006D7E3D" w:rsidP="00293F01"/>
        </w:tc>
      </w:tr>
      <w:tr w:rsidR="006D7E3D" w:rsidRPr="0084395E" w:rsidTr="00293F01">
        <w:trPr>
          <w:trHeight w:val="255"/>
        </w:trPr>
        <w:tc>
          <w:tcPr>
            <w:tcW w:w="641" w:type="dxa"/>
            <w:tcBorders>
              <w:top w:val="nil"/>
              <w:left w:val="nil"/>
              <w:bottom w:val="nil"/>
              <w:right w:val="nil"/>
            </w:tcBorders>
            <w:shd w:val="clear" w:color="auto" w:fill="auto"/>
            <w:noWrap/>
            <w:vAlign w:val="bottom"/>
            <w:hideMark/>
          </w:tcPr>
          <w:p w:rsidR="006D7E3D" w:rsidRPr="0084395E" w:rsidRDefault="006D7E3D" w:rsidP="00293F01"/>
        </w:tc>
        <w:tc>
          <w:tcPr>
            <w:tcW w:w="610" w:type="dxa"/>
            <w:tcBorders>
              <w:top w:val="nil"/>
              <w:left w:val="nil"/>
              <w:bottom w:val="nil"/>
              <w:right w:val="nil"/>
            </w:tcBorders>
            <w:shd w:val="clear" w:color="auto" w:fill="auto"/>
            <w:noWrap/>
            <w:vAlign w:val="bottom"/>
            <w:hideMark/>
          </w:tcPr>
          <w:p w:rsidR="006D7E3D" w:rsidRPr="0084395E" w:rsidRDefault="006D7E3D" w:rsidP="00293F01"/>
        </w:tc>
        <w:tc>
          <w:tcPr>
            <w:tcW w:w="3159" w:type="dxa"/>
            <w:tcBorders>
              <w:top w:val="nil"/>
              <w:left w:val="nil"/>
              <w:bottom w:val="nil"/>
              <w:right w:val="nil"/>
            </w:tcBorders>
            <w:shd w:val="clear" w:color="auto" w:fill="auto"/>
            <w:noWrap/>
            <w:vAlign w:val="bottom"/>
            <w:hideMark/>
          </w:tcPr>
          <w:p w:rsidR="006D7E3D" w:rsidRPr="0084395E" w:rsidRDefault="006D7E3D" w:rsidP="00293F01"/>
        </w:tc>
        <w:tc>
          <w:tcPr>
            <w:tcW w:w="3402" w:type="dxa"/>
            <w:gridSpan w:val="3"/>
            <w:tcBorders>
              <w:top w:val="nil"/>
              <w:left w:val="nil"/>
              <w:bottom w:val="nil"/>
              <w:right w:val="nil"/>
            </w:tcBorders>
            <w:shd w:val="clear" w:color="auto" w:fill="auto"/>
            <w:noWrap/>
            <w:vAlign w:val="bottom"/>
            <w:hideMark/>
          </w:tcPr>
          <w:p w:rsidR="006D7E3D" w:rsidRPr="0084395E" w:rsidRDefault="006D7E3D" w:rsidP="00293F01">
            <w:pPr>
              <w:rPr>
                <w:b/>
              </w:rPr>
            </w:pPr>
            <w:r w:rsidRPr="0084395E">
              <w:rPr>
                <w:b/>
              </w:rPr>
              <w:t>Доходы бюджета</w:t>
            </w:r>
          </w:p>
        </w:tc>
        <w:tc>
          <w:tcPr>
            <w:tcW w:w="5257" w:type="dxa"/>
            <w:gridSpan w:val="2"/>
            <w:tcBorders>
              <w:top w:val="nil"/>
              <w:left w:val="nil"/>
              <w:bottom w:val="nil"/>
              <w:right w:val="nil"/>
            </w:tcBorders>
            <w:shd w:val="clear" w:color="auto" w:fill="auto"/>
            <w:noWrap/>
            <w:vAlign w:val="bottom"/>
            <w:hideMark/>
          </w:tcPr>
          <w:p w:rsidR="006D7E3D" w:rsidRPr="0084395E" w:rsidRDefault="006D7E3D" w:rsidP="00293F01">
            <w:pPr>
              <w:rPr>
                <w:b/>
              </w:rPr>
            </w:pPr>
            <w:r w:rsidRPr="0084395E">
              <w:rPr>
                <w:b/>
              </w:rPr>
              <w:t xml:space="preserve">     7 731 643,00</w:t>
            </w:r>
          </w:p>
        </w:tc>
        <w:tc>
          <w:tcPr>
            <w:tcW w:w="236" w:type="dxa"/>
            <w:tcBorders>
              <w:top w:val="nil"/>
              <w:left w:val="nil"/>
              <w:bottom w:val="nil"/>
              <w:right w:val="nil"/>
            </w:tcBorders>
            <w:shd w:val="clear" w:color="auto" w:fill="auto"/>
            <w:noWrap/>
            <w:vAlign w:val="bottom"/>
            <w:hideMark/>
          </w:tcPr>
          <w:p w:rsidR="006D7E3D" w:rsidRPr="0084395E" w:rsidRDefault="006D7E3D" w:rsidP="00293F01"/>
        </w:tc>
      </w:tr>
      <w:tr w:rsidR="006D7E3D" w:rsidRPr="0084395E" w:rsidTr="00293F01">
        <w:trPr>
          <w:trHeight w:val="255"/>
        </w:trPr>
        <w:tc>
          <w:tcPr>
            <w:tcW w:w="641" w:type="dxa"/>
            <w:tcBorders>
              <w:top w:val="nil"/>
              <w:left w:val="nil"/>
              <w:bottom w:val="nil"/>
              <w:right w:val="nil"/>
            </w:tcBorders>
            <w:shd w:val="clear" w:color="auto" w:fill="auto"/>
            <w:noWrap/>
            <w:vAlign w:val="bottom"/>
            <w:hideMark/>
          </w:tcPr>
          <w:p w:rsidR="006D7E3D" w:rsidRPr="0084395E" w:rsidRDefault="006D7E3D" w:rsidP="00293F01"/>
        </w:tc>
        <w:tc>
          <w:tcPr>
            <w:tcW w:w="610" w:type="dxa"/>
            <w:tcBorders>
              <w:top w:val="nil"/>
              <w:left w:val="nil"/>
              <w:bottom w:val="nil"/>
              <w:right w:val="nil"/>
            </w:tcBorders>
            <w:shd w:val="clear" w:color="auto" w:fill="auto"/>
            <w:noWrap/>
            <w:vAlign w:val="bottom"/>
            <w:hideMark/>
          </w:tcPr>
          <w:p w:rsidR="006D7E3D" w:rsidRPr="0084395E" w:rsidRDefault="006D7E3D" w:rsidP="00293F01"/>
        </w:tc>
        <w:tc>
          <w:tcPr>
            <w:tcW w:w="3159" w:type="dxa"/>
            <w:tcBorders>
              <w:top w:val="nil"/>
              <w:left w:val="nil"/>
              <w:bottom w:val="nil"/>
              <w:right w:val="nil"/>
            </w:tcBorders>
            <w:shd w:val="clear" w:color="auto" w:fill="auto"/>
            <w:noWrap/>
            <w:vAlign w:val="bottom"/>
            <w:hideMark/>
          </w:tcPr>
          <w:p w:rsidR="006D7E3D" w:rsidRPr="0084395E" w:rsidRDefault="006D7E3D" w:rsidP="00293F01"/>
        </w:tc>
        <w:tc>
          <w:tcPr>
            <w:tcW w:w="3402" w:type="dxa"/>
            <w:gridSpan w:val="3"/>
            <w:tcBorders>
              <w:top w:val="nil"/>
              <w:left w:val="nil"/>
              <w:bottom w:val="nil"/>
              <w:right w:val="nil"/>
            </w:tcBorders>
            <w:shd w:val="clear" w:color="auto" w:fill="auto"/>
            <w:noWrap/>
            <w:vAlign w:val="bottom"/>
            <w:hideMark/>
          </w:tcPr>
          <w:p w:rsidR="006D7E3D" w:rsidRPr="0084395E" w:rsidRDefault="006D7E3D" w:rsidP="00293F01">
            <w:pPr>
              <w:rPr>
                <w:b/>
              </w:rPr>
            </w:pPr>
            <w:r w:rsidRPr="0084395E">
              <w:rPr>
                <w:b/>
              </w:rPr>
              <w:t>Расходы бюджета</w:t>
            </w:r>
          </w:p>
        </w:tc>
        <w:tc>
          <w:tcPr>
            <w:tcW w:w="5257" w:type="dxa"/>
            <w:gridSpan w:val="2"/>
            <w:tcBorders>
              <w:top w:val="nil"/>
              <w:left w:val="nil"/>
              <w:bottom w:val="nil"/>
              <w:right w:val="nil"/>
            </w:tcBorders>
            <w:shd w:val="clear" w:color="auto" w:fill="auto"/>
            <w:noWrap/>
            <w:vAlign w:val="bottom"/>
            <w:hideMark/>
          </w:tcPr>
          <w:p w:rsidR="006D7E3D" w:rsidRPr="0084395E" w:rsidRDefault="006D7E3D" w:rsidP="00293F01">
            <w:pPr>
              <w:rPr>
                <w:b/>
              </w:rPr>
            </w:pPr>
            <w:r w:rsidRPr="0084395E">
              <w:rPr>
                <w:b/>
              </w:rPr>
              <w:t xml:space="preserve">     8 063 505,00</w:t>
            </w:r>
          </w:p>
        </w:tc>
        <w:tc>
          <w:tcPr>
            <w:tcW w:w="236" w:type="dxa"/>
            <w:tcBorders>
              <w:top w:val="nil"/>
              <w:left w:val="nil"/>
              <w:bottom w:val="nil"/>
              <w:right w:val="nil"/>
            </w:tcBorders>
            <w:shd w:val="clear" w:color="auto" w:fill="auto"/>
            <w:noWrap/>
            <w:vAlign w:val="bottom"/>
            <w:hideMark/>
          </w:tcPr>
          <w:p w:rsidR="006D7E3D" w:rsidRPr="0084395E" w:rsidRDefault="006D7E3D" w:rsidP="00293F01"/>
        </w:tc>
      </w:tr>
    </w:tbl>
    <w:p w:rsidR="006D7E3D" w:rsidRPr="0084395E"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Pr="0084395E" w:rsidRDefault="006D7E3D" w:rsidP="006D7E3D"/>
    <w:p w:rsidR="006D7E3D" w:rsidRPr="0084395E" w:rsidRDefault="006D7E3D" w:rsidP="006D7E3D"/>
    <w:tbl>
      <w:tblPr>
        <w:tblW w:w="5090" w:type="pct"/>
        <w:tblLayout w:type="fixed"/>
        <w:tblLook w:val="04A0"/>
      </w:tblPr>
      <w:tblGrid>
        <w:gridCol w:w="647"/>
        <w:gridCol w:w="2861"/>
        <w:gridCol w:w="6522"/>
      </w:tblGrid>
      <w:tr w:rsidR="006D7E3D" w:rsidRPr="0084395E" w:rsidTr="00293F01">
        <w:trPr>
          <w:trHeight w:val="195"/>
        </w:trPr>
        <w:tc>
          <w:tcPr>
            <w:tcW w:w="5000" w:type="pct"/>
            <w:gridSpan w:val="3"/>
            <w:tcBorders>
              <w:top w:val="nil"/>
              <w:left w:val="nil"/>
              <w:bottom w:val="nil"/>
              <w:right w:val="nil"/>
            </w:tcBorders>
            <w:shd w:val="clear" w:color="auto" w:fill="auto"/>
            <w:noWrap/>
            <w:vAlign w:val="bottom"/>
            <w:hideMark/>
          </w:tcPr>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Pr="0084395E" w:rsidRDefault="006D7E3D" w:rsidP="00293F01">
            <w:pPr>
              <w:jc w:val="right"/>
              <w:rPr>
                <w:sz w:val="20"/>
                <w:szCs w:val="20"/>
              </w:rPr>
            </w:pPr>
            <w:r w:rsidRPr="0084395E">
              <w:rPr>
                <w:sz w:val="20"/>
                <w:szCs w:val="20"/>
              </w:rPr>
              <w:lastRenderedPageBreak/>
              <w:t>Приложение №2 к решению Совета де</w:t>
            </w:r>
            <w:r>
              <w:rPr>
                <w:sz w:val="20"/>
                <w:szCs w:val="20"/>
              </w:rPr>
              <w:t>путатов МО "Шангальское" № 266 от 23</w:t>
            </w:r>
            <w:r w:rsidRPr="0084395E">
              <w:rPr>
                <w:sz w:val="20"/>
                <w:szCs w:val="20"/>
              </w:rPr>
              <w:t xml:space="preserve"> декабря 2015 года</w:t>
            </w:r>
          </w:p>
        </w:tc>
      </w:tr>
      <w:tr w:rsidR="006D7E3D" w:rsidRPr="0084395E" w:rsidTr="00293F01">
        <w:trPr>
          <w:trHeight w:val="375"/>
        </w:trPr>
        <w:tc>
          <w:tcPr>
            <w:tcW w:w="5000" w:type="pct"/>
            <w:gridSpan w:val="3"/>
            <w:tcBorders>
              <w:top w:val="nil"/>
              <w:left w:val="nil"/>
              <w:bottom w:val="single" w:sz="4" w:space="0" w:color="auto"/>
              <w:right w:val="nil"/>
            </w:tcBorders>
            <w:shd w:val="clear" w:color="auto" w:fill="auto"/>
            <w:vAlign w:val="center"/>
            <w:hideMark/>
          </w:tcPr>
          <w:p w:rsidR="006D7E3D" w:rsidRPr="0084395E" w:rsidRDefault="006D7E3D" w:rsidP="00293F01">
            <w:pPr>
              <w:jc w:val="center"/>
              <w:rPr>
                <w:b/>
              </w:rPr>
            </w:pPr>
          </w:p>
          <w:p w:rsidR="006D7E3D" w:rsidRPr="0084395E" w:rsidRDefault="006D7E3D" w:rsidP="00293F01">
            <w:pPr>
              <w:jc w:val="center"/>
              <w:rPr>
                <w:b/>
              </w:rPr>
            </w:pPr>
            <w:r w:rsidRPr="0084395E">
              <w:rPr>
                <w:b/>
              </w:rPr>
              <w:t xml:space="preserve">Перечень главных администраторов доходов бюджета  МО "Шангальское"  </w:t>
            </w:r>
          </w:p>
          <w:p w:rsidR="006D7E3D" w:rsidRPr="0084395E" w:rsidRDefault="006D7E3D" w:rsidP="00293F01">
            <w:pPr>
              <w:jc w:val="center"/>
            </w:pPr>
          </w:p>
        </w:tc>
      </w:tr>
      <w:tr w:rsidR="006D7E3D" w:rsidRPr="0084395E" w:rsidTr="00293F01">
        <w:trPr>
          <w:trHeight w:val="240"/>
        </w:trPr>
        <w:tc>
          <w:tcPr>
            <w:tcW w:w="17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Код бюджетной классификации РФ</w:t>
            </w:r>
          </w:p>
        </w:tc>
        <w:tc>
          <w:tcPr>
            <w:tcW w:w="3251" w:type="pct"/>
            <w:vMerge w:val="restart"/>
            <w:tcBorders>
              <w:top w:val="nil"/>
              <w:left w:val="single" w:sz="4" w:space="0" w:color="auto"/>
              <w:bottom w:val="single" w:sz="4" w:space="0" w:color="000000"/>
              <w:right w:val="single" w:sz="4" w:space="0" w:color="auto"/>
            </w:tcBorders>
            <w:shd w:val="clear" w:color="auto" w:fill="auto"/>
            <w:vAlign w:val="center"/>
            <w:hideMark/>
          </w:tcPr>
          <w:p w:rsidR="006D7E3D" w:rsidRPr="0084395E" w:rsidRDefault="006D7E3D" w:rsidP="00293F01">
            <w:pPr>
              <w:jc w:val="center"/>
            </w:pPr>
            <w:r w:rsidRPr="0084395E">
              <w:t>Наименование администраторов поступлений в бюджет</w:t>
            </w:r>
          </w:p>
        </w:tc>
      </w:tr>
      <w:tr w:rsidR="006D7E3D" w:rsidRPr="0084395E" w:rsidTr="00293F01">
        <w:trPr>
          <w:trHeight w:val="109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администратора поступлений</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Вид, подвид доходов, статья, подстатья классификаций операций сектора государственного управления, относящаяся к доходам бюджетов</w:t>
            </w:r>
          </w:p>
        </w:tc>
        <w:tc>
          <w:tcPr>
            <w:tcW w:w="3251" w:type="pct"/>
            <w:vMerge/>
            <w:tcBorders>
              <w:top w:val="nil"/>
              <w:left w:val="single" w:sz="4" w:space="0" w:color="auto"/>
              <w:bottom w:val="single" w:sz="4" w:space="0" w:color="000000"/>
              <w:right w:val="single" w:sz="4" w:space="0" w:color="auto"/>
            </w:tcBorders>
            <w:vAlign w:val="center"/>
            <w:hideMark/>
          </w:tcPr>
          <w:p w:rsidR="006D7E3D" w:rsidRPr="0084395E" w:rsidRDefault="006D7E3D" w:rsidP="00293F01"/>
        </w:tc>
      </w:tr>
      <w:tr w:rsidR="006D7E3D" w:rsidRPr="0084395E" w:rsidTr="00293F01">
        <w:trPr>
          <w:trHeight w:val="240"/>
        </w:trPr>
        <w:tc>
          <w:tcPr>
            <w:tcW w:w="323" w:type="pct"/>
            <w:tcBorders>
              <w:top w:val="nil"/>
              <w:left w:val="single" w:sz="4" w:space="0" w:color="auto"/>
              <w:bottom w:val="single" w:sz="8" w:space="0" w:color="auto"/>
              <w:right w:val="single" w:sz="4" w:space="0" w:color="auto"/>
            </w:tcBorders>
            <w:shd w:val="clear" w:color="auto" w:fill="auto"/>
            <w:vAlign w:val="bottom"/>
            <w:hideMark/>
          </w:tcPr>
          <w:p w:rsidR="006D7E3D" w:rsidRPr="0084395E" w:rsidRDefault="006D7E3D" w:rsidP="00293F01">
            <w:pPr>
              <w:jc w:val="center"/>
            </w:pPr>
            <w:r w:rsidRPr="0084395E">
              <w:t>1</w:t>
            </w:r>
          </w:p>
        </w:tc>
        <w:tc>
          <w:tcPr>
            <w:tcW w:w="1426" w:type="pct"/>
            <w:tcBorders>
              <w:top w:val="nil"/>
              <w:left w:val="nil"/>
              <w:bottom w:val="single" w:sz="8" w:space="0" w:color="auto"/>
              <w:right w:val="single" w:sz="4" w:space="0" w:color="auto"/>
            </w:tcBorders>
            <w:shd w:val="clear" w:color="auto" w:fill="auto"/>
            <w:vAlign w:val="bottom"/>
            <w:hideMark/>
          </w:tcPr>
          <w:p w:rsidR="006D7E3D" w:rsidRPr="0084395E" w:rsidRDefault="006D7E3D" w:rsidP="00293F01">
            <w:pPr>
              <w:jc w:val="center"/>
            </w:pPr>
            <w:r w:rsidRPr="0084395E">
              <w:t>2</w:t>
            </w:r>
          </w:p>
        </w:tc>
        <w:tc>
          <w:tcPr>
            <w:tcW w:w="3251" w:type="pct"/>
            <w:tcBorders>
              <w:top w:val="nil"/>
              <w:left w:val="nil"/>
              <w:bottom w:val="single" w:sz="8" w:space="0" w:color="auto"/>
              <w:right w:val="single" w:sz="4" w:space="0" w:color="auto"/>
            </w:tcBorders>
            <w:shd w:val="clear" w:color="auto" w:fill="auto"/>
            <w:vAlign w:val="bottom"/>
            <w:hideMark/>
          </w:tcPr>
          <w:p w:rsidR="006D7E3D" w:rsidRPr="0084395E" w:rsidRDefault="006D7E3D" w:rsidP="00293F01">
            <w:pPr>
              <w:jc w:val="center"/>
            </w:pPr>
            <w:r w:rsidRPr="0084395E">
              <w:t>3</w:t>
            </w:r>
          </w:p>
        </w:tc>
      </w:tr>
      <w:tr w:rsidR="006D7E3D" w:rsidRPr="0084395E" w:rsidTr="00293F01">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1 08 04020 01 1000 110</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r w:rsidRPr="0084395E">
              <w:t>Государственная пошлина за совершение нотариальных действий должностн</w:t>
            </w:r>
            <w:r>
              <w:t xml:space="preserve">ыми лицами органов местного </w:t>
            </w:r>
            <w:proofErr w:type="spellStart"/>
            <w:r>
              <w:t>само</w:t>
            </w:r>
            <w:r w:rsidRPr="0084395E">
              <w:t>уп</w:t>
            </w:r>
            <w:r>
              <w:t>-</w:t>
            </w:r>
            <w:r w:rsidRPr="0084395E">
              <w:t>равления</w:t>
            </w:r>
            <w:proofErr w:type="spellEnd"/>
            <w:r w:rsidRPr="0084395E">
              <w:t xml:space="preserve">, уполномоченными в соответствии с </w:t>
            </w:r>
            <w:proofErr w:type="spellStart"/>
            <w:r w:rsidRPr="0084395E">
              <w:t>законода</w:t>
            </w:r>
            <w:r>
              <w:t>-</w:t>
            </w:r>
            <w:r w:rsidRPr="0084395E">
              <w:t>тельными</w:t>
            </w:r>
            <w:proofErr w:type="spellEnd"/>
            <w:r w:rsidRPr="0084395E">
              <w:t xml:space="preserve"> актами РФ на совершение нотариальных действий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1 08 04020 01 4000 110</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1 11 05025 10 0000 120</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1 11 09045 10 0000 120</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114 02053 10 0000 410</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1 14 02053 10 0000 440</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D7E3D" w:rsidRPr="0084395E" w:rsidTr="00293F01">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114 06025 10 0000 430</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6D7E3D" w:rsidRPr="0084395E" w:rsidTr="00293F01">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 xml:space="preserve">116 23051 10 0000 140 </w:t>
            </w:r>
          </w:p>
        </w:tc>
        <w:tc>
          <w:tcPr>
            <w:tcW w:w="3251" w:type="pct"/>
            <w:tcBorders>
              <w:top w:val="single" w:sz="4" w:space="0" w:color="auto"/>
              <w:left w:val="nil"/>
              <w:bottom w:val="single" w:sz="4" w:space="0" w:color="auto"/>
              <w:right w:val="single" w:sz="4" w:space="0" w:color="auto"/>
            </w:tcBorders>
            <w:shd w:val="clear" w:color="auto" w:fill="auto"/>
            <w:noWrap/>
            <w:vAlign w:val="bottom"/>
            <w:hideMark/>
          </w:tcPr>
          <w:p w:rsidR="006D7E3D" w:rsidRPr="0084395E" w:rsidRDefault="006D7E3D" w:rsidP="00293F01">
            <w:r w:rsidRPr="0084395E">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4395E">
              <w:t>выгодоприобретателем</w:t>
            </w:r>
            <w:proofErr w:type="spellEnd"/>
            <w:r w:rsidRPr="0084395E">
              <w:t xml:space="preserve">  выступают получатели средств бюджетов поселений</w:t>
            </w:r>
          </w:p>
        </w:tc>
      </w:tr>
      <w:tr w:rsidR="006D7E3D" w:rsidRPr="0084395E" w:rsidTr="00293F01">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lastRenderedPageBreak/>
              <w:t>856</w:t>
            </w:r>
          </w:p>
        </w:tc>
        <w:tc>
          <w:tcPr>
            <w:tcW w:w="1426"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1 16 90050 10 0000 140</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поступления от денежных взысканий (штрафов) и иных сумм в возмещение ущерба, зачисляемые в бюджеты поселений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1 17 01050 10 0000 180</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Невыясненные поступления, зачисляемые в бюджеты поселений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1 17 05050 10 0000 180</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неналоговые доходы бюджетов поселений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2 02 01001 10 0000 151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Дотации бюджетам поселений на выравнивание  бюджетной обеспеченности</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2 02 01003 10 0000 151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Дотации бюджетам поселений на поддержку мер по обеспечению сбалансированности бюджетов</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2 02 01999 10 0000 151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дотации бюджетам поселений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202 02019 10 0000 151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реализацию программ поддержки социально-ориентированных некоммерческих организаций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2 02 02041 10 0000 151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2 02 02051 10 0000 151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реализацию федеральных целевых программ</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2 02 02077 10 0000 151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бюджетные инвестиции в объекты капитального строительства собственности муниципальных образований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2 02 02078 10 0000 151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бюджетные инвестиции для модернизации объектов коммунальной инфраструктуры</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202 02088 10 0004 151</w:t>
            </w:r>
          </w:p>
        </w:tc>
        <w:tc>
          <w:tcPr>
            <w:tcW w:w="3251" w:type="pct"/>
            <w:tcBorders>
              <w:top w:val="single" w:sz="4" w:space="0" w:color="auto"/>
              <w:left w:val="nil"/>
              <w:bottom w:val="single" w:sz="4" w:space="0" w:color="auto"/>
              <w:right w:val="single" w:sz="4" w:space="0" w:color="auto"/>
            </w:tcBorders>
            <w:shd w:val="clear" w:color="auto" w:fill="auto"/>
            <w:noWrap/>
            <w:vAlign w:val="bottom"/>
            <w:hideMark/>
          </w:tcPr>
          <w:p w:rsidR="006D7E3D" w:rsidRPr="0084395E" w:rsidRDefault="006D7E3D" w:rsidP="00293F01">
            <w:pPr>
              <w:jc w:val="both"/>
            </w:pPr>
            <w:r w:rsidRPr="0084395E">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202 02088 10 0001 151</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202 0208810 0002 151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202 02089 10 0001 151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обеспечение мероприятий по капитальному ремонту многоквартирных домов за счет средств бюджетов</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202 02089 10 0004 151</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r w:rsidRPr="0084395E">
              <w:t xml:space="preserve">Субсидии бюджетам поселений на обеспечение </w:t>
            </w:r>
            <w:proofErr w:type="spellStart"/>
            <w:r w:rsidRPr="0084395E">
              <w:t>мероприя</w:t>
            </w:r>
            <w:r>
              <w:t>-</w:t>
            </w:r>
            <w:r w:rsidRPr="0084395E">
              <w:t>тий</w:t>
            </w:r>
            <w:proofErr w:type="spellEnd"/>
            <w:r w:rsidRPr="0084395E">
              <w:t xml:space="preserve">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202 02089 10 0002 151</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202 02102 10 0000 151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закупку автотранспортных средств и коммунальной техники</w:t>
            </w:r>
          </w:p>
        </w:tc>
      </w:tr>
      <w:tr w:rsidR="006D7E3D" w:rsidRPr="0084395E" w:rsidTr="00293F01">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lastRenderedPageBreak/>
              <w:t>856</w:t>
            </w:r>
          </w:p>
        </w:tc>
        <w:tc>
          <w:tcPr>
            <w:tcW w:w="1426" w:type="pct"/>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202 02216 10 0000 151</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r w:rsidRPr="0084395E">
              <w:t xml:space="preserve">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6D7E3D" w:rsidRPr="0084395E" w:rsidTr="00293F01">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202 02150 10 0000 151</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бюджетам поселений на реализацию программы энергосбережения и повышения энергетической эффективности на период до 2020 года</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2 02 02999 10 0000 151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субсидии бюджетам поселений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2 02 03015 10 0000 151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Субвенции бюджетам поселений на осуществление первичного воинского  учета на территориях, где отсутствуют военные комиссариаты</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2 02 03024 10 0000 151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Субвенции бюджетам поселений на выполнение передаваемых полномочий субъектов Российской Федерации</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202 03026 10 0000 151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2 02 03999 10 0000 151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субвенции бюджетам поселений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2 02 04012 10 0000 151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2 02 04014 10 0000 151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202 04999 10 0000 151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межбюджетные трансферты, передаваемые бюджетам поселений</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2 02 09014  10 0000 151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безвозмездные поступления в бюджеты поселений от федерального бюджета</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2 02 09024 10 0000 151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Прочие безвозмездные поступления в бюджеты поселений от бюджетов субъектов Российской Федерации</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2 08 05000 10 0000 180</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D7E3D" w:rsidRPr="0084395E" w:rsidTr="00293F01">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color w:val="000000"/>
              </w:rPr>
            </w:pPr>
            <w:r w:rsidRPr="0084395E">
              <w:rPr>
                <w:color w:val="000000"/>
              </w:rPr>
              <w:t>856</w:t>
            </w:r>
          </w:p>
        </w:tc>
        <w:tc>
          <w:tcPr>
            <w:tcW w:w="1426" w:type="pct"/>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2 19 05000 10 0000 151</w:t>
            </w:r>
          </w:p>
        </w:tc>
        <w:tc>
          <w:tcPr>
            <w:tcW w:w="3251" w:type="pct"/>
            <w:tcBorders>
              <w:top w:val="nil"/>
              <w:left w:val="nil"/>
              <w:bottom w:val="single" w:sz="4" w:space="0" w:color="auto"/>
              <w:right w:val="single" w:sz="4" w:space="0" w:color="auto"/>
            </w:tcBorders>
            <w:shd w:val="clear" w:color="auto" w:fill="auto"/>
            <w:vAlign w:val="center"/>
            <w:hideMark/>
          </w:tcPr>
          <w:p w:rsidR="006D7E3D" w:rsidRPr="0084395E" w:rsidRDefault="006D7E3D" w:rsidP="00293F01">
            <w:r w:rsidRPr="0084395E">
              <w:t>Возврат остатков субсидий, субвенций и иных межбюджетных трансфертов, имеющих целевое назначение, прошлых лет из бюджетов поселений</w:t>
            </w:r>
          </w:p>
        </w:tc>
      </w:tr>
    </w:tbl>
    <w:p w:rsidR="006D7E3D" w:rsidRPr="0084395E"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tbl>
      <w:tblPr>
        <w:tblW w:w="9793" w:type="dxa"/>
        <w:tblInd w:w="96" w:type="dxa"/>
        <w:tblLook w:val="04A0"/>
      </w:tblPr>
      <w:tblGrid>
        <w:gridCol w:w="1713"/>
        <w:gridCol w:w="841"/>
        <w:gridCol w:w="763"/>
        <w:gridCol w:w="1289"/>
        <w:gridCol w:w="595"/>
        <w:gridCol w:w="593"/>
        <w:gridCol w:w="3999"/>
      </w:tblGrid>
      <w:tr w:rsidR="006D7E3D" w:rsidRPr="000229BB" w:rsidTr="00293F01">
        <w:trPr>
          <w:trHeight w:val="255"/>
        </w:trPr>
        <w:tc>
          <w:tcPr>
            <w:tcW w:w="9793" w:type="dxa"/>
            <w:gridSpan w:val="7"/>
            <w:vMerge w:val="restart"/>
            <w:tcBorders>
              <w:top w:val="nil"/>
              <w:left w:val="nil"/>
              <w:bottom w:val="nil"/>
              <w:right w:val="nil"/>
            </w:tcBorders>
            <w:shd w:val="clear" w:color="auto" w:fill="auto"/>
            <w:vAlign w:val="center"/>
            <w:hideMark/>
          </w:tcPr>
          <w:p w:rsidR="006D7E3D" w:rsidRPr="000229BB" w:rsidRDefault="006D7E3D" w:rsidP="00293F01">
            <w:pPr>
              <w:jc w:val="right"/>
              <w:rPr>
                <w:sz w:val="20"/>
                <w:szCs w:val="20"/>
              </w:rPr>
            </w:pPr>
            <w:r w:rsidRPr="000229BB">
              <w:rPr>
                <w:sz w:val="20"/>
                <w:szCs w:val="20"/>
              </w:rPr>
              <w:lastRenderedPageBreak/>
              <w:t xml:space="preserve">Приложение №3 к решению Совета депутатов МО "Шангальское" № </w:t>
            </w:r>
            <w:r w:rsidRPr="00433DF9">
              <w:rPr>
                <w:sz w:val="20"/>
                <w:szCs w:val="20"/>
              </w:rPr>
              <w:t xml:space="preserve"> 266 </w:t>
            </w:r>
            <w:r w:rsidRPr="000229BB">
              <w:rPr>
                <w:sz w:val="20"/>
                <w:szCs w:val="20"/>
              </w:rPr>
              <w:t xml:space="preserve">от  </w:t>
            </w:r>
            <w:r w:rsidRPr="00433DF9">
              <w:rPr>
                <w:sz w:val="20"/>
                <w:szCs w:val="20"/>
              </w:rPr>
              <w:t xml:space="preserve">23 </w:t>
            </w:r>
            <w:r w:rsidRPr="000229BB">
              <w:rPr>
                <w:sz w:val="20"/>
                <w:szCs w:val="20"/>
              </w:rPr>
              <w:t>декабря 2015 года</w:t>
            </w:r>
          </w:p>
        </w:tc>
      </w:tr>
      <w:tr w:rsidR="006D7E3D" w:rsidRPr="000229BB" w:rsidTr="00293F01">
        <w:trPr>
          <w:trHeight w:val="255"/>
        </w:trPr>
        <w:tc>
          <w:tcPr>
            <w:tcW w:w="9793" w:type="dxa"/>
            <w:gridSpan w:val="7"/>
            <w:vMerge/>
            <w:tcBorders>
              <w:top w:val="nil"/>
              <w:left w:val="nil"/>
              <w:bottom w:val="nil"/>
              <w:right w:val="nil"/>
            </w:tcBorders>
            <w:vAlign w:val="center"/>
            <w:hideMark/>
          </w:tcPr>
          <w:p w:rsidR="006D7E3D" w:rsidRPr="000229BB" w:rsidRDefault="006D7E3D" w:rsidP="00293F01">
            <w:pPr>
              <w:rPr>
                <w:sz w:val="20"/>
                <w:szCs w:val="20"/>
              </w:rPr>
            </w:pPr>
          </w:p>
        </w:tc>
      </w:tr>
      <w:tr w:rsidR="006D7E3D" w:rsidRPr="000229BB" w:rsidTr="00293F01">
        <w:trPr>
          <w:trHeight w:val="276"/>
        </w:trPr>
        <w:tc>
          <w:tcPr>
            <w:tcW w:w="9793" w:type="dxa"/>
            <w:gridSpan w:val="7"/>
            <w:vMerge w:val="restart"/>
            <w:tcBorders>
              <w:top w:val="nil"/>
              <w:left w:val="nil"/>
              <w:bottom w:val="nil"/>
              <w:right w:val="nil"/>
            </w:tcBorders>
            <w:shd w:val="clear" w:color="auto" w:fill="auto"/>
            <w:vAlign w:val="center"/>
            <w:hideMark/>
          </w:tcPr>
          <w:p w:rsidR="006D7E3D" w:rsidRPr="000229BB" w:rsidRDefault="006D7E3D" w:rsidP="00293F01">
            <w:pPr>
              <w:jc w:val="center"/>
              <w:rPr>
                <w:b/>
              </w:rPr>
            </w:pPr>
            <w:r w:rsidRPr="000229BB">
              <w:rPr>
                <w:b/>
              </w:rPr>
              <w:t>Перечень главных администраторов источников финансирования дефицита бюджета МО "Шангальское"</w:t>
            </w:r>
          </w:p>
        </w:tc>
      </w:tr>
      <w:tr w:rsidR="006D7E3D" w:rsidRPr="000229BB" w:rsidTr="00293F01">
        <w:trPr>
          <w:trHeight w:val="276"/>
        </w:trPr>
        <w:tc>
          <w:tcPr>
            <w:tcW w:w="9793" w:type="dxa"/>
            <w:gridSpan w:val="7"/>
            <w:vMerge/>
            <w:tcBorders>
              <w:top w:val="nil"/>
              <w:left w:val="nil"/>
              <w:bottom w:val="nil"/>
              <w:right w:val="nil"/>
            </w:tcBorders>
            <w:vAlign w:val="center"/>
            <w:hideMark/>
          </w:tcPr>
          <w:p w:rsidR="006D7E3D" w:rsidRPr="000229BB" w:rsidRDefault="006D7E3D" w:rsidP="00293F01"/>
        </w:tc>
      </w:tr>
      <w:tr w:rsidR="006D7E3D" w:rsidRPr="000229BB" w:rsidTr="00293F01">
        <w:trPr>
          <w:trHeight w:val="270"/>
        </w:trPr>
        <w:tc>
          <w:tcPr>
            <w:tcW w:w="1713" w:type="dxa"/>
            <w:tcBorders>
              <w:top w:val="nil"/>
              <w:left w:val="nil"/>
              <w:bottom w:val="nil"/>
              <w:right w:val="nil"/>
            </w:tcBorders>
            <w:shd w:val="clear" w:color="auto" w:fill="auto"/>
            <w:noWrap/>
            <w:vAlign w:val="bottom"/>
            <w:hideMark/>
          </w:tcPr>
          <w:p w:rsidR="006D7E3D" w:rsidRPr="000229BB" w:rsidRDefault="006D7E3D" w:rsidP="00293F01"/>
        </w:tc>
        <w:tc>
          <w:tcPr>
            <w:tcW w:w="841" w:type="dxa"/>
            <w:tcBorders>
              <w:top w:val="nil"/>
              <w:left w:val="nil"/>
              <w:bottom w:val="nil"/>
              <w:right w:val="nil"/>
            </w:tcBorders>
            <w:shd w:val="clear" w:color="auto" w:fill="auto"/>
            <w:noWrap/>
            <w:vAlign w:val="bottom"/>
            <w:hideMark/>
          </w:tcPr>
          <w:p w:rsidR="006D7E3D" w:rsidRPr="000229BB" w:rsidRDefault="006D7E3D" w:rsidP="00293F01"/>
        </w:tc>
        <w:tc>
          <w:tcPr>
            <w:tcW w:w="763" w:type="dxa"/>
            <w:tcBorders>
              <w:top w:val="nil"/>
              <w:left w:val="nil"/>
              <w:bottom w:val="nil"/>
              <w:right w:val="nil"/>
            </w:tcBorders>
            <w:shd w:val="clear" w:color="auto" w:fill="auto"/>
            <w:noWrap/>
            <w:vAlign w:val="bottom"/>
            <w:hideMark/>
          </w:tcPr>
          <w:p w:rsidR="006D7E3D" w:rsidRPr="000229BB" w:rsidRDefault="006D7E3D" w:rsidP="00293F01"/>
        </w:tc>
        <w:tc>
          <w:tcPr>
            <w:tcW w:w="1289" w:type="dxa"/>
            <w:tcBorders>
              <w:top w:val="nil"/>
              <w:left w:val="nil"/>
              <w:bottom w:val="nil"/>
              <w:right w:val="nil"/>
            </w:tcBorders>
            <w:shd w:val="clear" w:color="auto" w:fill="auto"/>
            <w:noWrap/>
            <w:vAlign w:val="bottom"/>
            <w:hideMark/>
          </w:tcPr>
          <w:p w:rsidR="006D7E3D" w:rsidRPr="000229BB" w:rsidRDefault="006D7E3D" w:rsidP="00293F01"/>
        </w:tc>
        <w:tc>
          <w:tcPr>
            <w:tcW w:w="595" w:type="dxa"/>
            <w:tcBorders>
              <w:top w:val="nil"/>
              <w:left w:val="nil"/>
              <w:bottom w:val="nil"/>
              <w:right w:val="nil"/>
            </w:tcBorders>
            <w:shd w:val="clear" w:color="auto" w:fill="auto"/>
            <w:noWrap/>
            <w:vAlign w:val="bottom"/>
            <w:hideMark/>
          </w:tcPr>
          <w:p w:rsidR="006D7E3D" w:rsidRPr="000229BB" w:rsidRDefault="006D7E3D" w:rsidP="00293F01"/>
        </w:tc>
        <w:tc>
          <w:tcPr>
            <w:tcW w:w="593" w:type="dxa"/>
            <w:tcBorders>
              <w:top w:val="nil"/>
              <w:left w:val="nil"/>
              <w:bottom w:val="nil"/>
              <w:right w:val="nil"/>
            </w:tcBorders>
            <w:shd w:val="clear" w:color="auto" w:fill="auto"/>
            <w:noWrap/>
            <w:vAlign w:val="bottom"/>
            <w:hideMark/>
          </w:tcPr>
          <w:p w:rsidR="006D7E3D" w:rsidRPr="000229BB" w:rsidRDefault="006D7E3D" w:rsidP="00293F01"/>
        </w:tc>
        <w:tc>
          <w:tcPr>
            <w:tcW w:w="3999" w:type="dxa"/>
            <w:tcBorders>
              <w:top w:val="nil"/>
              <w:left w:val="nil"/>
              <w:bottom w:val="nil"/>
              <w:right w:val="nil"/>
            </w:tcBorders>
            <w:shd w:val="clear" w:color="auto" w:fill="auto"/>
            <w:noWrap/>
            <w:vAlign w:val="bottom"/>
            <w:hideMark/>
          </w:tcPr>
          <w:p w:rsidR="006D7E3D" w:rsidRPr="000229BB" w:rsidRDefault="006D7E3D" w:rsidP="00293F01"/>
        </w:tc>
      </w:tr>
      <w:tr w:rsidR="006D7E3D" w:rsidRPr="000229BB" w:rsidTr="00293F01">
        <w:trPr>
          <w:trHeight w:val="276"/>
        </w:trPr>
        <w:tc>
          <w:tcPr>
            <w:tcW w:w="171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7E3D" w:rsidRPr="000229BB" w:rsidRDefault="006D7E3D" w:rsidP="00293F01">
            <w:pPr>
              <w:jc w:val="center"/>
            </w:pPr>
            <w:r w:rsidRPr="000229BB">
              <w:t>Код главы</w:t>
            </w:r>
          </w:p>
        </w:tc>
        <w:tc>
          <w:tcPr>
            <w:tcW w:w="2893"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6D7E3D" w:rsidRPr="000229BB" w:rsidRDefault="006D7E3D" w:rsidP="00293F01">
            <w:pPr>
              <w:jc w:val="center"/>
            </w:pPr>
            <w:r w:rsidRPr="000229BB">
              <w:t>Код группы, подгруппы, статьи и вида источников</w:t>
            </w:r>
          </w:p>
        </w:tc>
        <w:tc>
          <w:tcPr>
            <w:tcW w:w="5187"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6D7E3D" w:rsidRPr="000229BB" w:rsidRDefault="006D7E3D" w:rsidP="00293F01">
            <w:pPr>
              <w:jc w:val="center"/>
            </w:pPr>
            <w:r w:rsidRPr="000229BB">
              <w:t>Наименование</w:t>
            </w:r>
          </w:p>
        </w:tc>
      </w:tr>
      <w:tr w:rsidR="006D7E3D" w:rsidRPr="000229BB" w:rsidTr="00293F01">
        <w:trPr>
          <w:trHeight w:val="276"/>
        </w:trPr>
        <w:tc>
          <w:tcPr>
            <w:tcW w:w="1713" w:type="dxa"/>
            <w:vMerge/>
            <w:tcBorders>
              <w:top w:val="single" w:sz="8" w:space="0" w:color="auto"/>
              <w:left w:val="single" w:sz="8" w:space="0" w:color="auto"/>
              <w:bottom w:val="nil"/>
              <w:right w:val="single" w:sz="8" w:space="0" w:color="auto"/>
            </w:tcBorders>
            <w:vAlign w:val="center"/>
            <w:hideMark/>
          </w:tcPr>
          <w:p w:rsidR="006D7E3D" w:rsidRPr="000229BB" w:rsidRDefault="006D7E3D" w:rsidP="00293F01"/>
        </w:tc>
        <w:tc>
          <w:tcPr>
            <w:tcW w:w="2893" w:type="dxa"/>
            <w:gridSpan w:val="3"/>
            <w:vMerge/>
            <w:tcBorders>
              <w:top w:val="single" w:sz="8" w:space="0" w:color="auto"/>
              <w:left w:val="single" w:sz="8" w:space="0" w:color="auto"/>
              <w:bottom w:val="single" w:sz="4" w:space="0" w:color="000000"/>
              <w:right w:val="single" w:sz="8" w:space="0" w:color="000000"/>
            </w:tcBorders>
            <w:vAlign w:val="center"/>
            <w:hideMark/>
          </w:tcPr>
          <w:p w:rsidR="006D7E3D" w:rsidRPr="000229BB" w:rsidRDefault="006D7E3D" w:rsidP="00293F01"/>
        </w:tc>
        <w:tc>
          <w:tcPr>
            <w:tcW w:w="5187" w:type="dxa"/>
            <w:gridSpan w:val="3"/>
            <w:vMerge/>
            <w:tcBorders>
              <w:top w:val="single" w:sz="8" w:space="0" w:color="auto"/>
              <w:left w:val="single" w:sz="8" w:space="0" w:color="auto"/>
              <w:bottom w:val="nil"/>
              <w:right w:val="single" w:sz="8" w:space="0" w:color="000000"/>
            </w:tcBorders>
            <w:vAlign w:val="center"/>
            <w:hideMark/>
          </w:tcPr>
          <w:p w:rsidR="006D7E3D" w:rsidRPr="000229BB" w:rsidRDefault="006D7E3D" w:rsidP="00293F01"/>
        </w:tc>
      </w:tr>
      <w:tr w:rsidR="006D7E3D" w:rsidRPr="000229BB" w:rsidTr="00293F01">
        <w:trPr>
          <w:trHeight w:val="255"/>
        </w:trPr>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E3D" w:rsidRPr="000229BB" w:rsidRDefault="006D7E3D" w:rsidP="00293F01">
            <w:pPr>
              <w:jc w:val="right"/>
            </w:pPr>
            <w:r w:rsidRPr="000229BB">
              <w:t>1</w:t>
            </w:r>
          </w:p>
        </w:tc>
        <w:tc>
          <w:tcPr>
            <w:tcW w:w="28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D7E3D" w:rsidRPr="000229BB" w:rsidRDefault="006D7E3D" w:rsidP="00293F01">
            <w:pPr>
              <w:jc w:val="center"/>
            </w:pPr>
            <w:r w:rsidRPr="000229BB">
              <w:t>2</w:t>
            </w:r>
          </w:p>
        </w:tc>
        <w:tc>
          <w:tcPr>
            <w:tcW w:w="518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D7E3D" w:rsidRPr="000229BB" w:rsidRDefault="006D7E3D" w:rsidP="00293F01">
            <w:pPr>
              <w:jc w:val="center"/>
            </w:pPr>
            <w:r w:rsidRPr="000229BB">
              <w:t>3</w:t>
            </w:r>
          </w:p>
        </w:tc>
      </w:tr>
      <w:tr w:rsidR="006D7E3D" w:rsidRPr="000229BB" w:rsidTr="00293F01">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noWrap/>
            <w:hideMark/>
          </w:tcPr>
          <w:p w:rsidR="006D7E3D" w:rsidRPr="000229BB" w:rsidRDefault="006D7E3D" w:rsidP="00293F01">
            <w:pPr>
              <w:jc w:val="center"/>
            </w:pPr>
            <w:r w:rsidRPr="000229BB">
              <w:t>856</w:t>
            </w:r>
          </w:p>
        </w:tc>
        <w:tc>
          <w:tcPr>
            <w:tcW w:w="28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D7E3D" w:rsidRPr="000229BB" w:rsidRDefault="006D7E3D" w:rsidP="00293F01">
            <w:pPr>
              <w:jc w:val="center"/>
            </w:pPr>
            <w:r w:rsidRPr="000229BB">
              <w:t xml:space="preserve">01 02 00 </w:t>
            </w:r>
            <w:proofErr w:type="spellStart"/>
            <w:r w:rsidRPr="000229BB">
              <w:t>00</w:t>
            </w:r>
            <w:proofErr w:type="spellEnd"/>
            <w:r w:rsidRPr="000229BB">
              <w:t xml:space="preserve"> 10 0000 710</w:t>
            </w:r>
          </w:p>
        </w:tc>
        <w:tc>
          <w:tcPr>
            <w:tcW w:w="518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0229BB" w:rsidRDefault="006D7E3D" w:rsidP="00293F01">
            <w:pPr>
              <w:jc w:val="center"/>
            </w:pPr>
            <w:r w:rsidRPr="000229BB">
              <w:t>Получение кредитов от кредитных организаций бюджетами поселений в валюте Российской Федерации</w:t>
            </w:r>
          </w:p>
        </w:tc>
      </w:tr>
      <w:tr w:rsidR="006D7E3D" w:rsidRPr="000229BB" w:rsidTr="00293F01">
        <w:trPr>
          <w:trHeight w:val="276"/>
        </w:trPr>
        <w:tc>
          <w:tcPr>
            <w:tcW w:w="1713" w:type="dxa"/>
            <w:vMerge/>
            <w:tcBorders>
              <w:top w:val="nil"/>
              <w:left w:val="single" w:sz="4" w:space="0" w:color="auto"/>
              <w:bottom w:val="single" w:sz="4" w:space="0" w:color="000000"/>
              <w:right w:val="single" w:sz="4" w:space="0" w:color="auto"/>
            </w:tcBorders>
            <w:hideMark/>
          </w:tcPr>
          <w:p w:rsidR="006D7E3D" w:rsidRPr="000229BB" w:rsidRDefault="006D7E3D" w:rsidP="00293F01"/>
        </w:tc>
        <w:tc>
          <w:tcPr>
            <w:tcW w:w="2893"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c>
          <w:tcPr>
            <w:tcW w:w="5187"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r>
      <w:tr w:rsidR="006D7E3D" w:rsidRPr="000229BB" w:rsidTr="00293F01">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noWrap/>
            <w:hideMark/>
          </w:tcPr>
          <w:p w:rsidR="006D7E3D" w:rsidRPr="000229BB" w:rsidRDefault="006D7E3D" w:rsidP="00293F01">
            <w:pPr>
              <w:jc w:val="center"/>
            </w:pPr>
            <w:r w:rsidRPr="000229BB">
              <w:t>856</w:t>
            </w:r>
          </w:p>
        </w:tc>
        <w:tc>
          <w:tcPr>
            <w:tcW w:w="28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D7E3D" w:rsidRPr="000229BB" w:rsidRDefault="006D7E3D" w:rsidP="00293F01">
            <w:pPr>
              <w:jc w:val="center"/>
            </w:pPr>
            <w:r w:rsidRPr="000229BB">
              <w:t xml:space="preserve">01 02 00 </w:t>
            </w:r>
            <w:proofErr w:type="spellStart"/>
            <w:r w:rsidRPr="000229BB">
              <w:t>00</w:t>
            </w:r>
            <w:proofErr w:type="spellEnd"/>
            <w:r w:rsidRPr="000229BB">
              <w:t xml:space="preserve"> 10 0000 810</w:t>
            </w:r>
          </w:p>
        </w:tc>
        <w:tc>
          <w:tcPr>
            <w:tcW w:w="518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0229BB" w:rsidRDefault="006D7E3D" w:rsidP="00293F01">
            <w:pPr>
              <w:jc w:val="center"/>
            </w:pPr>
            <w:r w:rsidRPr="000229BB">
              <w:t>Погашение кредитов от кредитных организаций бюджетами поселений в валюте Российской Федерации</w:t>
            </w:r>
          </w:p>
        </w:tc>
      </w:tr>
      <w:tr w:rsidR="006D7E3D" w:rsidRPr="000229BB" w:rsidTr="00293F01">
        <w:trPr>
          <w:trHeight w:val="276"/>
        </w:trPr>
        <w:tc>
          <w:tcPr>
            <w:tcW w:w="1713" w:type="dxa"/>
            <w:vMerge/>
            <w:tcBorders>
              <w:top w:val="nil"/>
              <w:left w:val="single" w:sz="4" w:space="0" w:color="auto"/>
              <w:bottom w:val="single" w:sz="4" w:space="0" w:color="000000"/>
              <w:right w:val="single" w:sz="4" w:space="0" w:color="auto"/>
            </w:tcBorders>
            <w:hideMark/>
          </w:tcPr>
          <w:p w:rsidR="006D7E3D" w:rsidRPr="000229BB" w:rsidRDefault="006D7E3D" w:rsidP="00293F01"/>
        </w:tc>
        <w:tc>
          <w:tcPr>
            <w:tcW w:w="2893"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c>
          <w:tcPr>
            <w:tcW w:w="5187"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r>
      <w:tr w:rsidR="006D7E3D" w:rsidRPr="000229BB" w:rsidTr="00293F01">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noWrap/>
            <w:hideMark/>
          </w:tcPr>
          <w:p w:rsidR="006D7E3D" w:rsidRPr="000229BB" w:rsidRDefault="006D7E3D" w:rsidP="00293F01">
            <w:pPr>
              <w:jc w:val="center"/>
            </w:pPr>
            <w:r w:rsidRPr="000229BB">
              <w:t>856</w:t>
            </w:r>
          </w:p>
        </w:tc>
        <w:tc>
          <w:tcPr>
            <w:tcW w:w="28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D7E3D" w:rsidRPr="000229BB" w:rsidRDefault="006D7E3D" w:rsidP="00293F01">
            <w:pPr>
              <w:jc w:val="center"/>
            </w:pPr>
            <w:r w:rsidRPr="000229BB">
              <w:t xml:space="preserve">01 03 00 </w:t>
            </w:r>
            <w:proofErr w:type="spellStart"/>
            <w:r w:rsidRPr="000229BB">
              <w:t>00</w:t>
            </w:r>
            <w:proofErr w:type="spellEnd"/>
            <w:r w:rsidRPr="000229BB">
              <w:t xml:space="preserve"> 10 0000 710</w:t>
            </w:r>
          </w:p>
        </w:tc>
        <w:tc>
          <w:tcPr>
            <w:tcW w:w="518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0229BB" w:rsidRDefault="006D7E3D" w:rsidP="00293F01">
            <w:pPr>
              <w:jc w:val="center"/>
            </w:pPr>
            <w:r w:rsidRPr="000229BB">
              <w:t>Получение кредитов от других бюджетов бюджетной системы Российской Федерации бюджетами поселений в валюте Российской Федерации</w:t>
            </w:r>
          </w:p>
        </w:tc>
      </w:tr>
      <w:tr w:rsidR="006D7E3D" w:rsidRPr="000229BB" w:rsidTr="00293F01">
        <w:trPr>
          <w:trHeight w:val="276"/>
        </w:trPr>
        <w:tc>
          <w:tcPr>
            <w:tcW w:w="1713" w:type="dxa"/>
            <w:vMerge/>
            <w:tcBorders>
              <w:top w:val="nil"/>
              <w:left w:val="single" w:sz="4" w:space="0" w:color="auto"/>
              <w:bottom w:val="single" w:sz="4" w:space="0" w:color="000000"/>
              <w:right w:val="single" w:sz="4" w:space="0" w:color="auto"/>
            </w:tcBorders>
            <w:hideMark/>
          </w:tcPr>
          <w:p w:rsidR="006D7E3D" w:rsidRPr="000229BB" w:rsidRDefault="006D7E3D" w:rsidP="00293F01"/>
        </w:tc>
        <w:tc>
          <w:tcPr>
            <w:tcW w:w="2893"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c>
          <w:tcPr>
            <w:tcW w:w="5187"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r>
      <w:tr w:rsidR="006D7E3D" w:rsidRPr="000229BB" w:rsidTr="00293F01">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noWrap/>
            <w:hideMark/>
          </w:tcPr>
          <w:p w:rsidR="006D7E3D" w:rsidRPr="000229BB" w:rsidRDefault="006D7E3D" w:rsidP="00293F01">
            <w:pPr>
              <w:jc w:val="center"/>
            </w:pPr>
            <w:r w:rsidRPr="000229BB">
              <w:t>856</w:t>
            </w:r>
          </w:p>
        </w:tc>
        <w:tc>
          <w:tcPr>
            <w:tcW w:w="28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D7E3D" w:rsidRPr="000229BB" w:rsidRDefault="006D7E3D" w:rsidP="00293F01">
            <w:pPr>
              <w:jc w:val="center"/>
            </w:pPr>
            <w:r w:rsidRPr="000229BB">
              <w:t xml:space="preserve">01 03 00 </w:t>
            </w:r>
            <w:proofErr w:type="spellStart"/>
            <w:r w:rsidRPr="000229BB">
              <w:t>00</w:t>
            </w:r>
            <w:proofErr w:type="spellEnd"/>
            <w:r w:rsidRPr="000229BB">
              <w:t xml:space="preserve"> 10 0000 810</w:t>
            </w:r>
          </w:p>
        </w:tc>
        <w:tc>
          <w:tcPr>
            <w:tcW w:w="518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0229BB" w:rsidRDefault="006D7E3D" w:rsidP="00293F01">
            <w:pPr>
              <w:jc w:val="center"/>
            </w:pPr>
            <w:r w:rsidRPr="000229BB">
              <w:t>Погашение кредитов от других бюджетов бюджетной системы Российской Федерации бюджетами поселений в валюте Российской Федерации</w:t>
            </w:r>
          </w:p>
        </w:tc>
      </w:tr>
      <w:tr w:rsidR="006D7E3D" w:rsidRPr="000229BB" w:rsidTr="00293F01">
        <w:trPr>
          <w:trHeight w:val="276"/>
        </w:trPr>
        <w:tc>
          <w:tcPr>
            <w:tcW w:w="1713" w:type="dxa"/>
            <w:vMerge/>
            <w:tcBorders>
              <w:top w:val="nil"/>
              <w:left w:val="single" w:sz="4" w:space="0" w:color="auto"/>
              <w:bottom w:val="single" w:sz="4" w:space="0" w:color="000000"/>
              <w:right w:val="single" w:sz="4" w:space="0" w:color="auto"/>
            </w:tcBorders>
            <w:hideMark/>
          </w:tcPr>
          <w:p w:rsidR="006D7E3D" w:rsidRPr="000229BB" w:rsidRDefault="006D7E3D" w:rsidP="00293F01"/>
        </w:tc>
        <w:tc>
          <w:tcPr>
            <w:tcW w:w="2893"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c>
          <w:tcPr>
            <w:tcW w:w="5187"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r>
      <w:tr w:rsidR="006D7E3D" w:rsidRPr="000229BB" w:rsidTr="00293F01">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noWrap/>
            <w:hideMark/>
          </w:tcPr>
          <w:p w:rsidR="006D7E3D" w:rsidRPr="000229BB" w:rsidRDefault="006D7E3D" w:rsidP="00293F01">
            <w:pPr>
              <w:jc w:val="center"/>
            </w:pPr>
            <w:r w:rsidRPr="000229BB">
              <w:t>856</w:t>
            </w:r>
          </w:p>
        </w:tc>
        <w:tc>
          <w:tcPr>
            <w:tcW w:w="28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D7E3D" w:rsidRPr="000229BB" w:rsidRDefault="006D7E3D" w:rsidP="00293F01">
            <w:pPr>
              <w:jc w:val="center"/>
            </w:pPr>
            <w:r w:rsidRPr="000229BB">
              <w:t>01 05 02 01 10 0000 510</w:t>
            </w:r>
          </w:p>
        </w:tc>
        <w:tc>
          <w:tcPr>
            <w:tcW w:w="518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0229BB" w:rsidRDefault="006D7E3D" w:rsidP="00293F01">
            <w:pPr>
              <w:jc w:val="center"/>
            </w:pPr>
            <w:r w:rsidRPr="000229BB">
              <w:t>Увеличение прочих остатков денежных средств бюджетов поселений</w:t>
            </w:r>
          </w:p>
        </w:tc>
      </w:tr>
      <w:tr w:rsidR="006D7E3D" w:rsidRPr="000229BB" w:rsidTr="00293F01">
        <w:trPr>
          <w:trHeight w:val="276"/>
        </w:trPr>
        <w:tc>
          <w:tcPr>
            <w:tcW w:w="1713" w:type="dxa"/>
            <w:vMerge/>
            <w:tcBorders>
              <w:top w:val="nil"/>
              <w:left w:val="single" w:sz="4" w:space="0" w:color="auto"/>
              <w:bottom w:val="single" w:sz="4" w:space="0" w:color="000000"/>
              <w:right w:val="single" w:sz="4" w:space="0" w:color="auto"/>
            </w:tcBorders>
            <w:hideMark/>
          </w:tcPr>
          <w:p w:rsidR="006D7E3D" w:rsidRPr="000229BB" w:rsidRDefault="006D7E3D" w:rsidP="00293F01"/>
        </w:tc>
        <w:tc>
          <w:tcPr>
            <w:tcW w:w="2893"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c>
          <w:tcPr>
            <w:tcW w:w="5187" w:type="dxa"/>
            <w:gridSpan w:val="3"/>
            <w:vMerge/>
            <w:tcBorders>
              <w:top w:val="single" w:sz="4" w:space="0" w:color="auto"/>
              <w:left w:val="single" w:sz="4" w:space="0" w:color="auto"/>
              <w:bottom w:val="single" w:sz="4" w:space="0" w:color="000000"/>
              <w:right w:val="single" w:sz="4" w:space="0" w:color="000000"/>
            </w:tcBorders>
            <w:hideMark/>
          </w:tcPr>
          <w:p w:rsidR="006D7E3D" w:rsidRPr="000229BB" w:rsidRDefault="006D7E3D" w:rsidP="00293F01"/>
        </w:tc>
      </w:tr>
      <w:tr w:rsidR="006D7E3D" w:rsidRPr="000229BB" w:rsidTr="00293F01">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noWrap/>
            <w:hideMark/>
          </w:tcPr>
          <w:p w:rsidR="006D7E3D" w:rsidRPr="000229BB" w:rsidRDefault="006D7E3D" w:rsidP="00293F01">
            <w:pPr>
              <w:jc w:val="center"/>
            </w:pPr>
            <w:r w:rsidRPr="000229BB">
              <w:t>856</w:t>
            </w:r>
          </w:p>
        </w:tc>
        <w:tc>
          <w:tcPr>
            <w:tcW w:w="28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D7E3D" w:rsidRPr="000229BB" w:rsidRDefault="006D7E3D" w:rsidP="00293F01">
            <w:pPr>
              <w:jc w:val="center"/>
            </w:pPr>
            <w:r w:rsidRPr="000229BB">
              <w:t>01 05 02 01 10 0000 610</w:t>
            </w:r>
          </w:p>
        </w:tc>
        <w:tc>
          <w:tcPr>
            <w:tcW w:w="518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D7E3D" w:rsidRPr="000229BB" w:rsidRDefault="006D7E3D" w:rsidP="00293F01">
            <w:pPr>
              <w:jc w:val="center"/>
            </w:pPr>
            <w:r w:rsidRPr="000229BB">
              <w:t>Уменьшение прочих остатков денежных средств бюджетов поселений</w:t>
            </w:r>
          </w:p>
        </w:tc>
      </w:tr>
      <w:tr w:rsidR="006D7E3D" w:rsidRPr="000229BB" w:rsidTr="00293F01">
        <w:trPr>
          <w:trHeight w:val="276"/>
        </w:trPr>
        <w:tc>
          <w:tcPr>
            <w:tcW w:w="1713" w:type="dxa"/>
            <w:vMerge/>
            <w:tcBorders>
              <w:top w:val="nil"/>
              <w:left w:val="single" w:sz="4" w:space="0" w:color="auto"/>
              <w:bottom w:val="single" w:sz="4" w:space="0" w:color="000000"/>
              <w:right w:val="single" w:sz="4" w:space="0" w:color="auto"/>
            </w:tcBorders>
            <w:vAlign w:val="center"/>
            <w:hideMark/>
          </w:tcPr>
          <w:p w:rsidR="006D7E3D" w:rsidRPr="000229BB" w:rsidRDefault="006D7E3D" w:rsidP="00293F01"/>
        </w:tc>
        <w:tc>
          <w:tcPr>
            <w:tcW w:w="2893"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0229BB" w:rsidRDefault="006D7E3D" w:rsidP="00293F01"/>
        </w:tc>
        <w:tc>
          <w:tcPr>
            <w:tcW w:w="5187" w:type="dxa"/>
            <w:gridSpan w:val="3"/>
            <w:vMerge/>
            <w:tcBorders>
              <w:top w:val="single" w:sz="4" w:space="0" w:color="auto"/>
              <w:left w:val="single" w:sz="4" w:space="0" w:color="auto"/>
              <w:bottom w:val="single" w:sz="4" w:space="0" w:color="000000"/>
              <w:right w:val="single" w:sz="4" w:space="0" w:color="000000"/>
            </w:tcBorders>
            <w:vAlign w:val="center"/>
            <w:hideMark/>
          </w:tcPr>
          <w:p w:rsidR="006D7E3D" w:rsidRPr="000229BB" w:rsidRDefault="006D7E3D" w:rsidP="00293F01"/>
        </w:tc>
      </w:tr>
    </w:tbl>
    <w:p w:rsidR="006D7E3D" w:rsidRPr="00433DF9" w:rsidRDefault="006D7E3D" w:rsidP="006D7E3D"/>
    <w:p w:rsidR="006D7E3D" w:rsidRPr="00433DF9"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Pr="0084395E" w:rsidRDefault="006D7E3D" w:rsidP="006D7E3D"/>
    <w:tbl>
      <w:tblPr>
        <w:tblW w:w="9230" w:type="dxa"/>
        <w:tblInd w:w="93" w:type="dxa"/>
        <w:tblLayout w:type="fixed"/>
        <w:tblLook w:val="04A0"/>
      </w:tblPr>
      <w:tblGrid>
        <w:gridCol w:w="2850"/>
        <w:gridCol w:w="4962"/>
        <w:gridCol w:w="1418"/>
      </w:tblGrid>
      <w:tr w:rsidR="006D7E3D" w:rsidRPr="0084395E" w:rsidTr="00293F01">
        <w:trPr>
          <w:trHeight w:val="285"/>
        </w:trPr>
        <w:tc>
          <w:tcPr>
            <w:tcW w:w="9230" w:type="dxa"/>
            <w:gridSpan w:val="3"/>
            <w:tcBorders>
              <w:top w:val="nil"/>
              <w:left w:val="nil"/>
              <w:bottom w:val="nil"/>
              <w:right w:val="nil"/>
            </w:tcBorders>
            <w:shd w:val="clear" w:color="auto" w:fill="auto"/>
            <w:vAlign w:val="bottom"/>
            <w:hideMark/>
          </w:tcPr>
          <w:p w:rsidR="006D7E3D" w:rsidRPr="0084395E" w:rsidRDefault="006D7E3D" w:rsidP="00293F01">
            <w:pPr>
              <w:jc w:val="right"/>
              <w:rPr>
                <w:sz w:val="20"/>
                <w:szCs w:val="20"/>
              </w:rPr>
            </w:pPr>
            <w:r w:rsidRPr="0084395E">
              <w:rPr>
                <w:sz w:val="20"/>
                <w:szCs w:val="20"/>
              </w:rPr>
              <w:lastRenderedPageBreak/>
              <w:t>Приложение №4 к решению Совета депутатов МО "Шангальское" №</w:t>
            </w:r>
            <w:r>
              <w:rPr>
                <w:sz w:val="20"/>
                <w:szCs w:val="20"/>
              </w:rPr>
              <w:t xml:space="preserve"> 266</w:t>
            </w:r>
            <w:r w:rsidRPr="0084395E">
              <w:rPr>
                <w:sz w:val="20"/>
                <w:szCs w:val="20"/>
              </w:rPr>
              <w:t xml:space="preserve"> от 2</w:t>
            </w:r>
            <w:r>
              <w:rPr>
                <w:sz w:val="20"/>
                <w:szCs w:val="20"/>
              </w:rPr>
              <w:t>3</w:t>
            </w:r>
            <w:r w:rsidRPr="0084395E">
              <w:rPr>
                <w:sz w:val="20"/>
                <w:szCs w:val="20"/>
              </w:rPr>
              <w:t xml:space="preserve"> декабря 2015 года</w:t>
            </w:r>
          </w:p>
        </w:tc>
      </w:tr>
      <w:tr w:rsidR="006D7E3D" w:rsidRPr="0084395E" w:rsidTr="00293F01">
        <w:trPr>
          <w:trHeight w:val="870"/>
        </w:trPr>
        <w:tc>
          <w:tcPr>
            <w:tcW w:w="9230" w:type="dxa"/>
            <w:gridSpan w:val="3"/>
            <w:tcBorders>
              <w:top w:val="nil"/>
              <w:left w:val="nil"/>
              <w:bottom w:val="nil"/>
              <w:right w:val="nil"/>
            </w:tcBorders>
            <w:shd w:val="clear" w:color="auto" w:fill="auto"/>
            <w:vAlign w:val="center"/>
            <w:hideMark/>
          </w:tcPr>
          <w:p w:rsidR="006D7E3D" w:rsidRPr="0084395E" w:rsidRDefault="006D7E3D" w:rsidP="00293F01">
            <w:pPr>
              <w:jc w:val="center"/>
              <w:rPr>
                <w:b/>
                <w:bCs/>
              </w:rPr>
            </w:pPr>
            <w:r w:rsidRPr="0084395E">
              <w:rPr>
                <w:b/>
                <w:bCs/>
              </w:rPr>
              <w:t>Нормативы отчислений доходов в бюджет муниципального образования "Шангальское" на 2016 год,  не установленные законодательством</w:t>
            </w:r>
          </w:p>
        </w:tc>
      </w:tr>
      <w:tr w:rsidR="006D7E3D" w:rsidRPr="0084395E" w:rsidTr="00293F01">
        <w:trPr>
          <w:trHeight w:val="255"/>
        </w:trPr>
        <w:tc>
          <w:tcPr>
            <w:tcW w:w="2850" w:type="dxa"/>
            <w:tcBorders>
              <w:top w:val="nil"/>
              <w:left w:val="nil"/>
              <w:bottom w:val="single" w:sz="4" w:space="0" w:color="auto"/>
              <w:right w:val="nil"/>
            </w:tcBorders>
            <w:shd w:val="clear" w:color="auto" w:fill="auto"/>
            <w:noWrap/>
            <w:vAlign w:val="bottom"/>
            <w:hideMark/>
          </w:tcPr>
          <w:p w:rsidR="006D7E3D" w:rsidRPr="0084395E" w:rsidRDefault="006D7E3D" w:rsidP="00293F01">
            <w:r w:rsidRPr="0084395E">
              <w:t> </w:t>
            </w:r>
          </w:p>
        </w:tc>
        <w:tc>
          <w:tcPr>
            <w:tcW w:w="4962" w:type="dxa"/>
            <w:tcBorders>
              <w:top w:val="nil"/>
              <w:left w:val="nil"/>
              <w:bottom w:val="single" w:sz="4" w:space="0" w:color="auto"/>
              <w:right w:val="nil"/>
            </w:tcBorders>
            <w:shd w:val="clear" w:color="auto" w:fill="auto"/>
            <w:noWrap/>
            <w:vAlign w:val="bottom"/>
            <w:hideMark/>
          </w:tcPr>
          <w:p w:rsidR="006D7E3D" w:rsidRPr="0084395E" w:rsidRDefault="006D7E3D" w:rsidP="00293F01">
            <w:pPr>
              <w:jc w:val="right"/>
            </w:pPr>
            <w:r w:rsidRPr="0084395E">
              <w:t> </w:t>
            </w:r>
          </w:p>
        </w:tc>
        <w:tc>
          <w:tcPr>
            <w:tcW w:w="1418" w:type="dxa"/>
            <w:tcBorders>
              <w:top w:val="nil"/>
              <w:left w:val="nil"/>
              <w:bottom w:val="single" w:sz="4" w:space="0" w:color="auto"/>
              <w:right w:val="nil"/>
            </w:tcBorders>
            <w:shd w:val="clear" w:color="auto" w:fill="auto"/>
            <w:noWrap/>
            <w:vAlign w:val="bottom"/>
            <w:hideMark/>
          </w:tcPr>
          <w:p w:rsidR="006D7E3D" w:rsidRPr="0084395E" w:rsidRDefault="006D7E3D" w:rsidP="00293F01">
            <w:pPr>
              <w:jc w:val="center"/>
            </w:pPr>
            <w:r w:rsidRPr="0084395E">
              <w:t> </w:t>
            </w:r>
          </w:p>
        </w:tc>
      </w:tr>
      <w:tr w:rsidR="006D7E3D" w:rsidRPr="0084395E" w:rsidTr="00293F01">
        <w:trPr>
          <w:trHeight w:val="10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jc w:val="center"/>
              <w:rPr>
                <w:b/>
                <w:bCs/>
              </w:rPr>
            </w:pPr>
            <w:r w:rsidRPr="0084395E">
              <w:rPr>
                <w:b/>
                <w:bCs/>
              </w:rPr>
              <w:t>Код бюджетной классификации РФ</w:t>
            </w:r>
          </w:p>
        </w:tc>
        <w:tc>
          <w:tcPr>
            <w:tcW w:w="4962" w:type="dxa"/>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rPr>
                <w:b/>
                <w:bCs/>
              </w:rPr>
            </w:pPr>
            <w:r w:rsidRPr="0084395E">
              <w:rPr>
                <w:b/>
                <w:bCs/>
              </w:rPr>
              <w:t>Наименование налога (сбора)</w:t>
            </w:r>
          </w:p>
        </w:tc>
        <w:tc>
          <w:tcPr>
            <w:tcW w:w="1418" w:type="dxa"/>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rPr>
                <w:b/>
                <w:bCs/>
              </w:rPr>
            </w:pPr>
            <w:r w:rsidRPr="0084395E">
              <w:rPr>
                <w:b/>
                <w:bCs/>
              </w:rPr>
              <w:t xml:space="preserve"> поселения</w:t>
            </w:r>
          </w:p>
        </w:tc>
      </w:tr>
      <w:tr w:rsidR="006D7E3D" w:rsidRPr="0084395E" w:rsidTr="00293F01">
        <w:trPr>
          <w:trHeight w:val="1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D7E3D" w:rsidRPr="0084395E" w:rsidRDefault="006D7E3D" w:rsidP="00293F01">
            <w:pPr>
              <w:jc w:val="center"/>
            </w:pPr>
            <w:r w:rsidRPr="0084395E">
              <w:t>1</w:t>
            </w:r>
          </w:p>
        </w:tc>
        <w:tc>
          <w:tcPr>
            <w:tcW w:w="4962"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pPr>
              <w:jc w:val="center"/>
            </w:pPr>
            <w:r w:rsidRPr="0084395E">
              <w:t>2</w:t>
            </w:r>
          </w:p>
        </w:tc>
        <w:tc>
          <w:tcPr>
            <w:tcW w:w="1418"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pPr>
              <w:jc w:val="center"/>
            </w:pPr>
            <w:r>
              <w:t>3</w:t>
            </w:r>
          </w:p>
        </w:tc>
      </w:tr>
      <w:tr w:rsidR="006D7E3D" w:rsidRPr="0084395E" w:rsidTr="00293F01">
        <w:trPr>
          <w:trHeight w:val="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D7E3D" w:rsidRPr="0084395E" w:rsidRDefault="006D7E3D" w:rsidP="00293F01">
            <w:pPr>
              <w:jc w:val="center"/>
            </w:pPr>
            <w:r w:rsidRPr="0084395E">
              <w:t>117 00000 00 0000 000</w:t>
            </w:r>
          </w:p>
        </w:tc>
        <w:tc>
          <w:tcPr>
            <w:tcW w:w="4962"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r w:rsidRPr="0084395E">
              <w:t xml:space="preserve">Прочие неналоговые доходы </w:t>
            </w:r>
          </w:p>
        </w:tc>
        <w:tc>
          <w:tcPr>
            <w:tcW w:w="1418"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pPr>
              <w:jc w:val="center"/>
            </w:pPr>
            <w:r w:rsidRPr="0084395E">
              <w:t> </w:t>
            </w:r>
          </w:p>
        </w:tc>
      </w:tr>
      <w:tr w:rsidR="006D7E3D" w:rsidRPr="0084395E" w:rsidTr="00293F01">
        <w:trPr>
          <w:trHeight w:val="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D7E3D" w:rsidRPr="0084395E" w:rsidRDefault="006D7E3D" w:rsidP="00293F01">
            <w:pPr>
              <w:jc w:val="center"/>
            </w:pPr>
            <w:r w:rsidRPr="0084395E">
              <w:t>117 01000 00 0000 180</w:t>
            </w:r>
          </w:p>
        </w:tc>
        <w:tc>
          <w:tcPr>
            <w:tcW w:w="4962"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r w:rsidRPr="0084395E">
              <w:t>Невыясненные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pPr>
              <w:jc w:val="center"/>
            </w:pPr>
            <w:r w:rsidRPr="0084395E">
              <w:t> </w:t>
            </w:r>
          </w:p>
        </w:tc>
      </w:tr>
      <w:tr w:rsidR="006D7E3D" w:rsidRPr="0084395E" w:rsidTr="00293F01">
        <w:trPr>
          <w:trHeight w:val="2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117 01050 10 0000 180</w:t>
            </w:r>
          </w:p>
        </w:tc>
        <w:tc>
          <w:tcPr>
            <w:tcW w:w="4962"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r w:rsidRPr="0084395E">
              <w:t>Невыясненные поступления, зачисляемые в бюджеты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6D7E3D" w:rsidRPr="0084395E" w:rsidRDefault="006D7E3D" w:rsidP="00293F01">
            <w:pPr>
              <w:jc w:val="center"/>
            </w:pPr>
            <w:r w:rsidRPr="0084395E">
              <w:t>100</w:t>
            </w:r>
          </w:p>
        </w:tc>
      </w:tr>
      <w:tr w:rsidR="006D7E3D" w:rsidRPr="0084395E" w:rsidTr="00293F01">
        <w:trPr>
          <w:trHeight w:val="2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117 05000 00 0000 180</w:t>
            </w:r>
          </w:p>
        </w:tc>
        <w:tc>
          <w:tcPr>
            <w:tcW w:w="4962"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r w:rsidRPr="0084395E">
              <w:t>Прочие неналоговые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6D7E3D" w:rsidRPr="0084395E" w:rsidRDefault="006D7E3D" w:rsidP="00293F01">
            <w:pPr>
              <w:jc w:val="center"/>
            </w:pPr>
            <w:r w:rsidRPr="0084395E">
              <w:t> </w:t>
            </w:r>
          </w:p>
        </w:tc>
      </w:tr>
      <w:tr w:rsidR="006D7E3D" w:rsidRPr="0084395E" w:rsidTr="00293F01">
        <w:trPr>
          <w:trHeight w:val="2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117 05050 10 0000 180</w:t>
            </w:r>
          </w:p>
        </w:tc>
        <w:tc>
          <w:tcPr>
            <w:tcW w:w="4962" w:type="dxa"/>
            <w:tcBorders>
              <w:top w:val="nil"/>
              <w:left w:val="nil"/>
              <w:bottom w:val="single" w:sz="4" w:space="0" w:color="auto"/>
              <w:right w:val="single" w:sz="4" w:space="0" w:color="auto"/>
            </w:tcBorders>
            <w:shd w:val="clear" w:color="auto" w:fill="auto"/>
            <w:vAlign w:val="bottom"/>
            <w:hideMark/>
          </w:tcPr>
          <w:p w:rsidR="006D7E3D" w:rsidRPr="0084395E" w:rsidRDefault="006D7E3D" w:rsidP="00293F01">
            <w:r w:rsidRPr="0084395E">
              <w:t>Прочие неналоговые доходы бюджетов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6D7E3D" w:rsidRPr="0084395E" w:rsidRDefault="006D7E3D" w:rsidP="00293F01">
            <w:pPr>
              <w:jc w:val="center"/>
            </w:pPr>
            <w:r w:rsidRPr="0084395E">
              <w:t>100</w:t>
            </w:r>
          </w:p>
        </w:tc>
      </w:tr>
    </w:tbl>
    <w:p w:rsidR="006D7E3D" w:rsidRPr="0084395E" w:rsidRDefault="006D7E3D" w:rsidP="006D7E3D"/>
    <w:p w:rsidR="006D7E3D" w:rsidRPr="0084395E" w:rsidRDefault="006D7E3D" w:rsidP="006D7E3D"/>
    <w:p w:rsidR="006D7E3D" w:rsidRPr="0084395E" w:rsidRDefault="006D7E3D" w:rsidP="006D7E3D"/>
    <w:tbl>
      <w:tblPr>
        <w:tblW w:w="5000" w:type="pct"/>
        <w:tblLayout w:type="fixed"/>
        <w:tblLook w:val="04A0"/>
      </w:tblPr>
      <w:tblGrid>
        <w:gridCol w:w="9853"/>
      </w:tblGrid>
      <w:tr w:rsidR="006D7E3D" w:rsidRPr="0084395E" w:rsidTr="00293F01">
        <w:trPr>
          <w:trHeight w:val="315"/>
        </w:trPr>
        <w:tc>
          <w:tcPr>
            <w:tcW w:w="5000" w:type="pct"/>
            <w:tcBorders>
              <w:top w:val="nil"/>
              <w:left w:val="nil"/>
              <w:bottom w:val="nil"/>
              <w:right w:val="nil"/>
            </w:tcBorders>
            <w:shd w:val="clear" w:color="auto" w:fill="auto"/>
            <w:vAlign w:val="center"/>
            <w:hideMark/>
          </w:tcPr>
          <w:p w:rsidR="006D7E3D" w:rsidRPr="0084395E" w:rsidRDefault="006D7E3D" w:rsidP="00293F01">
            <w:pPr>
              <w:jc w:val="right"/>
              <w:rPr>
                <w:sz w:val="20"/>
                <w:szCs w:val="20"/>
              </w:rPr>
            </w:pPr>
          </w:p>
        </w:tc>
      </w:tr>
    </w:tbl>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Pr="0084395E" w:rsidRDefault="006D7E3D" w:rsidP="006D7E3D"/>
    <w:p w:rsidR="006D7E3D" w:rsidRPr="0084395E" w:rsidRDefault="006D7E3D" w:rsidP="006D7E3D"/>
    <w:p w:rsidR="006D7E3D" w:rsidRPr="0084395E"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tbl>
      <w:tblPr>
        <w:tblW w:w="4948" w:type="pct"/>
        <w:tblLayout w:type="fixed"/>
        <w:tblLook w:val="04A0"/>
      </w:tblPr>
      <w:tblGrid>
        <w:gridCol w:w="4928"/>
        <w:gridCol w:w="3122"/>
        <w:gridCol w:w="1701"/>
      </w:tblGrid>
      <w:tr w:rsidR="006D7E3D" w:rsidRPr="00433DF9" w:rsidTr="00293F01">
        <w:trPr>
          <w:trHeight w:val="315"/>
        </w:trPr>
        <w:tc>
          <w:tcPr>
            <w:tcW w:w="5000" w:type="pct"/>
            <w:gridSpan w:val="3"/>
            <w:tcBorders>
              <w:top w:val="nil"/>
              <w:left w:val="nil"/>
              <w:bottom w:val="nil"/>
              <w:right w:val="nil"/>
            </w:tcBorders>
            <w:shd w:val="clear" w:color="auto" w:fill="auto"/>
            <w:vAlign w:val="center"/>
            <w:hideMark/>
          </w:tcPr>
          <w:p w:rsidR="006D7E3D" w:rsidRPr="00433DF9" w:rsidRDefault="006D7E3D" w:rsidP="00293F01">
            <w:pPr>
              <w:jc w:val="right"/>
              <w:rPr>
                <w:sz w:val="20"/>
                <w:szCs w:val="20"/>
              </w:rPr>
            </w:pPr>
            <w:r w:rsidRPr="00433DF9">
              <w:rPr>
                <w:sz w:val="20"/>
                <w:szCs w:val="20"/>
              </w:rPr>
              <w:lastRenderedPageBreak/>
              <w:t>Приложение №5 к решению Совета депутатов МО "Шангальское" №</w:t>
            </w:r>
            <w:r>
              <w:rPr>
                <w:sz w:val="20"/>
                <w:szCs w:val="20"/>
              </w:rPr>
              <w:t xml:space="preserve"> 266</w:t>
            </w:r>
            <w:r w:rsidRPr="00433DF9">
              <w:rPr>
                <w:sz w:val="20"/>
                <w:szCs w:val="20"/>
              </w:rPr>
              <w:t xml:space="preserve"> от </w:t>
            </w:r>
            <w:r>
              <w:rPr>
                <w:sz w:val="20"/>
                <w:szCs w:val="20"/>
              </w:rPr>
              <w:t>23</w:t>
            </w:r>
            <w:r w:rsidRPr="00433DF9">
              <w:rPr>
                <w:sz w:val="20"/>
                <w:szCs w:val="20"/>
              </w:rPr>
              <w:t xml:space="preserve">декабря 2015 года </w:t>
            </w:r>
          </w:p>
        </w:tc>
      </w:tr>
      <w:tr w:rsidR="006D7E3D" w:rsidRPr="00433DF9" w:rsidTr="00293F01">
        <w:trPr>
          <w:trHeight w:val="315"/>
        </w:trPr>
        <w:tc>
          <w:tcPr>
            <w:tcW w:w="5000" w:type="pct"/>
            <w:gridSpan w:val="3"/>
            <w:tcBorders>
              <w:top w:val="nil"/>
              <w:left w:val="nil"/>
              <w:bottom w:val="single" w:sz="4" w:space="0" w:color="auto"/>
              <w:right w:val="nil"/>
            </w:tcBorders>
            <w:shd w:val="clear" w:color="auto" w:fill="auto"/>
            <w:noWrap/>
            <w:vAlign w:val="center"/>
            <w:hideMark/>
          </w:tcPr>
          <w:p w:rsidR="006D7E3D" w:rsidRDefault="006D7E3D" w:rsidP="00293F01">
            <w:pPr>
              <w:jc w:val="center"/>
              <w:rPr>
                <w:rFonts w:ascii="Times New Roman CYR" w:hAnsi="Times New Roman CYR" w:cs="Times New Roman CYR"/>
                <w:b/>
                <w:bCs/>
              </w:rPr>
            </w:pPr>
          </w:p>
          <w:p w:rsidR="006D7E3D" w:rsidRDefault="006D7E3D" w:rsidP="00293F01">
            <w:pPr>
              <w:jc w:val="center"/>
              <w:rPr>
                <w:rFonts w:ascii="Times New Roman CYR" w:hAnsi="Times New Roman CYR" w:cs="Times New Roman CYR"/>
                <w:b/>
                <w:bCs/>
              </w:rPr>
            </w:pPr>
            <w:r w:rsidRPr="00433DF9">
              <w:rPr>
                <w:rFonts w:ascii="Times New Roman CYR" w:hAnsi="Times New Roman CYR" w:cs="Times New Roman CYR"/>
                <w:b/>
                <w:bCs/>
              </w:rPr>
              <w:t xml:space="preserve">Прогнозируемое поступление доходов </w:t>
            </w:r>
            <w:r>
              <w:rPr>
                <w:rFonts w:ascii="Times New Roman CYR" w:hAnsi="Times New Roman CYR" w:cs="Times New Roman CYR"/>
                <w:b/>
                <w:bCs/>
              </w:rPr>
              <w:t>бюджета МО "Шангальское"  в 2016</w:t>
            </w:r>
            <w:r w:rsidRPr="00433DF9">
              <w:rPr>
                <w:rFonts w:ascii="Times New Roman CYR" w:hAnsi="Times New Roman CYR" w:cs="Times New Roman CYR"/>
                <w:b/>
                <w:bCs/>
              </w:rPr>
              <w:t xml:space="preserve"> году</w:t>
            </w:r>
          </w:p>
          <w:p w:rsidR="006D7E3D" w:rsidRPr="00433DF9" w:rsidRDefault="006D7E3D" w:rsidP="00293F01">
            <w:pPr>
              <w:jc w:val="center"/>
              <w:rPr>
                <w:rFonts w:ascii="Times New Roman CYR" w:hAnsi="Times New Roman CYR" w:cs="Times New Roman CYR"/>
                <w:b/>
                <w:bCs/>
              </w:rPr>
            </w:pPr>
          </w:p>
        </w:tc>
      </w:tr>
      <w:tr w:rsidR="006D7E3D" w:rsidRPr="00433DF9" w:rsidTr="00293F01">
        <w:trPr>
          <w:trHeight w:val="525"/>
        </w:trPr>
        <w:tc>
          <w:tcPr>
            <w:tcW w:w="2527" w:type="pct"/>
            <w:tcBorders>
              <w:top w:val="nil"/>
              <w:left w:val="single" w:sz="4" w:space="0" w:color="auto"/>
              <w:bottom w:val="single" w:sz="4" w:space="0" w:color="auto"/>
              <w:right w:val="single" w:sz="4" w:space="0" w:color="auto"/>
            </w:tcBorders>
            <w:shd w:val="clear" w:color="auto" w:fill="auto"/>
            <w:noWrap/>
            <w:vAlign w:val="center"/>
            <w:hideMark/>
          </w:tcPr>
          <w:p w:rsidR="006D7E3D" w:rsidRPr="00433DF9" w:rsidRDefault="006D7E3D" w:rsidP="00293F01">
            <w:pPr>
              <w:jc w:val="center"/>
            </w:pPr>
            <w:r w:rsidRPr="00433DF9">
              <w:t xml:space="preserve"> Наименование показателя</w:t>
            </w:r>
          </w:p>
        </w:tc>
        <w:tc>
          <w:tcPr>
            <w:tcW w:w="1601"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center"/>
            </w:pPr>
            <w:r w:rsidRPr="00433DF9">
              <w:t>Код дохода</w:t>
            </w:r>
          </w:p>
        </w:tc>
        <w:tc>
          <w:tcPr>
            <w:tcW w:w="872"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Сумма, тыс.руб.</w:t>
            </w:r>
          </w:p>
        </w:tc>
      </w:tr>
      <w:tr w:rsidR="006D7E3D" w:rsidRPr="00433DF9" w:rsidTr="00293F01">
        <w:trPr>
          <w:trHeight w:val="375"/>
        </w:trPr>
        <w:tc>
          <w:tcPr>
            <w:tcW w:w="2527" w:type="pct"/>
            <w:tcBorders>
              <w:top w:val="single" w:sz="4" w:space="0" w:color="auto"/>
              <w:left w:val="single" w:sz="4" w:space="0" w:color="auto"/>
              <w:bottom w:val="single" w:sz="4" w:space="0" w:color="auto"/>
              <w:right w:val="nil"/>
            </w:tcBorders>
            <w:shd w:val="clear" w:color="auto" w:fill="auto"/>
            <w:noWrap/>
            <w:vAlign w:val="bottom"/>
            <w:hideMark/>
          </w:tcPr>
          <w:p w:rsidR="006D7E3D" w:rsidRPr="00433DF9" w:rsidRDefault="006D7E3D" w:rsidP="00293F01">
            <w:pPr>
              <w:jc w:val="center"/>
              <w:rPr>
                <w:rFonts w:ascii="Times New Roman CYR" w:hAnsi="Times New Roman CYR" w:cs="Times New Roman CYR"/>
              </w:rPr>
            </w:pPr>
            <w:r w:rsidRPr="004C1953">
              <w:rPr>
                <w:rFonts w:ascii="Times New Roman CYR" w:hAnsi="Times New Roman CYR" w:cs="Times New Roman CYR"/>
              </w:rPr>
              <w:t>1</w:t>
            </w:r>
          </w:p>
        </w:tc>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6D7E3D" w:rsidRPr="00433DF9" w:rsidRDefault="006D7E3D" w:rsidP="00293F01">
            <w:pPr>
              <w:jc w:val="center"/>
            </w:pPr>
            <w:r w:rsidRPr="00433DF9">
              <w:t>2</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center"/>
            </w:pPr>
            <w:r w:rsidRPr="00433DF9">
              <w:t>3</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433DF9" w:rsidRDefault="006D7E3D" w:rsidP="00293F01">
            <w:pPr>
              <w:rPr>
                <w:b/>
                <w:bCs/>
              </w:rPr>
            </w:pPr>
            <w:r w:rsidRPr="00433DF9">
              <w:rPr>
                <w:b/>
                <w:bCs/>
              </w:rPr>
              <w:t>НАЛОГОВЫЕ И НЕНАЛОГОВЫЕ ДОХОДЫ</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b/>
                <w:bCs/>
              </w:rPr>
            </w:pPr>
            <w:r w:rsidRPr="00433DF9">
              <w:rPr>
                <w:b/>
                <w:bCs/>
              </w:rPr>
              <w:t xml:space="preserve"> 1 00 00000 00 0000 000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6 637 243,00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pPr>
              <w:rPr>
                <w:b/>
                <w:bCs/>
              </w:rPr>
            </w:pPr>
            <w:r w:rsidRPr="00433DF9">
              <w:rPr>
                <w:b/>
                <w:bCs/>
              </w:rPr>
              <w:t>НАЛОГИ НА ПРИБЫЛЬ, ДОХОДЫ</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b/>
                <w:bCs/>
              </w:rPr>
            </w:pPr>
            <w:r w:rsidRPr="00433DF9">
              <w:rPr>
                <w:b/>
                <w:bCs/>
              </w:rPr>
              <w:t xml:space="preserve"> 1 01 00000 00 0000 000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1 159 074,00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Налог на доходы физических лиц</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 xml:space="preserve"> 101 02000 01 0000 110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1 159 074,00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 xml:space="preserve">Налог на доходы физических лиц с доходов, полученных физическими </w:t>
            </w:r>
            <w:r w:rsidRPr="004C1953">
              <w:t>лицами, являющимися</w:t>
            </w:r>
            <w:r w:rsidRPr="00433DF9">
              <w:t xml:space="preserve"> налоговыми резидентами РФ в виде </w:t>
            </w:r>
            <w:r w:rsidRPr="004C1953">
              <w:t>дивидендов</w:t>
            </w:r>
            <w:r w:rsidRPr="00433DF9">
              <w:t xml:space="preserve"> от долевого участия в деятельности организаций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101 02010 01 0000 110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 xml:space="preserve">налог на доходы физических лиц </w:t>
            </w:r>
            <w:proofErr w:type="spellStart"/>
            <w:r w:rsidRPr="00433DF9">
              <w:t>c</w:t>
            </w:r>
            <w:proofErr w:type="spellEnd"/>
            <w:r w:rsidRPr="00433DF9">
              <w:t xml:space="preserve"> доходов, облагаемых по налоговой ставке, </w:t>
            </w:r>
            <w:proofErr w:type="spellStart"/>
            <w:r w:rsidRPr="00433DF9">
              <w:t>установ</w:t>
            </w:r>
            <w:r>
              <w:t>-</w:t>
            </w:r>
            <w:r w:rsidRPr="00433DF9">
              <w:t>ленной</w:t>
            </w:r>
            <w:proofErr w:type="spellEnd"/>
            <w:r w:rsidRPr="00433DF9">
              <w:t xml:space="preserve"> пунктом 1 статьи 224 Налогового кодекса Российской Федерации, за </w:t>
            </w:r>
            <w:proofErr w:type="spellStart"/>
            <w:r w:rsidRPr="00433DF9">
              <w:t>исключе</w:t>
            </w:r>
            <w:r>
              <w:t>-</w:t>
            </w:r>
            <w:r w:rsidRPr="00433DF9">
              <w:t>нием</w:t>
            </w:r>
            <w:proofErr w:type="spellEnd"/>
            <w:r w:rsidRPr="00433DF9">
              <w:t xml:space="preserve"> доходов, полученных физическими лицами, зарегистрированными в качестве индивидуальных предпринимателей и др. лиц, занимающихся частной практикой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101 02010011000 110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1 159 074,00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налог на доходы физ.лиц с доходов, облагаемых по налоговой ставке, установленной п.1 ст.224 НК РФ, и полученных физ.лицами, зарегистрированными в качестве инд. Предпринимателей, частных нотариусов и др.лиц, занимающихся частной практикой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101 02022 01 0000 110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Налог на доходы физ.лиц с доходов, полученных физ.лицами, не являющимися налоговыми резидентами РФ</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101 02030 01 0000 110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 xml:space="preserve">НДФЛ с доходов, полученных в виде выигрышей и призов в проводимых конкурсах, играх и др. мероприятиях в целях рекламы товаров, работ и услуг, проц. доходов по вкладам в банках, в виде матер. </w:t>
            </w:r>
            <w:r w:rsidRPr="004C1953">
              <w:t>в</w:t>
            </w:r>
            <w:r w:rsidRPr="00433DF9">
              <w:t>ыгоды от экономии на процентах при получении заемных (кредитных) средств</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101 02040 01 0000 110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pPr>
              <w:rPr>
                <w:b/>
                <w:bCs/>
              </w:rPr>
            </w:pPr>
            <w:r w:rsidRPr="00433DF9">
              <w:rPr>
                <w:b/>
                <w:bCs/>
              </w:rPr>
              <w:t>НАЛОГИ НА ИМУЩЕСТВО</w:t>
            </w:r>
          </w:p>
        </w:tc>
        <w:tc>
          <w:tcPr>
            <w:tcW w:w="1601" w:type="pct"/>
            <w:tcBorders>
              <w:top w:val="single" w:sz="4" w:space="0" w:color="auto"/>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b/>
                <w:bCs/>
              </w:rPr>
            </w:pPr>
            <w:r w:rsidRPr="00433DF9">
              <w:rPr>
                <w:b/>
                <w:bCs/>
              </w:rPr>
              <w:t>106 00000 00 0000 000</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4 864 636,00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Налоги на имущество физических лиц, зачисляемый в бюджеты поселений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 xml:space="preserve"> 106 01030 10 1000 110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215 000,00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Земельный налог</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106 06000 00 0000 110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4 649 636,00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Земельный налог 0,3%</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106 06033 10 0000 110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1 766 791,00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Земельный налог 1,5%</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106 06043 10 0000 110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2 882 845,00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pPr>
              <w:rPr>
                <w:b/>
                <w:bCs/>
              </w:rPr>
            </w:pPr>
            <w:r w:rsidRPr="00433DF9">
              <w:rPr>
                <w:b/>
                <w:bCs/>
              </w:rPr>
              <w:t>Акцизы по подакцизным товарам (продукции)производимым на территории Российской Федерации</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103 02000 00 0000 110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земельный налог (по обязательствам, возникшим до 1 января 2006</w:t>
            </w:r>
            <w:r w:rsidRPr="004C1953">
              <w:t xml:space="preserve"> </w:t>
            </w:r>
            <w:r w:rsidRPr="00433DF9">
              <w:t>года),</w:t>
            </w:r>
            <w:r w:rsidRPr="004C1953">
              <w:t xml:space="preserve"> </w:t>
            </w:r>
            <w:r w:rsidRPr="00433DF9">
              <w:t>мобилизуемый на территориях поселений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109 04050 10 0000 110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pPr>
              <w:rPr>
                <w:b/>
                <w:bCs/>
              </w:rPr>
            </w:pPr>
            <w:r w:rsidRPr="00433DF9">
              <w:rPr>
                <w:b/>
                <w:bCs/>
              </w:rPr>
              <w:lastRenderedPageBreak/>
              <w:t>Государственная пошлина</w:t>
            </w:r>
          </w:p>
        </w:tc>
        <w:tc>
          <w:tcPr>
            <w:tcW w:w="1601" w:type="pct"/>
            <w:tcBorders>
              <w:top w:val="single" w:sz="4" w:space="0" w:color="auto"/>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b/>
                <w:bCs/>
                <w:color w:val="000000"/>
              </w:rPr>
            </w:pPr>
            <w:r w:rsidRPr="00433DF9">
              <w:rPr>
                <w:b/>
                <w:bCs/>
                <w:color w:val="000000"/>
              </w:rPr>
              <w:t xml:space="preserve">10 800 000 </w:t>
            </w:r>
            <w:proofErr w:type="spellStart"/>
            <w:r w:rsidRPr="00433DF9">
              <w:rPr>
                <w:b/>
                <w:bCs/>
                <w:color w:val="000000"/>
              </w:rPr>
              <w:t>000</w:t>
            </w:r>
            <w:proofErr w:type="spellEnd"/>
            <w:r w:rsidRPr="00433DF9">
              <w:rPr>
                <w:b/>
                <w:bCs/>
                <w:color w:val="000000"/>
              </w:rPr>
              <w:t xml:space="preserve"> </w:t>
            </w:r>
            <w:proofErr w:type="spellStart"/>
            <w:r w:rsidRPr="00433DF9">
              <w:rPr>
                <w:b/>
                <w:bCs/>
                <w:color w:val="000000"/>
              </w:rPr>
              <w:t>000</w:t>
            </w:r>
            <w:proofErr w:type="spellEnd"/>
            <w:r w:rsidRPr="00433DF9">
              <w:rPr>
                <w:b/>
                <w:bCs/>
                <w:color w:val="000000"/>
              </w:rPr>
              <w:t xml:space="preserve"> </w:t>
            </w:r>
            <w:proofErr w:type="spellStart"/>
            <w:r w:rsidRPr="00433DF9">
              <w:rPr>
                <w:b/>
                <w:bCs/>
                <w:color w:val="000000"/>
              </w:rPr>
              <w:t>000</w:t>
            </w:r>
            <w:proofErr w:type="spellEnd"/>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113 533,00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Государственная пошлина за совершение нотариальных действий (за исключением действий, совершаемых консульскими учреждениями РФ)</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108 04000  01 0000 110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113 533,00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108 04020 01 1000 110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113 533,00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pPr>
              <w:rPr>
                <w:b/>
                <w:bCs/>
              </w:rPr>
            </w:pPr>
            <w:r w:rsidRPr="00433DF9">
              <w:rPr>
                <w:b/>
                <w:bCs/>
              </w:rPr>
              <w:t>ДОХОДЫ ОТ ИСПОЛЬЗОВАНИЯ ИМУЩЕСТВА НАХОДЯЩЕГОСЯ В ГОСУДАРСТВЕННОЙ И МУНИЦИПАЛЬНОЙ СОБСТВЕННОСТИ</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b/>
                <w:bCs/>
                <w:color w:val="000000"/>
              </w:rPr>
            </w:pPr>
            <w:r w:rsidRPr="00433DF9">
              <w:rPr>
                <w:b/>
                <w:bCs/>
                <w:color w:val="000000"/>
              </w:rPr>
              <w:t>111 00000 00 0000 000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200 000,00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bottom"/>
            <w:hideMark/>
          </w:tcPr>
          <w:p w:rsidR="006D7E3D" w:rsidRPr="00433DF9" w:rsidRDefault="006D7E3D" w:rsidP="00293F01">
            <w:r w:rsidRPr="00433DF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участках</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pPr>
            <w:r w:rsidRPr="00433DF9">
              <w:t>111 0501310 0000 120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bottom"/>
            <w:hideMark/>
          </w:tcPr>
          <w:p w:rsidR="006D7E3D" w:rsidRPr="00433DF9" w:rsidRDefault="006D7E3D" w:rsidP="00293F01">
            <w:r w:rsidRPr="00433DF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111 09045 10 0000 120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200 000,00</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pPr>
              <w:rPr>
                <w:b/>
                <w:bCs/>
              </w:rPr>
            </w:pPr>
            <w:r w:rsidRPr="00433DF9">
              <w:rPr>
                <w:b/>
                <w:bCs/>
              </w:rPr>
              <w:t>Доходы от продажи материальных и нематериальных активов</w:t>
            </w:r>
          </w:p>
        </w:tc>
        <w:tc>
          <w:tcPr>
            <w:tcW w:w="1601" w:type="pct"/>
            <w:tcBorders>
              <w:top w:val="single" w:sz="4" w:space="0" w:color="auto"/>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b/>
                <w:bCs/>
                <w:color w:val="000000"/>
              </w:rPr>
            </w:pPr>
            <w:r w:rsidRPr="00433DF9">
              <w:rPr>
                <w:b/>
                <w:bCs/>
                <w:color w:val="000000"/>
              </w:rPr>
              <w:t>11400000000000000</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300 000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Доходы от продажи земельных участков, находя</w:t>
            </w:r>
            <w:r>
              <w:t xml:space="preserve">щихся в государственной и </w:t>
            </w:r>
            <w:proofErr w:type="spellStart"/>
            <w:r>
              <w:t>муници-</w:t>
            </w:r>
            <w:r w:rsidRPr="00433DF9">
              <w:t>пальной</w:t>
            </w:r>
            <w:proofErr w:type="spellEnd"/>
            <w:r w:rsidRPr="00433DF9">
              <w:t xml:space="preserve"> собственности (за исключением земельных участков автономных </w:t>
            </w:r>
            <w:proofErr w:type="spellStart"/>
            <w:r w:rsidRPr="00433DF9">
              <w:t>учрежде</w:t>
            </w:r>
            <w:r>
              <w:t>-</w:t>
            </w:r>
            <w:r w:rsidRPr="00433DF9">
              <w:t>ний</w:t>
            </w:r>
            <w:proofErr w:type="spellEnd"/>
            <w:r w:rsidRPr="00433DF9">
              <w:t>, а также земельных участков государственных и муниципальных предприятий, в</w:t>
            </w:r>
            <w:r w:rsidRPr="004C1953">
              <w:t xml:space="preserve"> </w:t>
            </w:r>
            <w:r w:rsidRPr="00433DF9">
              <w:t>том числе казенных)</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114 06000 00 0000 430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300 000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Доходы от продажи земельных участков, государственная собственность на которые не разграничена</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114 06010 00 0000 400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114 06025 10 0000 430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300 000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Доходы от реализации иного имуще</w:t>
            </w:r>
            <w:r w:rsidRPr="004C1953">
              <w:t>ства</w:t>
            </w:r>
            <w:r w:rsidRPr="00433DF9">
              <w:t>,</w:t>
            </w:r>
            <w:r w:rsidRPr="004C1953">
              <w:t xml:space="preserve"> </w:t>
            </w:r>
            <w:r w:rsidRPr="00433DF9">
              <w:t xml:space="preserve">находящегося в собственности поселений (за исключением имущества муниципальных и бюджетных унитарных предприятий , в том числе казенных ) в части реализации основных средств </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11 402 053 100 000 400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Default="006D7E3D" w:rsidP="00293F01">
            <w:pPr>
              <w:rPr>
                <w:b/>
                <w:bCs/>
              </w:rPr>
            </w:pPr>
            <w:r w:rsidRPr="00433DF9">
              <w:rPr>
                <w:b/>
                <w:bCs/>
              </w:rPr>
              <w:t>Штрафы,</w:t>
            </w:r>
            <w:r w:rsidRPr="004C1953">
              <w:rPr>
                <w:b/>
                <w:bCs/>
              </w:rPr>
              <w:t xml:space="preserve"> санкции, возмещение</w:t>
            </w:r>
            <w:r w:rsidRPr="00433DF9">
              <w:rPr>
                <w:b/>
                <w:bCs/>
              </w:rPr>
              <w:t xml:space="preserve"> ущерба</w:t>
            </w:r>
          </w:p>
          <w:p w:rsidR="006D7E3D" w:rsidRPr="00433DF9" w:rsidRDefault="006D7E3D" w:rsidP="00293F01">
            <w:pPr>
              <w:rPr>
                <w:b/>
                <w:bCs/>
              </w:rPr>
            </w:pP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b/>
                <w:bCs/>
                <w:color w:val="000000"/>
              </w:rPr>
            </w:pPr>
            <w:r w:rsidRPr="00433DF9">
              <w:rPr>
                <w:b/>
                <w:bCs/>
                <w:color w:val="000000"/>
              </w:rPr>
              <w:t>11600000000000000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lastRenderedPageBreak/>
              <w:t>Прочие поступления от денежных взысканий (штрафов) и иных сумм в возмещение ущерба</w:t>
            </w:r>
          </w:p>
        </w:tc>
        <w:tc>
          <w:tcPr>
            <w:tcW w:w="1601" w:type="pct"/>
            <w:tcBorders>
              <w:top w:val="single" w:sz="4" w:space="0" w:color="auto"/>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11690000000000140</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Прочие поступления от денежных взысканий (штрафов) и иных сумм в возмещение ущерба, зачисляемые в бюджеты поселений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11690050100000140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pPr>
              <w:rPr>
                <w:b/>
                <w:bCs/>
              </w:rPr>
            </w:pPr>
            <w:r w:rsidRPr="00433DF9">
              <w:rPr>
                <w:b/>
                <w:bCs/>
              </w:rPr>
              <w:t>ПРОЧИЕ НЕНАЛОГОВЫЕ ДОХОДЫ</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b/>
                <w:bCs/>
                <w:color w:val="000000"/>
              </w:rPr>
            </w:pPr>
            <w:r w:rsidRPr="00433DF9">
              <w:rPr>
                <w:b/>
                <w:bCs/>
                <w:color w:val="000000"/>
              </w:rPr>
              <w:t>117 00000 00 0000 000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Прочие неналоговые поступления</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117 01050 10 0000 180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Прочие неналоговые доходы бюджетов поселений</w:t>
            </w:r>
          </w:p>
        </w:tc>
        <w:tc>
          <w:tcPr>
            <w:tcW w:w="1601" w:type="pct"/>
            <w:tcBorders>
              <w:top w:val="nil"/>
              <w:left w:val="nil"/>
              <w:bottom w:val="single" w:sz="4" w:space="0" w:color="auto"/>
              <w:right w:val="single" w:sz="4" w:space="0" w:color="auto"/>
            </w:tcBorders>
            <w:shd w:val="clear" w:color="000000" w:fill="FFFFFF"/>
            <w:vAlign w:val="center"/>
            <w:hideMark/>
          </w:tcPr>
          <w:p w:rsidR="006D7E3D" w:rsidRPr="00433DF9" w:rsidRDefault="006D7E3D" w:rsidP="00293F01">
            <w:pPr>
              <w:jc w:val="center"/>
              <w:rPr>
                <w:color w:val="000000"/>
              </w:rPr>
            </w:pPr>
            <w:r w:rsidRPr="00433DF9">
              <w:rPr>
                <w:color w:val="000000"/>
              </w:rPr>
              <w:t>117 05050 10 0000 180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pPr>
              <w:rPr>
                <w:b/>
                <w:bCs/>
              </w:rPr>
            </w:pPr>
            <w:r w:rsidRPr="00433DF9">
              <w:rPr>
                <w:b/>
                <w:bCs/>
              </w:rPr>
              <w:t>БЕЗВОЗМЕЗДНЫЕ ПОСТУПЛЕНИЯ</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rPr>
                <w:b/>
                <w:bCs/>
              </w:rPr>
            </w:pPr>
            <w:r w:rsidRPr="00433DF9">
              <w:rPr>
                <w:b/>
                <w:bCs/>
              </w:rPr>
              <w:t xml:space="preserve"> 2 00 00000 00 0000 000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1 094 400,00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r w:rsidRPr="00433DF9">
              <w:t xml:space="preserve">Безвозмездные поступления от других бюджетов бюджетной </w:t>
            </w:r>
            <w:r w:rsidRPr="004C1953">
              <w:t>системы</w:t>
            </w:r>
            <w:r w:rsidRPr="00433DF9">
              <w:t xml:space="preserve"> Российской Федерации</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 xml:space="preserve"> 2 02 00000 00 000 0000</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pPr>
              <w:rPr>
                <w:b/>
                <w:bCs/>
              </w:rPr>
            </w:pPr>
            <w:r w:rsidRPr="00433DF9">
              <w:rPr>
                <w:b/>
                <w:bCs/>
              </w:rPr>
              <w:t>Дотации бюджетам субъектов Российской Федерации и муниципальных образований</w:t>
            </w: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202 01000 00 0000 151</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751 200,00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r w:rsidRPr="004C1953">
              <w:t>Д</w:t>
            </w:r>
            <w:r>
              <w:t>отации бюджетам поселений на вы</w:t>
            </w:r>
            <w:r w:rsidRPr="00433DF9">
              <w:t>равнивание бюджетной обеспеченности из бюджета муниципального района</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202 01001 10 0000 151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751 200,00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r w:rsidRPr="00433DF9">
              <w:t>Дотации бюджетам поселений на выравнивание бюджетной обеспеченности из ФФПП</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202 01001 10 0000 151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r w:rsidRPr="00433DF9">
              <w:t>Дотация на поддержку мер по обеспе</w:t>
            </w:r>
            <w:r>
              <w:t>ч</w:t>
            </w:r>
            <w:r w:rsidRPr="00433DF9">
              <w:t>ению сбалансированности бюджетов</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202 01003 10 0000 151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pPr>
              <w:rPr>
                <w:b/>
                <w:bCs/>
              </w:rPr>
            </w:pPr>
            <w:r w:rsidRPr="00433DF9">
              <w:rPr>
                <w:b/>
                <w:bCs/>
              </w:rPr>
              <w:t>Субсидии бюджетам субъектов Российской Федерации и муниципальных образований (межбюджетные субсидии)</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 xml:space="preserve"> 2 02 02000 00 0000 151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color w:val="FF0000"/>
              </w:rPr>
            </w:pPr>
            <w:r w:rsidRPr="00433DF9">
              <w:rPr>
                <w:b/>
                <w:bCs/>
                <w:color w:val="FF0000"/>
              </w:rPr>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r w:rsidRPr="00433DF9">
              <w:t>Субсидии бюджетам поселений на реализацию программ поддержки социально ориентированных некоммерческих организаций</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202 02019 10 0000 151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бюджетам поселений на бюджетные инвестиции в объекты капитального строительства собственности муниципальных образований</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202 02077 10 0000 151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Фонда содействия реформированию ЖКХ</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202 02088 10 0001 151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 xml:space="preserve">Субсидии бюджетам поселений на обеспечение мероприятий по капитальному ремонту многоквартирных домов за счет средств </w:t>
            </w:r>
            <w:r w:rsidRPr="004C1953">
              <w:t>бюджетов</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202 02089 10 0001 151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Default="006D7E3D" w:rsidP="00293F01">
            <w:r w:rsidRPr="00433DF9">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ЖКХ</w:t>
            </w:r>
          </w:p>
          <w:p w:rsidR="006D7E3D" w:rsidRPr="00433DF9" w:rsidRDefault="006D7E3D" w:rsidP="00293F01"/>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202 02088 10 0004 151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lastRenderedPageBreak/>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w:t>
            </w: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202 02089 10 0004 151</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бюджетам поселений на реализацию программы энергосбережения и повышения энергетической эффективности на период до 2020 года</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20202150 10 0000 151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бюджетам поселений на закупку автотранспортных средств и коммунальной техники</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202 02102 10 0000 151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r w:rsidRPr="00433DF9">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r w:rsidRPr="00433DF9">
              <w:t>Прочие субсидии бюджетам поселений, в т.ч.</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202 02999 10 0000 151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color w:val="FF0000"/>
              </w:rPr>
            </w:pPr>
            <w:r w:rsidRPr="00433DF9">
              <w:rPr>
                <w:b/>
                <w:bCs/>
                <w:color w:val="FF0000"/>
              </w:rPr>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r w:rsidRPr="00433DF9">
              <w:t>Субсидии бюджетам муниципальных образований</w:t>
            </w:r>
            <w:r w:rsidRPr="004C1953">
              <w:t xml:space="preserve"> </w:t>
            </w:r>
            <w:r w:rsidRPr="00433DF9">
              <w:t xml:space="preserve">на частичное возмещение расходов по предоставлению мер социальной поддержки квалифицированных специалистов работающих и </w:t>
            </w:r>
            <w:r w:rsidRPr="004C1953">
              <w:t>проживающих</w:t>
            </w:r>
            <w:r w:rsidRPr="00433DF9">
              <w:t xml:space="preserve"> в сельской местности, рабочих поселках  (поселках городского типа</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 xml:space="preserve"> 2 02 02999 10 0000 151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бюджетам муниципальных образований на покрытие убытков, возникающих в результате государственного регулирования тарифов на тепловую энергию, отпускаемую населению</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20 202 999 10 0000 151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r w:rsidRPr="00433DF9">
              <w:t> </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на поддержку территориального общественного самоуправления в сельской местности</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202 02999 10  0000 151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бюджетам поселений на подготовку объектов ЖКХ и ТЭК к отопительному периоду 2012-2013г.</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202 02999 10 0000 151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бюджетам муниципальных образований на содержание и ремонт автомобильных дорог общего пользования, находящихся в собственности поселений</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202 02999 10 0000 151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 xml:space="preserve">Субсидия на </w:t>
            </w:r>
            <w:proofErr w:type="spellStart"/>
            <w:r w:rsidRPr="00433DF9">
              <w:t>софинансирование</w:t>
            </w:r>
            <w:proofErr w:type="spellEnd"/>
            <w:r w:rsidRPr="00433DF9">
              <w:t xml:space="preserve"> вопросов местного значения</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202 02999 10 0000 151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r w:rsidRPr="00433DF9">
              <w:t> </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Субсидии бюджетам поселений на обеспечение мероприятий по установке коллективных (</w:t>
            </w:r>
            <w:proofErr w:type="spellStart"/>
            <w:r w:rsidRPr="00433DF9">
              <w:t>общедомовых</w:t>
            </w:r>
            <w:proofErr w:type="spellEnd"/>
            <w:r w:rsidRPr="00433DF9">
              <w:t xml:space="preserve">) приборов учета </w:t>
            </w:r>
            <w:proofErr w:type="spellStart"/>
            <w:r w:rsidRPr="00433DF9">
              <w:t>электроресурсов</w:t>
            </w:r>
            <w:proofErr w:type="spellEnd"/>
            <w:r w:rsidRPr="00433DF9">
              <w:t xml:space="preserve"> и воды на вводы инженерных сетей в многоквартирных домах.</w:t>
            </w: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202 02999 10 0000 151</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pPr>
              <w:rPr>
                <w:b/>
                <w:bCs/>
              </w:rPr>
            </w:pPr>
            <w:r w:rsidRPr="00433DF9">
              <w:rPr>
                <w:b/>
                <w:bCs/>
              </w:rPr>
              <w:t>Субвенции бюджетам субъектов Российской Федерации и муниципальных образований</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202 03000 00 0000 151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343 200,00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Default="006D7E3D" w:rsidP="00293F01">
            <w:r w:rsidRPr="00433DF9">
              <w:t xml:space="preserve">Субвенции бюджетам поселений на обеспечение жилыми помещениями детей-сирот, детей, оставшихся без попечения родителей, </w:t>
            </w:r>
            <w:proofErr w:type="spellStart"/>
            <w:r w:rsidRPr="00433DF9">
              <w:t>детей,находящихся</w:t>
            </w:r>
            <w:proofErr w:type="spellEnd"/>
            <w:r w:rsidRPr="00433DF9">
              <w:t xml:space="preserve"> под опекой (попечительством), не имеющих закрепленного жилого помещения</w:t>
            </w:r>
          </w:p>
          <w:p w:rsidR="006D7E3D" w:rsidRPr="00433DF9" w:rsidRDefault="006D7E3D" w:rsidP="00293F01"/>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202 03026 10 0000 151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lastRenderedPageBreak/>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202 03015 10 0000 100</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280 700,00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Субвенции бюджетам поселений на выполнение передаваемых полномочий субъектов РФ</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202 03</w:t>
            </w:r>
            <w:r w:rsidRPr="004C1953">
              <w:t>0</w:t>
            </w:r>
            <w:r w:rsidRPr="00433DF9">
              <w:t>24 10 0000 151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62 500,00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pPr>
              <w:rPr>
                <w:b/>
                <w:bCs/>
              </w:rPr>
            </w:pPr>
            <w:r w:rsidRPr="00433DF9">
              <w:rPr>
                <w:b/>
                <w:bCs/>
              </w:rPr>
              <w:t>Иные межбюджетные трансферты</w:t>
            </w:r>
          </w:p>
        </w:tc>
        <w:tc>
          <w:tcPr>
            <w:tcW w:w="1601"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center"/>
            </w:pPr>
            <w:r w:rsidRPr="00433DF9">
              <w:t>2 02 04000 00 0000 151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hideMark/>
          </w:tcPr>
          <w:p w:rsidR="006D7E3D" w:rsidRPr="00433DF9" w:rsidRDefault="006D7E3D" w:rsidP="00293F01">
            <w:r w:rsidRPr="00433DF9">
              <w:t>Прочие межбюджетные трансферты, передаваемые бюджетам</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pPr>
            <w:r w:rsidRPr="00433DF9">
              <w:t>2 02 04999 00 0000 151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noWrap/>
            <w:vAlign w:val="bottom"/>
            <w:hideMark/>
          </w:tcPr>
          <w:p w:rsidR="006D7E3D" w:rsidRPr="00433DF9" w:rsidRDefault="006D7E3D" w:rsidP="00293F01">
            <w:r w:rsidRPr="00433DF9">
              <w:t>Прочие межбюджетные трансферты, передаваемые бюджетам поселений</w:t>
            </w:r>
          </w:p>
        </w:tc>
        <w:tc>
          <w:tcPr>
            <w:tcW w:w="1601"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center"/>
            </w:pPr>
            <w:r w:rsidRPr="00433DF9">
              <w:t>2 02 04999 10 0000 151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pPr>
              <w:rPr>
                <w:b/>
                <w:bCs/>
              </w:rPr>
            </w:pPr>
            <w:r w:rsidRPr="00433DF9">
              <w:rPr>
                <w:b/>
                <w:bC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601"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center"/>
            </w:pPr>
            <w:r w:rsidRPr="00433DF9">
              <w:t>219 05 000 10 0000 151</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pPr>
            <w:r w:rsidRPr="00433DF9">
              <w:t>0,00</w:t>
            </w:r>
          </w:p>
        </w:tc>
      </w:tr>
      <w:tr w:rsidR="006D7E3D" w:rsidRPr="00433DF9" w:rsidTr="00293F01">
        <w:trPr>
          <w:trHeight w:val="20"/>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6D7E3D" w:rsidRPr="00433DF9" w:rsidRDefault="006D7E3D" w:rsidP="00293F01">
            <w:pPr>
              <w:jc w:val="center"/>
              <w:rPr>
                <w:b/>
                <w:bCs/>
              </w:rPr>
            </w:pPr>
            <w:r w:rsidRPr="00433DF9">
              <w:rPr>
                <w:b/>
                <w:bCs/>
              </w:rPr>
              <w:t>ВСЕГО ДОХОДОВ</w:t>
            </w:r>
          </w:p>
        </w:tc>
        <w:tc>
          <w:tcPr>
            <w:tcW w:w="1601" w:type="pct"/>
            <w:tcBorders>
              <w:top w:val="nil"/>
              <w:left w:val="nil"/>
              <w:bottom w:val="single" w:sz="4" w:space="0" w:color="auto"/>
              <w:right w:val="single" w:sz="4" w:space="0" w:color="auto"/>
            </w:tcBorders>
            <w:shd w:val="clear" w:color="auto" w:fill="auto"/>
            <w:vAlign w:val="center"/>
            <w:hideMark/>
          </w:tcPr>
          <w:p w:rsidR="006D7E3D" w:rsidRPr="00433DF9" w:rsidRDefault="006D7E3D" w:rsidP="00293F01">
            <w:pPr>
              <w:jc w:val="center"/>
              <w:rPr>
                <w:b/>
                <w:bCs/>
              </w:rPr>
            </w:pPr>
            <w:r w:rsidRPr="00433DF9">
              <w:rPr>
                <w:b/>
                <w:bCs/>
              </w:rPr>
              <w:t> </w:t>
            </w:r>
          </w:p>
        </w:tc>
        <w:tc>
          <w:tcPr>
            <w:tcW w:w="872" w:type="pct"/>
            <w:tcBorders>
              <w:top w:val="nil"/>
              <w:left w:val="nil"/>
              <w:bottom w:val="single" w:sz="4" w:space="0" w:color="auto"/>
              <w:right w:val="single" w:sz="4" w:space="0" w:color="auto"/>
            </w:tcBorders>
            <w:shd w:val="clear" w:color="auto" w:fill="auto"/>
            <w:noWrap/>
            <w:vAlign w:val="center"/>
            <w:hideMark/>
          </w:tcPr>
          <w:p w:rsidR="006D7E3D" w:rsidRPr="00433DF9" w:rsidRDefault="006D7E3D" w:rsidP="00293F01">
            <w:pPr>
              <w:jc w:val="right"/>
              <w:rPr>
                <w:b/>
                <w:bCs/>
              </w:rPr>
            </w:pPr>
            <w:r w:rsidRPr="00433DF9">
              <w:rPr>
                <w:b/>
                <w:bCs/>
              </w:rPr>
              <w:t>7 731 643,00</w:t>
            </w:r>
          </w:p>
        </w:tc>
      </w:tr>
    </w:tbl>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Default="006D7E3D" w:rsidP="006D7E3D"/>
    <w:p w:rsidR="006D7E3D" w:rsidRPr="0084395E" w:rsidRDefault="006D7E3D" w:rsidP="006D7E3D"/>
    <w:tbl>
      <w:tblPr>
        <w:tblW w:w="9995" w:type="dxa"/>
        <w:tblInd w:w="97" w:type="dxa"/>
        <w:tblLook w:val="04A0"/>
      </w:tblPr>
      <w:tblGrid>
        <w:gridCol w:w="5398"/>
        <w:gridCol w:w="506"/>
        <w:gridCol w:w="580"/>
        <w:gridCol w:w="1180"/>
        <w:gridCol w:w="772"/>
        <w:gridCol w:w="1559"/>
      </w:tblGrid>
      <w:tr w:rsidR="006D7E3D" w:rsidRPr="0084395E" w:rsidTr="00293F01">
        <w:trPr>
          <w:trHeight w:val="1420"/>
        </w:trPr>
        <w:tc>
          <w:tcPr>
            <w:tcW w:w="9995" w:type="dxa"/>
            <w:gridSpan w:val="6"/>
            <w:tcBorders>
              <w:top w:val="nil"/>
              <w:left w:val="nil"/>
              <w:right w:val="nil"/>
            </w:tcBorders>
            <w:shd w:val="clear" w:color="auto" w:fill="auto"/>
            <w:noWrap/>
            <w:hideMark/>
          </w:tcPr>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Default="006D7E3D" w:rsidP="00293F01">
            <w:pPr>
              <w:jc w:val="right"/>
              <w:rPr>
                <w:bCs/>
                <w:sz w:val="20"/>
                <w:szCs w:val="20"/>
              </w:rPr>
            </w:pPr>
          </w:p>
          <w:p w:rsidR="006D7E3D" w:rsidRPr="0084395E" w:rsidRDefault="006D7E3D" w:rsidP="00293F01">
            <w:pPr>
              <w:jc w:val="right"/>
              <w:rPr>
                <w:bCs/>
                <w:sz w:val="20"/>
                <w:szCs w:val="20"/>
              </w:rPr>
            </w:pPr>
            <w:r w:rsidRPr="0084395E">
              <w:rPr>
                <w:bCs/>
                <w:sz w:val="20"/>
                <w:szCs w:val="20"/>
              </w:rPr>
              <w:lastRenderedPageBreak/>
              <w:t xml:space="preserve">Приложение №6 </w:t>
            </w:r>
            <w:r w:rsidRPr="0084395E">
              <w:rPr>
                <w:sz w:val="20"/>
                <w:szCs w:val="20"/>
              </w:rPr>
              <w:t>к решению Совета депу</w:t>
            </w:r>
            <w:r>
              <w:rPr>
                <w:sz w:val="20"/>
                <w:szCs w:val="20"/>
              </w:rPr>
              <w:t>татов МО " Шангальское " № 266 от 23</w:t>
            </w:r>
            <w:r w:rsidRPr="0084395E">
              <w:rPr>
                <w:sz w:val="20"/>
                <w:szCs w:val="20"/>
              </w:rPr>
              <w:t xml:space="preserve"> декабря 2015 года </w:t>
            </w:r>
          </w:p>
          <w:p w:rsidR="006D7E3D" w:rsidRPr="0084395E" w:rsidRDefault="006D7E3D" w:rsidP="00293F01">
            <w:pPr>
              <w:jc w:val="center"/>
              <w:rPr>
                <w:b/>
                <w:bCs/>
              </w:rPr>
            </w:pPr>
          </w:p>
          <w:p w:rsidR="006D7E3D" w:rsidRPr="0084395E" w:rsidRDefault="006D7E3D" w:rsidP="00293F01">
            <w:pPr>
              <w:jc w:val="center"/>
              <w:rPr>
                <w:bCs/>
              </w:rPr>
            </w:pPr>
            <w:r w:rsidRPr="0084395E">
              <w:rPr>
                <w:b/>
                <w:bCs/>
              </w:rPr>
              <w:t xml:space="preserve">Распределение расходов местного бюджета МО "Шангальское" на 2016 год по разделам, подразделам, целевым статьям и видам расходов бюджетов Российской Федерации </w:t>
            </w:r>
          </w:p>
          <w:p w:rsidR="006D7E3D" w:rsidRPr="0084395E" w:rsidRDefault="006D7E3D" w:rsidP="00293F01"/>
        </w:tc>
      </w:tr>
      <w:tr w:rsidR="006D7E3D" w:rsidRPr="0084395E" w:rsidTr="00293F01">
        <w:trPr>
          <w:trHeight w:val="465"/>
        </w:trPr>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lastRenderedPageBreak/>
              <w:t>Наименование</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Подраздел</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Целевая статья</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Вид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Сумма  руб.</w:t>
            </w:r>
          </w:p>
        </w:tc>
      </w:tr>
      <w:tr w:rsidR="006D7E3D" w:rsidRPr="0084395E" w:rsidTr="00293F01">
        <w:trPr>
          <w:trHeight w:val="754"/>
        </w:trPr>
        <w:tc>
          <w:tcPr>
            <w:tcW w:w="5398"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506"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580"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1180"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772"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1559" w:type="dxa"/>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Всего</w:t>
            </w:r>
          </w:p>
        </w:tc>
      </w:tr>
      <w:tr w:rsidR="006D7E3D" w:rsidRPr="0084395E" w:rsidTr="00293F01">
        <w:trPr>
          <w:trHeight w:val="255"/>
        </w:trPr>
        <w:tc>
          <w:tcPr>
            <w:tcW w:w="5398"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4</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5</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ОБЩЕГОСУДАРСТВЕННЫЕ ВОПРОСЫ</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6 659 305,00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Функционирование высшего должностного лица субъекта РФ и муниципального образования</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D7E3D" w:rsidRPr="0084395E" w:rsidRDefault="006D7E3D" w:rsidP="00293F01">
            <w:pPr>
              <w:jc w:val="right"/>
              <w:rPr>
                <w:b/>
                <w:bCs/>
              </w:rPr>
            </w:pPr>
            <w:r w:rsidRPr="0084395E">
              <w:rPr>
                <w:b/>
                <w:bCs/>
              </w:rPr>
              <w:t>899 946,00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E3D" w:rsidRPr="0084395E" w:rsidRDefault="006D7E3D" w:rsidP="00293F01">
            <w:pPr>
              <w:rPr>
                <w:b/>
                <w:bCs/>
                <w:i/>
                <w:iCs/>
              </w:rPr>
            </w:pPr>
            <w:r w:rsidRPr="0084395E">
              <w:rPr>
                <w:b/>
                <w:bCs/>
                <w:i/>
                <w:iCs/>
              </w:rPr>
              <w:t>Обеспечение функционирования Главы муниципального образования и органа местного самоуправления</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90 0 0000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D7E3D" w:rsidRPr="0084395E" w:rsidRDefault="006D7E3D" w:rsidP="00293F01">
            <w:pPr>
              <w:jc w:val="right"/>
            </w:pPr>
            <w:r w:rsidRPr="0084395E">
              <w:t>899 946,00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Обеспечение функционирования Главы муниципального образования</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90 1 0000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D7E3D" w:rsidRPr="0084395E" w:rsidRDefault="006D7E3D" w:rsidP="00293F01">
            <w:pPr>
              <w:jc w:val="right"/>
            </w:pPr>
            <w:r w:rsidRPr="0084395E">
              <w:t>899 946,00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Расходы на содержание органов местного самоуправления и обеспечение их функций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90 1 9001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D7E3D" w:rsidRPr="0084395E" w:rsidRDefault="006D7E3D" w:rsidP="00293F01">
            <w:pPr>
              <w:jc w:val="right"/>
            </w:pPr>
            <w:r w:rsidRPr="0084395E">
              <w:t>899 946,00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Фонд оплаты труда государственных (муниципальных) органов и взносы по обязательному социальному страхованию</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90 1 9001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D7E3D" w:rsidRPr="0084395E" w:rsidRDefault="006D7E3D" w:rsidP="00293F01">
            <w:pPr>
              <w:jc w:val="right"/>
            </w:pPr>
            <w:r w:rsidRPr="0084395E">
              <w:t>849 946,00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Иные выплаты персоналу государственных (муниципальных) органов, за исключением фонда оплаты труда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90 1 9001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D7E3D" w:rsidRPr="0084395E" w:rsidRDefault="006D7E3D" w:rsidP="00293F01">
            <w:pPr>
              <w:jc w:val="right"/>
            </w:pPr>
            <w:r w:rsidRPr="0084395E">
              <w:t>50 000,00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D7E3D" w:rsidRPr="0084395E" w:rsidRDefault="006D7E3D" w:rsidP="00293F01">
            <w:pPr>
              <w:jc w:val="right"/>
              <w:rPr>
                <w:b/>
                <w:bCs/>
              </w:rPr>
            </w:pPr>
            <w:r w:rsidRPr="0084395E">
              <w:rPr>
                <w:b/>
                <w:bCs/>
              </w:rPr>
              <w:t>5 605 178,00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bottom"/>
            <w:hideMark/>
          </w:tcPr>
          <w:p w:rsidR="006D7E3D" w:rsidRPr="0084395E" w:rsidRDefault="006D7E3D" w:rsidP="00293F01">
            <w:pPr>
              <w:rPr>
                <w:b/>
                <w:bCs/>
                <w:i/>
                <w:iCs/>
              </w:rPr>
            </w:pPr>
            <w:r w:rsidRPr="0084395E">
              <w:rPr>
                <w:b/>
                <w:bCs/>
                <w:i/>
                <w:iCs/>
              </w:rPr>
              <w:t>Обеспечение функционирования Главы муниципального образования и органа местного самоуправления</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90 0 0000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5 605 178,00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bottom"/>
            <w:hideMark/>
          </w:tcPr>
          <w:p w:rsidR="006D7E3D" w:rsidRPr="0084395E" w:rsidRDefault="006D7E3D" w:rsidP="00293F01">
            <w:pPr>
              <w:rPr>
                <w:b/>
                <w:bCs/>
                <w:i/>
                <w:iCs/>
              </w:rPr>
            </w:pPr>
            <w:r w:rsidRPr="0084395E">
              <w:rPr>
                <w:b/>
                <w:bCs/>
                <w:i/>
                <w:iCs/>
              </w:rPr>
              <w:t>Обеспечение функционирования  органа местного самоуправления</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90 2 0000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5 605 178,00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Расходы на содержание органов местного самоуправления и обеспечение их функций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5 542 678,00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Фонд оплаты труда государственных (муниципальных) органов и взносы по обязательному социальному страхованию</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4 257 677,00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Иные выплаты персоналу государственных (муниципальных) органов, за исключением фонда оплаты труда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122</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75 000,00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1 105 001,00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Уплата налога на имущество организаций и земельного налога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851</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Уплата прочих налогов, сборов и иных платежей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852</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105 000,00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Осуществление государственных полномочий в сфере административных правонарушений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90 2 7868</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62 500,00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Default="006D7E3D" w:rsidP="00293F01">
            <w:r w:rsidRPr="0084395E">
              <w:t>Прочая закупка товаров, работ и услуг</w:t>
            </w:r>
          </w:p>
          <w:p w:rsidR="006D7E3D" w:rsidRPr="0084395E" w:rsidRDefault="006D7E3D" w:rsidP="00293F01"/>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90 2 7868</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62 500,00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D7E3D" w:rsidRPr="0084395E" w:rsidRDefault="006D7E3D" w:rsidP="00293F01">
            <w:pPr>
              <w:jc w:val="right"/>
              <w:rPr>
                <w:b/>
                <w:bCs/>
              </w:rPr>
            </w:pPr>
            <w:r w:rsidRPr="0084395E">
              <w:rPr>
                <w:b/>
                <w:bCs/>
              </w:rPr>
              <w:t>31 181,00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 xml:space="preserve">Расходы на содержание контрольно- ревизионной комиссии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06</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9029892</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31 181,00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 xml:space="preserve">Иные межбюджетные трансферты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06</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9029892</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540</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31 181,00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Обеспечение проведения выборов и референдумов</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120 000,00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Проведение выборов Главы муниципального образования и депутатов в Совет депутатов муниципального образования</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92 0 0000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120 000,00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 xml:space="preserve">Проведение выборов Главы муниципального образования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92 1 0000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Проведение выборов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92 1 9116</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Специальные расходы</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92 1 9116</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880</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Проведение выборов депутатов в Совет депутатов муниципального образования</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92 2 0000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120 000,00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Проведение выборов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92 2 9116</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120 000,00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Специальные расходы</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92 2 9116</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120 000,00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Резервные фонды</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3 000,00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Резервный фонд местной администрации</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93 0 0000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3 000,00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Резервный фонд местной администрации</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93 0 9140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3 000,00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Резервные средства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93 0 9140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870</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3 000,00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НАЦИОНАЛЬНАЯ ОБОРОНА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280 700,00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Мобилизационная и вневойсковая подготовка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280 700,00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мобилизационной и вневойсковой подготовки</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60 0 0000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280 700,00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Осуществление первичного воинского учета на территориях, где отсутствуют военные комиссариаты</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60 0 5118</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280 700,00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Фонд оплаты труда государственных (муниципальных) органов и взносы по обязательному социальному страхованию</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60 0 5118</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121</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215 600,00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Иные выплаты персоналу государственных (муниципальных) органов, за исключением фонда оплаты труда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60 0 5118</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122</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10 000,00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60 0 5118</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55 100,00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НАЦИОНАЛЬНАЯ БЕЗОПАСНОСТЬ И ПРАВООХРАНИТЕЛЬНАЯ ДЕЯТЕЛЬНОСТЬ</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98 000,00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Предупреждение и ликвидация последствий чрезвычайных ситуаций природного и техногенного характера, гражданская оборона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48 000,00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bottom"/>
            <w:hideMark/>
          </w:tcPr>
          <w:p w:rsidR="006D7E3D" w:rsidRPr="0084395E" w:rsidRDefault="006D7E3D" w:rsidP="00293F01">
            <w:pPr>
              <w:rPr>
                <w:b/>
                <w:bCs/>
                <w:i/>
                <w:iCs/>
              </w:rPr>
            </w:pPr>
            <w:r w:rsidRPr="0084395E">
              <w:rPr>
                <w:b/>
                <w:bCs/>
                <w:i/>
                <w:iCs/>
              </w:rPr>
              <w:t>Расходы в области предупреждения и ликвидации последствий чрезвычайных ситуаций природного и техногенного характера, гражданская оборона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94 1 0000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48 000,00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Мероприятия в сфере гражданской обороны и защиты населения и территорий поселения от чрезвычайных ситуаций, осуществляемые муниципальными органами </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94 1 9150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48 000,00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94 1 9150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48 000,00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Обеспечение пожарной безопасности</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50 000,00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пожарной безопасности</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94 2 0000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50 000,00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lastRenderedPageBreak/>
              <w:t>Мероприятия в сфере обеспечения пожарной безопасности, осуществляемые муниципальными органами</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94 2 9151</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94 2 9151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НАЦИОНАЛЬНАЯ ЭКОНОМИКА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400 000,00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Дорожное хозяйство</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дорожного хозяйства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95 0 0000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Капитальный ремонт и ремонт автомобильных дорог общего пользования населенных пунктов</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95 0 9182</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95 0 9182</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Другие вопросы в области национальной экономики</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400 000,00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землеустройства и землепользования</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96 1 0000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400 000,00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Мероприятия по землеустройству и землепользованию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96 1 9152</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400 000,00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96 1 9152</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400 000,00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строительства, архитектуры и градостроительства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96 2 0000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Мероприятия в области строительства, архитектуры и градостроительства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96 2 9153</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96 2 9153</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ЖИЛИЩНО-КОММУНАЛЬНОЕ ХОЗЯЙСТВО</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625 500,00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Жилищное хозяйство</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жилищного хозяйства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97 1 0000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Капитальный ремонт, ремонт и содержание муниципального жилищного фонда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97 1 9156</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97 1 9156</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Мероприятия в области жилищного хозяйства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97 1 9157</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97 1 9157</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Коммунальное хозяйство</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коммунального хозяйства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97 2 0000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Мероприятия в области коммунального хозяйства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97 2 9158</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97 2 9158</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Благоустройство</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color w:val="000000"/>
              </w:rPr>
            </w:pPr>
            <w:r w:rsidRPr="0084395E">
              <w:rPr>
                <w:b/>
                <w:bCs/>
                <w:color w:val="000000"/>
              </w:rPr>
              <w:t>625 500,00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благоустройства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97 3 0000</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color w:val="000000"/>
              </w:rPr>
            </w:pPr>
            <w:r w:rsidRPr="0084395E">
              <w:rPr>
                <w:b/>
                <w:bCs/>
                <w:color w:val="000000"/>
              </w:rPr>
              <w:t>625 500,00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Уличное освещение</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97 3 9161</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97 3 9161</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Озеленение</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97 3 9162</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97 3 9162</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lastRenderedPageBreak/>
              <w:t>Организация и содержание мест захоронения</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97 3 9164</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97 3 9164</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Прочие мероприятия по благоустройству городских округов и поселений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97 3 9165</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625 500,00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97 3 9165</w:t>
            </w:r>
          </w:p>
        </w:tc>
        <w:tc>
          <w:tcPr>
            <w:tcW w:w="772"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625 500,00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КУЛЬТУРА, КИНЕМАТОГРАФИЯ И СРЕДСТВА МАССОВОЙ ИНФОРМАЦИИ</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Культура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Муниципальная программа "Культура"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01 0 0000</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Расходы на обеспечение деятельности подведомственных учреждений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01 0 9010</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Субсидии бюджетным учреждениям </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01 0 9010</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610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бюджетным учреждения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01 0 9010</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611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бюджетным учреждениям на иные цели</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01 0 9010</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612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СОЦИАЛЬНАЯ ПОЛИТИКА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Пенсионное обеспечение</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Доплаты к пенсиям, дополнительное пенсионное обеспечение</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98 1 0000</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Доплаты к пенсиям  муниципальных служащих</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98 1 9170</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Пособия, компенсационные и иные социальные выплаты гражданам, кроме публичных нормативных обязательств</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98 1 9170</w:t>
            </w:r>
          </w:p>
        </w:tc>
        <w:tc>
          <w:tcPr>
            <w:tcW w:w="772" w:type="dxa"/>
            <w:tcBorders>
              <w:top w:val="single" w:sz="4" w:space="0" w:color="auto"/>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Охрана семьи и детства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 </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Социальное обеспечение детей-сирот и детей оставшихся без попечения родителей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98 2 0000</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98 2 5082</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Бюджетные инвестиции на приобретение объектов недвижимого имущества в государственную (муниципальную) собственность</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98 2 5082</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412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98 2 7875</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Бюджетные инвестиции на приобретение </w:t>
            </w:r>
            <w:proofErr w:type="spellStart"/>
            <w:r w:rsidRPr="0084395E">
              <w:t>объек</w:t>
            </w:r>
            <w:r>
              <w:t>-</w:t>
            </w:r>
            <w:r w:rsidRPr="0084395E">
              <w:t>тов</w:t>
            </w:r>
            <w:proofErr w:type="spellEnd"/>
            <w:r w:rsidRPr="0084395E">
              <w:t xml:space="preserve"> недвижимого имущества в государственную (муниципальную) собственность</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98 2 7875</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412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Обслуживание государственного и муниципального долга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 </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Обслуживание государственного внутреннего и муниципального долга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 </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Обслуживание государственного (муниципального) долга</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99 1 0000</w:t>
            </w:r>
          </w:p>
        </w:tc>
        <w:tc>
          <w:tcPr>
            <w:tcW w:w="772" w:type="dxa"/>
            <w:tcBorders>
              <w:top w:val="single" w:sz="4" w:space="0" w:color="auto"/>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lastRenderedPageBreak/>
              <w:t>Обслуживание муниципального долга</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99 1 9175</w:t>
            </w:r>
          </w:p>
        </w:tc>
        <w:tc>
          <w:tcPr>
            <w:tcW w:w="772" w:type="dxa"/>
            <w:tcBorders>
              <w:top w:val="single" w:sz="4" w:space="0" w:color="auto"/>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Обслуживание муниципального долга</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99 1 9175</w:t>
            </w:r>
          </w:p>
        </w:tc>
        <w:tc>
          <w:tcPr>
            <w:tcW w:w="772"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730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5398" w:type="dxa"/>
            <w:tcBorders>
              <w:top w:val="nil"/>
              <w:left w:val="single" w:sz="4" w:space="0" w:color="auto"/>
              <w:bottom w:val="single" w:sz="4" w:space="0" w:color="auto"/>
              <w:right w:val="single" w:sz="4" w:space="0" w:color="auto"/>
            </w:tcBorders>
            <w:shd w:val="clear" w:color="auto" w:fill="auto"/>
            <w:noWrap/>
            <w:vAlign w:val="bottom"/>
            <w:hideMark/>
          </w:tcPr>
          <w:p w:rsidR="006D7E3D" w:rsidRPr="0084395E" w:rsidRDefault="006D7E3D" w:rsidP="00293F01">
            <w:pPr>
              <w:jc w:val="center"/>
              <w:rPr>
                <w:b/>
                <w:bCs/>
              </w:rPr>
            </w:pPr>
            <w:r w:rsidRPr="0084395E">
              <w:rPr>
                <w:b/>
                <w:bCs/>
              </w:rPr>
              <w:t>Всего</w:t>
            </w:r>
          </w:p>
        </w:tc>
        <w:tc>
          <w:tcPr>
            <w:tcW w:w="506" w:type="dxa"/>
            <w:tcBorders>
              <w:top w:val="nil"/>
              <w:left w:val="nil"/>
              <w:bottom w:val="single" w:sz="4" w:space="0" w:color="auto"/>
              <w:right w:val="single" w:sz="4" w:space="0" w:color="auto"/>
            </w:tcBorders>
            <w:shd w:val="clear" w:color="auto" w:fill="auto"/>
            <w:noWrap/>
            <w:vAlign w:val="bottom"/>
            <w:hideMark/>
          </w:tcPr>
          <w:p w:rsidR="006D7E3D" w:rsidRPr="0084395E" w:rsidRDefault="006D7E3D" w:rsidP="00293F01">
            <w:r w:rsidRPr="0084395E">
              <w:t> </w:t>
            </w:r>
          </w:p>
        </w:tc>
        <w:tc>
          <w:tcPr>
            <w:tcW w:w="580" w:type="dxa"/>
            <w:tcBorders>
              <w:top w:val="nil"/>
              <w:left w:val="nil"/>
              <w:bottom w:val="single" w:sz="4" w:space="0" w:color="auto"/>
              <w:right w:val="single" w:sz="4" w:space="0" w:color="auto"/>
            </w:tcBorders>
            <w:shd w:val="clear" w:color="auto" w:fill="auto"/>
            <w:noWrap/>
            <w:vAlign w:val="bottom"/>
            <w:hideMark/>
          </w:tcPr>
          <w:p w:rsidR="006D7E3D" w:rsidRPr="0084395E" w:rsidRDefault="006D7E3D" w:rsidP="00293F01">
            <w:r w:rsidRPr="0084395E">
              <w:t> </w:t>
            </w:r>
          </w:p>
        </w:tc>
        <w:tc>
          <w:tcPr>
            <w:tcW w:w="1180" w:type="dxa"/>
            <w:tcBorders>
              <w:top w:val="nil"/>
              <w:left w:val="nil"/>
              <w:bottom w:val="single" w:sz="4" w:space="0" w:color="auto"/>
              <w:right w:val="single" w:sz="4" w:space="0" w:color="auto"/>
            </w:tcBorders>
            <w:shd w:val="clear" w:color="auto" w:fill="auto"/>
            <w:noWrap/>
            <w:vAlign w:val="bottom"/>
            <w:hideMark/>
          </w:tcPr>
          <w:p w:rsidR="006D7E3D" w:rsidRPr="0084395E" w:rsidRDefault="006D7E3D" w:rsidP="00293F01">
            <w:r w:rsidRPr="0084395E">
              <w:t> </w:t>
            </w:r>
          </w:p>
        </w:tc>
        <w:tc>
          <w:tcPr>
            <w:tcW w:w="772" w:type="dxa"/>
            <w:tcBorders>
              <w:top w:val="nil"/>
              <w:left w:val="nil"/>
              <w:bottom w:val="single" w:sz="4" w:space="0" w:color="auto"/>
              <w:right w:val="single" w:sz="4" w:space="0" w:color="auto"/>
            </w:tcBorders>
            <w:shd w:val="clear" w:color="auto" w:fill="auto"/>
            <w:noWrap/>
            <w:vAlign w:val="bottom"/>
            <w:hideMark/>
          </w:tcPr>
          <w:p w:rsidR="006D7E3D" w:rsidRPr="0084395E" w:rsidRDefault="006D7E3D" w:rsidP="00293F01">
            <w:r w:rsidRPr="0084395E">
              <w:t> </w:t>
            </w:r>
          </w:p>
        </w:tc>
        <w:tc>
          <w:tcPr>
            <w:tcW w:w="1559" w:type="dxa"/>
            <w:tcBorders>
              <w:top w:val="nil"/>
              <w:left w:val="nil"/>
              <w:bottom w:val="single" w:sz="4" w:space="0" w:color="auto"/>
              <w:right w:val="single" w:sz="4" w:space="0" w:color="auto"/>
            </w:tcBorders>
            <w:shd w:val="clear" w:color="auto" w:fill="auto"/>
            <w:noWrap/>
            <w:vAlign w:val="bottom"/>
            <w:hideMark/>
          </w:tcPr>
          <w:p w:rsidR="006D7E3D" w:rsidRPr="0084395E" w:rsidRDefault="006D7E3D" w:rsidP="00293F01">
            <w:pPr>
              <w:jc w:val="right"/>
              <w:rPr>
                <w:b/>
                <w:bCs/>
              </w:rPr>
            </w:pPr>
            <w:r w:rsidRPr="0084395E">
              <w:rPr>
                <w:b/>
                <w:bCs/>
              </w:rPr>
              <w:t>8 063 505,00</w:t>
            </w:r>
          </w:p>
        </w:tc>
      </w:tr>
    </w:tbl>
    <w:p w:rsidR="006D7E3D" w:rsidRPr="0084395E" w:rsidRDefault="006D7E3D" w:rsidP="006D7E3D"/>
    <w:p w:rsidR="006D7E3D" w:rsidRPr="0084395E" w:rsidRDefault="006D7E3D" w:rsidP="006D7E3D"/>
    <w:p w:rsidR="006D7E3D" w:rsidRPr="0084395E" w:rsidRDefault="006D7E3D" w:rsidP="006D7E3D"/>
    <w:tbl>
      <w:tblPr>
        <w:tblW w:w="9938" w:type="dxa"/>
        <w:tblInd w:w="93" w:type="dxa"/>
        <w:tblLook w:val="04A0"/>
      </w:tblPr>
      <w:tblGrid>
        <w:gridCol w:w="4693"/>
        <w:gridCol w:w="580"/>
        <w:gridCol w:w="506"/>
        <w:gridCol w:w="580"/>
        <w:gridCol w:w="1180"/>
        <w:gridCol w:w="840"/>
        <w:gridCol w:w="1559"/>
      </w:tblGrid>
      <w:tr w:rsidR="006D7E3D" w:rsidRPr="0084395E" w:rsidTr="00293F01">
        <w:trPr>
          <w:trHeight w:val="1278"/>
        </w:trPr>
        <w:tc>
          <w:tcPr>
            <w:tcW w:w="9938" w:type="dxa"/>
            <w:gridSpan w:val="7"/>
            <w:tcBorders>
              <w:top w:val="nil"/>
              <w:left w:val="nil"/>
              <w:right w:val="nil"/>
            </w:tcBorders>
            <w:shd w:val="clear" w:color="auto" w:fill="auto"/>
            <w:noWrap/>
            <w:hideMark/>
          </w:tcPr>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Default="006D7E3D" w:rsidP="00293F01">
            <w:pPr>
              <w:jc w:val="right"/>
              <w:rPr>
                <w:bCs/>
              </w:rPr>
            </w:pPr>
          </w:p>
          <w:p w:rsidR="006D7E3D" w:rsidRPr="0084395E" w:rsidRDefault="006D7E3D" w:rsidP="00293F01">
            <w:pPr>
              <w:jc w:val="right"/>
              <w:rPr>
                <w:bCs/>
                <w:sz w:val="20"/>
                <w:szCs w:val="20"/>
              </w:rPr>
            </w:pPr>
            <w:r w:rsidRPr="0084395E">
              <w:rPr>
                <w:bCs/>
                <w:sz w:val="20"/>
                <w:szCs w:val="20"/>
              </w:rPr>
              <w:lastRenderedPageBreak/>
              <w:t>Приложение №7</w:t>
            </w:r>
            <w:r w:rsidRPr="0084395E">
              <w:rPr>
                <w:sz w:val="20"/>
                <w:szCs w:val="20"/>
              </w:rPr>
              <w:t xml:space="preserve"> к решению Совета депу</w:t>
            </w:r>
            <w:r>
              <w:rPr>
                <w:sz w:val="20"/>
                <w:szCs w:val="20"/>
              </w:rPr>
              <w:t>татов МО " Шангальское " № 266 от 23</w:t>
            </w:r>
            <w:r w:rsidRPr="0084395E">
              <w:rPr>
                <w:sz w:val="20"/>
                <w:szCs w:val="20"/>
              </w:rPr>
              <w:t xml:space="preserve"> декабря 2015 года  </w:t>
            </w:r>
          </w:p>
          <w:p w:rsidR="006D7E3D" w:rsidRPr="0084395E" w:rsidRDefault="006D7E3D" w:rsidP="00293F01">
            <w:pPr>
              <w:jc w:val="right"/>
              <w:rPr>
                <w:bCs/>
              </w:rPr>
            </w:pPr>
          </w:p>
          <w:p w:rsidR="006D7E3D" w:rsidRPr="0084395E" w:rsidRDefault="006D7E3D" w:rsidP="00293F01">
            <w:pPr>
              <w:jc w:val="center"/>
              <w:rPr>
                <w:b/>
                <w:bCs/>
              </w:rPr>
            </w:pPr>
            <w:r w:rsidRPr="0084395E">
              <w:rPr>
                <w:b/>
                <w:bCs/>
              </w:rPr>
              <w:t xml:space="preserve">Ведомственная структура бюджета муниципального образования "Шангальское" </w:t>
            </w:r>
          </w:p>
          <w:p w:rsidR="006D7E3D" w:rsidRPr="0084395E" w:rsidRDefault="006D7E3D" w:rsidP="00293F01">
            <w:pPr>
              <w:jc w:val="center"/>
              <w:rPr>
                <w:b/>
                <w:bCs/>
              </w:rPr>
            </w:pPr>
            <w:r w:rsidRPr="0084395E">
              <w:rPr>
                <w:b/>
                <w:bCs/>
              </w:rPr>
              <w:t>на 2016 год</w:t>
            </w:r>
          </w:p>
        </w:tc>
      </w:tr>
      <w:tr w:rsidR="006D7E3D" w:rsidRPr="0084395E" w:rsidTr="00293F01">
        <w:trPr>
          <w:trHeight w:val="96"/>
        </w:trPr>
        <w:tc>
          <w:tcPr>
            <w:tcW w:w="4693" w:type="dxa"/>
            <w:tcBorders>
              <w:top w:val="nil"/>
              <w:left w:val="nil"/>
              <w:bottom w:val="nil"/>
              <w:right w:val="nil"/>
            </w:tcBorders>
            <w:shd w:val="clear" w:color="auto" w:fill="auto"/>
            <w:noWrap/>
            <w:vAlign w:val="bottom"/>
            <w:hideMark/>
          </w:tcPr>
          <w:p w:rsidR="006D7E3D" w:rsidRPr="0084395E" w:rsidRDefault="006D7E3D" w:rsidP="00293F01"/>
        </w:tc>
        <w:tc>
          <w:tcPr>
            <w:tcW w:w="580" w:type="dxa"/>
            <w:tcBorders>
              <w:top w:val="nil"/>
              <w:left w:val="nil"/>
              <w:bottom w:val="nil"/>
              <w:right w:val="nil"/>
            </w:tcBorders>
            <w:shd w:val="clear" w:color="auto" w:fill="auto"/>
            <w:noWrap/>
            <w:vAlign w:val="bottom"/>
            <w:hideMark/>
          </w:tcPr>
          <w:p w:rsidR="006D7E3D" w:rsidRPr="0084395E" w:rsidRDefault="006D7E3D" w:rsidP="00293F01"/>
        </w:tc>
        <w:tc>
          <w:tcPr>
            <w:tcW w:w="506" w:type="dxa"/>
            <w:tcBorders>
              <w:top w:val="nil"/>
              <w:left w:val="nil"/>
              <w:bottom w:val="nil"/>
              <w:right w:val="nil"/>
            </w:tcBorders>
            <w:shd w:val="clear" w:color="auto" w:fill="auto"/>
            <w:noWrap/>
            <w:vAlign w:val="bottom"/>
            <w:hideMark/>
          </w:tcPr>
          <w:p w:rsidR="006D7E3D" w:rsidRPr="0084395E" w:rsidRDefault="006D7E3D" w:rsidP="00293F01"/>
        </w:tc>
        <w:tc>
          <w:tcPr>
            <w:tcW w:w="580" w:type="dxa"/>
            <w:tcBorders>
              <w:top w:val="nil"/>
              <w:left w:val="nil"/>
              <w:bottom w:val="nil"/>
              <w:right w:val="nil"/>
            </w:tcBorders>
            <w:shd w:val="clear" w:color="auto" w:fill="auto"/>
            <w:noWrap/>
            <w:vAlign w:val="bottom"/>
            <w:hideMark/>
          </w:tcPr>
          <w:p w:rsidR="006D7E3D" w:rsidRPr="0084395E" w:rsidRDefault="006D7E3D" w:rsidP="00293F01"/>
        </w:tc>
        <w:tc>
          <w:tcPr>
            <w:tcW w:w="1180" w:type="dxa"/>
            <w:tcBorders>
              <w:top w:val="nil"/>
              <w:left w:val="nil"/>
              <w:bottom w:val="nil"/>
              <w:right w:val="nil"/>
            </w:tcBorders>
            <w:shd w:val="clear" w:color="auto" w:fill="auto"/>
            <w:noWrap/>
            <w:vAlign w:val="bottom"/>
            <w:hideMark/>
          </w:tcPr>
          <w:p w:rsidR="006D7E3D" w:rsidRPr="0084395E" w:rsidRDefault="006D7E3D" w:rsidP="00293F01"/>
        </w:tc>
        <w:tc>
          <w:tcPr>
            <w:tcW w:w="840" w:type="dxa"/>
            <w:tcBorders>
              <w:top w:val="nil"/>
              <w:left w:val="nil"/>
              <w:bottom w:val="nil"/>
              <w:right w:val="nil"/>
            </w:tcBorders>
            <w:shd w:val="clear" w:color="auto" w:fill="auto"/>
            <w:noWrap/>
            <w:vAlign w:val="bottom"/>
            <w:hideMark/>
          </w:tcPr>
          <w:p w:rsidR="006D7E3D" w:rsidRPr="0084395E" w:rsidRDefault="006D7E3D" w:rsidP="00293F01"/>
        </w:tc>
        <w:tc>
          <w:tcPr>
            <w:tcW w:w="1559" w:type="dxa"/>
            <w:tcBorders>
              <w:top w:val="nil"/>
              <w:left w:val="nil"/>
              <w:bottom w:val="nil"/>
              <w:right w:val="nil"/>
            </w:tcBorders>
            <w:shd w:val="clear" w:color="auto" w:fill="auto"/>
            <w:noWrap/>
            <w:vAlign w:val="bottom"/>
            <w:hideMark/>
          </w:tcPr>
          <w:p w:rsidR="006D7E3D" w:rsidRPr="0084395E" w:rsidRDefault="006D7E3D" w:rsidP="00293F01"/>
        </w:tc>
      </w:tr>
      <w:tr w:rsidR="006D7E3D" w:rsidRPr="0084395E" w:rsidTr="00293F01">
        <w:trPr>
          <w:trHeight w:val="465"/>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Наименование</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Подраздел</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Целевая статья</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E3D" w:rsidRPr="0084395E" w:rsidRDefault="006D7E3D" w:rsidP="00293F01">
            <w:pPr>
              <w:jc w:val="center"/>
            </w:pPr>
            <w:r w:rsidRPr="0084395E">
              <w:t>Вид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Сумма  руб.</w:t>
            </w:r>
          </w:p>
        </w:tc>
      </w:tr>
      <w:tr w:rsidR="006D7E3D" w:rsidRPr="0084395E" w:rsidTr="00293F01">
        <w:trPr>
          <w:trHeight w:val="806"/>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580"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506"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580"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1180"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840" w:type="dxa"/>
            <w:vMerge/>
            <w:tcBorders>
              <w:top w:val="single" w:sz="4" w:space="0" w:color="auto"/>
              <w:left w:val="single" w:sz="4" w:space="0" w:color="auto"/>
              <w:bottom w:val="single" w:sz="4" w:space="0" w:color="auto"/>
              <w:right w:val="single" w:sz="4" w:space="0" w:color="auto"/>
            </w:tcBorders>
            <w:vAlign w:val="center"/>
            <w:hideMark/>
          </w:tcPr>
          <w:p w:rsidR="006D7E3D" w:rsidRPr="0084395E" w:rsidRDefault="006D7E3D" w:rsidP="00293F01"/>
        </w:tc>
        <w:tc>
          <w:tcPr>
            <w:tcW w:w="1559" w:type="dxa"/>
            <w:tcBorders>
              <w:top w:val="nil"/>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Всего</w:t>
            </w:r>
          </w:p>
        </w:tc>
      </w:tr>
      <w:tr w:rsidR="006D7E3D" w:rsidRPr="0084395E" w:rsidTr="00293F01">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5</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6 659 305,00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Функционирование высшего должностного лица субъекта РФ и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rPr>
                <w:b/>
                <w:bCs/>
              </w:rPr>
            </w:pPr>
            <w:r w:rsidRPr="0084395E">
              <w:rPr>
                <w:b/>
                <w:bCs/>
              </w:rPr>
              <w:t>899 946,00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Обеспечение функционирования Главы муниципального образования и органа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90 0 0000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899 946,00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Обеспечение функционирования Главы муниципального образования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90 1 0000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899 946,00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Расходы на содержание органов местного самоуправления и обеспечение их функций</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90 1 9001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899 946,00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90 1 9001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121</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849 946,00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90 1 9001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122</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50 000,00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rPr>
                <w:b/>
                <w:bCs/>
              </w:rPr>
            </w:pPr>
            <w:r w:rsidRPr="0084395E">
              <w:rPr>
                <w:b/>
                <w:bCs/>
              </w:rPr>
              <w:t>5 605 178,00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Обеспечение функционирования Главы муниципального образования и органа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90 0 0000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5 605 178,00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Обеспечение функционирования  органа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90 2 0000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5 605 178,00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Расходы на содержание органов местного самоуправления и обеспечение их функций</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5 605 178,00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121</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4 257 677,00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122</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75 000,00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1 105 001,00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Уплата налога на имущество организаций и земельного налога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851</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Default="006D7E3D" w:rsidP="00293F01">
            <w:r w:rsidRPr="0084395E">
              <w:t>Уплата прочих налогов, сборов и иных платежей</w:t>
            </w:r>
          </w:p>
          <w:p w:rsidR="006D7E3D" w:rsidRPr="0084395E" w:rsidRDefault="006D7E3D" w:rsidP="00293F01"/>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90 2 9001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852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105 000,00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lastRenderedPageBreak/>
              <w:t>Осуществление государственных полномочий в сфере административных правонарушений</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90 2 7868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62 500,00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90 2 7868</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62 500,00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rPr>
                <w:b/>
                <w:bCs/>
              </w:rPr>
            </w:pPr>
            <w:r w:rsidRPr="0084395E">
              <w:rPr>
                <w:b/>
                <w:bCs/>
              </w:rPr>
              <w:t>31 181,00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 xml:space="preserve">Расходы на содержание контрольно- ревизионной комиссии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06</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9029892</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31 181,00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 xml:space="preserve">Иные межбюджетные трансферты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06</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9029892</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540</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31 181,00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rPr>
                <w:b/>
                <w:bCs/>
              </w:rPr>
            </w:pPr>
            <w:r w:rsidRPr="0084395E">
              <w:rPr>
                <w:b/>
                <w:bCs/>
              </w:rPr>
              <w:t>120 000,00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Проведение выборов Главы муниципального образования и депутатов в Совет депутатов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92 0 0000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120 000,00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 xml:space="preserve">Проведение выборов Главы муниципального образования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92 1 0000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Проведение выборов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92 1 9116</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Специальные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07</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92 1 9116</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880</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Проведение выборов депутатов в Совет депутатов муниципального образования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92 2 0000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rPr>
                <w:b/>
                <w:bCs/>
              </w:rPr>
            </w:pPr>
            <w:r w:rsidRPr="0084395E">
              <w:rPr>
                <w:b/>
                <w:bCs/>
              </w:rPr>
              <w:t>120 000,00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Проведение выборов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92 2 9116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120 000,00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Специальные расходы</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92 2 9116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880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120 000,00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Резервные фонды</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rPr>
                <w:b/>
                <w:bCs/>
              </w:rPr>
            </w:pPr>
            <w:r w:rsidRPr="0084395E">
              <w:rPr>
                <w:b/>
                <w:bCs/>
              </w:rPr>
              <w:t>3 000,00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Резервный фонд местной администрации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93 0 0000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3 000,00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Резервный фонд местной администрации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93 0 9140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3 000,00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93 0 9140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870</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3 000,00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НАЦИОНАЛЬНАЯ ОБОРОНА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rPr>
                <w:b/>
                <w:bCs/>
              </w:rPr>
            </w:pPr>
            <w:r w:rsidRPr="0084395E">
              <w:rPr>
                <w:b/>
                <w:bCs/>
              </w:rPr>
              <w:t>280 700,00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280 700,00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мобилизационной и вневойсковой подготовки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60 0 0000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280 700,00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Осуществление первичного воинского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60 0 5118</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280 700,00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60 0 5118</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121</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215 600,00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60 0 5118</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122</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10 000,00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60 0 5118</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pPr>
            <w:r w:rsidRPr="0084395E">
              <w:t>55 100,00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000000" w:fill="FFFFFF"/>
            <w:noWrap/>
            <w:vAlign w:val="center"/>
            <w:hideMark/>
          </w:tcPr>
          <w:p w:rsidR="006D7E3D" w:rsidRPr="0084395E" w:rsidRDefault="006D7E3D" w:rsidP="00293F01">
            <w:pPr>
              <w:jc w:val="right"/>
              <w:rPr>
                <w:b/>
                <w:bCs/>
              </w:rPr>
            </w:pPr>
            <w:r w:rsidRPr="0084395E">
              <w:rPr>
                <w:b/>
                <w:bCs/>
              </w:rPr>
              <w:t>98 000,00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Default="006D7E3D" w:rsidP="00293F01">
            <w:pPr>
              <w:rPr>
                <w:b/>
                <w:bCs/>
              </w:rPr>
            </w:pPr>
            <w:r w:rsidRPr="0084395E">
              <w:rPr>
                <w:b/>
                <w:bCs/>
              </w:rPr>
              <w:t>Защита населения и территории от чрезвычайных ситуаций природного и техногенного характера, гражданская оборона</w:t>
            </w:r>
          </w:p>
          <w:p w:rsidR="006D7E3D" w:rsidRPr="0084395E" w:rsidRDefault="006D7E3D" w:rsidP="00293F01">
            <w:pPr>
              <w:rPr>
                <w:b/>
                <w:bCs/>
              </w:rPr>
            </w:pP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48 000,00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lastRenderedPageBreak/>
              <w:t>Расходы в области предупреждения и ликвидации последствий чрезвычайных ситуаций природного и техногенного характера, гражданская оборона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94 1 0000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48 000,00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Мероприятия в сфере гражданской обороны и защиты населения и территорий поселения от чрезвычайных ситуаций, осуществляемые муниципальными органами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94 1 9150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48 000,00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94 1 9150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48 000,00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Обеспечение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50 000,00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94 2 0000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50 000,00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Мероприятия в сфере обеспечения пожарной безопасности, осуществляемые муниципальными органами</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94 2 9151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94 2 9151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50 000,00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НАЦИОНАЛЬНАЯ ЭКОНОМИКА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400 000,00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дорожного хозяйства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95 0 0000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Капитальный ремонт и ремонт автомобильных дорог общего пользования населенных пунктов</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95 0 9182</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09</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95 0 9182</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400 000,00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землеустройства и землепользования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96 1 0000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400 000,00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xml:space="preserve">Мероприятия по землеустройству и землепользованию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96 1 9152</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400 000,00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96 1 9152</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400 000,00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строительства, архитектуры и градостроительства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96 2 0000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Мероприятия в области строительства, архитектуры и градостроительства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96 2 9153</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96 2 9153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ЖИЛИЩНО-КОММУНАЛЬНОЕ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625 500,00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Жилищное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lastRenderedPageBreak/>
              <w:t>Расходы в области жилищного хозяйства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97 1 0000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Капитальный ремонт, ремонт и содержание муниципального жилищного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97 1 9156</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97 1 9156</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Мероприятия в области жилищного хозяйства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97 1 9157</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97 1 9157</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Коммунальное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коммунального хозяйства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97 2 0000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Мероприятия в области коммунального хозяйства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97 2 9158</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02</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97 2 9158</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Благоустройство</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color w:val="000000"/>
              </w:rPr>
            </w:pPr>
            <w:r w:rsidRPr="0084395E">
              <w:rPr>
                <w:b/>
                <w:bCs/>
                <w:color w:val="000000"/>
              </w:rPr>
              <w:t>625 500,00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Расходы в области благоустройства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97 3 0000</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color w:val="000000"/>
              </w:rPr>
            </w:pPr>
            <w:r w:rsidRPr="0084395E">
              <w:rPr>
                <w:b/>
                <w:bCs/>
                <w:color w:val="000000"/>
              </w:rPr>
              <w:t>625 500,00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Уличное освещение</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97 3 9161</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Озеленение</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97 3 9162</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97 3 9162</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Организация и содержание мест захоронения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97 3 9164</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97 3 9164</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Прочие мероприятия по благоустройству городских округов и поселений</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97 3 9165</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625 500,00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05</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03</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97 3 9165</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244</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625 500,00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КУЛЬТУРА, КИНЕМАТОГРАФИЯ И СРЕДСТВА МАССОВОЙ ИНФОРМАЦИИ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Культура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single" w:sz="4" w:space="0" w:color="auto"/>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Муниципальная программа "Культура"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01 0 0000</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Расходы на обеспечение деятельности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01 0 9010</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бюджетным учреждениям</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01 0 9010</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610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бюджетным учреждения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01 0 9010</w:t>
            </w:r>
          </w:p>
        </w:tc>
        <w:tc>
          <w:tcPr>
            <w:tcW w:w="840" w:type="dxa"/>
            <w:tcBorders>
              <w:top w:val="single" w:sz="4" w:space="0" w:color="auto"/>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08</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01 0 9010</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612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СОЦИАЛЬНАЯ ПОЛИТИКА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Пенсионное обеспечение</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 </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Доплаты к пенсиям, дополнительное пенсионное обеспечение</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98 1 0000</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Доплаты к пенсиям  муниципальных служащих</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98 1 9170</w:t>
            </w:r>
          </w:p>
        </w:tc>
        <w:tc>
          <w:tcPr>
            <w:tcW w:w="840" w:type="dxa"/>
            <w:tcBorders>
              <w:top w:val="single" w:sz="4" w:space="0" w:color="auto"/>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Пособия, компенсационные и иные социальные выплаты гражданам, кроме публичных нормативных обязательств</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98 1 9170</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321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Охрана семьи и детства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 </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 </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lastRenderedPageBreak/>
              <w:t>Социальное обеспечение детей-сирот и детей оставшихся без попечения родителей</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98 2 0000</w:t>
            </w:r>
          </w:p>
        </w:tc>
        <w:tc>
          <w:tcPr>
            <w:tcW w:w="840" w:type="dxa"/>
            <w:tcBorders>
              <w:top w:val="single" w:sz="4" w:space="0" w:color="auto"/>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98 2 5082</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98 2 5082</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412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98 2 7875</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10</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04</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98 2 7875</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412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Обслуживание государственного и муниципального долга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00</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 </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rPr>
                <w:b/>
                <w:bCs/>
              </w:rPr>
            </w:pPr>
            <w:r w:rsidRPr="0084395E">
              <w:rPr>
                <w:b/>
                <w:bCs/>
              </w:rPr>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rPr>
            </w:pPr>
            <w:r w:rsidRPr="0084395E">
              <w:rPr>
                <w:b/>
                <w:bCs/>
              </w:rPr>
              <w:t>Обслуживание государственного внутреннего и муниципального долга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13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 </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pPr>
              <w:rPr>
                <w:b/>
                <w:bCs/>
                <w:i/>
                <w:iCs/>
              </w:rPr>
            </w:pPr>
            <w:r w:rsidRPr="0084395E">
              <w:rPr>
                <w:b/>
                <w:bCs/>
                <w:i/>
                <w:iCs/>
              </w:rPr>
              <w:t>Обслуживание государственного (муниципального) долга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13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i/>
                <w:iCs/>
              </w:rPr>
            </w:pPr>
            <w:r w:rsidRPr="0084395E">
              <w:rPr>
                <w:b/>
                <w:bCs/>
                <w:i/>
                <w:iCs/>
              </w:rPr>
              <w:t>99 1 0000</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Обслуживание муниципального долга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99 1 9175</w:t>
            </w:r>
          </w:p>
        </w:tc>
        <w:tc>
          <w:tcPr>
            <w:tcW w:w="840" w:type="dxa"/>
            <w:tcBorders>
              <w:top w:val="single" w:sz="4" w:space="0" w:color="auto"/>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D7E3D" w:rsidRPr="0084395E" w:rsidRDefault="006D7E3D" w:rsidP="00293F01">
            <w:r w:rsidRPr="0084395E">
              <w:t>Обслуживание муниципального долга</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13</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pPr>
            <w:r w:rsidRPr="0084395E">
              <w:t>01</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jc w:val="center"/>
              <w:rPr>
                <w:b/>
                <w:bCs/>
              </w:rPr>
            </w:pPr>
            <w:r w:rsidRPr="0084395E">
              <w:rPr>
                <w:b/>
                <w:bCs/>
              </w:rPr>
              <w:t>99 1 9175</w:t>
            </w:r>
          </w:p>
        </w:tc>
        <w:tc>
          <w:tcPr>
            <w:tcW w:w="840" w:type="dxa"/>
            <w:tcBorders>
              <w:top w:val="nil"/>
              <w:left w:val="nil"/>
              <w:bottom w:val="single" w:sz="4" w:space="0" w:color="auto"/>
              <w:right w:val="nil"/>
            </w:tcBorders>
            <w:shd w:val="clear" w:color="auto" w:fill="auto"/>
            <w:noWrap/>
            <w:vAlign w:val="center"/>
            <w:hideMark/>
          </w:tcPr>
          <w:p w:rsidR="006D7E3D" w:rsidRPr="0084395E" w:rsidRDefault="006D7E3D" w:rsidP="00293F01">
            <w:pPr>
              <w:jc w:val="center"/>
            </w:pPr>
            <w:r w:rsidRPr="0084395E">
              <w:t>730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jc w:val="right"/>
            </w:pPr>
            <w:r w:rsidRPr="0084395E">
              <w:t>0,00</w:t>
            </w:r>
          </w:p>
        </w:tc>
      </w:tr>
      <w:tr w:rsidR="006D7E3D" w:rsidRPr="0084395E" w:rsidTr="00293F01">
        <w:trPr>
          <w:trHeight w:val="2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D7E3D" w:rsidRPr="0084395E" w:rsidRDefault="006D7E3D" w:rsidP="00293F01">
            <w:pPr>
              <w:spacing w:line="360" w:lineRule="auto"/>
              <w:jc w:val="center"/>
              <w:rPr>
                <w:b/>
                <w:bCs/>
              </w:rPr>
            </w:pPr>
            <w:r w:rsidRPr="0084395E">
              <w:rPr>
                <w:b/>
                <w:bCs/>
              </w:rPr>
              <w:t>Всего</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spacing w:line="360" w:lineRule="auto"/>
              <w:rPr>
                <w:b/>
                <w:bCs/>
              </w:rPr>
            </w:pPr>
            <w:r w:rsidRPr="0084395E">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spacing w:line="360" w:lineRule="auto"/>
            </w:pPr>
            <w:r w:rsidRPr="0084395E">
              <w:t> </w:t>
            </w:r>
          </w:p>
        </w:tc>
        <w:tc>
          <w:tcPr>
            <w:tcW w:w="5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spacing w:line="360" w:lineRule="auto"/>
            </w:pPr>
            <w:r w:rsidRPr="0084395E">
              <w:t> </w:t>
            </w:r>
          </w:p>
        </w:tc>
        <w:tc>
          <w:tcPr>
            <w:tcW w:w="118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spacing w:line="360" w:lineRule="auto"/>
            </w:pPr>
            <w:r w:rsidRPr="0084395E">
              <w:t> </w:t>
            </w:r>
          </w:p>
        </w:tc>
        <w:tc>
          <w:tcPr>
            <w:tcW w:w="840"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spacing w:line="360" w:lineRule="auto"/>
            </w:pPr>
            <w:r w:rsidRPr="0084395E">
              <w:t> </w:t>
            </w:r>
          </w:p>
        </w:tc>
        <w:tc>
          <w:tcPr>
            <w:tcW w:w="1559" w:type="dxa"/>
            <w:tcBorders>
              <w:top w:val="nil"/>
              <w:left w:val="nil"/>
              <w:bottom w:val="single" w:sz="4" w:space="0" w:color="auto"/>
              <w:right w:val="single" w:sz="4" w:space="0" w:color="auto"/>
            </w:tcBorders>
            <w:shd w:val="clear" w:color="auto" w:fill="auto"/>
            <w:noWrap/>
            <w:vAlign w:val="center"/>
            <w:hideMark/>
          </w:tcPr>
          <w:p w:rsidR="006D7E3D" w:rsidRPr="0084395E" w:rsidRDefault="006D7E3D" w:rsidP="00293F01">
            <w:pPr>
              <w:spacing w:line="360" w:lineRule="auto"/>
              <w:jc w:val="right"/>
              <w:rPr>
                <w:b/>
                <w:bCs/>
              </w:rPr>
            </w:pPr>
            <w:r w:rsidRPr="0084395E">
              <w:rPr>
                <w:b/>
                <w:bCs/>
              </w:rPr>
              <w:t>8 063 505,00</w:t>
            </w:r>
          </w:p>
        </w:tc>
      </w:tr>
    </w:tbl>
    <w:p w:rsidR="006D7E3D" w:rsidRPr="0084395E" w:rsidRDefault="006D7E3D" w:rsidP="006D7E3D"/>
    <w:tbl>
      <w:tblPr>
        <w:tblW w:w="9371" w:type="dxa"/>
        <w:tblInd w:w="93" w:type="dxa"/>
        <w:tblLook w:val="04A0"/>
      </w:tblPr>
      <w:tblGrid>
        <w:gridCol w:w="1107"/>
        <w:gridCol w:w="1085"/>
        <w:gridCol w:w="1068"/>
        <w:gridCol w:w="3559"/>
        <w:gridCol w:w="998"/>
        <w:gridCol w:w="1554"/>
      </w:tblGrid>
      <w:tr w:rsidR="006D7E3D" w:rsidRPr="0084395E" w:rsidTr="00293F01">
        <w:trPr>
          <w:trHeight w:val="276"/>
        </w:trPr>
        <w:tc>
          <w:tcPr>
            <w:tcW w:w="9371" w:type="dxa"/>
            <w:gridSpan w:val="6"/>
            <w:vMerge w:val="restart"/>
            <w:tcBorders>
              <w:top w:val="nil"/>
              <w:left w:val="nil"/>
              <w:bottom w:val="nil"/>
              <w:right w:val="nil"/>
            </w:tcBorders>
            <w:shd w:val="clear" w:color="auto" w:fill="auto"/>
            <w:vAlign w:val="center"/>
            <w:hideMark/>
          </w:tcPr>
          <w:p w:rsidR="006D7E3D" w:rsidRPr="0084395E" w:rsidRDefault="006D7E3D" w:rsidP="00293F01">
            <w:pPr>
              <w:jc w:val="right"/>
            </w:pPr>
          </w:p>
          <w:p w:rsidR="006D7E3D" w:rsidRPr="0084395E" w:rsidRDefault="006D7E3D" w:rsidP="00293F01">
            <w:pPr>
              <w:jc w:val="right"/>
            </w:pPr>
          </w:p>
          <w:p w:rsidR="006D7E3D" w:rsidRPr="0084395E"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Default="006D7E3D" w:rsidP="00293F01">
            <w:pPr>
              <w:jc w:val="right"/>
            </w:pPr>
          </w:p>
          <w:p w:rsidR="006D7E3D" w:rsidRPr="0084395E" w:rsidRDefault="006D7E3D" w:rsidP="00293F01">
            <w:pPr>
              <w:jc w:val="right"/>
            </w:pPr>
          </w:p>
          <w:p w:rsidR="006D7E3D" w:rsidRDefault="006D7E3D" w:rsidP="00293F01">
            <w:pPr>
              <w:jc w:val="right"/>
              <w:rPr>
                <w:sz w:val="20"/>
                <w:szCs w:val="20"/>
              </w:rPr>
            </w:pPr>
          </w:p>
          <w:p w:rsidR="006D7E3D" w:rsidRPr="0084395E" w:rsidRDefault="006D7E3D" w:rsidP="00293F01">
            <w:pPr>
              <w:jc w:val="right"/>
              <w:rPr>
                <w:sz w:val="20"/>
                <w:szCs w:val="20"/>
              </w:rPr>
            </w:pPr>
            <w:r w:rsidRPr="0084395E">
              <w:rPr>
                <w:sz w:val="20"/>
                <w:szCs w:val="20"/>
              </w:rPr>
              <w:lastRenderedPageBreak/>
              <w:t>Приложение № 8 к решению сессии Совета де</w:t>
            </w:r>
            <w:r>
              <w:rPr>
                <w:sz w:val="20"/>
                <w:szCs w:val="20"/>
              </w:rPr>
              <w:t>путатов МО "Шангальское" № 266 от 23</w:t>
            </w:r>
            <w:r w:rsidRPr="0084395E">
              <w:rPr>
                <w:sz w:val="20"/>
                <w:szCs w:val="20"/>
              </w:rPr>
              <w:t xml:space="preserve"> декабря 2015 года</w:t>
            </w:r>
          </w:p>
        </w:tc>
      </w:tr>
      <w:tr w:rsidR="006D7E3D" w:rsidRPr="0084395E" w:rsidTr="00293F01">
        <w:trPr>
          <w:trHeight w:val="276"/>
        </w:trPr>
        <w:tc>
          <w:tcPr>
            <w:tcW w:w="9371" w:type="dxa"/>
            <w:gridSpan w:val="6"/>
            <w:vMerge/>
            <w:tcBorders>
              <w:top w:val="nil"/>
              <w:left w:val="nil"/>
              <w:bottom w:val="nil"/>
              <w:right w:val="nil"/>
            </w:tcBorders>
            <w:vAlign w:val="center"/>
            <w:hideMark/>
          </w:tcPr>
          <w:p w:rsidR="006D7E3D" w:rsidRPr="0084395E" w:rsidRDefault="006D7E3D" w:rsidP="00293F01"/>
        </w:tc>
      </w:tr>
      <w:tr w:rsidR="006D7E3D" w:rsidRPr="0084395E" w:rsidTr="00293F01">
        <w:trPr>
          <w:trHeight w:val="276"/>
        </w:trPr>
        <w:tc>
          <w:tcPr>
            <w:tcW w:w="9371" w:type="dxa"/>
            <w:gridSpan w:val="6"/>
            <w:vMerge w:val="restart"/>
            <w:tcBorders>
              <w:top w:val="nil"/>
              <w:left w:val="nil"/>
              <w:bottom w:val="nil"/>
              <w:right w:val="nil"/>
            </w:tcBorders>
            <w:shd w:val="clear" w:color="auto" w:fill="auto"/>
            <w:vAlign w:val="center"/>
            <w:hideMark/>
          </w:tcPr>
          <w:p w:rsidR="006D7E3D" w:rsidRDefault="006D7E3D" w:rsidP="00293F01">
            <w:pPr>
              <w:jc w:val="center"/>
              <w:rPr>
                <w:b/>
              </w:rPr>
            </w:pPr>
          </w:p>
          <w:p w:rsidR="006D7E3D" w:rsidRPr="0084395E" w:rsidRDefault="006D7E3D" w:rsidP="00293F01">
            <w:pPr>
              <w:jc w:val="center"/>
              <w:rPr>
                <w:b/>
              </w:rPr>
            </w:pPr>
            <w:r w:rsidRPr="0084395E">
              <w:rPr>
                <w:b/>
              </w:rPr>
              <w:t>Размер долговых обязательств муниципального образования "Шангальское"</w:t>
            </w:r>
          </w:p>
          <w:p w:rsidR="006D7E3D" w:rsidRPr="0084395E" w:rsidRDefault="006D7E3D" w:rsidP="00293F01">
            <w:pPr>
              <w:jc w:val="center"/>
              <w:rPr>
                <w:b/>
              </w:rPr>
            </w:pPr>
            <w:r w:rsidRPr="0084395E">
              <w:rPr>
                <w:b/>
              </w:rPr>
              <w:t xml:space="preserve"> по их видам (верхний предел)</w:t>
            </w:r>
          </w:p>
        </w:tc>
      </w:tr>
      <w:tr w:rsidR="006D7E3D" w:rsidRPr="0084395E" w:rsidTr="00293F01">
        <w:trPr>
          <w:trHeight w:val="276"/>
        </w:trPr>
        <w:tc>
          <w:tcPr>
            <w:tcW w:w="9371" w:type="dxa"/>
            <w:gridSpan w:val="6"/>
            <w:vMerge/>
            <w:tcBorders>
              <w:top w:val="nil"/>
              <w:left w:val="nil"/>
              <w:bottom w:val="nil"/>
              <w:right w:val="nil"/>
            </w:tcBorders>
            <w:vAlign w:val="center"/>
            <w:hideMark/>
          </w:tcPr>
          <w:p w:rsidR="006D7E3D" w:rsidRPr="0084395E" w:rsidRDefault="006D7E3D" w:rsidP="00293F01"/>
        </w:tc>
      </w:tr>
      <w:tr w:rsidR="006D7E3D" w:rsidRPr="0084395E" w:rsidTr="00293F01">
        <w:trPr>
          <w:trHeight w:val="270"/>
        </w:trPr>
        <w:tc>
          <w:tcPr>
            <w:tcW w:w="1107" w:type="dxa"/>
            <w:tcBorders>
              <w:top w:val="nil"/>
              <w:left w:val="nil"/>
              <w:bottom w:val="nil"/>
              <w:right w:val="nil"/>
            </w:tcBorders>
            <w:shd w:val="clear" w:color="auto" w:fill="auto"/>
            <w:noWrap/>
            <w:vAlign w:val="bottom"/>
            <w:hideMark/>
          </w:tcPr>
          <w:p w:rsidR="006D7E3D" w:rsidRPr="0084395E" w:rsidRDefault="006D7E3D" w:rsidP="00293F01"/>
        </w:tc>
        <w:tc>
          <w:tcPr>
            <w:tcW w:w="1085" w:type="dxa"/>
            <w:tcBorders>
              <w:top w:val="nil"/>
              <w:left w:val="nil"/>
              <w:bottom w:val="nil"/>
              <w:right w:val="nil"/>
            </w:tcBorders>
            <w:shd w:val="clear" w:color="auto" w:fill="auto"/>
            <w:noWrap/>
            <w:vAlign w:val="bottom"/>
            <w:hideMark/>
          </w:tcPr>
          <w:p w:rsidR="006D7E3D" w:rsidRPr="0084395E" w:rsidRDefault="006D7E3D" w:rsidP="00293F01"/>
        </w:tc>
        <w:tc>
          <w:tcPr>
            <w:tcW w:w="1068" w:type="dxa"/>
            <w:tcBorders>
              <w:top w:val="nil"/>
              <w:left w:val="nil"/>
              <w:bottom w:val="nil"/>
              <w:right w:val="nil"/>
            </w:tcBorders>
            <w:shd w:val="clear" w:color="auto" w:fill="auto"/>
            <w:noWrap/>
            <w:vAlign w:val="bottom"/>
            <w:hideMark/>
          </w:tcPr>
          <w:p w:rsidR="006D7E3D" w:rsidRPr="0084395E" w:rsidRDefault="006D7E3D" w:rsidP="00293F01"/>
        </w:tc>
        <w:tc>
          <w:tcPr>
            <w:tcW w:w="3559" w:type="dxa"/>
            <w:tcBorders>
              <w:top w:val="nil"/>
              <w:left w:val="nil"/>
              <w:bottom w:val="nil"/>
              <w:right w:val="nil"/>
            </w:tcBorders>
            <w:shd w:val="clear" w:color="auto" w:fill="auto"/>
            <w:noWrap/>
            <w:vAlign w:val="bottom"/>
            <w:hideMark/>
          </w:tcPr>
          <w:p w:rsidR="006D7E3D" w:rsidRPr="0084395E" w:rsidRDefault="006D7E3D" w:rsidP="00293F01"/>
        </w:tc>
        <w:tc>
          <w:tcPr>
            <w:tcW w:w="998" w:type="dxa"/>
            <w:tcBorders>
              <w:top w:val="nil"/>
              <w:left w:val="nil"/>
              <w:bottom w:val="nil"/>
              <w:right w:val="nil"/>
            </w:tcBorders>
            <w:shd w:val="clear" w:color="auto" w:fill="auto"/>
            <w:noWrap/>
            <w:vAlign w:val="bottom"/>
            <w:hideMark/>
          </w:tcPr>
          <w:p w:rsidR="006D7E3D" w:rsidRPr="0084395E" w:rsidRDefault="006D7E3D" w:rsidP="00293F01"/>
        </w:tc>
        <w:tc>
          <w:tcPr>
            <w:tcW w:w="1554" w:type="dxa"/>
            <w:tcBorders>
              <w:top w:val="nil"/>
              <w:left w:val="nil"/>
              <w:bottom w:val="nil"/>
              <w:right w:val="nil"/>
            </w:tcBorders>
            <w:shd w:val="clear" w:color="auto" w:fill="auto"/>
            <w:noWrap/>
            <w:vAlign w:val="bottom"/>
            <w:hideMark/>
          </w:tcPr>
          <w:p w:rsidR="006D7E3D" w:rsidRPr="0084395E" w:rsidRDefault="006D7E3D" w:rsidP="00293F01"/>
        </w:tc>
      </w:tr>
      <w:tr w:rsidR="006D7E3D" w:rsidRPr="0084395E" w:rsidTr="00293F01">
        <w:trPr>
          <w:trHeight w:val="276"/>
        </w:trPr>
        <w:tc>
          <w:tcPr>
            <w:tcW w:w="6819"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6D7E3D" w:rsidRPr="0084395E" w:rsidRDefault="006D7E3D" w:rsidP="00293F01">
            <w:pPr>
              <w:jc w:val="center"/>
            </w:pPr>
            <w:r w:rsidRPr="0084395E">
              <w:t>Наименование</w:t>
            </w:r>
          </w:p>
        </w:tc>
        <w:tc>
          <w:tcPr>
            <w:tcW w:w="2552"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6D7E3D" w:rsidRPr="0084395E" w:rsidRDefault="006D7E3D" w:rsidP="00293F01">
            <w:pPr>
              <w:jc w:val="center"/>
            </w:pPr>
            <w:r w:rsidRPr="0084395E">
              <w:t>Сумма, руб.</w:t>
            </w:r>
          </w:p>
        </w:tc>
      </w:tr>
      <w:tr w:rsidR="006D7E3D" w:rsidRPr="0084395E" w:rsidTr="00293F01">
        <w:trPr>
          <w:trHeight w:val="276"/>
        </w:trPr>
        <w:tc>
          <w:tcPr>
            <w:tcW w:w="6819" w:type="dxa"/>
            <w:gridSpan w:val="4"/>
            <w:vMerge/>
            <w:tcBorders>
              <w:top w:val="single" w:sz="8" w:space="0" w:color="auto"/>
              <w:left w:val="single" w:sz="8" w:space="0" w:color="auto"/>
              <w:bottom w:val="nil"/>
              <w:right w:val="single" w:sz="8" w:space="0" w:color="000000"/>
            </w:tcBorders>
            <w:vAlign w:val="center"/>
            <w:hideMark/>
          </w:tcPr>
          <w:p w:rsidR="006D7E3D" w:rsidRPr="0084395E" w:rsidRDefault="006D7E3D" w:rsidP="00293F01"/>
        </w:tc>
        <w:tc>
          <w:tcPr>
            <w:tcW w:w="2552" w:type="dxa"/>
            <w:gridSpan w:val="2"/>
            <w:vMerge/>
            <w:tcBorders>
              <w:top w:val="single" w:sz="8" w:space="0" w:color="auto"/>
              <w:left w:val="single" w:sz="8" w:space="0" w:color="auto"/>
              <w:bottom w:val="nil"/>
              <w:right w:val="single" w:sz="8" w:space="0" w:color="000000"/>
            </w:tcBorders>
            <w:vAlign w:val="center"/>
            <w:hideMark/>
          </w:tcPr>
          <w:p w:rsidR="006D7E3D" w:rsidRPr="0084395E" w:rsidRDefault="006D7E3D" w:rsidP="00293F01"/>
        </w:tc>
      </w:tr>
      <w:tr w:rsidR="006D7E3D" w:rsidRPr="0084395E" w:rsidTr="00293F01">
        <w:trPr>
          <w:trHeight w:val="255"/>
        </w:trPr>
        <w:tc>
          <w:tcPr>
            <w:tcW w:w="68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D7E3D" w:rsidRPr="0084395E" w:rsidRDefault="006D7E3D" w:rsidP="00293F01">
            <w:pPr>
              <w:jc w:val="center"/>
            </w:pPr>
            <w:r w:rsidRPr="0084395E">
              <w:t>1</w:t>
            </w:r>
          </w:p>
        </w:tc>
        <w:tc>
          <w:tcPr>
            <w:tcW w:w="255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D7E3D" w:rsidRPr="0084395E" w:rsidRDefault="006D7E3D" w:rsidP="00293F01">
            <w:pPr>
              <w:jc w:val="center"/>
            </w:pPr>
            <w:r w:rsidRPr="0084395E">
              <w:t>2</w:t>
            </w:r>
          </w:p>
        </w:tc>
      </w:tr>
      <w:tr w:rsidR="006D7E3D" w:rsidRPr="0084395E" w:rsidTr="00293F01">
        <w:trPr>
          <w:trHeight w:val="276"/>
        </w:trPr>
        <w:tc>
          <w:tcPr>
            <w:tcW w:w="6819" w:type="dxa"/>
            <w:gridSpan w:val="4"/>
            <w:tcBorders>
              <w:top w:val="single" w:sz="4" w:space="0" w:color="auto"/>
              <w:left w:val="single" w:sz="8" w:space="0" w:color="auto"/>
              <w:bottom w:val="single" w:sz="4" w:space="0" w:color="000000"/>
              <w:right w:val="single" w:sz="4" w:space="0" w:color="000000"/>
            </w:tcBorders>
            <w:shd w:val="clear" w:color="auto" w:fill="auto"/>
            <w:noWrap/>
            <w:hideMark/>
          </w:tcPr>
          <w:p w:rsidR="006D7E3D" w:rsidRPr="0084395E" w:rsidRDefault="006D7E3D" w:rsidP="00293F01">
            <w:pPr>
              <w:jc w:val="center"/>
            </w:pPr>
            <w:r w:rsidRPr="0084395E">
              <w:t>Обязательства по муниципальным гарантиям</w:t>
            </w:r>
          </w:p>
        </w:tc>
        <w:tc>
          <w:tcPr>
            <w:tcW w:w="2552" w:type="dxa"/>
            <w:gridSpan w:val="2"/>
            <w:tcBorders>
              <w:top w:val="single" w:sz="4" w:space="0" w:color="auto"/>
              <w:left w:val="single" w:sz="4" w:space="0" w:color="auto"/>
              <w:bottom w:val="single" w:sz="4" w:space="0" w:color="000000"/>
              <w:right w:val="single" w:sz="8" w:space="0" w:color="000000"/>
            </w:tcBorders>
            <w:shd w:val="clear" w:color="auto" w:fill="auto"/>
            <w:noWrap/>
            <w:hideMark/>
          </w:tcPr>
          <w:p w:rsidR="006D7E3D" w:rsidRPr="0084395E" w:rsidRDefault="006D7E3D" w:rsidP="00293F01">
            <w:pPr>
              <w:jc w:val="center"/>
            </w:pPr>
            <w:r w:rsidRPr="0084395E">
              <w:t> </w:t>
            </w:r>
          </w:p>
        </w:tc>
      </w:tr>
      <w:tr w:rsidR="006D7E3D" w:rsidRPr="0084395E" w:rsidTr="00293F01">
        <w:trPr>
          <w:trHeight w:val="276"/>
        </w:trPr>
        <w:tc>
          <w:tcPr>
            <w:tcW w:w="6819" w:type="dxa"/>
            <w:gridSpan w:val="4"/>
            <w:tcBorders>
              <w:top w:val="single" w:sz="4" w:space="0" w:color="auto"/>
              <w:left w:val="single" w:sz="8" w:space="0" w:color="auto"/>
              <w:bottom w:val="single" w:sz="4" w:space="0" w:color="000000"/>
              <w:right w:val="single" w:sz="4" w:space="0" w:color="000000"/>
            </w:tcBorders>
            <w:shd w:val="clear" w:color="auto" w:fill="auto"/>
            <w:noWrap/>
            <w:hideMark/>
          </w:tcPr>
          <w:p w:rsidR="006D7E3D" w:rsidRPr="0084395E" w:rsidRDefault="006D7E3D" w:rsidP="00293F01">
            <w:pPr>
              <w:jc w:val="center"/>
            </w:pPr>
            <w:r w:rsidRPr="0084395E">
              <w:t>Кредитные соглашения и договоры</w:t>
            </w:r>
          </w:p>
        </w:tc>
        <w:tc>
          <w:tcPr>
            <w:tcW w:w="2552" w:type="dxa"/>
            <w:gridSpan w:val="2"/>
            <w:tcBorders>
              <w:top w:val="single" w:sz="4" w:space="0" w:color="auto"/>
              <w:left w:val="single" w:sz="4" w:space="0" w:color="auto"/>
              <w:bottom w:val="single" w:sz="4" w:space="0" w:color="000000"/>
              <w:right w:val="single" w:sz="8" w:space="0" w:color="000000"/>
            </w:tcBorders>
            <w:shd w:val="clear" w:color="auto" w:fill="auto"/>
            <w:noWrap/>
            <w:hideMark/>
          </w:tcPr>
          <w:p w:rsidR="006D7E3D" w:rsidRPr="0084395E" w:rsidRDefault="006D7E3D" w:rsidP="00293F01">
            <w:pPr>
              <w:jc w:val="center"/>
            </w:pPr>
            <w:r w:rsidRPr="0084395E">
              <w:t> </w:t>
            </w:r>
          </w:p>
        </w:tc>
      </w:tr>
      <w:tr w:rsidR="006D7E3D" w:rsidRPr="0084395E" w:rsidTr="00293F01">
        <w:trPr>
          <w:trHeight w:val="276"/>
        </w:trPr>
        <w:tc>
          <w:tcPr>
            <w:tcW w:w="6819" w:type="dxa"/>
            <w:gridSpan w:val="4"/>
            <w:vMerge w:val="restart"/>
            <w:tcBorders>
              <w:top w:val="single" w:sz="4" w:space="0" w:color="auto"/>
              <w:left w:val="single" w:sz="8" w:space="0" w:color="auto"/>
              <w:bottom w:val="nil"/>
              <w:right w:val="single" w:sz="4" w:space="0" w:color="000000"/>
            </w:tcBorders>
            <w:shd w:val="clear" w:color="auto" w:fill="auto"/>
            <w:hideMark/>
          </w:tcPr>
          <w:p w:rsidR="006D7E3D" w:rsidRPr="0084395E" w:rsidRDefault="006D7E3D" w:rsidP="00293F01">
            <w:pPr>
              <w:jc w:val="center"/>
            </w:pPr>
            <w:r w:rsidRPr="0084395E">
              <w:t>Договоры и соглашения на получение бюджетных ссуд и кредитов от кредитных организаций</w:t>
            </w:r>
          </w:p>
        </w:tc>
        <w:tc>
          <w:tcPr>
            <w:tcW w:w="2552" w:type="dxa"/>
            <w:gridSpan w:val="2"/>
            <w:vMerge w:val="restart"/>
            <w:tcBorders>
              <w:top w:val="single" w:sz="4" w:space="0" w:color="auto"/>
              <w:left w:val="single" w:sz="4" w:space="0" w:color="auto"/>
              <w:bottom w:val="nil"/>
              <w:right w:val="single" w:sz="8" w:space="0" w:color="000000"/>
            </w:tcBorders>
            <w:shd w:val="clear" w:color="auto" w:fill="auto"/>
            <w:noWrap/>
            <w:hideMark/>
          </w:tcPr>
          <w:p w:rsidR="006D7E3D" w:rsidRPr="0084395E" w:rsidRDefault="006D7E3D" w:rsidP="00293F01">
            <w:pPr>
              <w:jc w:val="center"/>
            </w:pPr>
            <w:r w:rsidRPr="0084395E">
              <w:t xml:space="preserve">           663 724,00   </w:t>
            </w:r>
          </w:p>
        </w:tc>
      </w:tr>
      <w:tr w:rsidR="006D7E3D" w:rsidRPr="0084395E" w:rsidTr="00293F01">
        <w:trPr>
          <w:trHeight w:val="276"/>
        </w:trPr>
        <w:tc>
          <w:tcPr>
            <w:tcW w:w="6819" w:type="dxa"/>
            <w:gridSpan w:val="4"/>
            <w:vMerge/>
            <w:tcBorders>
              <w:top w:val="single" w:sz="4" w:space="0" w:color="auto"/>
              <w:left w:val="single" w:sz="8" w:space="0" w:color="auto"/>
              <w:bottom w:val="nil"/>
              <w:right w:val="single" w:sz="4" w:space="0" w:color="000000"/>
            </w:tcBorders>
            <w:hideMark/>
          </w:tcPr>
          <w:p w:rsidR="006D7E3D" w:rsidRPr="0084395E" w:rsidRDefault="006D7E3D" w:rsidP="00293F01"/>
        </w:tc>
        <w:tc>
          <w:tcPr>
            <w:tcW w:w="2552" w:type="dxa"/>
            <w:gridSpan w:val="2"/>
            <w:vMerge/>
            <w:tcBorders>
              <w:top w:val="single" w:sz="4" w:space="0" w:color="auto"/>
              <w:left w:val="single" w:sz="4" w:space="0" w:color="auto"/>
              <w:bottom w:val="nil"/>
              <w:right w:val="single" w:sz="8" w:space="0" w:color="000000"/>
            </w:tcBorders>
            <w:hideMark/>
          </w:tcPr>
          <w:p w:rsidR="006D7E3D" w:rsidRPr="0084395E" w:rsidRDefault="006D7E3D" w:rsidP="00293F01"/>
        </w:tc>
      </w:tr>
      <w:tr w:rsidR="006D7E3D" w:rsidRPr="0084395E" w:rsidTr="00293F01">
        <w:trPr>
          <w:trHeight w:val="276"/>
        </w:trPr>
        <w:tc>
          <w:tcPr>
            <w:tcW w:w="6819" w:type="dxa"/>
            <w:gridSpan w:val="4"/>
            <w:tcBorders>
              <w:top w:val="single" w:sz="8" w:space="0" w:color="auto"/>
              <w:left w:val="single" w:sz="8" w:space="0" w:color="auto"/>
              <w:bottom w:val="single" w:sz="8" w:space="0" w:color="000000"/>
              <w:right w:val="single" w:sz="8" w:space="0" w:color="000000"/>
            </w:tcBorders>
            <w:shd w:val="clear" w:color="auto" w:fill="auto"/>
            <w:noWrap/>
            <w:hideMark/>
          </w:tcPr>
          <w:p w:rsidR="006D7E3D" w:rsidRPr="0084395E" w:rsidRDefault="006D7E3D" w:rsidP="00293F01">
            <w:pPr>
              <w:jc w:val="center"/>
              <w:rPr>
                <w:b/>
              </w:rPr>
            </w:pPr>
            <w:r w:rsidRPr="0084395E">
              <w:rPr>
                <w:b/>
              </w:rPr>
              <w:t>Итого муниципальный долг</w:t>
            </w:r>
          </w:p>
        </w:tc>
        <w:tc>
          <w:tcPr>
            <w:tcW w:w="2552" w:type="dxa"/>
            <w:gridSpan w:val="2"/>
            <w:tcBorders>
              <w:top w:val="single" w:sz="8" w:space="0" w:color="auto"/>
              <w:left w:val="single" w:sz="8" w:space="0" w:color="auto"/>
              <w:bottom w:val="single" w:sz="8" w:space="0" w:color="000000"/>
              <w:right w:val="single" w:sz="8" w:space="0" w:color="000000"/>
            </w:tcBorders>
            <w:shd w:val="clear" w:color="auto" w:fill="auto"/>
            <w:noWrap/>
            <w:hideMark/>
          </w:tcPr>
          <w:p w:rsidR="006D7E3D" w:rsidRPr="0084395E" w:rsidRDefault="006D7E3D" w:rsidP="00293F01">
            <w:pPr>
              <w:jc w:val="center"/>
              <w:rPr>
                <w:b/>
              </w:rPr>
            </w:pPr>
            <w:r w:rsidRPr="0084395E">
              <w:rPr>
                <w:b/>
              </w:rPr>
              <w:t xml:space="preserve">           663 724,00   </w:t>
            </w:r>
          </w:p>
        </w:tc>
      </w:tr>
    </w:tbl>
    <w:p w:rsidR="006D7E3D" w:rsidRPr="0084395E" w:rsidRDefault="006D7E3D" w:rsidP="006D7E3D"/>
    <w:p w:rsidR="006D7E3D" w:rsidRPr="0084395E" w:rsidRDefault="006D7E3D" w:rsidP="006D7E3D"/>
    <w:tbl>
      <w:tblPr>
        <w:tblW w:w="9368" w:type="dxa"/>
        <w:tblInd w:w="96" w:type="dxa"/>
        <w:tblLook w:val="04A0"/>
      </w:tblPr>
      <w:tblGrid>
        <w:gridCol w:w="6140"/>
        <w:gridCol w:w="818"/>
        <w:gridCol w:w="2410"/>
      </w:tblGrid>
      <w:tr w:rsidR="006D7E3D" w:rsidRPr="0084395E" w:rsidTr="00293F01">
        <w:trPr>
          <w:trHeight w:val="615"/>
        </w:trPr>
        <w:tc>
          <w:tcPr>
            <w:tcW w:w="9368" w:type="dxa"/>
            <w:gridSpan w:val="3"/>
            <w:tcBorders>
              <w:top w:val="nil"/>
              <w:left w:val="nil"/>
              <w:bottom w:val="nil"/>
              <w:right w:val="nil"/>
            </w:tcBorders>
            <w:shd w:val="clear" w:color="auto" w:fill="auto"/>
            <w:noWrap/>
            <w:vAlign w:val="bottom"/>
            <w:hideMark/>
          </w:tcPr>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Default="006D7E3D" w:rsidP="00293F01">
            <w:pPr>
              <w:jc w:val="right"/>
              <w:rPr>
                <w:sz w:val="20"/>
                <w:szCs w:val="20"/>
              </w:rPr>
            </w:pPr>
          </w:p>
          <w:p w:rsidR="006D7E3D" w:rsidRPr="0084395E" w:rsidRDefault="006D7E3D" w:rsidP="00293F01">
            <w:pPr>
              <w:jc w:val="right"/>
              <w:rPr>
                <w:sz w:val="20"/>
                <w:szCs w:val="20"/>
              </w:rPr>
            </w:pPr>
            <w:r w:rsidRPr="0084395E">
              <w:rPr>
                <w:sz w:val="20"/>
                <w:szCs w:val="20"/>
              </w:rPr>
              <w:lastRenderedPageBreak/>
              <w:t>Приложение № 9 к решению сессии Совета деп</w:t>
            </w:r>
            <w:r>
              <w:rPr>
                <w:sz w:val="20"/>
                <w:szCs w:val="20"/>
              </w:rPr>
              <w:t>утатов МО "Шангальское" № 266 от 23</w:t>
            </w:r>
            <w:r w:rsidRPr="0084395E">
              <w:rPr>
                <w:sz w:val="20"/>
                <w:szCs w:val="20"/>
              </w:rPr>
              <w:t xml:space="preserve"> декабря 2015 года</w:t>
            </w:r>
          </w:p>
        </w:tc>
      </w:tr>
      <w:tr w:rsidR="006D7E3D" w:rsidRPr="0084395E" w:rsidTr="00293F01">
        <w:trPr>
          <w:trHeight w:val="765"/>
        </w:trPr>
        <w:tc>
          <w:tcPr>
            <w:tcW w:w="9368" w:type="dxa"/>
            <w:gridSpan w:val="3"/>
            <w:tcBorders>
              <w:top w:val="nil"/>
              <w:left w:val="nil"/>
              <w:bottom w:val="nil"/>
              <w:right w:val="nil"/>
            </w:tcBorders>
            <w:shd w:val="clear" w:color="auto" w:fill="auto"/>
            <w:vAlign w:val="center"/>
            <w:hideMark/>
          </w:tcPr>
          <w:p w:rsidR="006D7E3D" w:rsidRPr="0084395E" w:rsidRDefault="006D7E3D" w:rsidP="00293F01">
            <w:pPr>
              <w:jc w:val="center"/>
              <w:rPr>
                <w:b/>
              </w:rPr>
            </w:pPr>
          </w:p>
          <w:p w:rsidR="006D7E3D" w:rsidRPr="0084395E" w:rsidRDefault="006D7E3D" w:rsidP="00293F01">
            <w:pPr>
              <w:jc w:val="center"/>
              <w:rPr>
                <w:b/>
              </w:rPr>
            </w:pPr>
            <w:r w:rsidRPr="0084395E">
              <w:rPr>
                <w:b/>
              </w:rPr>
              <w:t>Программа муниципальных заимствований муниципального образования «Шангальское» на 2016 год</w:t>
            </w:r>
          </w:p>
          <w:p w:rsidR="006D7E3D" w:rsidRPr="0084395E" w:rsidRDefault="006D7E3D" w:rsidP="00293F01">
            <w:pPr>
              <w:jc w:val="center"/>
              <w:rPr>
                <w:b/>
              </w:rPr>
            </w:pPr>
          </w:p>
        </w:tc>
      </w:tr>
      <w:tr w:rsidR="006D7E3D" w:rsidRPr="0084395E" w:rsidTr="00293F01">
        <w:trPr>
          <w:trHeight w:val="510"/>
        </w:trPr>
        <w:tc>
          <w:tcPr>
            <w:tcW w:w="6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7E3D" w:rsidRPr="0084395E" w:rsidRDefault="006D7E3D" w:rsidP="00293F01">
            <w:pPr>
              <w:jc w:val="center"/>
            </w:pPr>
            <w:r w:rsidRPr="0084395E">
              <w:t>Перечень заимствований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D7E3D" w:rsidRPr="0084395E" w:rsidRDefault="006D7E3D" w:rsidP="00293F01">
            <w:pPr>
              <w:jc w:val="center"/>
            </w:pPr>
            <w:r w:rsidRPr="0084395E">
              <w:t>Сумма, руб.</w:t>
            </w:r>
          </w:p>
        </w:tc>
      </w:tr>
      <w:tr w:rsidR="006D7E3D" w:rsidRPr="0084395E" w:rsidTr="00293F01">
        <w:trPr>
          <w:trHeight w:val="195"/>
        </w:trPr>
        <w:tc>
          <w:tcPr>
            <w:tcW w:w="69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7E3D" w:rsidRPr="0084395E" w:rsidRDefault="006D7E3D" w:rsidP="00293F01">
            <w:pPr>
              <w:jc w:val="center"/>
            </w:pPr>
            <w:r w:rsidRPr="0084395E">
              <w:t>1</w:t>
            </w:r>
          </w:p>
        </w:tc>
        <w:tc>
          <w:tcPr>
            <w:tcW w:w="2410" w:type="dxa"/>
            <w:tcBorders>
              <w:top w:val="nil"/>
              <w:left w:val="nil"/>
              <w:bottom w:val="nil"/>
              <w:right w:val="single" w:sz="4" w:space="0" w:color="auto"/>
            </w:tcBorders>
            <w:shd w:val="clear" w:color="auto" w:fill="auto"/>
            <w:noWrap/>
            <w:vAlign w:val="center"/>
            <w:hideMark/>
          </w:tcPr>
          <w:p w:rsidR="006D7E3D" w:rsidRPr="0084395E" w:rsidRDefault="006D7E3D" w:rsidP="00293F01">
            <w:pPr>
              <w:jc w:val="center"/>
            </w:pPr>
            <w:r w:rsidRPr="0084395E">
              <w:t>2</w:t>
            </w:r>
          </w:p>
        </w:tc>
      </w:tr>
      <w:tr w:rsidR="006D7E3D" w:rsidRPr="0084395E" w:rsidTr="00293F01">
        <w:trPr>
          <w:trHeight w:val="20"/>
        </w:trPr>
        <w:tc>
          <w:tcPr>
            <w:tcW w:w="695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D7E3D" w:rsidRPr="0084395E" w:rsidRDefault="006D7E3D" w:rsidP="00293F01">
            <w:r w:rsidRPr="0084395E">
              <w:t>Муниципальные заимствования всего, в том числе:</w:t>
            </w:r>
          </w:p>
        </w:tc>
        <w:tc>
          <w:tcPr>
            <w:tcW w:w="2410" w:type="dxa"/>
            <w:tcBorders>
              <w:top w:val="single" w:sz="4" w:space="0" w:color="auto"/>
              <w:left w:val="nil"/>
              <w:bottom w:val="single" w:sz="4" w:space="0" w:color="auto"/>
              <w:right w:val="single" w:sz="4" w:space="0" w:color="auto"/>
            </w:tcBorders>
            <w:shd w:val="clear" w:color="auto" w:fill="auto"/>
            <w:noWrap/>
            <w:hideMark/>
          </w:tcPr>
          <w:p w:rsidR="006D7E3D" w:rsidRPr="0084395E" w:rsidRDefault="006D7E3D" w:rsidP="00293F01">
            <w:pPr>
              <w:jc w:val="center"/>
            </w:pPr>
            <w:r w:rsidRPr="0084395E">
              <w:t>331 862,00</w:t>
            </w:r>
          </w:p>
        </w:tc>
      </w:tr>
      <w:tr w:rsidR="006D7E3D" w:rsidRPr="0084395E" w:rsidTr="00293F01">
        <w:trPr>
          <w:trHeight w:val="20"/>
        </w:trPr>
        <w:tc>
          <w:tcPr>
            <w:tcW w:w="6140" w:type="dxa"/>
            <w:tcBorders>
              <w:top w:val="nil"/>
              <w:left w:val="single" w:sz="4" w:space="0" w:color="auto"/>
              <w:bottom w:val="single" w:sz="4" w:space="0" w:color="auto"/>
              <w:right w:val="nil"/>
            </w:tcBorders>
            <w:shd w:val="clear" w:color="auto" w:fill="auto"/>
            <w:hideMark/>
          </w:tcPr>
          <w:p w:rsidR="006D7E3D" w:rsidRPr="0084395E" w:rsidRDefault="006D7E3D" w:rsidP="00293F01">
            <w:r w:rsidRPr="0084395E">
              <w:t>Бюджетные кредиты от других бюджетов бюджетной системы</w:t>
            </w:r>
          </w:p>
        </w:tc>
        <w:tc>
          <w:tcPr>
            <w:tcW w:w="818" w:type="dxa"/>
            <w:tcBorders>
              <w:top w:val="nil"/>
              <w:left w:val="nil"/>
              <w:bottom w:val="single" w:sz="4" w:space="0" w:color="auto"/>
              <w:right w:val="single" w:sz="4" w:space="0" w:color="auto"/>
            </w:tcBorders>
            <w:shd w:val="clear" w:color="auto" w:fill="auto"/>
            <w:noWrap/>
            <w:hideMark/>
          </w:tcPr>
          <w:p w:rsidR="006D7E3D" w:rsidRPr="0084395E" w:rsidRDefault="006D7E3D" w:rsidP="00293F01">
            <w:r w:rsidRPr="0084395E">
              <w:t> </w:t>
            </w:r>
          </w:p>
        </w:tc>
        <w:tc>
          <w:tcPr>
            <w:tcW w:w="2410" w:type="dxa"/>
            <w:tcBorders>
              <w:top w:val="nil"/>
              <w:left w:val="nil"/>
              <w:bottom w:val="single" w:sz="4" w:space="0" w:color="auto"/>
              <w:right w:val="single" w:sz="4" w:space="0" w:color="auto"/>
            </w:tcBorders>
            <w:shd w:val="clear" w:color="auto" w:fill="auto"/>
            <w:noWrap/>
            <w:hideMark/>
          </w:tcPr>
          <w:p w:rsidR="006D7E3D" w:rsidRPr="0084395E" w:rsidRDefault="006D7E3D" w:rsidP="00293F01">
            <w:pPr>
              <w:jc w:val="center"/>
            </w:pPr>
            <w:r w:rsidRPr="0084395E">
              <w:t>-</w:t>
            </w:r>
          </w:p>
        </w:tc>
      </w:tr>
      <w:tr w:rsidR="006D7E3D" w:rsidRPr="0084395E" w:rsidTr="00293F01">
        <w:trPr>
          <w:trHeight w:val="20"/>
        </w:trPr>
        <w:tc>
          <w:tcPr>
            <w:tcW w:w="6140" w:type="dxa"/>
            <w:tcBorders>
              <w:top w:val="nil"/>
              <w:left w:val="single" w:sz="4" w:space="0" w:color="auto"/>
              <w:bottom w:val="single" w:sz="4" w:space="0" w:color="auto"/>
              <w:right w:val="nil"/>
            </w:tcBorders>
            <w:shd w:val="clear" w:color="auto" w:fill="auto"/>
            <w:hideMark/>
          </w:tcPr>
          <w:p w:rsidR="006D7E3D" w:rsidRPr="0084395E" w:rsidRDefault="006D7E3D" w:rsidP="00293F01">
            <w:r w:rsidRPr="0084395E">
              <w:t>Получение бюджетных кредитов</w:t>
            </w:r>
          </w:p>
        </w:tc>
        <w:tc>
          <w:tcPr>
            <w:tcW w:w="818" w:type="dxa"/>
            <w:tcBorders>
              <w:top w:val="nil"/>
              <w:left w:val="nil"/>
              <w:bottom w:val="single" w:sz="4" w:space="0" w:color="auto"/>
              <w:right w:val="single" w:sz="4" w:space="0" w:color="auto"/>
            </w:tcBorders>
            <w:shd w:val="clear" w:color="auto" w:fill="auto"/>
            <w:noWrap/>
            <w:hideMark/>
          </w:tcPr>
          <w:p w:rsidR="006D7E3D" w:rsidRPr="0084395E" w:rsidRDefault="006D7E3D" w:rsidP="00293F01">
            <w:r w:rsidRPr="0084395E">
              <w:t> </w:t>
            </w:r>
          </w:p>
        </w:tc>
        <w:tc>
          <w:tcPr>
            <w:tcW w:w="2410" w:type="dxa"/>
            <w:tcBorders>
              <w:top w:val="nil"/>
              <w:left w:val="nil"/>
              <w:bottom w:val="single" w:sz="4" w:space="0" w:color="auto"/>
              <w:right w:val="single" w:sz="4" w:space="0" w:color="auto"/>
            </w:tcBorders>
            <w:shd w:val="clear" w:color="auto" w:fill="auto"/>
            <w:noWrap/>
            <w:hideMark/>
          </w:tcPr>
          <w:p w:rsidR="006D7E3D" w:rsidRPr="0084395E" w:rsidRDefault="006D7E3D" w:rsidP="00293F01">
            <w:pPr>
              <w:jc w:val="center"/>
            </w:pPr>
            <w:r w:rsidRPr="0084395E">
              <w:t>-</w:t>
            </w:r>
          </w:p>
        </w:tc>
      </w:tr>
      <w:tr w:rsidR="006D7E3D" w:rsidRPr="0084395E" w:rsidTr="00293F01">
        <w:trPr>
          <w:trHeight w:val="20"/>
        </w:trPr>
        <w:tc>
          <w:tcPr>
            <w:tcW w:w="695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D7E3D" w:rsidRPr="0084395E" w:rsidRDefault="006D7E3D" w:rsidP="00293F01">
            <w:r w:rsidRPr="0084395E">
              <w:t>Кредитные соглашения и договоры, заключенные от имени муниципального образования</w:t>
            </w:r>
          </w:p>
        </w:tc>
        <w:tc>
          <w:tcPr>
            <w:tcW w:w="2410" w:type="dxa"/>
            <w:tcBorders>
              <w:top w:val="nil"/>
              <w:left w:val="nil"/>
              <w:bottom w:val="single" w:sz="4" w:space="0" w:color="auto"/>
              <w:right w:val="single" w:sz="4" w:space="0" w:color="auto"/>
            </w:tcBorders>
            <w:shd w:val="clear" w:color="auto" w:fill="auto"/>
            <w:noWrap/>
            <w:hideMark/>
          </w:tcPr>
          <w:p w:rsidR="006D7E3D" w:rsidRPr="0084395E" w:rsidRDefault="006D7E3D" w:rsidP="00293F01">
            <w:pPr>
              <w:jc w:val="center"/>
            </w:pPr>
            <w:r w:rsidRPr="0084395E">
              <w:t>331 862,00</w:t>
            </w:r>
          </w:p>
        </w:tc>
      </w:tr>
      <w:tr w:rsidR="006D7E3D" w:rsidRPr="0084395E" w:rsidTr="00293F01">
        <w:trPr>
          <w:trHeight w:val="20"/>
        </w:trPr>
        <w:tc>
          <w:tcPr>
            <w:tcW w:w="6958" w:type="dxa"/>
            <w:gridSpan w:val="2"/>
            <w:tcBorders>
              <w:top w:val="nil"/>
              <w:left w:val="single" w:sz="4" w:space="0" w:color="auto"/>
              <w:bottom w:val="nil"/>
              <w:right w:val="single" w:sz="4" w:space="0" w:color="000000"/>
            </w:tcBorders>
            <w:shd w:val="clear" w:color="auto" w:fill="auto"/>
            <w:hideMark/>
          </w:tcPr>
          <w:p w:rsidR="006D7E3D" w:rsidRPr="0084395E" w:rsidRDefault="006D7E3D" w:rsidP="00293F01">
            <w:r w:rsidRPr="0084395E">
              <w:t>Получение кредитов</w:t>
            </w:r>
          </w:p>
        </w:tc>
        <w:tc>
          <w:tcPr>
            <w:tcW w:w="2410" w:type="dxa"/>
            <w:tcBorders>
              <w:top w:val="nil"/>
              <w:left w:val="nil"/>
              <w:bottom w:val="nil"/>
              <w:right w:val="single" w:sz="4" w:space="0" w:color="auto"/>
            </w:tcBorders>
            <w:shd w:val="clear" w:color="auto" w:fill="auto"/>
            <w:noWrap/>
            <w:hideMark/>
          </w:tcPr>
          <w:p w:rsidR="006D7E3D" w:rsidRPr="0084395E" w:rsidRDefault="006D7E3D" w:rsidP="00293F01">
            <w:pPr>
              <w:jc w:val="center"/>
            </w:pPr>
            <w:r w:rsidRPr="0084395E">
              <w:t>663 724,00</w:t>
            </w:r>
          </w:p>
        </w:tc>
      </w:tr>
      <w:tr w:rsidR="006D7E3D" w:rsidRPr="0084395E" w:rsidTr="00293F01">
        <w:trPr>
          <w:trHeight w:val="20"/>
        </w:trPr>
        <w:tc>
          <w:tcPr>
            <w:tcW w:w="695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D7E3D" w:rsidRPr="0084395E" w:rsidRDefault="006D7E3D" w:rsidP="00293F01">
            <w:r w:rsidRPr="0084395E">
              <w:t>Погашение основной суммы долга</w:t>
            </w:r>
          </w:p>
        </w:tc>
        <w:tc>
          <w:tcPr>
            <w:tcW w:w="2410" w:type="dxa"/>
            <w:tcBorders>
              <w:top w:val="single" w:sz="4" w:space="0" w:color="auto"/>
              <w:left w:val="nil"/>
              <w:bottom w:val="single" w:sz="4" w:space="0" w:color="auto"/>
              <w:right w:val="single" w:sz="4" w:space="0" w:color="auto"/>
            </w:tcBorders>
            <w:shd w:val="clear" w:color="auto" w:fill="auto"/>
            <w:noWrap/>
            <w:hideMark/>
          </w:tcPr>
          <w:p w:rsidR="006D7E3D" w:rsidRPr="0084395E" w:rsidRDefault="006D7E3D" w:rsidP="00293F01">
            <w:pPr>
              <w:jc w:val="center"/>
            </w:pPr>
            <w:r w:rsidRPr="0084395E">
              <w:t>331 862,00</w:t>
            </w:r>
          </w:p>
        </w:tc>
      </w:tr>
    </w:tbl>
    <w:p w:rsidR="006D7E3D" w:rsidRPr="0084395E" w:rsidRDefault="006D7E3D" w:rsidP="006D7E3D"/>
    <w:p w:rsidR="006D7E3D" w:rsidRPr="0084395E" w:rsidRDefault="006D7E3D" w:rsidP="006D7E3D"/>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Default="006D7E3D" w:rsidP="006D7E3D">
      <w:pPr>
        <w:jc w:val="center"/>
        <w:rPr>
          <w:b/>
        </w:rPr>
      </w:pPr>
    </w:p>
    <w:p w:rsidR="006D7E3D" w:rsidRPr="0084395E" w:rsidRDefault="006D7E3D" w:rsidP="006D7E3D">
      <w:pPr>
        <w:jc w:val="center"/>
        <w:rPr>
          <w:b/>
        </w:rPr>
      </w:pPr>
      <w:r w:rsidRPr="0084395E">
        <w:rPr>
          <w:b/>
        </w:rPr>
        <w:lastRenderedPageBreak/>
        <w:t xml:space="preserve">Пояснительная записка </w:t>
      </w:r>
    </w:p>
    <w:p w:rsidR="006D7E3D" w:rsidRPr="0084395E" w:rsidRDefault="006D7E3D" w:rsidP="006D7E3D">
      <w:pPr>
        <w:jc w:val="center"/>
        <w:rPr>
          <w:b/>
        </w:rPr>
      </w:pPr>
      <w:r w:rsidRPr="0084395E">
        <w:rPr>
          <w:b/>
        </w:rPr>
        <w:t>к решению Совета де</w:t>
      </w:r>
      <w:r>
        <w:rPr>
          <w:b/>
        </w:rPr>
        <w:t>путатов МО «Шангальское» № 266 от 23</w:t>
      </w:r>
      <w:r w:rsidRPr="0084395E">
        <w:rPr>
          <w:b/>
        </w:rPr>
        <w:t xml:space="preserve"> декабря 2015 года</w:t>
      </w:r>
    </w:p>
    <w:p w:rsidR="006D7E3D" w:rsidRPr="0084395E" w:rsidRDefault="006D7E3D" w:rsidP="006D7E3D">
      <w:pPr>
        <w:jc w:val="center"/>
        <w:rPr>
          <w:b/>
        </w:rPr>
      </w:pPr>
      <w:r w:rsidRPr="0084395E">
        <w:rPr>
          <w:b/>
        </w:rPr>
        <w:t xml:space="preserve">«О бюджете муниципального образования «Шангальское на 2016 год» </w:t>
      </w:r>
    </w:p>
    <w:p w:rsidR="006D7E3D" w:rsidRPr="0084395E" w:rsidRDefault="006D7E3D" w:rsidP="006D7E3D">
      <w:pPr>
        <w:jc w:val="center"/>
        <w:rPr>
          <w:b/>
        </w:rPr>
      </w:pPr>
    </w:p>
    <w:p w:rsidR="006D7E3D" w:rsidRPr="0084395E" w:rsidRDefault="006D7E3D" w:rsidP="006D7E3D">
      <w:pPr>
        <w:jc w:val="center"/>
        <w:rPr>
          <w:b/>
        </w:rPr>
      </w:pPr>
      <w:r w:rsidRPr="0084395E">
        <w:rPr>
          <w:b/>
        </w:rPr>
        <w:t>Формирование доходной базы бюджета МО «Шангальское» на 2016 год</w:t>
      </w:r>
    </w:p>
    <w:p w:rsidR="006D7E3D" w:rsidRPr="0084395E" w:rsidRDefault="006D7E3D" w:rsidP="006D7E3D">
      <w:pPr>
        <w:jc w:val="center"/>
        <w:rPr>
          <w:b/>
        </w:rPr>
      </w:pPr>
    </w:p>
    <w:p w:rsidR="006D7E3D" w:rsidRPr="0084395E" w:rsidRDefault="006D7E3D" w:rsidP="006D7E3D">
      <w:pPr>
        <w:jc w:val="both"/>
      </w:pPr>
      <w:r w:rsidRPr="0084395E">
        <w:t>Формирование доходной базы бюджета МО «Шангальское» на 2016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2016 год.</w:t>
      </w:r>
    </w:p>
    <w:p w:rsidR="006D7E3D" w:rsidRPr="0084395E" w:rsidRDefault="006D7E3D" w:rsidP="006D7E3D">
      <w:pPr>
        <w:jc w:val="both"/>
      </w:pPr>
    </w:p>
    <w:p w:rsidR="006D7E3D" w:rsidRPr="0084395E" w:rsidRDefault="006D7E3D" w:rsidP="006D7E3D">
      <w:pPr>
        <w:jc w:val="both"/>
      </w:pPr>
      <w:r w:rsidRPr="0084395E">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6D7E3D" w:rsidRPr="0084395E" w:rsidRDefault="006D7E3D" w:rsidP="006D7E3D">
      <w:pPr>
        <w:jc w:val="both"/>
      </w:pPr>
      <w:r w:rsidRPr="0084395E">
        <w:t xml:space="preserve"> </w:t>
      </w:r>
    </w:p>
    <w:p w:rsidR="006D7E3D" w:rsidRPr="0084395E" w:rsidRDefault="006D7E3D" w:rsidP="006D7E3D">
      <w:pPr>
        <w:jc w:val="both"/>
      </w:pPr>
      <w:r w:rsidRPr="0084395E">
        <w:t xml:space="preserve">В соответствии с требованиями Бюджетного кодекса РФ налоговый потенциал местных бюджетов на 2016 год рассчитан с применением для всех муниципальных образований единой методологии, основанной на использовании укрупненных </w:t>
      </w:r>
      <w:proofErr w:type="spellStart"/>
      <w:r w:rsidRPr="0084395E">
        <w:t>среднеобластных</w:t>
      </w:r>
      <w:proofErr w:type="spellEnd"/>
      <w:r w:rsidRPr="0084395E">
        <w:t xml:space="preserve"> индексов, представлен в следующей таблице:</w:t>
      </w:r>
    </w:p>
    <w:tbl>
      <w:tblPr>
        <w:tblW w:w="7596" w:type="dxa"/>
        <w:tblInd w:w="1101" w:type="dxa"/>
        <w:tblLook w:val="0000"/>
      </w:tblPr>
      <w:tblGrid>
        <w:gridCol w:w="4536"/>
        <w:gridCol w:w="3060"/>
      </w:tblGrid>
      <w:tr w:rsidR="006D7E3D" w:rsidRPr="0084395E" w:rsidTr="00293F01">
        <w:trPr>
          <w:trHeight w:val="360"/>
        </w:trPr>
        <w:tc>
          <w:tcPr>
            <w:tcW w:w="7596" w:type="dxa"/>
            <w:gridSpan w:val="2"/>
            <w:tcBorders>
              <w:top w:val="nil"/>
              <w:left w:val="nil"/>
              <w:bottom w:val="nil"/>
              <w:right w:val="nil"/>
            </w:tcBorders>
            <w:noWrap/>
            <w:vAlign w:val="bottom"/>
          </w:tcPr>
          <w:p w:rsidR="006D7E3D" w:rsidRPr="0084395E" w:rsidRDefault="006D7E3D" w:rsidP="00293F01">
            <w:pPr>
              <w:jc w:val="center"/>
              <w:rPr>
                <w:b/>
                <w:bCs/>
              </w:rPr>
            </w:pPr>
            <w:r w:rsidRPr="0084395E">
              <w:rPr>
                <w:b/>
                <w:bCs/>
              </w:rPr>
              <w:t>Прогноз доходного потенциала на 2016 год</w:t>
            </w:r>
          </w:p>
        </w:tc>
      </w:tr>
      <w:tr w:rsidR="006D7E3D" w:rsidRPr="0084395E" w:rsidTr="00293F01">
        <w:trPr>
          <w:trHeight w:val="255"/>
        </w:trPr>
        <w:tc>
          <w:tcPr>
            <w:tcW w:w="4536" w:type="dxa"/>
            <w:tcBorders>
              <w:top w:val="nil"/>
              <w:left w:val="nil"/>
              <w:bottom w:val="nil"/>
              <w:right w:val="nil"/>
            </w:tcBorders>
            <w:noWrap/>
            <w:vAlign w:val="bottom"/>
          </w:tcPr>
          <w:p w:rsidR="006D7E3D" w:rsidRPr="0084395E" w:rsidRDefault="006D7E3D" w:rsidP="00293F01"/>
        </w:tc>
        <w:tc>
          <w:tcPr>
            <w:tcW w:w="3060" w:type="dxa"/>
            <w:tcBorders>
              <w:top w:val="nil"/>
              <w:left w:val="nil"/>
              <w:bottom w:val="nil"/>
              <w:right w:val="nil"/>
            </w:tcBorders>
            <w:noWrap/>
            <w:vAlign w:val="bottom"/>
          </w:tcPr>
          <w:p w:rsidR="006D7E3D" w:rsidRPr="0084395E" w:rsidRDefault="006D7E3D" w:rsidP="00293F01"/>
        </w:tc>
      </w:tr>
      <w:tr w:rsidR="006D7E3D" w:rsidRPr="0084395E" w:rsidTr="00293F01">
        <w:trPr>
          <w:trHeight w:val="705"/>
        </w:trPr>
        <w:tc>
          <w:tcPr>
            <w:tcW w:w="4536" w:type="dxa"/>
            <w:tcBorders>
              <w:top w:val="single" w:sz="4" w:space="0" w:color="auto"/>
              <w:left w:val="single" w:sz="4" w:space="0" w:color="auto"/>
              <w:bottom w:val="single" w:sz="4" w:space="0" w:color="auto"/>
              <w:right w:val="single" w:sz="4" w:space="0" w:color="auto"/>
            </w:tcBorders>
            <w:noWrap/>
            <w:vAlign w:val="center"/>
          </w:tcPr>
          <w:p w:rsidR="006D7E3D" w:rsidRPr="0084395E" w:rsidRDefault="006D7E3D" w:rsidP="00293F01">
            <w:pPr>
              <w:jc w:val="center"/>
            </w:pPr>
            <w:r w:rsidRPr="0084395E">
              <w:t>НАИМЕНОВАНИЕ  ПОКАЗАТЕЛЕЙ</w:t>
            </w:r>
          </w:p>
        </w:tc>
        <w:tc>
          <w:tcPr>
            <w:tcW w:w="3060" w:type="dxa"/>
            <w:tcBorders>
              <w:top w:val="single" w:sz="4" w:space="0" w:color="auto"/>
              <w:left w:val="nil"/>
              <w:bottom w:val="single" w:sz="4" w:space="0" w:color="auto"/>
              <w:right w:val="single" w:sz="4" w:space="0" w:color="auto"/>
            </w:tcBorders>
            <w:shd w:val="clear" w:color="auto" w:fill="FFFFFF"/>
            <w:vAlign w:val="center"/>
          </w:tcPr>
          <w:p w:rsidR="006D7E3D" w:rsidRPr="0084395E" w:rsidRDefault="006D7E3D" w:rsidP="00293F01">
            <w:pPr>
              <w:jc w:val="center"/>
              <w:rPr>
                <w:b/>
                <w:bCs/>
              </w:rPr>
            </w:pPr>
            <w:r w:rsidRPr="0084395E">
              <w:rPr>
                <w:b/>
                <w:bCs/>
              </w:rPr>
              <w:t>ШАНГАЛЬСКОЕ</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rPr>
                <w:b/>
                <w:bCs/>
              </w:rPr>
            </w:pPr>
            <w:r w:rsidRPr="0084395E">
              <w:rPr>
                <w:b/>
                <w:bCs/>
              </w:rPr>
              <w:t xml:space="preserve">НАЛОГОВЫЕ ДОХОДЫ: </w:t>
            </w:r>
          </w:p>
        </w:tc>
        <w:tc>
          <w:tcPr>
            <w:tcW w:w="0" w:type="auto"/>
            <w:tcBorders>
              <w:top w:val="nil"/>
              <w:left w:val="nil"/>
              <w:bottom w:val="single" w:sz="4" w:space="0" w:color="auto"/>
              <w:right w:val="single" w:sz="4" w:space="0" w:color="auto"/>
            </w:tcBorders>
            <w:shd w:val="clear" w:color="auto" w:fill="FFFFFF"/>
            <w:vAlign w:val="center"/>
          </w:tcPr>
          <w:p w:rsidR="006D7E3D" w:rsidRPr="0084395E" w:rsidRDefault="006D7E3D" w:rsidP="00293F01">
            <w:pPr>
              <w:jc w:val="center"/>
              <w:rPr>
                <w:b/>
                <w:bCs/>
              </w:rPr>
            </w:pP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НАЛОГ на ДОХОДЫ ФИЗИЧЕСКИХ ЛИЦ (НДФЛ)- контингент</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57 95 695,00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ind w:firstLineChars="200" w:firstLine="480"/>
            </w:pPr>
            <w:r w:rsidRPr="0084395E">
              <w:t>норматив отчислений</w:t>
            </w:r>
          </w:p>
        </w:tc>
        <w:tc>
          <w:tcPr>
            <w:tcW w:w="0" w:type="auto"/>
            <w:tcBorders>
              <w:top w:val="nil"/>
              <w:left w:val="nil"/>
              <w:bottom w:val="single" w:sz="4" w:space="0" w:color="auto"/>
              <w:right w:val="single" w:sz="4" w:space="0" w:color="auto"/>
            </w:tcBorders>
            <w:vAlign w:val="bottom"/>
          </w:tcPr>
          <w:p w:rsidR="006D7E3D" w:rsidRPr="0084395E" w:rsidRDefault="006D7E3D" w:rsidP="00293F01">
            <w:pPr>
              <w:jc w:val="center"/>
            </w:pPr>
            <w:r w:rsidRPr="0084395E">
              <w:t>2%</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ОТЧИСЛЕНИЯ НАЛОГА на ДОХОДЫ ФИЗИЧЕСКИХ ЛИЦ</w:t>
            </w:r>
          </w:p>
        </w:tc>
        <w:tc>
          <w:tcPr>
            <w:tcW w:w="0" w:type="auto"/>
            <w:tcBorders>
              <w:top w:val="nil"/>
              <w:left w:val="nil"/>
              <w:bottom w:val="single" w:sz="4" w:space="0" w:color="auto"/>
              <w:right w:val="single" w:sz="4" w:space="0" w:color="auto"/>
            </w:tcBorders>
            <w:vAlign w:val="bottom"/>
          </w:tcPr>
          <w:p w:rsidR="006D7E3D" w:rsidRPr="0084395E" w:rsidRDefault="006D7E3D" w:rsidP="00293F01">
            <w:pPr>
              <w:jc w:val="center"/>
            </w:pPr>
            <w:r w:rsidRPr="0084395E">
              <w:t>1 159 074,00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ЕДИНЫЙ СЕЛЬСКОХОЗЯЙСТВЕННЫЙ НАЛОГ</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0,00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ind w:firstLineChars="200" w:firstLine="480"/>
            </w:pPr>
            <w:r w:rsidRPr="0084395E">
              <w:t>норматив отчислений</w:t>
            </w:r>
          </w:p>
        </w:tc>
        <w:tc>
          <w:tcPr>
            <w:tcW w:w="0" w:type="auto"/>
            <w:tcBorders>
              <w:top w:val="nil"/>
              <w:left w:val="nil"/>
              <w:bottom w:val="single" w:sz="4" w:space="0" w:color="auto"/>
              <w:right w:val="single" w:sz="4" w:space="0" w:color="auto"/>
            </w:tcBorders>
            <w:vAlign w:val="bottom"/>
          </w:tcPr>
          <w:p w:rsidR="006D7E3D" w:rsidRPr="0084395E" w:rsidRDefault="006D7E3D" w:rsidP="00293F01">
            <w:pPr>
              <w:jc w:val="center"/>
            </w:pPr>
            <w:r w:rsidRPr="0084395E">
              <w:t>35%</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ind w:firstLineChars="200" w:firstLine="480"/>
            </w:pPr>
            <w:r w:rsidRPr="0084395E">
              <w:t xml:space="preserve">Акцизы на подакцизные товары </w:t>
            </w:r>
          </w:p>
        </w:tc>
        <w:tc>
          <w:tcPr>
            <w:tcW w:w="0" w:type="auto"/>
            <w:tcBorders>
              <w:top w:val="nil"/>
              <w:left w:val="nil"/>
              <w:bottom w:val="single" w:sz="4" w:space="0" w:color="auto"/>
              <w:right w:val="single" w:sz="4" w:space="0" w:color="auto"/>
            </w:tcBorders>
            <w:vAlign w:val="bottom"/>
          </w:tcPr>
          <w:p w:rsidR="006D7E3D" w:rsidRPr="0084395E" w:rsidRDefault="006D7E3D" w:rsidP="00293F01">
            <w:pPr>
              <w:jc w:val="center"/>
            </w:pP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ОТЧИСЛЕНИЯ ЕСХН</w:t>
            </w:r>
          </w:p>
        </w:tc>
        <w:tc>
          <w:tcPr>
            <w:tcW w:w="0" w:type="auto"/>
            <w:tcBorders>
              <w:top w:val="nil"/>
              <w:left w:val="nil"/>
              <w:bottom w:val="single" w:sz="4" w:space="0" w:color="auto"/>
              <w:right w:val="single" w:sz="4" w:space="0" w:color="auto"/>
            </w:tcBorders>
            <w:vAlign w:val="bottom"/>
          </w:tcPr>
          <w:p w:rsidR="006D7E3D" w:rsidRPr="0084395E" w:rsidRDefault="006D7E3D" w:rsidP="00293F01">
            <w:pPr>
              <w:jc w:val="center"/>
            </w:pPr>
            <w:r w:rsidRPr="0084395E">
              <w:t>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 xml:space="preserve">норматив отчислений </w:t>
            </w:r>
          </w:p>
        </w:tc>
        <w:tc>
          <w:tcPr>
            <w:tcW w:w="0" w:type="auto"/>
            <w:tcBorders>
              <w:top w:val="nil"/>
              <w:left w:val="nil"/>
              <w:bottom w:val="single" w:sz="4" w:space="0" w:color="auto"/>
              <w:right w:val="single" w:sz="4" w:space="0" w:color="auto"/>
            </w:tcBorders>
            <w:vAlign w:val="bottom"/>
          </w:tcPr>
          <w:p w:rsidR="006D7E3D" w:rsidRPr="0084395E" w:rsidRDefault="006D7E3D" w:rsidP="00293F01">
            <w:pPr>
              <w:jc w:val="center"/>
            </w:pPr>
            <w:r w:rsidRPr="0084395E">
              <w:t>10%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Отчисления акцизов на подакцизные товары  (налоговый потенциал МО)</w:t>
            </w:r>
          </w:p>
        </w:tc>
        <w:tc>
          <w:tcPr>
            <w:tcW w:w="0" w:type="auto"/>
            <w:tcBorders>
              <w:top w:val="nil"/>
              <w:left w:val="nil"/>
              <w:bottom w:val="single" w:sz="4" w:space="0" w:color="auto"/>
              <w:right w:val="single" w:sz="4" w:space="0" w:color="auto"/>
            </w:tcBorders>
            <w:vAlign w:val="bottom"/>
          </w:tcPr>
          <w:p w:rsidR="006D7E3D" w:rsidRPr="0084395E" w:rsidRDefault="006D7E3D" w:rsidP="00293F01">
            <w:pPr>
              <w:jc w:val="center"/>
            </w:pPr>
            <w:r w:rsidRPr="0084395E">
              <w:t>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Налог на ИМУЩЕСТВО ФИЗИЧЕСКИХ ЛИЦ (потенциал МО)</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215 000,00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ЗЕМЕЛЬНЫЙ НАЛОГ (потенциал МО)</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4 649 636,00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 xml:space="preserve">ГОСПОШЛИНА </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113 533,00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rPr>
                <w:b/>
                <w:bCs/>
              </w:rPr>
            </w:pPr>
            <w:r w:rsidRPr="0084395E">
              <w:rPr>
                <w:b/>
                <w:bCs/>
              </w:rPr>
              <w:t xml:space="preserve">ИТОГО НАЛОГОВЫХ ДОХОДОВ </w:t>
            </w:r>
          </w:p>
        </w:tc>
        <w:tc>
          <w:tcPr>
            <w:tcW w:w="0" w:type="auto"/>
            <w:tcBorders>
              <w:top w:val="nil"/>
              <w:left w:val="nil"/>
              <w:bottom w:val="single" w:sz="4" w:space="0" w:color="auto"/>
              <w:right w:val="single" w:sz="4" w:space="0" w:color="auto"/>
            </w:tcBorders>
            <w:noWrap/>
            <w:vAlign w:val="center"/>
          </w:tcPr>
          <w:p w:rsidR="006D7E3D" w:rsidRPr="0084395E" w:rsidRDefault="006D7E3D" w:rsidP="00293F01">
            <w:pPr>
              <w:jc w:val="center"/>
              <w:rPr>
                <w:b/>
                <w:bCs/>
              </w:rPr>
            </w:pPr>
            <w:r w:rsidRPr="0084395E">
              <w:rPr>
                <w:b/>
                <w:bCs/>
              </w:rPr>
              <w:t>6 137 243,00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r w:rsidRPr="0084395E">
              <w:t>Доходы от использования имущества</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rPr>
                <w:b/>
              </w:rPr>
            </w:pPr>
            <w:r w:rsidRPr="0084395E">
              <w:rPr>
                <w:b/>
              </w:rPr>
              <w:t>200 000,00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ind w:firstLineChars="200" w:firstLine="480"/>
            </w:pPr>
            <w:r w:rsidRPr="0084395E">
              <w:t>аренда имущества</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200 000,00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ind w:firstLineChars="200" w:firstLine="480"/>
            </w:pPr>
            <w:r w:rsidRPr="0084395E">
              <w:t>аренда  земли</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rPr>
                <w:bCs/>
              </w:rPr>
            </w:pPr>
            <w:r w:rsidRPr="0084395E">
              <w:rPr>
                <w:bCs/>
              </w:rPr>
              <w:t>Доходы от продажи активов</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rPr>
                <w:b/>
              </w:rPr>
            </w:pPr>
            <w:r w:rsidRPr="0084395E">
              <w:rPr>
                <w:b/>
              </w:rPr>
              <w:t>300 000,00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rPr>
                <w:bCs/>
              </w:rPr>
            </w:pPr>
            <w:r w:rsidRPr="0084395E">
              <w:rPr>
                <w:bCs/>
              </w:rPr>
              <w:t>Продажа имущества</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0,00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rPr>
                <w:bCs/>
              </w:rPr>
            </w:pPr>
            <w:r w:rsidRPr="0084395E">
              <w:rPr>
                <w:bCs/>
              </w:rPr>
              <w:t xml:space="preserve">Продажа земли </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300 000,00</w:t>
            </w:r>
          </w:p>
        </w:tc>
      </w:tr>
      <w:tr w:rsidR="006D7E3D" w:rsidRPr="0084395E" w:rsidTr="00293F01">
        <w:trPr>
          <w:trHeight w:val="20"/>
        </w:trPr>
        <w:tc>
          <w:tcPr>
            <w:tcW w:w="0" w:type="auto"/>
            <w:tcBorders>
              <w:top w:val="nil"/>
              <w:left w:val="single" w:sz="4" w:space="0" w:color="auto"/>
              <w:bottom w:val="single" w:sz="4" w:space="0" w:color="auto"/>
              <w:right w:val="single" w:sz="4" w:space="0" w:color="auto"/>
            </w:tcBorders>
            <w:vAlign w:val="center"/>
          </w:tcPr>
          <w:p w:rsidR="006D7E3D" w:rsidRPr="0084395E" w:rsidRDefault="006D7E3D" w:rsidP="00293F01">
            <w:pPr>
              <w:rPr>
                <w:b/>
                <w:bCs/>
              </w:rPr>
            </w:pPr>
            <w:r w:rsidRPr="0084395E">
              <w:rPr>
                <w:b/>
                <w:bCs/>
              </w:rPr>
              <w:t>Прочие неналоговые доходы</w:t>
            </w:r>
          </w:p>
        </w:tc>
        <w:tc>
          <w:tcPr>
            <w:tcW w:w="0" w:type="auto"/>
            <w:tcBorders>
              <w:top w:val="nil"/>
              <w:left w:val="nil"/>
              <w:bottom w:val="single" w:sz="4" w:space="0" w:color="auto"/>
              <w:right w:val="single" w:sz="4" w:space="0" w:color="auto"/>
            </w:tcBorders>
            <w:noWrap/>
            <w:vAlign w:val="bottom"/>
          </w:tcPr>
          <w:p w:rsidR="006D7E3D" w:rsidRPr="0084395E" w:rsidRDefault="006D7E3D" w:rsidP="00293F01">
            <w:pPr>
              <w:jc w:val="center"/>
            </w:pPr>
            <w:r w:rsidRPr="0084395E">
              <w:t>0,00</w:t>
            </w:r>
          </w:p>
        </w:tc>
      </w:tr>
      <w:tr w:rsidR="006D7E3D" w:rsidRPr="0084395E" w:rsidTr="00293F0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D7E3D" w:rsidRPr="0084395E" w:rsidRDefault="006D7E3D" w:rsidP="00293F01">
            <w:pPr>
              <w:rPr>
                <w:b/>
                <w:bCs/>
              </w:rPr>
            </w:pPr>
            <w:r w:rsidRPr="0084395E">
              <w:rPr>
                <w:b/>
                <w:bCs/>
              </w:rPr>
              <w:t xml:space="preserve">ИТОГО НЕНАЛОГОВЫХ ДОХОДОВ </w:t>
            </w:r>
          </w:p>
        </w:tc>
        <w:tc>
          <w:tcPr>
            <w:tcW w:w="0" w:type="auto"/>
            <w:tcBorders>
              <w:top w:val="single" w:sz="4" w:space="0" w:color="auto"/>
              <w:left w:val="nil"/>
              <w:bottom w:val="single" w:sz="4" w:space="0" w:color="auto"/>
              <w:right w:val="single" w:sz="4" w:space="0" w:color="auto"/>
            </w:tcBorders>
            <w:noWrap/>
            <w:vAlign w:val="center"/>
          </w:tcPr>
          <w:p w:rsidR="006D7E3D" w:rsidRPr="0084395E" w:rsidRDefault="006D7E3D" w:rsidP="00293F01">
            <w:pPr>
              <w:jc w:val="center"/>
              <w:rPr>
                <w:b/>
                <w:bCs/>
              </w:rPr>
            </w:pPr>
            <w:r w:rsidRPr="0084395E">
              <w:rPr>
                <w:b/>
                <w:bCs/>
              </w:rPr>
              <w:t>500 000,00</w:t>
            </w:r>
          </w:p>
        </w:tc>
      </w:tr>
      <w:tr w:rsidR="006D7E3D" w:rsidRPr="0084395E" w:rsidTr="00293F0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D7E3D" w:rsidRPr="0084395E" w:rsidRDefault="006D7E3D" w:rsidP="00293F01">
            <w:pPr>
              <w:rPr>
                <w:b/>
                <w:bCs/>
              </w:rPr>
            </w:pPr>
            <w:r w:rsidRPr="0084395E">
              <w:rPr>
                <w:b/>
                <w:bCs/>
              </w:rPr>
              <w:t xml:space="preserve">ИТОГО ДОХОДОВ </w:t>
            </w:r>
          </w:p>
        </w:tc>
        <w:tc>
          <w:tcPr>
            <w:tcW w:w="0" w:type="auto"/>
            <w:tcBorders>
              <w:top w:val="single" w:sz="4" w:space="0" w:color="auto"/>
              <w:left w:val="nil"/>
              <w:bottom w:val="single" w:sz="4" w:space="0" w:color="auto"/>
              <w:right w:val="single" w:sz="4" w:space="0" w:color="auto"/>
            </w:tcBorders>
            <w:noWrap/>
            <w:vAlign w:val="center"/>
          </w:tcPr>
          <w:p w:rsidR="006D7E3D" w:rsidRPr="0084395E" w:rsidRDefault="006D7E3D" w:rsidP="00293F01">
            <w:pPr>
              <w:jc w:val="center"/>
              <w:rPr>
                <w:b/>
                <w:bCs/>
              </w:rPr>
            </w:pPr>
            <w:r w:rsidRPr="0084395E">
              <w:rPr>
                <w:b/>
                <w:bCs/>
              </w:rPr>
              <w:t>6 637 243,00</w:t>
            </w:r>
          </w:p>
        </w:tc>
      </w:tr>
      <w:tr w:rsidR="006D7E3D" w:rsidRPr="0084395E" w:rsidTr="00293F0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D7E3D" w:rsidRPr="0084395E" w:rsidRDefault="006D7E3D" w:rsidP="00293F01">
            <w:pPr>
              <w:rPr>
                <w:b/>
                <w:bCs/>
              </w:rPr>
            </w:pPr>
            <w:r w:rsidRPr="0084395E">
              <w:rPr>
                <w:b/>
                <w:bCs/>
              </w:rPr>
              <w:lastRenderedPageBreak/>
              <w:t>ИТОГО НАЛОГОВЫХ И НЕНАЛОГОВЫХ ДОХОДОВ (без доходов по КБК 113* и 114*)</w:t>
            </w:r>
          </w:p>
        </w:tc>
        <w:tc>
          <w:tcPr>
            <w:tcW w:w="0" w:type="auto"/>
            <w:tcBorders>
              <w:top w:val="single" w:sz="4" w:space="0" w:color="auto"/>
              <w:left w:val="nil"/>
              <w:bottom w:val="single" w:sz="4" w:space="0" w:color="auto"/>
              <w:right w:val="single" w:sz="4" w:space="0" w:color="auto"/>
            </w:tcBorders>
            <w:noWrap/>
            <w:vAlign w:val="center"/>
          </w:tcPr>
          <w:p w:rsidR="006D7E3D" w:rsidRPr="0084395E" w:rsidRDefault="006D7E3D" w:rsidP="00293F01">
            <w:pPr>
              <w:jc w:val="center"/>
              <w:rPr>
                <w:b/>
                <w:bCs/>
              </w:rPr>
            </w:pPr>
            <w:r w:rsidRPr="0084395E">
              <w:rPr>
                <w:b/>
                <w:bCs/>
              </w:rPr>
              <w:t>6 337 243,00</w:t>
            </w:r>
          </w:p>
        </w:tc>
      </w:tr>
    </w:tbl>
    <w:p w:rsidR="006D7E3D" w:rsidRPr="0084395E" w:rsidRDefault="006D7E3D" w:rsidP="006D7E3D">
      <w:pPr>
        <w:jc w:val="both"/>
      </w:pPr>
      <w:r w:rsidRPr="0084395E">
        <w:t xml:space="preserve">    </w:t>
      </w:r>
    </w:p>
    <w:p w:rsidR="006D7E3D" w:rsidRPr="0084395E" w:rsidRDefault="006D7E3D" w:rsidP="006D7E3D">
      <w:pPr>
        <w:jc w:val="both"/>
      </w:pPr>
      <w:r w:rsidRPr="0084395E">
        <w:t xml:space="preserve">Общий объем собственных доходов бюджета МО «Шангальское» запланирован в сумме </w:t>
      </w:r>
    </w:p>
    <w:p w:rsidR="006D7E3D" w:rsidRPr="0084395E" w:rsidRDefault="006D7E3D" w:rsidP="006D7E3D">
      <w:pPr>
        <w:jc w:val="both"/>
      </w:pPr>
      <w:r w:rsidRPr="0084395E">
        <w:rPr>
          <w:b/>
        </w:rPr>
        <w:t xml:space="preserve">6 637 243,00 </w:t>
      </w:r>
      <w:r w:rsidRPr="0084395E">
        <w:t xml:space="preserve"> рублей, из которых:</w:t>
      </w:r>
    </w:p>
    <w:p w:rsidR="006D7E3D" w:rsidRPr="0084395E" w:rsidRDefault="006D7E3D" w:rsidP="006D7E3D">
      <w:pPr>
        <w:jc w:val="both"/>
      </w:pPr>
      <w:r w:rsidRPr="0084395E">
        <w:rPr>
          <w:b/>
          <w:bCs/>
        </w:rPr>
        <w:t xml:space="preserve">6 137 243,00 </w:t>
      </w:r>
      <w:r w:rsidRPr="0084395E">
        <w:rPr>
          <w:b/>
        </w:rPr>
        <w:t>рублей</w:t>
      </w:r>
      <w:r w:rsidRPr="0084395E">
        <w:t xml:space="preserve"> – налоговые доходы,</w:t>
      </w:r>
    </w:p>
    <w:p w:rsidR="006D7E3D" w:rsidRPr="0084395E" w:rsidRDefault="006D7E3D" w:rsidP="006D7E3D">
      <w:pPr>
        <w:jc w:val="both"/>
      </w:pPr>
      <w:r w:rsidRPr="0084395E">
        <w:rPr>
          <w:b/>
        </w:rPr>
        <w:t xml:space="preserve">500 000 рублей </w:t>
      </w:r>
      <w:r w:rsidRPr="0084395E">
        <w:t>– неналоговые доходы.</w:t>
      </w:r>
    </w:p>
    <w:p w:rsidR="006D7E3D" w:rsidRPr="0084395E" w:rsidRDefault="006D7E3D" w:rsidP="006D7E3D">
      <w:pPr>
        <w:jc w:val="both"/>
      </w:pPr>
      <w:r w:rsidRPr="0084395E">
        <w:t>Соотношение долей собственных налоговых и неналоговых доходов бюджета МО «Шангальское»  на 2016 год приведено в следующей таблице:</w:t>
      </w:r>
    </w:p>
    <w:tbl>
      <w:tblPr>
        <w:tblW w:w="10080" w:type="dxa"/>
        <w:tblInd w:w="93" w:type="dxa"/>
        <w:tblLook w:val="0000"/>
      </w:tblPr>
      <w:tblGrid>
        <w:gridCol w:w="1558"/>
        <w:gridCol w:w="1336"/>
        <w:gridCol w:w="1571"/>
        <w:gridCol w:w="808"/>
        <w:gridCol w:w="1336"/>
        <w:gridCol w:w="1571"/>
        <w:gridCol w:w="1900"/>
      </w:tblGrid>
      <w:tr w:rsidR="006D7E3D" w:rsidRPr="0084395E" w:rsidTr="00293F01">
        <w:trPr>
          <w:trHeight w:val="20"/>
        </w:trPr>
        <w:tc>
          <w:tcPr>
            <w:tcW w:w="1558" w:type="dxa"/>
            <w:vMerge w:val="restart"/>
            <w:tcBorders>
              <w:top w:val="single" w:sz="8" w:space="0" w:color="auto"/>
              <w:left w:val="single" w:sz="8" w:space="0" w:color="auto"/>
              <w:bottom w:val="single" w:sz="8" w:space="0" w:color="000000"/>
              <w:right w:val="single" w:sz="8" w:space="0" w:color="auto"/>
            </w:tcBorders>
          </w:tcPr>
          <w:p w:rsidR="006D7E3D" w:rsidRPr="0084395E" w:rsidRDefault="006D7E3D" w:rsidP="00293F01">
            <w:pPr>
              <w:jc w:val="center"/>
            </w:pPr>
            <w:r w:rsidRPr="0084395E">
              <w:t>Прогноз на 2012 год</w:t>
            </w:r>
          </w:p>
        </w:tc>
        <w:tc>
          <w:tcPr>
            <w:tcW w:w="1336" w:type="dxa"/>
            <w:tcBorders>
              <w:top w:val="single" w:sz="8" w:space="0" w:color="auto"/>
              <w:left w:val="nil"/>
              <w:bottom w:val="nil"/>
              <w:right w:val="single" w:sz="8" w:space="0" w:color="auto"/>
            </w:tcBorders>
          </w:tcPr>
          <w:p w:rsidR="006D7E3D" w:rsidRPr="0084395E" w:rsidRDefault="006D7E3D" w:rsidP="00293F01">
            <w:pPr>
              <w:jc w:val="center"/>
            </w:pPr>
            <w:r w:rsidRPr="0084395E">
              <w:t>Налоговые доходы</w:t>
            </w:r>
          </w:p>
        </w:tc>
        <w:tc>
          <w:tcPr>
            <w:tcW w:w="1571" w:type="dxa"/>
            <w:tcBorders>
              <w:top w:val="single" w:sz="8" w:space="0" w:color="auto"/>
              <w:left w:val="nil"/>
              <w:bottom w:val="nil"/>
              <w:right w:val="single" w:sz="8" w:space="0" w:color="auto"/>
            </w:tcBorders>
          </w:tcPr>
          <w:p w:rsidR="006D7E3D" w:rsidRPr="0084395E" w:rsidRDefault="006D7E3D" w:rsidP="00293F01">
            <w:pPr>
              <w:jc w:val="center"/>
            </w:pPr>
            <w:r w:rsidRPr="0084395E">
              <w:t>Неналоговые доходы</w:t>
            </w:r>
          </w:p>
        </w:tc>
        <w:tc>
          <w:tcPr>
            <w:tcW w:w="808" w:type="dxa"/>
            <w:tcBorders>
              <w:top w:val="single" w:sz="8" w:space="0" w:color="auto"/>
              <w:left w:val="nil"/>
              <w:bottom w:val="nil"/>
              <w:right w:val="single" w:sz="8" w:space="0" w:color="auto"/>
            </w:tcBorders>
          </w:tcPr>
          <w:p w:rsidR="006D7E3D" w:rsidRPr="0084395E" w:rsidRDefault="006D7E3D" w:rsidP="00293F01">
            <w:pPr>
              <w:jc w:val="center"/>
            </w:pPr>
            <w:r w:rsidRPr="0084395E">
              <w:t>Всего</w:t>
            </w:r>
          </w:p>
        </w:tc>
        <w:tc>
          <w:tcPr>
            <w:tcW w:w="1336" w:type="dxa"/>
            <w:tcBorders>
              <w:top w:val="single" w:sz="8" w:space="0" w:color="auto"/>
              <w:left w:val="nil"/>
              <w:bottom w:val="nil"/>
              <w:right w:val="single" w:sz="8" w:space="0" w:color="auto"/>
            </w:tcBorders>
          </w:tcPr>
          <w:p w:rsidR="006D7E3D" w:rsidRPr="0084395E" w:rsidRDefault="006D7E3D" w:rsidP="00293F01">
            <w:pPr>
              <w:jc w:val="center"/>
            </w:pPr>
            <w:r w:rsidRPr="0084395E">
              <w:t>Налоговые доходы</w:t>
            </w:r>
          </w:p>
        </w:tc>
        <w:tc>
          <w:tcPr>
            <w:tcW w:w="1571" w:type="dxa"/>
            <w:tcBorders>
              <w:top w:val="single" w:sz="8" w:space="0" w:color="auto"/>
              <w:left w:val="nil"/>
              <w:bottom w:val="nil"/>
              <w:right w:val="single" w:sz="8" w:space="0" w:color="auto"/>
            </w:tcBorders>
          </w:tcPr>
          <w:p w:rsidR="006D7E3D" w:rsidRPr="0084395E" w:rsidRDefault="006D7E3D" w:rsidP="00293F01">
            <w:pPr>
              <w:jc w:val="center"/>
            </w:pPr>
            <w:r w:rsidRPr="0084395E">
              <w:t>Неналоговые доходы</w:t>
            </w:r>
          </w:p>
        </w:tc>
        <w:tc>
          <w:tcPr>
            <w:tcW w:w="1900" w:type="dxa"/>
            <w:tcBorders>
              <w:top w:val="single" w:sz="8" w:space="0" w:color="auto"/>
              <w:left w:val="nil"/>
              <w:bottom w:val="nil"/>
              <w:right w:val="single" w:sz="8" w:space="0" w:color="auto"/>
            </w:tcBorders>
          </w:tcPr>
          <w:p w:rsidR="006D7E3D" w:rsidRPr="0084395E" w:rsidRDefault="006D7E3D" w:rsidP="00293F01">
            <w:pPr>
              <w:jc w:val="center"/>
            </w:pPr>
            <w:r w:rsidRPr="0084395E">
              <w:t>Всего:</w:t>
            </w:r>
          </w:p>
        </w:tc>
      </w:tr>
      <w:tr w:rsidR="006D7E3D" w:rsidRPr="0084395E" w:rsidTr="00293F01">
        <w:trPr>
          <w:trHeight w:val="20"/>
        </w:trPr>
        <w:tc>
          <w:tcPr>
            <w:tcW w:w="1558" w:type="dxa"/>
            <w:vMerge/>
            <w:tcBorders>
              <w:top w:val="single" w:sz="8" w:space="0" w:color="auto"/>
              <w:left w:val="single" w:sz="8" w:space="0" w:color="auto"/>
              <w:bottom w:val="single" w:sz="8" w:space="0" w:color="000000"/>
              <w:right w:val="single" w:sz="8" w:space="0" w:color="auto"/>
            </w:tcBorders>
            <w:vAlign w:val="center"/>
          </w:tcPr>
          <w:p w:rsidR="006D7E3D" w:rsidRPr="0084395E" w:rsidRDefault="006D7E3D" w:rsidP="00293F01"/>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r w:rsidRPr="0084395E">
              <w:t>%</w:t>
            </w:r>
          </w:p>
        </w:tc>
        <w:tc>
          <w:tcPr>
            <w:tcW w:w="808" w:type="dxa"/>
            <w:tcBorders>
              <w:top w:val="nil"/>
              <w:left w:val="nil"/>
              <w:bottom w:val="single" w:sz="8" w:space="0" w:color="auto"/>
              <w:right w:val="single" w:sz="8" w:space="0" w:color="auto"/>
            </w:tcBorders>
          </w:tcPr>
          <w:p w:rsidR="006D7E3D" w:rsidRPr="0084395E" w:rsidRDefault="006D7E3D" w:rsidP="00293F01">
            <w:r w:rsidRPr="0084395E">
              <w:t xml:space="preserve"> </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Руб.</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r w:rsidRPr="0084395E">
              <w:t>Руб.</w:t>
            </w:r>
          </w:p>
        </w:tc>
        <w:tc>
          <w:tcPr>
            <w:tcW w:w="1900" w:type="dxa"/>
            <w:tcBorders>
              <w:top w:val="nil"/>
              <w:left w:val="nil"/>
              <w:bottom w:val="single" w:sz="8" w:space="0" w:color="auto"/>
              <w:right w:val="single" w:sz="8" w:space="0" w:color="auto"/>
            </w:tcBorders>
          </w:tcPr>
          <w:p w:rsidR="006D7E3D" w:rsidRPr="0084395E" w:rsidRDefault="006D7E3D" w:rsidP="00293F01">
            <w:pPr>
              <w:jc w:val="center"/>
            </w:pPr>
            <w:r w:rsidRPr="0084395E">
              <w:t>Руб.</w:t>
            </w:r>
          </w:p>
        </w:tc>
      </w:tr>
      <w:tr w:rsidR="006D7E3D" w:rsidRPr="0084395E" w:rsidTr="00293F01">
        <w:trPr>
          <w:trHeight w:val="20"/>
        </w:trPr>
        <w:tc>
          <w:tcPr>
            <w:tcW w:w="1558" w:type="dxa"/>
            <w:tcBorders>
              <w:top w:val="nil"/>
              <w:left w:val="single" w:sz="8" w:space="0" w:color="auto"/>
              <w:bottom w:val="single" w:sz="4" w:space="0" w:color="auto"/>
              <w:right w:val="single" w:sz="8" w:space="0" w:color="auto"/>
            </w:tcBorders>
          </w:tcPr>
          <w:p w:rsidR="006D7E3D" w:rsidRPr="0084395E" w:rsidRDefault="006D7E3D" w:rsidP="00293F01">
            <w:pPr>
              <w:jc w:val="center"/>
              <w:rPr>
                <w:b/>
                <w:bCs/>
              </w:rPr>
            </w:pPr>
            <w:r w:rsidRPr="0084395E">
              <w:rPr>
                <w:b/>
                <w:bCs/>
              </w:rPr>
              <w:t>Итого:</w:t>
            </w:r>
          </w:p>
        </w:tc>
        <w:tc>
          <w:tcPr>
            <w:tcW w:w="1336" w:type="dxa"/>
            <w:tcBorders>
              <w:top w:val="nil"/>
              <w:left w:val="nil"/>
              <w:bottom w:val="single" w:sz="4" w:space="0" w:color="auto"/>
              <w:right w:val="single" w:sz="8" w:space="0" w:color="auto"/>
            </w:tcBorders>
          </w:tcPr>
          <w:p w:rsidR="006D7E3D" w:rsidRPr="0084395E" w:rsidRDefault="006D7E3D" w:rsidP="00293F01">
            <w:pPr>
              <w:jc w:val="center"/>
              <w:rPr>
                <w:b/>
                <w:bCs/>
              </w:rPr>
            </w:pPr>
            <w:r w:rsidRPr="0084395E">
              <w:rPr>
                <w:b/>
                <w:bCs/>
              </w:rPr>
              <w:t>93</w:t>
            </w:r>
          </w:p>
        </w:tc>
        <w:tc>
          <w:tcPr>
            <w:tcW w:w="1571" w:type="dxa"/>
            <w:tcBorders>
              <w:top w:val="nil"/>
              <w:left w:val="nil"/>
              <w:bottom w:val="single" w:sz="4" w:space="0" w:color="auto"/>
              <w:right w:val="single" w:sz="8" w:space="0" w:color="auto"/>
            </w:tcBorders>
          </w:tcPr>
          <w:p w:rsidR="006D7E3D" w:rsidRPr="0084395E" w:rsidRDefault="006D7E3D" w:rsidP="00293F01">
            <w:pPr>
              <w:jc w:val="center"/>
              <w:rPr>
                <w:b/>
                <w:bCs/>
              </w:rPr>
            </w:pPr>
            <w:r w:rsidRPr="0084395E">
              <w:rPr>
                <w:b/>
                <w:bCs/>
              </w:rPr>
              <w:t>7</w:t>
            </w:r>
          </w:p>
        </w:tc>
        <w:tc>
          <w:tcPr>
            <w:tcW w:w="808" w:type="dxa"/>
            <w:tcBorders>
              <w:top w:val="nil"/>
              <w:left w:val="nil"/>
              <w:bottom w:val="single" w:sz="4" w:space="0" w:color="auto"/>
              <w:right w:val="single" w:sz="8" w:space="0" w:color="auto"/>
            </w:tcBorders>
          </w:tcPr>
          <w:p w:rsidR="006D7E3D" w:rsidRPr="0084395E" w:rsidRDefault="006D7E3D" w:rsidP="00293F01">
            <w:pPr>
              <w:jc w:val="center"/>
              <w:rPr>
                <w:b/>
                <w:bCs/>
              </w:rPr>
            </w:pPr>
            <w:r w:rsidRPr="0084395E">
              <w:rPr>
                <w:b/>
                <w:bCs/>
              </w:rPr>
              <w:t>100,0</w:t>
            </w:r>
          </w:p>
        </w:tc>
        <w:tc>
          <w:tcPr>
            <w:tcW w:w="1336" w:type="dxa"/>
            <w:tcBorders>
              <w:top w:val="nil"/>
              <w:left w:val="nil"/>
              <w:bottom w:val="single" w:sz="4" w:space="0" w:color="auto"/>
              <w:right w:val="single" w:sz="8" w:space="0" w:color="auto"/>
            </w:tcBorders>
          </w:tcPr>
          <w:p w:rsidR="006D7E3D" w:rsidRPr="0084395E" w:rsidRDefault="006D7E3D" w:rsidP="00293F01">
            <w:pPr>
              <w:jc w:val="center"/>
              <w:rPr>
                <w:b/>
                <w:bCs/>
              </w:rPr>
            </w:pPr>
            <w:r w:rsidRPr="0084395E">
              <w:rPr>
                <w:b/>
                <w:bCs/>
              </w:rPr>
              <w:t>6 137 243</w:t>
            </w:r>
          </w:p>
        </w:tc>
        <w:tc>
          <w:tcPr>
            <w:tcW w:w="1571" w:type="dxa"/>
            <w:tcBorders>
              <w:top w:val="nil"/>
              <w:left w:val="nil"/>
              <w:bottom w:val="single" w:sz="4" w:space="0" w:color="auto"/>
              <w:right w:val="single" w:sz="8" w:space="0" w:color="auto"/>
            </w:tcBorders>
          </w:tcPr>
          <w:p w:rsidR="006D7E3D" w:rsidRPr="0084395E" w:rsidRDefault="006D7E3D" w:rsidP="00293F01">
            <w:pPr>
              <w:jc w:val="center"/>
              <w:rPr>
                <w:b/>
                <w:bCs/>
              </w:rPr>
            </w:pPr>
            <w:r w:rsidRPr="0084395E">
              <w:rPr>
                <w:b/>
                <w:bCs/>
              </w:rPr>
              <w:t>500 000</w:t>
            </w:r>
          </w:p>
        </w:tc>
        <w:tc>
          <w:tcPr>
            <w:tcW w:w="1900" w:type="dxa"/>
            <w:tcBorders>
              <w:top w:val="nil"/>
              <w:left w:val="nil"/>
              <w:bottom w:val="single" w:sz="4" w:space="0" w:color="auto"/>
              <w:right w:val="single" w:sz="8" w:space="0" w:color="auto"/>
            </w:tcBorders>
          </w:tcPr>
          <w:p w:rsidR="006D7E3D" w:rsidRPr="0084395E" w:rsidRDefault="006D7E3D" w:rsidP="00293F01">
            <w:pPr>
              <w:jc w:val="center"/>
              <w:rPr>
                <w:b/>
                <w:bCs/>
              </w:rPr>
            </w:pPr>
            <w:r w:rsidRPr="0084395E">
              <w:rPr>
                <w:b/>
                <w:bCs/>
              </w:rPr>
              <w:t>6 637 243</w:t>
            </w:r>
          </w:p>
        </w:tc>
      </w:tr>
      <w:tr w:rsidR="006D7E3D" w:rsidRPr="0084395E" w:rsidTr="00293F01">
        <w:trPr>
          <w:trHeight w:val="20"/>
        </w:trPr>
        <w:tc>
          <w:tcPr>
            <w:tcW w:w="1558" w:type="dxa"/>
            <w:tcBorders>
              <w:top w:val="single" w:sz="4" w:space="0" w:color="auto"/>
              <w:left w:val="single" w:sz="8" w:space="0" w:color="auto"/>
              <w:bottom w:val="single" w:sz="4" w:space="0" w:color="auto"/>
              <w:right w:val="single" w:sz="8" w:space="0" w:color="auto"/>
            </w:tcBorders>
          </w:tcPr>
          <w:p w:rsidR="006D7E3D" w:rsidRPr="0084395E" w:rsidRDefault="006D7E3D" w:rsidP="00293F01">
            <w:r w:rsidRPr="0084395E">
              <w:t>НДФЛ</w:t>
            </w:r>
          </w:p>
        </w:tc>
        <w:tc>
          <w:tcPr>
            <w:tcW w:w="1336"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18,9</w:t>
            </w:r>
          </w:p>
        </w:tc>
        <w:tc>
          <w:tcPr>
            <w:tcW w:w="1571"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 </w:t>
            </w:r>
          </w:p>
        </w:tc>
        <w:tc>
          <w:tcPr>
            <w:tcW w:w="808"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17,5</w:t>
            </w:r>
          </w:p>
        </w:tc>
        <w:tc>
          <w:tcPr>
            <w:tcW w:w="1336"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1 159 074</w:t>
            </w:r>
          </w:p>
        </w:tc>
        <w:tc>
          <w:tcPr>
            <w:tcW w:w="1571"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 </w:t>
            </w:r>
          </w:p>
        </w:tc>
        <w:tc>
          <w:tcPr>
            <w:tcW w:w="1900" w:type="dxa"/>
            <w:tcBorders>
              <w:top w:val="single" w:sz="4" w:space="0" w:color="auto"/>
              <w:left w:val="nil"/>
              <w:bottom w:val="single" w:sz="4" w:space="0" w:color="auto"/>
              <w:right w:val="single" w:sz="8" w:space="0" w:color="auto"/>
            </w:tcBorders>
          </w:tcPr>
          <w:p w:rsidR="006D7E3D" w:rsidRPr="0084395E" w:rsidRDefault="006D7E3D" w:rsidP="00293F01">
            <w:pPr>
              <w:jc w:val="center"/>
              <w:rPr>
                <w:b/>
                <w:bCs/>
              </w:rPr>
            </w:pPr>
            <w:r w:rsidRPr="0084395E">
              <w:rPr>
                <w:b/>
                <w:bCs/>
              </w:rPr>
              <w:t>1 159 074</w:t>
            </w:r>
          </w:p>
        </w:tc>
      </w:tr>
      <w:tr w:rsidR="006D7E3D" w:rsidRPr="0084395E" w:rsidTr="00293F01">
        <w:trPr>
          <w:trHeight w:val="20"/>
        </w:trPr>
        <w:tc>
          <w:tcPr>
            <w:tcW w:w="1558" w:type="dxa"/>
            <w:tcBorders>
              <w:top w:val="single" w:sz="4" w:space="0" w:color="auto"/>
              <w:left w:val="single" w:sz="8" w:space="0" w:color="auto"/>
              <w:bottom w:val="single" w:sz="4" w:space="0" w:color="auto"/>
              <w:right w:val="single" w:sz="8" w:space="0" w:color="auto"/>
            </w:tcBorders>
          </w:tcPr>
          <w:p w:rsidR="006D7E3D" w:rsidRPr="0084395E" w:rsidRDefault="006D7E3D" w:rsidP="00293F01">
            <w:r w:rsidRPr="0084395E">
              <w:t xml:space="preserve">Налог на имущество </w:t>
            </w:r>
            <w:proofErr w:type="spellStart"/>
            <w:r w:rsidRPr="0084395E">
              <w:t>физич</w:t>
            </w:r>
            <w:proofErr w:type="spellEnd"/>
            <w:r w:rsidRPr="0084395E">
              <w:t>. лиц</w:t>
            </w:r>
          </w:p>
        </w:tc>
        <w:tc>
          <w:tcPr>
            <w:tcW w:w="1336"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3,5</w:t>
            </w:r>
          </w:p>
        </w:tc>
        <w:tc>
          <w:tcPr>
            <w:tcW w:w="1571"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 </w:t>
            </w:r>
          </w:p>
        </w:tc>
        <w:tc>
          <w:tcPr>
            <w:tcW w:w="808"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3,2</w:t>
            </w:r>
          </w:p>
        </w:tc>
        <w:tc>
          <w:tcPr>
            <w:tcW w:w="1336"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215 000</w:t>
            </w:r>
          </w:p>
        </w:tc>
        <w:tc>
          <w:tcPr>
            <w:tcW w:w="1571" w:type="dxa"/>
            <w:tcBorders>
              <w:top w:val="single" w:sz="4" w:space="0" w:color="auto"/>
              <w:left w:val="nil"/>
              <w:bottom w:val="single" w:sz="4" w:space="0" w:color="auto"/>
              <w:right w:val="single" w:sz="8" w:space="0" w:color="auto"/>
            </w:tcBorders>
          </w:tcPr>
          <w:p w:rsidR="006D7E3D" w:rsidRPr="0084395E" w:rsidRDefault="006D7E3D" w:rsidP="00293F01">
            <w:pPr>
              <w:jc w:val="center"/>
            </w:pPr>
            <w:r w:rsidRPr="0084395E">
              <w:t> </w:t>
            </w:r>
          </w:p>
        </w:tc>
        <w:tc>
          <w:tcPr>
            <w:tcW w:w="1900" w:type="dxa"/>
            <w:tcBorders>
              <w:top w:val="single" w:sz="4" w:space="0" w:color="auto"/>
              <w:left w:val="nil"/>
              <w:bottom w:val="single" w:sz="4" w:space="0" w:color="auto"/>
              <w:right w:val="single" w:sz="8" w:space="0" w:color="auto"/>
            </w:tcBorders>
          </w:tcPr>
          <w:p w:rsidR="006D7E3D" w:rsidRPr="0084395E" w:rsidRDefault="006D7E3D" w:rsidP="00293F01">
            <w:pPr>
              <w:jc w:val="center"/>
              <w:rPr>
                <w:b/>
                <w:bCs/>
              </w:rPr>
            </w:pPr>
            <w:r w:rsidRPr="0084395E">
              <w:rPr>
                <w:b/>
                <w:bCs/>
              </w:rPr>
              <w:t>215 000</w:t>
            </w:r>
          </w:p>
        </w:tc>
      </w:tr>
      <w:tr w:rsidR="006D7E3D" w:rsidRPr="0084395E" w:rsidTr="00293F01">
        <w:trPr>
          <w:trHeight w:val="20"/>
        </w:trPr>
        <w:tc>
          <w:tcPr>
            <w:tcW w:w="1558" w:type="dxa"/>
            <w:tcBorders>
              <w:top w:val="single" w:sz="4" w:space="0" w:color="auto"/>
              <w:left w:val="single" w:sz="8" w:space="0" w:color="auto"/>
              <w:bottom w:val="single" w:sz="8" w:space="0" w:color="auto"/>
              <w:right w:val="single" w:sz="8" w:space="0" w:color="auto"/>
            </w:tcBorders>
          </w:tcPr>
          <w:p w:rsidR="006D7E3D" w:rsidRPr="0084395E" w:rsidRDefault="006D7E3D" w:rsidP="00293F01">
            <w:r w:rsidRPr="0084395E">
              <w:t>Земельный налог</w:t>
            </w:r>
          </w:p>
        </w:tc>
        <w:tc>
          <w:tcPr>
            <w:tcW w:w="1336" w:type="dxa"/>
            <w:tcBorders>
              <w:top w:val="single" w:sz="4" w:space="0" w:color="auto"/>
              <w:left w:val="nil"/>
              <w:bottom w:val="single" w:sz="8" w:space="0" w:color="auto"/>
              <w:right w:val="single" w:sz="8" w:space="0" w:color="auto"/>
            </w:tcBorders>
          </w:tcPr>
          <w:p w:rsidR="006D7E3D" w:rsidRPr="0084395E" w:rsidRDefault="006D7E3D" w:rsidP="00293F01">
            <w:pPr>
              <w:jc w:val="center"/>
            </w:pPr>
            <w:r w:rsidRPr="0084395E">
              <w:t>75,8</w:t>
            </w:r>
          </w:p>
        </w:tc>
        <w:tc>
          <w:tcPr>
            <w:tcW w:w="1571" w:type="dxa"/>
            <w:tcBorders>
              <w:top w:val="single" w:sz="4" w:space="0" w:color="auto"/>
              <w:left w:val="nil"/>
              <w:bottom w:val="single" w:sz="8" w:space="0" w:color="auto"/>
              <w:right w:val="single" w:sz="8" w:space="0" w:color="auto"/>
            </w:tcBorders>
          </w:tcPr>
          <w:p w:rsidR="006D7E3D" w:rsidRPr="0084395E" w:rsidRDefault="006D7E3D" w:rsidP="00293F01">
            <w:pPr>
              <w:jc w:val="center"/>
            </w:pPr>
            <w:r w:rsidRPr="0084395E">
              <w:t> </w:t>
            </w:r>
          </w:p>
        </w:tc>
        <w:tc>
          <w:tcPr>
            <w:tcW w:w="808" w:type="dxa"/>
            <w:tcBorders>
              <w:top w:val="single" w:sz="4" w:space="0" w:color="auto"/>
              <w:left w:val="nil"/>
              <w:bottom w:val="single" w:sz="8" w:space="0" w:color="auto"/>
              <w:right w:val="single" w:sz="8" w:space="0" w:color="auto"/>
            </w:tcBorders>
          </w:tcPr>
          <w:p w:rsidR="006D7E3D" w:rsidRPr="0084395E" w:rsidRDefault="006D7E3D" w:rsidP="00293F01">
            <w:pPr>
              <w:jc w:val="center"/>
            </w:pPr>
            <w:r w:rsidRPr="0084395E">
              <w:t>70,1</w:t>
            </w:r>
          </w:p>
        </w:tc>
        <w:tc>
          <w:tcPr>
            <w:tcW w:w="1336" w:type="dxa"/>
            <w:tcBorders>
              <w:top w:val="single" w:sz="4" w:space="0" w:color="auto"/>
              <w:left w:val="nil"/>
              <w:bottom w:val="single" w:sz="8" w:space="0" w:color="auto"/>
              <w:right w:val="single" w:sz="8" w:space="0" w:color="auto"/>
            </w:tcBorders>
          </w:tcPr>
          <w:p w:rsidR="006D7E3D" w:rsidRPr="0084395E" w:rsidRDefault="006D7E3D" w:rsidP="00293F01">
            <w:pPr>
              <w:jc w:val="center"/>
            </w:pPr>
            <w:r w:rsidRPr="0084395E">
              <w:t xml:space="preserve"> 4 649 636</w:t>
            </w:r>
          </w:p>
        </w:tc>
        <w:tc>
          <w:tcPr>
            <w:tcW w:w="1571" w:type="dxa"/>
            <w:tcBorders>
              <w:top w:val="single" w:sz="4" w:space="0" w:color="auto"/>
              <w:left w:val="nil"/>
              <w:bottom w:val="single" w:sz="8" w:space="0" w:color="auto"/>
              <w:right w:val="single" w:sz="8" w:space="0" w:color="auto"/>
            </w:tcBorders>
          </w:tcPr>
          <w:p w:rsidR="006D7E3D" w:rsidRPr="0084395E" w:rsidRDefault="006D7E3D" w:rsidP="00293F01">
            <w:pPr>
              <w:jc w:val="center"/>
            </w:pPr>
            <w:r w:rsidRPr="0084395E">
              <w:t> </w:t>
            </w:r>
          </w:p>
        </w:tc>
        <w:tc>
          <w:tcPr>
            <w:tcW w:w="1900" w:type="dxa"/>
            <w:tcBorders>
              <w:top w:val="single" w:sz="4" w:space="0" w:color="auto"/>
              <w:left w:val="nil"/>
              <w:bottom w:val="single" w:sz="8" w:space="0" w:color="auto"/>
              <w:right w:val="single" w:sz="8" w:space="0" w:color="auto"/>
            </w:tcBorders>
          </w:tcPr>
          <w:p w:rsidR="006D7E3D" w:rsidRPr="0084395E" w:rsidRDefault="006D7E3D" w:rsidP="00293F01">
            <w:pPr>
              <w:jc w:val="center"/>
              <w:rPr>
                <w:b/>
                <w:bCs/>
              </w:rPr>
            </w:pPr>
            <w:r w:rsidRPr="0084395E">
              <w:rPr>
                <w:b/>
                <w:bCs/>
              </w:rPr>
              <w:t>4 649 636</w:t>
            </w:r>
          </w:p>
        </w:tc>
      </w:tr>
      <w:tr w:rsidR="006D7E3D" w:rsidRPr="0084395E" w:rsidTr="00293F01">
        <w:trPr>
          <w:trHeight w:val="20"/>
        </w:trPr>
        <w:tc>
          <w:tcPr>
            <w:tcW w:w="1558" w:type="dxa"/>
            <w:tcBorders>
              <w:top w:val="nil"/>
              <w:left w:val="single" w:sz="8" w:space="0" w:color="auto"/>
              <w:bottom w:val="single" w:sz="8" w:space="0" w:color="auto"/>
              <w:right w:val="single" w:sz="8" w:space="0" w:color="auto"/>
            </w:tcBorders>
          </w:tcPr>
          <w:p w:rsidR="006D7E3D" w:rsidRPr="0084395E" w:rsidRDefault="006D7E3D" w:rsidP="00293F01">
            <w:r w:rsidRPr="0084395E">
              <w:t>Госпошлина</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1,8</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r w:rsidRPr="0084395E">
              <w:t> </w:t>
            </w:r>
          </w:p>
        </w:tc>
        <w:tc>
          <w:tcPr>
            <w:tcW w:w="808" w:type="dxa"/>
            <w:tcBorders>
              <w:top w:val="nil"/>
              <w:left w:val="nil"/>
              <w:bottom w:val="single" w:sz="8" w:space="0" w:color="auto"/>
              <w:right w:val="single" w:sz="8" w:space="0" w:color="auto"/>
            </w:tcBorders>
          </w:tcPr>
          <w:p w:rsidR="006D7E3D" w:rsidRPr="0084395E" w:rsidRDefault="006D7E3D" w:rsidP="00293F01">
            <w:pPr>
              <w:jc w:val="center"/>
            </w:pPr>
            <w:r w:rsidRPr="0084395E">
              <w:t>1,7</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113 533</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r w:rsidRPr="0084395E">
              <w:t> </w:t>
            </w:r>
          </w:p>
        </w:tc>
        <w:tc>
          <w:tcPr>
            <w:tcW w:w="1900" w:type="dxa"/>
            <w:tcBorders>
              <w:top w:val="nil"/>
              <w:left w:val="nil"/>
              <w:bottom w:val="single" w:sz="8" w:space="0" w:color="auto"/>
              <w:right w:val="single" w:sz="8" w:space="0" w:color="auto"/>
            </w:tcBorders>
          </w:tcPr>
          <w:p w:rsidR="006D7E3D" w:rsidRPr="0084395E" w:rsidRDefault="006D7E3D" w:rsidP="00293F01">
            <w:pPr>
              <w:jc w:val="center"/>
              <w:rPr>
                <w:b/>
                <w:bCs/>
              </w:rPr>
            </w:pPr>
            <w:r w:rsidRPr="0084395E">
              <w:rPr>
                <w:b/>
                <w:bCs/>
              </w:rPr>
              <w:t>113 533</w:t>
            </w:r>
          </w:p>
        </w:tc>
      </w:tr>
      <w:tr w:rsidR="006D7E3D" w:rsidRPr="0084395E" w:rsidTr="00293F01">
        <w:trPr>
          <w:trHeight w:val="20"/>
        </w:trPr>
        <w:tc>
          <w:tcPr>
            <w:tcW w:w="1558" w:type="dxa"/>
            <w:tcBorders>
              <w:top w:val="nil"/>
              <w:left w:val="single" w:sz="8" w:space="0" w:color="auto"/>
              <w:bottom w:val="single" w:sz="8" w:space="0" w:color="auto"/>
              <w:right w:val="single" w:sz="8" w:space="0" w:color="auto"/>
            </w:tcBorders>
          </w:tcPr>
          <w:p w:rsidR="006D7E3D" w:rsidRPr="0084395E" w:rsidRDefault="006D7E3D" w:rsidP="00293F01">
            <w:r w:rsidRPr="0084395E">
              <w:t xml:space="preserve">Акцизы на подакцизные товары </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p>
        </w:tc>
        <w:tc>
          <w:tcPr>
            <w:tcW w:w="1571" w:type="dxa"/>
            <w:tcBorders>
              <w:top w:val="nil"/>
              <w:left w:val="nil"/>
              <w:bottom w:val="single" w:sz="8" w:space="0" w:color="auto"/>
              <w:right w:val="single" w:sz="8" w:space="0" w:color="auto"/>
            </w:tcBorders>
          </w:tcPr>
          <w:p w:rsidR="006D7E3D" w:rsidRPr="0084395E" w:rsidRDefault="006D7E3D" w:rsidP="00293F01">
            <w:pPr>
              <w:jc w:val="center"/>
            </w:pPr>
          </w:p>
        </w:tc>
        <w:tc>
          <w:tcPr>
            <w:tcW w:w="808" w:type="dxa"/>
            <w:tcBorders>
              <w:top w:val="nil"/>
              <w:left w:val="nil"/>
              <w:bottom w:val="single" w:sz="8" w:space="0" w:color="auto"/>
              <w:right w:val="single" w:sz="8" w:space="0" w:color="auto"/>
            </w:tcBorders>
          </w:tcPr>
          <w:p w:rsidR="006D7E3D" w:rsidRPr="0084395E" w:rsidRDefault="006D7E3D" w:rsidP="00293F01">
            <w:pPr>
              <w:jc w:val="center"/>
            </w:pP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0</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p>
        </w:tc>
        <w:tc>
          <w:tcPr>
            <w:tcW w:w="1900" w:type="dxa"/>
            <w:tcBorders>
              <w:top w:val="nil"/>
              <w:left w:val="nil"/>
              <w:bottom w:val="single" w:sz="8" w:space="0" w:color="auto"/>
              <w:right w:val="single" w:sz="8" w:space="0" w:color="auto"/>
            </w:tcBorders>
          </w:tcPr>
          <w:p w:rsidR="006D7E3D" w:rsidRPr="0084395E" w:rsidRDefault="006D7E3D" w:rsidP="00293F01">
            <w:pPr>
              <w:jc w:val="center"/>
              <w:rPr>
                <w:b/>
                <w:bCs/>
              </w:rPr>
            </w:pPr>
          </w:p>
        </w:tc>
      </w:tr>
      <w:tr w:rsidR="006D7E3D" w:rsidRPr="0084395E" w:rsidTr="00293F01">
        <w:trPr>
          <w:trHeight w:val="20"/>
        </w:trPr>
        <w:tc>
          <w:tcPr>
            <w:tcW w:w="1558" w:type="dxa"/>
            <w:tcBorders>
              <w:top w:val="nil"/>
              <w:left w:val="single" w:sz="8" w:space="0" w:color="auto"/>
              <w:bottom w:val="single" w:sz="8" w:space="0" w:color="auto"/>
              <w:right w:val="single" w:sz="8" w:space="0" w:color="auto"/>
            </w:tcBorders>
          </w:tcPr>
          <w:p w:rsidR="006D7E3D" w:rsidRPr="0084395E" w:rsidRDefault="006D7E3D" w:rsidP="00293F01">
            <w:r w:rsidRPr="0084395E">
              <w:t>Арендная плата за земли</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 </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p>
        </w:tc>
        <w:tc>
          <w:tcPr>
            <w:tcW w:w="808" w:type="dxa"/>
            <w:tcBorders>
              <w:top w:val="nil"/>
              <w:left w:val="nil"/>
              <w:bottom w:val="single" w:sz="8" w:space="0" w:color="auto"/>
              <w:right w:val="single" w:sz="8" w:space="0" w:color="auto"/>
            </w:tcBorders>
          </w:tcPr>
          <w:p w:rsidR="006D7E3D" w:rsidRPr="0084395E" w:rsidRDefault="006D7E3D" w:rsidP="00293F01">
            <w:pPr>
              <w:jc w:val="center"/>
            </w:pP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 </w:t>
            </w:r>
          </w:p>
        </w:tc>
        <w:tc>
          <w:tcPr>
            <w:tcW w:w="1571" w:type="dxa"/>
            <w:tcBorders>
              <w:top w:val="nil"/>
              <w:left w:val="nil"/>
              <w:bottom w:val="single" w:sz="8" w:space="0" w:color="auto"/>
              <w:right w:val="single" w:sz="8" w:space="0" w:color="auto"/>
            </w:tcBorders>
          </w:tcPr>
          <w:p w:rsidR="006D7E3D" w:rsidRPr="0084395E" w:rsidRDefault="006D7E3D" w:rsidP="00293F01">
            <w:r w:rsidRPr="0084395E">
              <w:t xml:space="preserve">  </w:t>
            </w:r>
          </w:p>
        </w:tc>
        <w:tc>
          <w:tcPr>
            <w:tcW w:w="1900" w:type="dxa"/>
            <w:tcBorders>
              <w:top w:val="nil"/>
              <w:left w:val="nil"/>
              <w:bottom w:val="single" w:sz="8" w:space="0" w:color="auto"/>
              <w:right w:val="single" w:sz="8" w:space="0" w:color="auto"/>
            </w:tcBorders>
          </w:tcPr>
          <w:p w:rsidR="006D7E3D" w:rsidRPr="0084395E" w:rsidRDefault="006D7E3D" w:rsidP="00293F01">
            <w:pPr>
              <w:jc w:val="center"/>
              <w:rPr>
                <w:b/>
                <w:bCs/>
              </w:rPr>
            </w:pPr>
          </w:p>
        </w:tc>
      </w:tr>
      <w:tr w:rsidR="006D7E3D" w:rsidRPr="0084395E" w:rsidTr="00293F01">
        <w:trPr>
          <w:trHeight w:val="20"/>
        </w:trPr>
        <w:tc>
          <w:tcPr>
            <w:tcW w:w="1558" w:type="dxa"/>
            <w:tcBorders>
              <w:top w:val="nil"/>
              <w:left w:val="single" w:sz="8" w:space="0" w:color="auto"/>
              <w:bottom w:val="single" w:sz="8" w:space="0" w:color="auto"/>
              <w:right w:val="single" w:sz="8" w:space="0" w:color="auto"/>
            </w:tcBorders>
          </w:tcPr>
          <w:p w:rsidR="006D7E3D" w:rsidRPr="0084395E" w:rsidRDefault="006D7E3D" w:rsidP="00293F01">
            <w:r w:rsidRPr="0084395E">
              <w:t>Арендная плата за имущество</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 </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r w:rsidRPr="0084395E">
              <w:t>40,0</w:t>
            </w:r>
          </w:p>
        </w:tc>
        <w:tc>
          <w:tcPr>
            <w:tcW w:w="808" w:type="dxa"/>
            <w:tcBorders>
              <w:top w:val="nil"/>
              <w:left w:val="nil"/>
              <w:bottom w:val="single" w:sz="8" w:space="0" w:color="auto"/>
              <w:right w:val="single" w:sz="8" w:space="0" w:color="auto"/>
            </w:tcBorders>
          </w:tcPr>
          <w:p w:rsidR="006D7E3D" w:rsidRPr="0084395E" w:rsidRDefault="006D7E3D" w:rsidP="00293F01">
            <w:pPr>
              <w:jc w:val="center"/>
            </w:pPr>
            <w:r w:rsidRPr="0084395E">
              <w:t>3,0</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 </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r w:rsidRPr="0084395E">
              <w:t>200 000</w:t>
            </w:r>
          </w:p>
        </w:tc>
        <w:tc>
          <w:tcPr>
            <w:tcW w:w="1900" w:type="dxa"/>
            <w:tcBorders>
              <w:top w:val="nil"/>
              <w:left w:val="nil"/>
              <w:bottom w:val="single" w:sz="8" w:space="0" w:color="auto"/>
              <w:right w:val="single" w:sz="8" w:space="0" w:color="auto"/>
            </w:tcBorders>
          </w:tcPr>
          <w:p w:rsidR="006D7E3D" w:rsidRPr="0084395E" w:rsidRDefault="006D7E3D" w:rsidP="00293F01">
            <w:pPr>
              <w:jc w:val="center"/>
              <w:rPr>
                <w:b/>
                <w:bCs/>
              </w:rPr>
            </w:pPr>
            <w:r w:rsidRPr="0084395E">
              <w:rPr>
                <w:b/>
                <w:bCs/>
              </w:rPr>
              <w:t>200 000</w:t>
            </w:r>
          </w:p>
        </w:tc>
      </w:tr>
      <w:tr w:rsidR="006D7E3D" w:rsidRPr="0084395E" w:rsidTr="00293F01">
        <w:trPr>
          <w:trHeight w:val="20"/>
        </w:trPr>
        <w:tc>
          <w:tcPr>
            <w:tcW w:w="1558" w:type="dxa"/>
            <w:tcBorders>
              <w:top w:val="nil"/>
              <w:left w:val="single" w:sz="8" w:space="0" w:color="auto"/>
              <w:bottom w:val="single" w:sz="8" w:space="0" w:color="auto"/>
              <w:right w:val="single" w:sz="8" w:space="0" w:color="auto"/>
            </w:tcBorders>
          </w:tcPr>
          <w:p w:rsidR="006D7E3D" w:rsidRPr="0084395E" w:rsidRDefault="006D7E3D" w:rsidP="00293F01">
            <w:r w:rsidRPr="0084395E">
              <w:t>Доходы от продажи активов</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 </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r w:rsidRPr="0084395E">
              <w:t>60,0</w:t>
            </w:r>
          </w:p>
        </w:tc>
        <w:tc>
          <w:tcPr>
            <w:tcW w:w="808" w:type="dxa"/>
            <w:tcBorders>
              <w:top w:val="nil"/>
              <w:left w:val="nil"/>
              <w:bottom w:val="single" w:sz="8" w:space="0" w:color="auto"/>
              <w:right w:val="single" w:sz="8" w:space="0" w:color="auto"/>
            </w:tcBorders>
          </w:tcPr>
          <w:p w:rsidR="006D7E3D" w:rsidRPr="0084395E" w:rsidRDefault="006D7E3D" w:rsidP="00293F01">
            <w:pPr>
              <w:jc w:val="center"/>
            </w:pPr>
            <w:r w:rsidRPr="0084395E">
              <w:t>4,5</w:t>
            </w:r>
          </w:p>
        </w:tc>
        <w:tc>
          <w:tcPr>
            <w:tcW w:w="1336" w:type="dxa"/>
            <w:tcBorders>
              <w:top w:val="nil"/>
              <w:left w:val="nil"/>
              <w:bottom w:val="single" w:sz="8" w:space="0" w:color="auto"/>
              <w:right w:val="single" w:sz="8" w:space="0" w:color="auto"/>
            </w:tcBorders>
          </w:tcPr>
          <w:p w:rsidR="006D7E3D" w:rsidRPr="0084395E" w:rsidRDefault="006D7E3D" w:rsidP="00293F01">
            <w:pPr>
              <w:jc w:val="center"/>
            </w:pPr>
            <w:r w:rsidRPr="0084395E">
              <w:t> </w:t>
            </w:r>
          </w:p>
        </w:tc>
        <w:tc>
          <w:tcPr>
            <w:tcW w:w="1571" w:type="dxa"/>
            <w:tcBorders>
              <w:top w:val="nil"/>
              <w:left w:val="nil"/>
              <w:bottom w:val="single" w:sz="8" w:space="0" w:color="auto"/>
              <w:right w:val="single" w:sz="8" w:space="0" w:color="auto"/>
            </w:tcBorders>
          </w:tcPr>
          <w:p w:rsidR="006D7E3D" w:rsidRPr="0084395E" w:rsidRDefault="006D7E3D" w:rsidP="00293F01">
            <w:pPr>
              <w:jc w:val="center"/>
            </w:pPr>
            <w:r w:rsidRPr="0084395E">
              <w:t>300 000</w:t>
            </w:r>
          </w:p>
        </w:tc>
        <w:tc>
          <w:tcPr>
            <w:tcW w:w="1900" w:type="dxa"/>
            <w:tcBorders>
              <w:top w:val="nil"/>
              <w:left w:val="nil"/>
              <w:bottom w:val="single" w:sz="8" w:space="0" w:color="auto"/>
              <w:right w:val="single" w:sz="8" w:space="0" w:color="auto"/>
            </w:tcBorders>
          </w:tcPr>
          <w:p w:rsidR="006D7E3D" w:rsidRPr="0084395E" w:rsidRDefault="006D7E3D" w:rsidP="00293F01">
            <w:pPr>
              <w:tabs>
                <w:tab w:val="left" w:pos="345"/>
                <w:tab w:val="center" w:pos="420"/>
              </w:tabs>
              <w:jc w:val="center"/>
              <w:rPr>
                <w:b/>
                <w:bCs/>
              </w:rPr>
            </w:pPr>
            <w:r w:rsidRPr="0084395E">
              <w:rPr>
                <w:b/>
                <w:bCs/>
              </w:rPr>
              <w:t>300 000</w:t>
            </w:r>
          </w:p>
        </w:tc>
      </w:tr>
    </w:tbl>
    <w:p w:rsidR="006D7E3D" w:rsidRPr="0084395E" w:rsidRDefault="006D7E3D" w:rsidP="006D7E3D">
      <w:pPr>
        <w:jc w:val="both"/>
      </w:pPr>
    </w:p>
    <w:p w:rsidR="006D7E3D" w:rsidRPr="0084395E" w:rsidRDefault="006D7E3D" w:rsidP="006D7E3D">
      <w:pPr>
        <w:jc w:val="both"/>
      </w:pPr>
      <w:r w:rsidRPr="0084395E">
        <w:rPr>
          <w:b/>
          <w:bCs/>
        </w:rPr>
        <w:t>Налог на доходы физических лиц</w:t>
      </w:r>
      <w:r w:rsidRPr="0084395E">
        <w:t xml:space="preserve"> является одним из основных источников формирования собственных доходов бюджета поселения  и просчитан в сумме 1 159 074 рубля, удельный вес его в общем объеме собственных доходов составил </w:t>
      </w:r>
      <w:r w:rsidRPr="0084395E">
        <w:rPr>
          <w:b/>
        </w:rPr>
        <w:t>17,5%,</w:t>
      </w:r>
      <w:r w:rsidRPr="0084395E">
        <w:t xml:space="preserve"> удельный вес его в налоговых доходах составил</w:t>
      </w:r>
      <w:r w:rsidRPr="0084395E">
        <w:rPr>
          <w:b/>
        </w:rPr>
        <w:t xml:space="preserve"> 18,9%</w:t>
      </w:r>
      <w:r w:rsidRPr="0084395E">
        <w:t>. В соответствии с Бюджетным Кодексом РФ и Областным Законом  «О реализации полномочий Архангельской области в сфере регулирования межбюджетных отношений» 2 процента дохода собираемого на соответствующих территориях закрепляется за бюджетами поселений.</w:t>
      </w:r>
    </w:p>
    <w:p w:rsidR="006D7E3D" w:rsidRPr="0084395E" w:rsidRDefault="006D7E3D" w:rsidP="006D7E3D">
      <w:pPr>
        <w:jc w:val="both"/>
      </w:pPr>
    </w:p>
    <w:p w:rsidR="006D7E3D" w:rsidRPr="0084395E" w:rsidRDefault="006D7E3D" w:rsidP="006D7E3D">
      <w:pPr>
        <w:jc w:val="both"/>
      </w:pPr>
      <w:r w:rsidRPr="0084395E">
        <w:rPr>
          <w:b/>
          <w:bCs/>
        </w:rPr>
        <w:t>Налог на имущество физических лиц</w:t>
      </w:r>
      <w:r w:rsidRPr="0084395E">
        <w:t xml:space="preserve"> спрогнозирован в объеме</w:t>
      </w:r>
      <w:r w:rsidRPr="0084395E">
        <w:rPr>
          <w:b/>
        </w:rPr>
        <w:t xml:space="preserve">  215 000</w:t>
      </w:r>
      <w:r w:rsidRPr="0084395E">
        <w:t xml:space="preserve"> рублей. В соответствии с методикой доходный потенциал МО «Шангальское» по налогу на имущество физических лиц исчислен на основе данных налоговой отчетности об общих объемах инвентаризационной стоимости находящихся в собственности граждан зданий, помещений, сооружений, по которым исчислен налог в 2013 году. Удельный вес его в общем объеме собственных доходов составил 3,2</w:t>
      </w:r>
      <w:r w:rsidRPr="0084395E">
        <w:rPr>
          <w:b/>
        </w:rPr>
        <w:t>%</w:t>
      </w:r>
      <w:r w:rsidRPr="0084395E">
        <w:t>, удельный вес его в налоговых доходах составил 3,5</w:t>
      </w:r>
      <w:r w:rsidRPr="0084395E">
        <w:rPr>
          <w:b/>
        </w:rPr>
        <w:t>%</w:t>
      </w:r>
      <w:r w:rsidRPr="0084395E">
        <w:t>.</w:t>
      </w:r>
    </w:p>
    <w:p w:rsidR="006D7E3D" w:rsidRPr="0084395E" w:rsidRDefault="006D7E3D" w:rsidP="006D7E3D">
      <w:pPr>
        <w:jc w:val="both"/>
      </w:pPr>
    </w:p>
    <w:p w:rsidR="006D7E3D" w:rsidRPr="0084395E" w:rsidRDefault="006D7E3D" w:rsidP="006D7E3D">
      <w:pPr>
        <w:jc w:val="both"/>
      </w:pPr>
      <w:r w:rsidRPr="0084395E">
        <w:t xml:space="preserve">Доходный потенциал МО «Шангальское» по </w:t>
      </w:r>
      <w:r w:rsidRPr="0084395E">
        <w:rPr>
          <w:b/>
          <w:bCs/>
        </w:rPr>
        <w:t>земельному налогу</w:t>
      </w:r>
      <w:r w:rsidRPr="0084395E">
        <w:t xml:space="preserve"> на 2016 год определен в сумме </w:t>
      </w:r>
      <w:r w:rsidRPr="0084395E">
        <w:rPr>
          <w:b/>
        </w:rPr>
        <w:t>4 649 636</w:t>
      </w:r>
      <w:r w:rsidRPr="0084395E">
        <w:t xml:space="preserve"> рубля исходя  из наличия земельных угодий на начало 2015 года, их кадастровой стоимости и ставок по соответствующим категориям земельных участков. </w:t>
      </w:r>
    </w:p>
    <w:p w:rsidR="006D7E3D" w:rsidRPr="0084395E" w:rsidRDefault="006D7E3D" w:rsidP="006D7E3D">
      <w:pPr>
        <w:jc w:val="both"/>
      </w:pPr>
    </w:p>
    <w:p w:rsidR="006D7E3D" w:rsidRPr="0084395E" w:rsidRDefault="006D7E3D" w:rsidP="006D7E3D">
      <w:pPr>
        <w:jc w:val="both"/>
      </w:pPr>
      <w:r w:rsidRPr="0084395E">
        <w:rPr>
          <w:b/>
          <w:bCs/>
        </w:rPr>
        <w:lastRenderedPageBreak/>
        <w:t>Неналоговые доходы</w:t>
      </w:r>
      <w:r w:rsidRPr="0084395E">
        <w:t xml:space="preserve"> спрогнозированы  в объеме </w:t>
      </w:r>
      <w:r w:rsidRPr="0084395E">
        <w:rPr>
          <w:b/>
        </w:rPr>
        <w:t>500 000</w:t>
      </w:r>
      <w:r w:rsidRPr="0084395E">
        <w:t xml:space="preserve"> рублей, эти доходы сложились из арендной платы за пользование муниципальным имуществом, прочих неналоговых доходов,  доходов от продажи материальных и нематериальных активов.</w:t>
      </w:r>
    </w:p>
    <w:p w:rsidR="006D7E3D" w:rsidRPr="0084395E" w:rsidRDefault="006D7E3D" w:rsidP="006D7E3D">
      <w:pPr>
        <w:jc w:val="both"/>
      </w:pPr>
    </w:p>
    <w:tbl>
      <w:tblPr>
        <w:tblW w:w="0" w:type="auto"/>
        <w:tblLook w:val="01E0"/>
      </w:tblPr>
      <w:tblGrid>
        <w:gridCol w:w="9853"/>
      </w:tblGrid>
      <w:tr w:rsidR="006D7E3D" w:rsidRPr="0084395E" w:rsidTr="00293F01">
        <w:tc>
          <w:tcPr>
            <w:tcW w:w="10080" w:type="dxa"/>
          </w:tcPr>
          <w:p w:rsidR="006D7E3D" w:rsidRPr="0084395E" w:rsidRDefault="006D7E3D" w:rsidP="00293F01">
            <w:pPr>
              <w:jc w:val="both"/>
            </w:pPr>
            <w:r w:rsidRPr="0084395E">
              <w:t xml:space="preserve">В бюджет МО «Шангальское» в 2016 году ожидается поступление безвозмездных перечислений из бюджетов других уровней – </w:t>
            </w:r>
            <w:r w:rsidRPr="0084395E">
              <w:rPr>
                <w:b/>
              </w:rPr>
              <w:t>1 094 400</w:t>
            </w:r>
            <w:r w:rsidRPr="0084395E">
              <w:t xml:space="preserve"> рублей.</w:t>
            </w:r>
          </w:p>
        </w:tc>
      </w:tr>
    </w:tbl>
    <w:p w:rsidR="006D7E3D" w:rsidRPr="0084395E" w:rsidRDefault="006D7E3D" w:rsidP="006D7E3D">
      <w:pPr>
        <w:jc w:val="both"/>
      </w:pPr>
      <w:r w:rsidRPr="0084395E">
        <w:t>В том числе:</w:t>
      </w:r>
    </w:p>
    <w:p w:rsidR="006D7E3D" w:rsidRPr="0084395E" w:rsidRDefault="006D7E3D" w:rsidP="006D7E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4"/>
        <w:gridCol w:w="3994"/>
      </w:tblGrid>
      <w:tr w:rsidR="006D7E3D" w:rsidRPr="0084395E" w:rsidTr="00293F01">
        <w:tc>
          <w:tcPr>
            <w:tcW w:w="5474" w:type="dxa"/>
          </w:tcPr>
          <w:p w:rsidR="006D7E3D" w:rsidRPr="0084395E" w:rsidRDefault="006D7E3D" w:rsidP="00293F01">
            <w:pPr>
              <w:jc w:val="center"/>
            </w:pPr>
            <w:r w:rsidRPr="0084395E">
              <w:t>Безвозмездные поступления</w:t>
            </w:r>
          </w:p>
        </w:tc>
        <w:tc>
          <w:tcPr>
            <w:tcW w:w="3994" w:type="dxa"/>
          </w:tcPr>
          <w:p w:rsidR="006D7E3D" w:rsidRPr="0084395E" w:rsidRDefault="006D7E3D" w:rsidP="00293F01">
            <w:pPr>
              <w:jc w:val="center"/>
            </w:pPr>
            <w:r w:rsidRPr="0084395E">
              <w:t>Сумма (руб.)</w:t>
            </w:r>
          </w:p>
        </w:tc>
      </w:tr>
      <w:tr w:rsidR="006D7E3D" w:rsidRPr="0084395E" w:rsidTr="00293F01">
        <w:tc>
          <w:tcPr>
            <w:tcW w:w="5474" w:type="dxa"/>
          </w:tcPr>
          <w:p w:rsidR="006D7E3D" w:rsidRPr="0084395E" w:rsidRDefault="006D7E3D" w:rsidP="00293F01">
            <w:pPr>
              <w:jc w:val="center"/>
              <w:rPr>
                <w:b/>
              </w:rPr>
            </w:pPr>
            <w:r w:rsidRPr="0084395E">
              <w:rPr>
                <w:b/>
              </w:rPr>
              <w:t>Дотации ( всего)</w:t>
            </w:r>
          </w:p>
        </w:tc>
        <w:tc>
          <w:tcPr>
            <w:tcW w:w="3994" w:type="dxa"/>
          </w:tcPr>
          <w:p w:rsidR="006D7E3D" w:rsidRPr="0084395E" w:rsidRDefault="006D7E3D" w:rsidP="00293F01">
            <w:pPr>
              <w:jc w:val="center"/>
              <w:rPr>
                <w:b/>
              </w:rPr>
            </w:pPr>
            <w:r w:rsidRPr="0084395E">
              <w:rPr>
                <w:b/>
              </w:rPr>
              <w:t>751 200,00</w:t>
            </w:r>
          </w:p>
        </w:tc>
      </w:tr>
      <w:tr w:rsidR="006D7E3D" w:rsidRPr="0084395E" w:rsidTr="00293F01">
        <w:tc>
          <w:tcPr>
            <w:tcW w:w="5474" w:type="dxa"/>
          </w:tcPr>
          <w:p w:rsidR="006D7E3D" w:rsidRPr="0084395E" w:rsidRDefault="006D7E3D" w:rsidP="00293F01">
            <w:pPr>
              <w:rPr>
                <w:bCs/>
              </w:rPr>
            </w:pPr>
            <w:r w:rsidRPr="0084395E">
              <w:rPr>
                <w:bCs/>
              </w:rPr>
              <w:t>Дотации бюджетам поселений на выравнивание бюджетной обеспеченности</w:t>
            </w:r>
          </w:p>
        </w:tc>
        <w:tc>
          <w:tcPr>
            <w:tcW w:w="3994" w:type="dxa"/>
          </w:tcPr>
          <w:p w:rsidR="006D7E3D" w:rsidRPr="0084395E" w:rsidRDefault="006D7E3D" w:rsidP="00293F01">
            <w:pPr>
              <w:jc w:val="center"/>
              <w:rPr>
                <w:bCs/>
              </w:rPr>
            </w:pPr>
            <w:r w:rsidRPr="0084395E">
              <w:rPr>
                <w:bCs/>
              </w:rPr>
              <w:t>751 200,00</w:t>
            </w:r>
          </w:p>
        </w:tc>
      </w:tr>
      <w:tr w:rsidR="006D7E3D" w:rsidRPr="0084395E" w:rsidTr="00293F01">
        <w:tc>
          <w:tcPr>
            <w:tcW w:w="5474" w:type="dxa"/>
          </w:tcPr>
          <w:p w:rsidR="006D7E3D" w:rsidRPr="0084395E" w:rsidRDefault="006D7E3D" w:rsidP="00293F01">
            <w:pPr>
              <w:jc w:val="center"/>
              <w:rPr>
                <w:b/>
                <w:bCs/>
              </w:rPr>
            </w:pPr>
            <w:r w:rsidRPr="0084395E">
              <w:rPr>
                <w:b/>
                <w:bCs/>
              </w:rPr>
              <w:t>Субвенции (всего)</w:t>
            </w:r>
          </w:p>
        </w:tc>
        <w:tc>
          <w:tcPr>
            <w:tcW w:w="3994" w:type="dxa"/>
          </w:tcPr>
          <w:p w:rsidR="006D7E3D" w:rsidRPr="0084395E" w:rsidRDefault="006D7E3D" w:rsidP="00293F01">
            <w:pPr>
              <w:jc w:val="center"/>
              <w:rPr>
                <w:b/>
              </w:rPr>
            </w:pPr>
            <w:r w:rsidRPr="0084395E">
              <w:rPr>
                <w:b/>
              </w:rPr>
              <w:t>343 200,00</w:t>
            </w:r>
          </w:p>
        </w:tc>
      </w:tr>
      <w:tr w:rsidR="006D7E3D" w:rsidRPr="0084395E" w:rsidTr="00293F01">
        <w:tc>
          <w:tcPr>
            <w:tcW w:w="5474" w:type="dxa"/>
          </w:tcPr>
          <w:p w:rsidR="006D7E3D" w:rsidRPr="0084395E" w:rsidRDefault="006D7E3D" w:rsidP="00293F01">
            <w:pPr>
              <w:jc w:val="both"/>
            </w:pPr>
            <w:r w:rsidRPr="0084395E">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3994" w:type="dxa"/>
          </w:tcPr>
          <w:p w:rsidR="006D7E3D" w:rsidRPr="0084395E" w:rsidRDefault="006D7E3D" w:rsidP="00293F01">
            <w:pPr>
              <w:jc w:val="center"/>
            </w:pPr>
            <w:r w:rsidRPr="0084395E">
              <w:t>280 700,00</w:t>
            </w:r>
          </w:p>
        </w:tc>
      </w:tr>
      <w:tr w:rsidR="006D7E3D" w:rsidRPr="0084395E" w:rsidTr="00293F01">
        <w:tc>
          <w:tcPr>
            <w:tcW w:w="5474" w:type="dxa"/>
          </w:tcPr>
          <w:p w:rsidR="006D7E3D" w:rsidRPr="0084395E" w:rsidRDefault="006D7E3D" w:rsidP="00293F01">
            <w:pPr>
              <w:jc w:val="both"/>
              <w:rPr>
                <w:bCs/>
              </w:rPr>
            </w:pPr>
            <w:r w:rsidRPr="0084395E">
              <w:rPr>
                <w:bCs/>
              </w:rPr>
              <w:t>Субвенции бюджетам поселений на выполнение передаваемых полномочий субъектов РФ</w:t>
            </w:r>
          </w:p>
        </w:tc>
        <w:tc>
          <w:tcPr>
            <w:tcW w:w="3994" w:type="dxa"/>
          </w:tcPr>
          <w:p w:rsidR="006D7E3D" w:rsidRPr="0084395E" w:rsidRDefault="006D7E3D" w:rsidP="00293F01">
            <w:pPr>
              <w:jc w:val="center"/>
            </w:pPr>
            <w:r w:rsidRPr="0084395E">
              <w:t>62 500,00</w:t>
            </w:r>
          </w:p>
        </w:tc>
      </w:tr>
      <w:tr w:rsidR="006D7E3D" w:rsidRPr="0084395E" w:rsidTr="00293F01">
        <w:tc>
          <w:tcPr>
            <w:tcW w:w="5474" w:type="dxa"/>
          </w:tcPr>
          <w:p w:rsidR="006D7E3D" w:rsidRPr="0084395E" w:rsidRDefault="006D7E3D" w:rsidP="00293F01">
            <w:pPr>
              <w:jc w:val="both"/>
              <w:rPr>
                <w:b/>
                <w:bCs/>
              </w:rPr>
            </w:pPr>
            <w:r w:rsidRPr="0084395E">
              <w:rPr>
                <w:b/>
                <w:bCs/>
              </w:rPr>
              <w:t>Иные межбюджетные трансферты (всего)</w:t>
            </w:r>
          </w:p>
        </w:tc>
        <w:tc>
          <w:tcPr>
            <w:tcW w:w="3994" w:type="dxa"/>
          </w:tcPr>
          <w:p w:rsidR="006D7E3D" w:rsidRPr="0084395E" w:rsidRDefault="006D7E3D" w:rsidP="00293F01">
            <w:pPr>
              <w:jc w:val="center"/>
              <w:rPr>
                <w:b/>
              </w:rPr>
            </w:pPr>
          </w:p>
        </w:tc>
      </w:tr>
      <w:tr w:rsidR="006D7E3D" w:rsidRPr="0084395E" w:rsidTr="00293F01">
        <w:tc>
          <w:tcPr>
            <w:tcW w:w="5474" w:type="dxa"/>
          </w:tcPr>
          <w:p w:rsidR="006D7E3D" w:rsidRPr="0084395E" w:rsidRDefault="006D7E3D" w:rsidP="00293F01">
            <w:pPr>
              <w:jc w:val="both"/>
            </w:pPr>
            <w:r w:rsidRPr="0084395E">
              <w:t>Прочие межбюджетные трансферты, передаваемые бюджетам поселений</w:t>
            </w:r>
          </w:p>
        </w:tc>
        <w:tc>
          <w:tcPr>
            <w:tcW w:w="3994" w:type="dxa"/>
          </w:tcPr>
          <w:p w:rsidR="006D7E3D" w:rsidRPr="0084395E" w:rsidRDefault="006D7E3D" w:rsidP="00293F01">
            <w:pPr>
              <w:jc w:val="center"/>
            </w:pPr>
            <w:r w:rsidRPr="0084395E">
              <w:t>0,00</w:t>
            </w:r>
          </w:p>
        </w:tc>
      </w:tr>
      <w:tr w:rsidR="006D7E3D" w:rsidRPr="0084395E" w:rsidTr="00293F01">
        <w:tc>
          <w:tcPr>
            <w:tcW w:w="5474" w:type="dxa"/>
          </w:tcPr>
          <w:p w:rsidR="006D7E3D" w:rsidRPr="0084395E" w:rsidRDefault="006D7E3D" w:rsidP="00293F01">
            <w:pPr>
              <w:jc w:val="both"/>
              <w:rPr>
                <w:b/>
              </w:rPr>
            </w:pPr>
            <w:r w:rsidRPr="0084395E">
              <w:rPr>
                <w:b/>
              </w:rPr>
              <w:t>Всего безвозмездных поступлений</w:t>
            </w:r>
          </w:p>
        </w:tc>
        <w:tc>
          <w:tcPr>
            <w:tcW w:w="3994" w:type="dxa"/>
          </w:tcPr>
          <w:p w:rsidR="006D7E3D" w:rsidRPr="0084395E" w:rsidRDefault="006D7E3D" w:rsidP="00293F01">
            <w:pPr>
              <w:jc w:val="center"/>
              <w:rPr>
                <w:b/>
              </w:rPr>
            </w:pPr>
            <w:r w:rsidRPr="0084395E">
              <w:rPr>
                <w:b/>
              </w:rPr>
              <w:t>1 094 400,00</w:t>
            </w:r>
          </w:p>
        </w:tc>
      </w:tr>
    </w:tbl>
    <w:p w:rsidR="006D7E3D" w:rsidRPr="0084395E" w:rsidRDefault="006D7E3D" w:rsidP="006D7E3D">
      <w:pPr>
        <w:jc w:val="both"/>
      </w:pPr>
    </w:p>
    <w:p w:rsidR="006D7E3D" w:rsidRPr="0084395E" w:rsidRDefault="006D7E3D" w:rsidP="006D7E3D">
      <w:pPr>
        <w:jc w:val="both"/>
      </w:pPr>
      <w:r w:rsidRPr="0084395E">
        <w:t xml:space="preserve">Доходная часть бюджета МО «Шангальское» на 2016 год за счет всех источников финансирования прогнозируется в сумме </w:t>
      </w:r>
      <w:r w:rsidRPr="0084395E">
        <w:rPr>
          <w:b/>
        </w:rPr>
        <w:t>– 7 731 643</w:t>
      </w:r>
      <w:r w:rsidRPr="0084395E">
        <w:t xml:space="preserve"> </w:t>
      </w:r>
      <w:r w:rsidRPr="0084395E">
        <w:rPr>
          <w:b/>
        </w:rPr>
        <w:t xml:space="preserve"> </w:t>
      </w:r>
      <w:r w:rsidRPr="0084395E">
        <w:t>рубля.</w:t>
      </w:r>
    </w:p>
    <w:p w:rsidR="006D7E3D" w:rsidRPr="0084395E" w:rsidRDefault="006D7E3D" w:rsidP="006D7E3D">
      <w:pPr>
        <w:rPr>
          <w:b/>
        </w:rPr>
      </w:pPr>
    </w:p>
    <w:p w:rsidR="006D7E3D" w:rsidRPr="0084395E" w:rsidRDefault="006D7E3D" w:rsidP="006D7E3D">
      <w:pPr>
        <w:jc w:val="center"/>
        <w:rPr>
          <w:b/>
        </w:rPr>
      </w:pPr>
      <w:r w:rsidRPr="0084395E">
        <w:rPr>
          <w:b/>
        </w:rPr>
        <w:t>Формирование расходов к проекту бюджета МО «Шангальское» на 2016 год.</w:t>
      </w:r>
    </w:p>
    <w:p w:rsidR="006D7E3D" w:rsidRPr="0084395E" w:rsidRDefault="006D7E3D" w:rsidP="006D7E3D">
      <w:pPr>
        <w:jc w:val="center"/>
        <w:rPr>
          <w:b/>
        </w:rPr>
      </w:pPr>
    </w:p>
    <w:p w:rsidR="006D7E3D" w:rsidRPr="0084395E" w:rsidRDefault="006D7E3D" w:rsidP="006D7E3D">
      <w:pPr>
        <w:jc w:val="both"/>
        <w:rPr>
          <w:b/>
        </w:rPr>
      </w:pPr>
      <w:r w:rsidRPr="0084395E">
        <w:t xml:space="preserve">Расходы бюджета МО «Шангальское» на 2016 год определены в сумме – </w:t>
      </w:r>
      <w:r w:rsidRPr="0084395E">
        <w:rPr>
          <w:b/>
        </w:rPr>
        <w:t>8 063 505,00</w:t>
      </w:r>
      <w:r w:rsidRPr="0084395E">
        <w:t xml:space="preserve"> </w:t>
      </w:r>
      <w:r w:rsidRPr="0084395E">
        <w:rPr>
          <w:b/>
        </w:rPr>
        <w:t>рубля</w:t>
      </w:r>
      <w:r w:rsidRPr="0084395E">
        <w:t xml:space="preserve">.  </w:t>
      </w:r>
    </w:p>
    <w:p w:rsidR="006D7E3D" w:rsidRPr="0084395E" w:rsidRDefault="006D7E3D" w:rsidP="006D7E3D">
      <w:pPr>
        <w:jc w:val="both"/>
      </w:pPr>
      <w:r w:rsidRPr="0084395E">
        <w:t>Предельный размер дефицита бюджета МО «Шангальское» запланирован в сумме  - 331 862,00</w:t>
      </w:r>
    </w:p>
    <w:p w:rsidR="006D7E3D" w:rsidRPr="0084395E" w:rsidRDefault="006D7E3D" w:rsidP="006D7E3D">
      <w:pPr>
        <w:jc w:val="both"/>
      </w:pPr>
      <w:r w:rsidRPr="0084395E">
        <w:t xml:space="preserve"> рубля или 5 % от собственных доходов бюджета МО «Шангальское».</w:t>
      </w:r>
    </w:p>
    <w:p w:rsidR="006D7E3D" w:rsidRPr="0084395E" w:rsidRDefault="006D7E3D" w:rsidP="006D7E3D">
      <w:pPr>
        <w:jc w:val="both"/>
      </w:pPr>
    </w:p>
    <w:p w:rsidR="006D7E3D" w:rsidRPr="0084395E" w:rsidRDefault="006D7E3D" w:rsidP="006D7E3D">
      <w:pPr>
        <w:jc w:val="both"/>
      </w:pPr>
      <w:r w:rsidRPr="0084395E">
        <w:t>Расходы бюджета МО «Шангальское» запланированы по пяти  разделам  функциональной классификации расходов бюджетов Российской Федерации на 2016 год :</w:t>
      </w:r>
    </w:p>
    <w:p w:rsidR="006D7E3D" w:rsidRPr="0084395E" w:rsidRDefault="006D7E3D" w:rsidP="006D7E3D">
      <w:pPr>
        <w:jc w:val="both"/>
      </w:pPr>
      <w:r w:rsidRPr="0084395E">
        <w:t>0100 – Общегосударственные вопросы</w:t>
      </w:r>
    </w:p>
    <w:p w:rsidR="006D7E3D" w:rsidRPr="0084395E" w:rsidRDefault="006D7E3D" w:rsidP="006D7E3D">
      <w:pPr>
        <w:jc w:val="both"/>
      </w:pPr>
      <w:r w:rsidRPr="0084395E">
        <w:t>0200-Национальная оборона</w:t>
      </w:r>
    </w:p>
    <w:p w:rsidR="006D7E3D" w:rsidRPr="0084395E" w:rsidRDefault="006D7E3D" w:rsidP="006D7E3D">
      <w:pPr>
        <w:jc w:val="both"/>
      </w:pPr>
      <w:r w:rsidRPr="0084395E">
        <w:t>0300-Национальная безопасность и правоохранительная деятельность</w:t>
      </w:r>
    </w:p>
    <w:p w:rsidR="006D7E3D" w:rsidRPr="0084395E" w:rsidRDefault="006D7E3D" w:rsidP="006D7E3D">
      <w:pPr>
        <w:jc w:val="both"/>
      </w:pPr>
      <w:r w:rsidRPr="0084395E">
        <w:t>0400-Национальная экономика</w:t>
      </w:r>
    </w:p>
    <w:p w:rsidR="006D7E3D" w:rsidRPr="0084395E" w:rsidRDefault="006D7E3D" w:rsidP="006D7E3D">
      <w:pPr>
        <w:jc w:val="both"/>
      </w:pPr>
      <w:r w:rsidRPr="0084395E">
        <w:t>0500-Жилищно-коммунальное хозяйство</w:t>
      </w:r>
    </w:p>
    <w:p w:rsidR="006D7E3D" w:rsidRPr="0084395E" w:rsidRDefault="006D7E3D" w:rsidP="006D7E3D">
      <w:pPr>
        <w:jc w:val="both"/>
      </w:pPr>
    </w:p>
    <w:p w:rsidR="006D7E3D" w:rsidRPr="0084395E" w:rsidRDefault="006D7E3D" w:rsidP="006D7E3D">
      <w:pPr>
        <w:jc w:val="center"/>
        <w:rPr>
          <w:b/>
        </w:rPr>
      </w:pPr>
      <w:r w:rsidRPr="0084395E">
        <w:rPr>
          <w:b/>
        </w:rPr>
        <w:t>Общегосударственные вопросы</w:t>
      </w:r>
    </w:p>
    <w:p w:rsidR="006D7E3D" w:rsidRPr="0084395E" w:rsidRDefault="006D7E3D" w:rsidP="006D7E3D"/>
    <w:p w:rsidR="006D7E3D" w:rsidRPr="0084395E" w:rsidRDefault="006D7E3D" w:rsidP="006D7E3D">
      <w:pPr>
        <w:jc w:val="both"/>
      </w:pPr>
      <w:r w:rsidRPr="0084395E">
        <w:t xml:space="preserve">Расходы бюджета МО «Шангальское» по разделу </w:t>
      </w:r>
      <w:r w:rsidRPr="0084395E">
        <w:rPr>
          <w:b/>
          <w:bCs/>
        </w:rPr>
        <w:t>Общегосударственные вопросы</w:t>
      </w:r>
      <w:r w:rsidRPr="0084395E">
        <w:t xml:space="preserve"> на 2016 год запланированы по пяти отраслевым подразделам функциональной классификации в соответствии с выполняемыми органами законодательной и исполнительной власти функциями в сумме 6 659 305  рублей, в том числе:</w:t>
      </w:r>
    </w:p>
    <w:p w:rsidR="006D7E3D" w:rsidRPr="0084395E" w:rsidRDefault="006D7E3D" w:rsidP="006D7E3D">
      <w:pPr>
        <w:jc w:val="both"/>
      </w:pPr>
      <w:r w:rsidRPr="0084395E">
        <w:t>0102-Функционирование высшего должностного лица субъекта РФ и органа местного самоуправления - 899 946 рублей</w:t>
      </w:r>
    </w:p>
    <w:p w:rsidR="006D7E3D" w:rsidRPr="0084395E" w:rsidRDefault="006D7E3D" w:rsidP="006D7E3D">
      <w:pPr>
        <w:jc w:val="both"/>
      </w:pPr>
      <w:r w:rsidRPr="0084395E">
        <w:t>0104-Функционирование Правительства РФ, высших органов исполнительной власти и местного самоуправления - 5 605 178,00 рублей</w:t>
      </w:r>
    </w:p>
    <w:p w:rsidR="006D7E3D" w:rsidRPr="0084395E" w:rsidRDefault="006D7E3D" w:rsidP="006D7E3D">
      <w:pPr>
        <w:jc w:val="both"/>
        <w:rPr>
          <w:bCs/>
        </w:rPr>
      </w:pPr>
      <w:r w:rsidRPr="0084395E">
        <w:lastRenderedPageBreak/>
        <w:t>0106-</w:t>
      </w:r>
      <w:r w:rsidRPr="0084395E">
        <w:rPr>
          <w:bCs/>
        </w:rPr>
        <w:t>Обеспечение деятельности финансовых, налоговых и таможенных органов и органов финансового (финансово-бюджетного) надзора – 31 181,00 рубль</w:t>
      </w:r>
    </w:p>
    <w:p w:rsidR="006D7E3D" w:rsidRPr="0084395E" w:rsidRDefault="006D7E3D" w:rsidP="006D7E3D">
      <w:pPr>
        <w:jc w:val="both"/>
      </w:pPr>
      <w:r w:rsidRPr="0084395E">
        <w:rPr>
          <w:bCs/>
        </w:rPr>
        <w:t>0107-Обеспечение проведения выборов и референдумов – 120 000 рублей</w:t>
      </w:r>
    </w:p>
    <w:p w:rsidR="006D7E3D" w:rsidRPr="0084395E" w:rsidRDefault="006D7E3D" w:rsidP="006D7E3D">
      <w:pPr>
        <w:jc w:val="both"/>
      </w:pPr>
      <w:r w:rsidRPr="0084395E">
        <w:t>0111-Резервные фонды - 3000,00 рублей</w:t>
      </w:r>
    </w:p>
    <w:p w:rsidR="006D7E3D" w:rsidRPr="0084395E" w:rsidRDefault="006D7E3D" w:rsidP="006D7E3D">
      <w:pPr>
        <w:jc w:val="both"/>
      </w:pPr>
    </w:p>
    <w:p w:rsidR="006D7E3D" w:rsidRPr="0084395E" w:rsidRDefault="006D7E3D" w:rsidP="006D7E3D">
      <w:pPr>
        <w:jc w:val="both"/>
      </w:pPr>
      <w:r w:rsidRPr="0084395E">
        <w:t xml:space="preserve">Расходы по 0102 подразделу определены в сумме – 899 946 </w:t>
      </w:r>
      <w:r w:rsidRPr="0084395E">
        <w:rPr>
          <w:b/>
        </w:rPr>
        <w:t xml:space="preserve"> </w:t>
      </w:r>
      <w:r w:rsidRPr="0084395E">
        <w:t>рублей. Расходы по подразделу 0104 определены в сумме- 5 605 178,00  рублей. Расходы на оплату коммунальных услуг и услуг связи определены в соответствии с утвержденными лимитами, расходы на оплату труда определены в соответствии утвержденными нормативными документами о денежном содержании  работников органов местного самоуправления. Расходы по подразделу 0106 – определены в сумме 31 181,00 рубль</w:t>
      </w:r>
      <w:r w:rsidRPr="0084395E">
        <w:rPr>
          <w:bCs/>
        </w:rPr>
        <w:t xml:space="preserve"> в рамках подписанного дополнительного соглашения от 01.10.2015г. между МО «Устьянский муниципальный район» и МО «Шангальское» на 2016 год. </w:t>
      </w:r>
      <w:r w:rsidRPr="0084395E">
        <w:t xml:space="preserve">  По подразделу 0107 – расходы определены в сумме 120 000,00 рублей. По разделу 0111 - сформирован резервный фонд главы администрации МО «Шангальское» в сумме </w:t>
      </w:r>
      <w:r w:rsidRPr="0084395E">
        <w:rPr>
          <w:b/>
        </w:rPr>
        <w:t>3 000,00</w:t>
      </w:r>
      <w:r w:rsidRPr="0084395E">
        <w:t xml:space="preserve"> рублей. </w:t>
      </w:r>
    </w:p>
    <w:p w:rsidR="006D7E3D" w:rsidRPr="0084395E" w:rsidRDefault="006D7E3D" w:rsidP="006D7E3D">
      <w:pPr>
        <w:jc w:val="both"/>
      </w:pPr>
    </w:p>
    <w:p w:rsidR="006D7E3D" w:rsidRPr="0084395E" w:rsidRDefault="006D7E3D" w:rsidP="006D7E3D">
      <w:pPr>
        <w:jc w:val="center"/>
        <w:rPr>
          <w:b/>
        </w:rPr>
      </w:pPr>
      <w:r w:rsidRPr="0084395E">
        <w:rPr>
          <w:b/>
        </w:rPr>
        <w:t>Национальная оборона</w:t>
      </w:r>
    </w:p>
    <w:p w:rsidR="006D7E3D" w:rsidRPr="0084395E" w:rsidRDefault="006D7E3D" w:rsidP="006D7E3D">
      <w:pPr>
        <w:jc w:val="both"/>
        <w:rPr>
          <w:b/>
        </w:rPr>
      </w:pPr>
    </w:p>
    <w:p w:rsidR="006D7E3D" w:rsidRPr="0084395E" w:rsidRDefault="006D7E3D" w:rsidP="006D7E3D">
      <w:pPr>
        <w:jc w:val="both"/>
      </w:pPr>
      <w:r w:rsidRPr="0084395E">
        <w:t>Расходы по данному разделу определены в сумме 280 700,00 рублей за счет субвенций на обеспечение первичного воинского учета.</w:t>
      </w:r>
    </w:p>
    <w:p w:rsidR="006D7E3D" w:rsidRPr="0084395E" w:rsidRDefault="006D7E3D" w:rsidP="006D7E3D">
      <w:pPr>
        <w:jc w:val="center"/>
        <w:rPr>
          <w:b/>
        </w:rPr>
      </w:pPr>
    </w:p>
    <w:p w:rsidR="006D7E3D" w:rsidRPr="0084395E" w:rsidRDefault="006D7E3D" w:rsidP="006D7E3D">
      <w:pPr>
        <w:jc w:val="center"/>
        <w:rPr>
          <w:b/>
        </w:rPr>
      </w:pPr>
      <w:r w:rsidRPr="0084395E">
        <w:rPr>
          <w:b/>
        </w:rPr>
        <w:t>Национальная безопасность и правоохранительная деятельность</w:t>
      </w:r>
    </w:p>
    <w:p w:rsidR="006D7E3D" w:rsidRPr="0084395E" w:rsidRDefault="006D7E3D" w:rsidP="006D7E3D">
      <w:pPr>
        <w:jc w:val="both"/>
        <w:rPr>
          <w:b/>
        </w:rPr>
      </w:pPr>
    </w:p>
    <w:p w:rsidR="006D7E3D" w:rsidRPr="0084395E" w:rsidRDefault="006D7E3D" w:rsidP="006D7E3D">
      <w:pPr>
        <w:jc w:val="both"/>
      </w:pPr>
      <w:r w:rsidRPr="0084395E">
        <w:t>Расходы по данному разделу определены в сумме – 98 000,00 рублей по двум подразделам:</w:t>
      </w:r>
    </w:p>
    <w:p w:rsidR="006D7E3D" w:rsidRPr="0084395E" w:rsidRDefault="006D7E3D" w:rsidP="006D7E3D">
      <w:pPr>
        <w:jc w:val="both"/>
      </w:pPr>
      <w:r w:rsidRPr="0084395E">
        <w:t>0309 – Предупреждение и ликвидация последствий ЧС и стихийных бедствий, ГО</w:t>
      </w:r>
    </w:p>
    <w:p w:rsidR="006D7E3D" w:rsidRPr="0084395E" w:rsidRDefault="006D7E3D" w:rsidP="006D7E3D">
      <w:pPr>
        <w:jc w:val="both"/>
      </w:pPr>
      <w:r w:rsidRPr="0084395E">
        <w:t xml:space="preserve">0310 – Обеспечение противопожарной безопасности </w:t>
      </w:r>
    </w:p>
    <w:p w:rsidR="006D7E3D" w:rsidRPr="0084395E" w:rsidRDefault="006D7E3D" w:rsidP="006D7E3D">
      <w:pPr>
        <w:jc w:val="both"/>
      </w:pPr>
      <w:r w:rsidRPr="0084395E">
        <w:t>Расходы, связанные с предупреждением и ликвидацией последствий чрезвычайных ситуаций и стихийных бедствий определены в сумме – 48 000,00 рублей.</w:t>
      </w:r>
    </w:p>
    <w:p w:rsidR="006D7E3D" w:rsidRPr="0084395E" w:rsidRDefault="006D7E3D" w:rsidP="006D7E3D">
      <w:pPr>
        <w:jc w:val="both"/>
      </w:pPr>
    </w:p>
    <w:p w:rsidR="006D7E3D" w:rsidRPr="0084395E" w:rsidRDefault="006D7E3D" w:rsidP="006D7E3D">
      <w:pPr>
        <w:jc w:val="both"/>
      </w:pPr>
      <w:r w:rsidRPr="0084395E">
        <w:t>На обеспечение противопожарной безопасности запланировано – 50 000,00 рублей.</w:t>
      </w:r>
    </w:p>
    <w:p w:rsidR="006D7E3D" w:rsidRPr="0084395E" w:rsidRDefault="006D7E3D" w:rsidP="006D7E3D">
      <w:pPr>
        <w:jc w:val="both"/>
      </w:pPr>
    </w:p>
    <w:p w:rsidR="006D7E3D" w:rsidRPr="0084395E" w:rsidRDefault="006D7E3D" w:rsidP="006D7E3D">
      <w:pPr>
        <w:jc w:val="center"/>
        <w:rPr>
          <w:b/>
        </w:rPr>
      </w:pPr>
      <w:r w:rsidRPr="0084395E">
        <w:rPr>
          <w:b/>
        </w:rPr>
        <w:t>Национальная экономика</w:t>
      </w:r>
    </w:p>
    <w:p w:rsidR="006D7E3D" w:rsidRPr="0084395E" w:rsidRDefault="006D7E3D" w:rsidP="006D7E3D">
      <w:pPr>
        <w:jc w:val="both"/>
        <w:rPr>
          <w:b/>
          <w:bCs/>
        </w:rPr>
      </w:pPr>
    </w:p>
    <w:p w:rsidR="006D7E3D" w:rsidRPr="0084395E" w:rsidRDefault="006D7E3D" w:rsidP="006D7E3D">
      <w:pPr>
        <w:pStyle w:val="aa"/>
        <w:rPr>
          <w:sz w:val="24"/>
          <w:szCs w:val="24"/>
        </w:rPr>
      </w:pPr>
      <w:r w:rsidRPr="0084395E">
        <w:rPr>
          <w:sz w:val="24"/>
          <w:szCs w:val="24"/>
        </w:rPr>
        <w:t xml:space="preserve"> По разделу национальная экономика расходы определены в сумме – 400 000,00 рублей.</w:t>
      </w:r>
    </w:p>
    <w:p w:rsidR="006D7E3D" w:rsidRPr="0084395E" w:rsidRDefault="006D7E3D" w:rsidP="006D7E3D">
      <w:pPr>
        <w:jc w:val="both"/>
      </w:pPr>
      <w:r w:rsidRPr="0084395E">
        <w:t>0412 - Другие вопросы в области национальной экономики – 400 000,00 рублей,  на подготовку документов территориального планирования, градостроительного зонирования и документации по планировке территорий.</w:t>
      </w:r>
    </w:p>
    <w:p w:rsidR="006D7E3D" w:rsidRPr="0084395E" w:rsidRDefault="006D7E3D" w:rsidP="006D7E3D">
      <w:pPr>
        <w:jc w:val="both"/>
      </w:pPr>
    </w:p>
    <w:p w:rsidR="006D7E3D" w:rsidRPr="0084395E" w:rsidRDefault="006D7E3D" w:rsidP="006D7E3D">
      <w:pPr>
        <w:jc w:val="center"/>
        <w:rPr>
          <w:b/>
        </w:rPr>
      </w:pPr>
      <w:r w:rsidRPr="0084395E">
        <w:rPr>
          <w:b/>
        </w:rPr>
        <w:t>Жилищно-коммунальное хозяйство</w:t>
      </w:r>
    </w:p>
    <w:p w:rsidR="006D7E3D" w:rsidRPr="0084395E" w:rsidRDefault="006D7E3D" w:rsidP="006D7E3D">
      <w:pPr>
        <w:jc w:val="both"/>
      </w:pPr>
    </w:p>
    <w:p w:rsidR="006D7E3D" w:rsidRPr="0084395E" w:rsidRDefault="006D7E3D" w:rsidP="006D7E3D">
      <w:pPr>
        <w:jc w:val="both"/>
      </w:pPr>
      <w:r w:rsidRPr="0084395E">
        <w:t>Расходы на жилищно-коммунальное хозяйство предусмотрены в сумме – 625 500,00</w:t>
      </w:r>
      <w:r w:rsidRPr="0084395E">
        <w:rPr>
          <w:b/>
        </w:rPr>
        <w:t xml:space="preserve"> </w:t>
      </w:r>
      <w:r w:rsidRPr="0084395E">
        <w:t>рублей.</w:t>
      </w:r>
    </w:p>
    <w:p w:rsidR="006D7E3D" w:rsidRPr="0084395E" w:rsidRDefault="006D7E3D" w:rsidP="006D7E3D">
      <w:pPr>
        <w:jc w:val="both"/>
      </w:pPr>
      <w:r w:rsidRPr="0084395E">
        <w:t>Расходы, связанные с благоустройством всего – 625 500,00 рублей.</w:t>
      </w:r>
    </w:p>
    <w:p w:rsidR="006D7E3D" w:rsidRPr="0084395E" w:rsidRDefault="006D7E3D" w:rsidP="006D7E3D">
      <w:pPr>
        <w:jc w:val="both"/>
      </w:pPr>
      <w:r w:rsidRPr="0084395E">
        <w:t>- прочие мероприятия по благоустройству городских округов и поселений - 625 500,00 рублей.</w:t>
      </w:r>
    </w:p>
    <w:p w:rsidR="006D7E3D" w:rsidRPr="0084395E" w:rsidRDefault="006D7E3D" w:rsidP="006D7E3D">
      <w:pPr>
        <w:jc w:val="both"/>
      </w:pPr>
    </w:p>
    <w:p w:rsidR="006D7E3D" w:rsidRPr="0084395E" w:rsidRDefault="006D7E3D" w:rsidP="006D7E3D">
      <w:pPr>
        <w:jc w:val="both"/>
      </w:pPr>
    </w:p>
    <w:p w:rsidR="006D7E3D" w:rsidRPr="0084395E" w:rsidRDefault="006D7E3D" w:rsidP="006D7E3D"/>
    <w:p w:rsidR="006D7E3D" w:rsidRPr="0084395E" w:rsidRDefault="006D7E3D" w:rsidP="006D7E3D"/>
    <w:p w:rsidR="006D7E3D" w:rsidRPr="0084395E" w:rsidRDefault="006D7E3D" w:rsidP="006D7E3D"/>
    <w:p w:rsidR="006D7E3D" w:rsidRPr="0084395E" w:rsidRDefault="006D7E3D" w:rsidP="006D7E3D"/>
    <w:p w:rsidR="006D7E3D" w:rsidRDefault="006D7E3D" w:rsidP="006D7E3D">
      <w:pPr>
        <w:tabs>
          <w:tab w:val="left" w:pos="900"/>
        </w:tabs>
      </w:pPr>
    </w:p>
    <w:p w:rsidR="006D7E3D" w:rsidRDefault="006D7E3D" w:rsidP="006D7E3D">
      <w:pPr>
        <w:tabs>
          <w:tab w:val="left" w:pos="900"/>
        </w:tabs>
      </w:pPr>
    </w:p>
    <w:p w:rsidR="006D7E3D" w:rsidRDefault="006D7E3D" w:rsidP="006D7E3D">
      <w:pPr>
        <w:tabs>
          <w:tab w:val="left" w:pos="900"/>
        </w:tabs>
      </w:pPr>
    </w:p>
    <w:p w:rsidR="006D7E3D" w:rsidRDefault="006D7E3D" w:rsidP="006D7E3D">
      <w:pPr>
        <w:pStyle w:val="a6"/>
        <w:rPr>
          <w:b w:val="0"/>
          <w:bCs w:val="0"/>
          <w:sz w:val="24"/>
        </w:rPr>
      </w:pPr>
    </w:p>
    <w:p w:rsidR="00E338D8" w:rsidRDefault="00E338D8"/>
    <w:sectPr w:rsidR="00E338D8" w:rsidSect="006D7E3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AC4B48"/>
    <w:lvl w:ilvl="0">
      <w:numFmt w:val="bullet"/>
      <w:lvlText w:val="*"/>
      <w:lvlJc w:val="left"/>
    </w:lvl>
  </w:abstractNum>
  <w:abstractNum w:abstractNumId="1">
    <w:nsid w:val="01622AD9"/>
    <w:multiLevelType w:val="multilevel"/>
    <w:tmpl w:val="98A46E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2">
    <w:nsid w:val="08E606CF"/>
    <w:multiLevelType w:val="multilevel"/>
    <w:tmpl w:val="E2A69BD6"/>
    <w:lvl w:ilvl="0">
      <w:start w:val="2"/>
      <w:numFmt w:val="decimal"/>
      <w:lvlText w:val="%1."/>
      <w:lvlJc w:val="left"/>
      <w:pPr>
        <w:tabs>
          <w:tab w:val="num" w:pos="396"/>
        </w:tabs>
        <w:ind w:left="396" w:hanging="396"/>
      </w:pPr>
      <w:rPr>
        <w:rFonts w:hint="default"/>
      </w:rPr>
    </w:lvl>
    <w:lvl w:ilvl="1">
      <w:start w:val="1"/>
      <w:numFmt w:val="decimal"/>
      <w:lvlText w:val="%1.%2."/>
      <w:lvlJc w:val="left"/>
      <w:pPr>
        <w:tabs>
          <w:tab w:val="num" w:pos="756"/>
        </w:tabs>
        <w:ind w:left="756" w:hanging="39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A3453C3"/>
    <w:multiLevelType w:val="multilevel"/>
    <w:tmpl w:val="EEB2B97A"/>
    <w:lvl w:ilvl="0">
      <w:start w:val="1"/>
      <w:numFmt w:val="decimal"/>
      <w:lvlText w:val="%1."/>
      <w:legacy w:legacy="1" w:legacySpace="0" w:legacyIndent="883"/>
      <w:lvlJc w:val="left"/>
      <w:rPr>
        <w:rFonts w:ascii="Times New Roman" w:hAnsi="Times New Roman" w:cs="Times New Roman" w:hint="default"/>
      </w:rPr>
    </w:lvl>
    <w:lvl w:ilvl="1" w:tentative="1">
      <w:start w:val="1"/>
      <w:numFmt w:val="lowerLetter"/>
      <w:lvlText w:val="%2."/>
      <w:lvlJc w:val="left"/>
      <w:pPr>
        <w:tabs>
          <w:tab w:val="num" w:pos="1743"/>
        </w:tabs>
        <w:ind w:left="1743" w:hanging="360"/>
      </w:pPr>
    </w:lvl>
    <w:lvl w:ilvl="2" w:tentative="1">
      <w:start w:val="1"/>
      <w:numFmt w:val="lowerRoman"/>
      <w:lvlText w:val="%3."/>
      <w:lvlJc w:val="right"/>
      <w:pPr>
        <w:tabs>
          <w:tab w:val="num" w:pos="2463"/>
        </w:tabs>
        <w:ind w:left="2463" w:hanging="180"/>
      </w:pPr>
    </w:lvl>
    <w:lvl w:ilvl="3" w:tentative="1">
      <w:start w:val="1"/>
      <w:numFmt w:val="decimal"/>
      <w:lvlText w:val="%4."/>
      <w:lvlJc w:val="left"/>
      <w:pPr>
        <w:tabs>
          <w:tab w:val="num" w:pos="3183"/>
        </w:tabs>
        <w:ind w:left="3183" w:hanging="360"/>
      </w:pPr>
    </w:lvl>
    <w:lvl w:ilvl="4" w:tentative="1">
      <w:start w:val="1"/>
      <w:numFmt w:val="lowerLetter"/>
      <w:lvlText w:val="%5."/>
      <w:lvlJc w:val="left"/>
      <w:pPr>
        <w:tabs>
          <w:tab w:val="num" w:pos="3903"/>
        </w:tabs>
        <w:ind w:left="3903" w:hanging="360"/>
      </w:pPr>
    </w:lvl>
    <w:lvl w:ilvl="5" w:tentative="1">
      <w:start w:val="1"/>
      <w:numFmt w:val="lowerRoman"/>
      <w:lvlText w:val="%6."/>
      <w:lvlJc w:val="right"/>
      <w:pPr>
        <w:tabs>
          <w:tab w:val="num" w:pos="4623"/>
        </w:tabs>
        <w:ind w:left="4623" w:hanging="180"/>
      </w:pPr>
    </w:lvl>
    <w:lvl w:ilvl="6" w:tentative="1">
      <w:start w:val="1"/>
      <w:numFmt w:val="decimal"/>
      <w:lvlText w:val="%7."/>
      <w:lvlJc w:val="left"/>
      <w:pPr>
        <w:tabs>
          <w:tab w:val="num" w:pos="5343"/>
        </w:tabs>
        <w:ind w:left="5343" w:hanging="360"/>
      </w:pPr>
    </w:lvl>
    <w:lvl w:ilvl="7" w:tentative="1">
      <w:start w:val="1"/>
      <w:numFmt w:val="lowerLetter"/>
      <w:lvlText w:val="%8."/>
      <w:lvlJc w:val="left"/>
      <w:pPr>
        <w:tabs>
          <w:tab w:val="num" w:pos="6063"/>
        </w:tabs>
        <w:ind w:left="6063" w:hanging="360"/>
      </w:pPr>
    </w:lvl>
    <w:lvl w:ilvl="8" w:tentative="1">
      <w:start w:val="1"/>
      <w:numFmt w:val="lowerRoman"/>
      <w:lvlText w:val="%9."/>
      <w:lvlJc w:val="right"/>
      <w:pPr>
        <w:tabs>
          <w:tab w:val="num" w:pos="6783"/>
        </w:tabs>
        <w:ind w:left="6783" w:hanging="180"/>
      </w:pPr>
    </w:lvl>
  </w:abstractNum>
  <w:abstractNum w:abstractNumId="4">
    <w:nsid w:val="30933B2F"/>
    <w:multiLevelType w:val="multilevel"/>
    <w:tmpl w:val="0E52A22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4AC57C8"/>
    <w:multiLevelType w:val="hybridMultilevel"/>
    <w:tmpl w:val="B0D2FA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3B85121A"/>
    <w:multiLevelType w:val="hybridMultilevel"/>
    <w:tmpl w:val="7F1E13AE"/>
    <w:lvl w:ilvl="0" w:tplc="D804A48E">
      <w:start w:val="2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2865746"/>
    <w:multiLevelType w:val="multilevel"/>
    <w:tmpl w:val="98A46E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8">
    <w:nsid w:val="525F5A59"/>
    <w:multiLevelType w:val="hybridMultilevel"/>
    <w:tmpl w:val="7DCED3BE"/>
    <w:lvl w:ilvl="0" w:tplc="B0A88C86">
      <w:start w:val="10"/>
      <w:numFmt w:val="bullet"/>
      <w:lvlText w:val="-"/>
      <w:lvlJc w:val="left"/>
      <w:pPr>
        <w:tabs>
          <w:tab w:val="num" w:pos="900"/>
        </w:tabs>
        <w:ind w:left="900" w:hanging="5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DC416C"/>
    <w:multiLevelType w:val="singleLevel"/>
    <w:tmpl w:val="1C0C38FC"/>
    <w:lvl w:ilvl="0">
      <w:start w:val="1"/>
      <w:numFmt w:val="decimal"/>
      <w:lvlText w:val="%1."/>
      <w:legacy w:legacy="1" w:legacySpace="0" w:legacyIndent="298"/>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6"/>
  </w:num>
  <w:num w:numId="5">
    <w:abstractNumId w:val="8"/>
  </w:num>
  <w:num w:numId="6">
    <w:abstractNumId w:val="3"/>
  </w:num>
  <w:num w:numId="7">
    <w:abstractNumId w:val="4"/>
  </w:num>
  <w:num w:numId="8">
    <w:abstractNumId w:val="2"/>
  </w:num>
  <w:num w:numId="9">
    <w:abstractNumId w:val="1"/>
  </w:num>
  <w:num w:numId="1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7E3D"/>
    <w:rsid w:val="00000305"/>
    <w:rsid w:val="000004D6"/>
    <w:rsid w:val="0000086C"/>
    <w:rsid w:val="00000CF1"/>
    <w:rsid w:val="00000E2A"/>
    <w:rsid w:val="000013F1"/>
    <w:rsid w:val="0000194F"/>
    <w:rsid w:val="00001CF9"/>
    <w:rsid w:val="00001EE7"/>
    <w:rsid w:val="00002068"/>
    <w:rsid w:val="00002AD1"/>
    <w:rsid w:val="00002E74"/>
    <w:rsid w:val="00003951"/>
    <w:rsid w:val="00003E2B"/>
    <w:rsid w:val="0000496F"/>
    <w:rsid w:val="00004A14"/>
    <w:rsid w:val="00004D05"/>
    <w:rsid w:val="000058EE"/>
    <w:rsid w:val="00005C1D"/>
    <w:rsid w:val="00006671"/>
    <w:rsid w:val="000079BD"/>
    <w:rsid w:val="00007A18"/>
    <w:rsid w:val="00007E57"/>
    <w:rsid w:val="00007F31"/>
    <w:rsid w:val="0001026C"/>
    <w:rsid w:val="0001122D"/>
    <w:rsid w:val="000116AE"/>
    <w:rsid w:val="0001223B"/>
    <w:rsid w:val="00012B78"/>
    <w:rsid w:val="00013259"/>
    <w:rsid w:val="00013A29"/>
    <w:rsid w:val="00014670"/>
    <w:rsid w:val="00014B26"/>
    <w:rsid w:val="00014DEE"/>
    <w:rsid w:val="00015625"/>
    <w:rsid w:val="0001630A"/>
    <w:rsid w:val="00016FB6"/>
    <w:rsid w:val="000208F1"/>
    <w:rsid w:val="00021032"/>
    <w:rsid w:val="00023036"/>
    <w:rsid w:val="0002350D"/>
    <w:rsid w:val="000236B4"/>
    <w:rsid w:val="000239D4"/>
    <w:rsid w:val="00023A4D"/>
    <w:rsid w:val="00023ABD"/>
    <w:rsid w:val="0002493E"/>
    <w:rsid w:val="00024BA8"/>
    <w:rsid w:val="000255FE"/>
    <w:rsid w:val="00025917"/>
    <w:rsid w:val="00025D09"/>
    <w:rsid w:val="00026009"/>
    <w:rsid w:val="00026D1D"/>
    <w:rsid w:val="00027173"/>
    <w:rsid w:val="00027432"/>
    <w:rsid w:val="000275BE"/>
    <w:rsid w:val="00030190"/>
    <w:rsid w:val="00030831"/>
    <w:rsid w:val="00030BC8"/>
    <w:rsid w:val="00031789"/>
    <w:rsid w:val="00031AEA"/>
    <w:rsid w:val="00032932"/>
    <w:rsid w:val="00032CA2"/>
    <w:rsid w:val="00032E50"/>
    <w:rsid w:val="000337F0"/>
    <w:rsid w:val="0003397D"/>
    <w:rsid w:val="00033BFA"/>
    <w:rsid w:val="00034452"/>
    <w:rsid w:val="0003452A"/>
    <w:rsid w:val="00034AA7"/>
    <w:rsid w:val="00034AE3"/>
    <w:rsid w:val="00034E11"/>
    <w:rsid w:val="00035016"/>
    <w:rsid w:val="0003507C"/>
    <w:rsid w:val="000363DB"/>
    <w:rsid w:val="00036E0D"/>
    <w:rsid w:val="00037071"/>
    <w:rsid w:val="0004030F"/>
    <w:rsid w:val="00040322"/>
    <w:rsid w:val="00040905"/>
    <w:rsid w:val="00040AE8"/>
    <w:rsid w:val="00041532"/>
    <w:rsid w:val="000415CA"/>
    <w:rsid w:val="00041F69"/>
    <w:rsid w:val="000422D2"/>
    <w:rsid w:val="00042310"/>
    <w:rsid w:val="0004258F"/>
    <w:rsid w:val="00042D0F"/>
    <w:rsid w:val="00042E8E"/>
    <w:rsid w:val="0004323F"/>
    <w:rsid w:val="0004335B"/>
    <w:rsid w:val="000436F7"/>
    <w:rsid w:val="00043A44"/>
    <w:rsid w:val="00044CAC"/>
    <w:rsid w:val="00044E24"/>
    <w:rsid w:val="0004533F"/>
    <w:rsid w:val="00045779"/>
    <w:rsid w:val="00045F2D"/>
    <w:rsid w:val="00045FFD"/>
    <w:rsid w:val="0004682C"/>
    <w:rsid w:val="000470EF"/>
    <w:rsid w:val="000471FF"/>
    <w:rsid w:val="00047543"/>
    <w:rsid w:val="00047691"/>
    <w:rsid w:val="00050263"/>
    <w:rsid w:val="000509E1"/>
    <w:rsid w:val="00051044"/>
    <w:rsid w:val="0005150F"/>
    <w:rsid w:val="000521DC"/>
    <w:rsid w:val="00052484"/>
    <w:rsid w:val="000533D4"/>
    <w:rsid w:val="00053796"/>
    <w:rsid w:val="00054644"/>
    <w:rsid w:val="000550D0"/>
    <w:rsid w:val="000555B3"/>
    <w:rsid w:val="00055DF8"/>
    <w:rsid w:val="00056A65"/>
    <w:rsid w:val="00056F6A"/>
    <w:rsid w:val="000577DA"/>
    <w:rsid w:val="0006005B"/>
    <w:rsid w:val="000606E4"/>
    <w:rsid w:val="00060C1A"/>
    <w:rsid w:val="00060DF3"/>
    <w:rsid w:val="0006102D"/>
    <w:rsid w:val="00061687"/>
    <w:rsid w:val="0006283F"/>
    <w:rsid w:val="00062A2B"/>
    <w:rsid w:val="000639E9"/>
    <w:rsid w:val="000652AA"/>
    <w:rsid w:val="000654D7"/>
    <w:rsid w:val="00065738"/>
    <w:rsid w:val="00065D1F"/>
    <w:rsid w:val="0006672C"/>
    <w:rsid w:val="00066887"/>
    <w:rsid w:val="00067354"/>
    <w:rsid w:val="00067AAD"/>
    <w:rsid w:val="00067CC4"/>
    <w:rsid w:val="00070288"/>
    <w:rsid w:val="0007090E"/>
    <w:rsid w:val="00070989"/>
    <w:rsid w:val="00070C10"/>
    <w:rsid w:val="000710BD"/>
    <w:rsid w:val="00072EA9"/>
    <w:rsid w:val="00073A31"/>
    <w:rsid w:val="00074B23"/>
    <w:rsid w:val="000753A2"/>
    <w:rsid w:val="000753C6"/>
    <w:rsid w:val="00076BBC"/>
    <w:rsid w:val="00077209"/>
    <w:rsid w:val="00077DA0"/>
    <w:rsid w:val="0008052E"/>
    <w:rsid w:val="00080764"/>
    <w:rsid w:val="00081093"/>
    <w:rsid w:val="00081DBE"/>
    <w:rsid w:val="00081F01"/>
    <w:rsid w:val="00081FD3"/>
    <w:rsid w:val="00081FED"/>
    <w:rsid w:val="00082CBE"/>
    <w:rsid w:val="00082D41"/>
    <w:rsid w:val="00082F97"/>
    <w:rsid w:val="00083174"/>
    <w:rsid w:val="00083E7A"/>
    <w:rsid w:val="0008428E"/>
    <w:rsid w:val="000843BB"/>
    <w:rsid w:val="0008558B"/>
    <w:rsid w:val="00085685"/>
    <w:rsid w:val="00085D5B"/>
    <w:rsid w:val="0008634F"/>
    <w:rsid w:val="000871CA"/>
    <w:rsid w:val="00087264"/>
    <w:rsid w:val="000879BF"/>
    <w:rsid w:val="000900CB"/>
    <w:rsid w:val="0009025E"/>
    <w:rsid w:val="000909F1"/>
    <w:rsid w:val="00090A75"/>
    <w:rsid w:val="00090F1A"/>
    <w:rsid w:val="00091F91"/>
    <w:rsid w:val="00092135"/>
    <w:rsid w:val="0009283A"/>
    <w:rsid w:val="00093629"/>
    <w:rsid w:val="00094B17"/>
    <w:rsid w:val="00094C39"/>
    <w:rsid w:val="0009540A"/>
    <w:rsid w:val="0009542C"/>
    <w:rsid w:val="00095AB8"/>
    <w:rsid w:val="00095AD0"/>
    <w:rsid w:val="000960C2"/>
    <w:rsid w:val="00096D69"/>
    <w:rsid w:val="000970EC"/>
    <w:rsid w:val="00097259"/>
    <w:rsid w:val="000972D5"/>
    <w:rsid w:val="000A0208"/>
    <w:rsid w:val="000A02E0"/>
    <w:rsid w:val="000A0D9B"/>
    <w:rsid w:val="000A10A7"/>
    <w:rsid w:val="000A13F0"/>
    <w:rsid w:val="000A1DE4"/>
    <w:rsid w:val="000A2D5B"/>
    <w:rsid w:val="000A3084"/>
    <w:rsid w:val="000A3157"/>
    <w:rsid w:val="000A32A8"/>
    <w:rsid w:val="000A3CB7"/>
    <w:rsid w:val="000A3D7E"/>
    <w:rsid w:val="000A4A50"/>
    <w:rsid w:val="000A5F08"/>
    <w:rsid w:val="000A630C"/>
    <w:rsid w:val="000A6F75"/>
    <w:rsid w:val="000A76F1"/>
    <w:rsid w:val="000A7FD8"/>
    <w:rsid w:val="000B0353"/>
    <w:rsid w:val="000B1777"/>
    <w:rsid w:val="000B2534"/>
    <w:rsid w:val="000B400D"/>
    <w:rsid w:val="000B489C"/>
    <w:rsid w:val="000B5FB7"/>
    <w:rsid w:val="000B625B"/>
    <w:rsid w:val="000B6E0E"/>
    <w:rsid w:val="000B7578"/>
    <w:rsid w:val="000B75EF"/>
    <w:rsid w:val="000B7FBD"/>
    <w:rsid w:val="000C0A52"/>
    <w:rsid w:val="000C1B42"/>
    <w:rsid w:val="000C1BFB"/>
    <w:rsid w:val="000C267D"/>
    <w:rsid w:val="000C26AE"/>
    <w:rsid w:val="000C2FFD"/>
    <w:rsid w:val="000C30BE"/>
    <w:rsid w:val="000C3876"/>
    <w:rsid w:val="000C3BC4"/>
    <w:rsid w:val="000C4782"/>
    <w:rsid w:val="000C4D86"/>
    <w:rsid w:val="000C5F71"/>
    <w:rsid w:val="000D017C"/>
    <w:rsid w:val="000D16B1"/>
    <w:rsid w:val="000D16EE"/>
    <w:rsid w:val="000D16F3"/>
    <w:rsid w:val="000D1B3C"/>
    <w:rsid w:val="000D27A0"/>
    <w:rsid w:val="000D28CD"/>
    <w:rsid w:val="000D3011"/>
    <w:rsid w:val="000D3F47"/>
    <w:rsid w:val="000D46E7"/>
    <w:rsid w:val="000D4A3F"/>
    <w:rsid w:val="000D4C12"/>
    <w:rsid w:val="000D5772"/>
    <w:rsid w:val="000D5B74"/>
    <w:rsid w:val="000D65B5"/>
    <w:rsid w:val="000D698F"/>
    <w:rsid w:val="000D7316"/>
    <w:rsid w:val="000D73E5"/>
    <w:rsid w:val="000E0BC1"/>
    <w:rsid w:val="000E10EA"/>
    <w:rsid w:val="000E1389"/>
    <w:rsid w:val="000E1CAA"/>
    <w:rsid w:val="000E1CEA"/>
    <w:rsid w:val="000E2078"/>
    <w:rsid w:val="000E20CD"/>
    <w:rsid w:val="000E2296"/>
    <w:rsid w:val="000E317B"/>
    <w:rsid w:val="000E330E"/>
    <w:rsid w:val="000E3BAC"/>
    <w:rsid w:val="000E4164"/>
    <w:rsid w:val="000E49E1"/>
    <w:rsid w:val="000E50FB"/>
    <w:rsid w:val="000E5C35"/>
    <w:rsid w:val="000E60BD"/>
    <w:rsid w:val="000E63D8"/>
    <w:rsid w:val="000E6596"/>
    <w:rsid w:val="000E7392"/>
    <w:rsid w:val="000E7E08"/>
    <w:rsid w:val="000F0B62"/>
    <w:rsid w:val="000F0DBC"/>
    <w:rsid w:val="000F1724"/>
    <w:rsid w:val="000F1CDE"/>
    <w:rsid w:val="000F22DF"/>
    <w:rsid w:val="000F2548"/>
    <w:rsid w:val="000F26ED"/>
    <w:rsid w:val="000F3D63"/>
    <w:rsid w:val="000F6938"/>
    <w:rsid w:val="000F7CAA"/>
    <w:rsid w:val="00100207"/>
    <w:rsid w:val="0010162F"/>
    <w:rsid w:val="00102121"/>
    <w:rsid w:val="001030CA"/>
    <w:rsid w:val="0010313C"/>
    <w:rsid w:val="00104E13"/>
    <w:rsid w:val="00105BF1"/>
    <w:rsid w:val="001060C7"/>
    <w:rsid w:val="00106900"/>
    <w:rsid w:val="001071E3"/>
    <w:rsid w:val="0011035C"/>
    <w:rsid w:val="001105D7"/>
    <w:rsid w:val="0011060D"/>
    <w:rsid w:val="00111900"/>
    <w:rsid w:val="001128DB"/>
    <w:rsid w:val="0011330E"/>
    <w:rsid w:val="0011350C"/>
    <w:rsid w:val="00113516"/>
    <w:rsid w:val="0011403B"/>
    <w:rsid w:val="00114787"/>
    <w:rsid w:val="00114954"/>
    <w:rsid w:val="00115453"/>
    <w:rsid w:val="001155EB"/>
    <w:rsid w:val="0011582E"/>
    <w:rsid w:val="00115C68"/>
    <w:rsid w:val="00116077"/>
    <w:rsid w:val="00117405"/>
    <w:rsid w:val="0012138C"/>
    <w:rsid w:val="001214E2"/>
    <w:rsid w:val="00121EDB"/>
    <w:rsid w:val="00122228"/>
    <w:rsid w:val="00122324"/>
    <w:rsid w:val="001229DF"/>
    <w:rsid w:val="00122D98"/>
    <w:rsid w:val="00123DDB"/>
    <w:rsid w:val="00123E87"/>
    <w:rsid w:val="00124009"/>
    <w:rsid w:val="00124B60"/>
    <w:rsid w:val="00125564"/>
    <w:rsid w:val="00125E70"/>
    <w:rsid w:val="00125ED0"/>
    <w:rsid w:val="00126E7A"/>
    <w:rsid w:val="0012732F"/>
    <w:rsid w:val="0012756D"/>
    <w:rsid w:val="001276E9"/>
    <w:rsid w:val="00127A59"/>
    <w:rsid w:val="0013032A"/>
    <w:rsid w:val="0013049F"/>
    <w:rsid w:val="00130779"/>
    <w:rsid w:val="00131E18"/>
    <w:rsid w:val="001332CC"/>
    <w:rsid w:val="001343E5"/>
    <w:rsid w:val="001349E3"/>
    <w:rsid w:val="00136AFD"/>
    <w:rsid w:val="00137154"/>
    <w:rsid w:val="00137586"/>
    <w:rsid w:val="00137766"/>
    <w:rsid w:val="00141510"/>
    <w:rsid w:val="001424C6"/>
    <w:rsid w:val="00142D35"/>
    <w:rsid w:val="00143527"/>
    <w:rsid w:val="00143584"/>
    <w:rsid w:val="001442A4"/>
    <w:rsid w:val="001449FA"/>
    <w:rsid w:val="00145642"/>
    <w:rsid w:val="00145820"/>
    <w:rsid w:val="001459DA"/>
    <w:rsid w:val="00146BDB"/>
    <w:rsid w:val="00146FA2"/>
    <w:rsid w:val="0014738D"/>
    <w:rsid w:val="0015006A"/>
    <w:rsid w:val="0015047C"/>
    <w:rsid w:val="0015096A"/>
    <w:rsid w:val="00151129"/>
    <w:rsid w:val="00151C0D"/>
    <w:rsid w:val="00152746"/>
    <w:rsid w:val="00152E65"/>
    <w:rsid w:val="001534D7"/>
    <w:rsid w:val="001546C1"/>
    <w:rsid w:val="00154A90"/>
    <w:rsid w:val="001553A3"/>
    <w:rsid w:val="001559E3"/>
    <w:rsid w:val="00156143"/>
    <w:rsid w:val="00156A54"/>
    <w:rsid w:val="00156F91"/>
    <w:rsid w:val="00161017"/>
    <w:rsid w:val="00161A4F"/>
    <w:rsid w:val="001620E7"/>
    <w:rsid w:val="00162CA2"/>
    <w:rsid w:val="00164543"/>
    <w:rsid w:val="001660BA"/>
    <w:rsid w:val="00166159"/>
    <w:rsid w:val="001661CD"/>
    <w:rsid w:val="00166D92"/>
    <w:rsid w:val="00167CBA"/>
    <w:rsid w:val="00170940"/>
    <w:rsid w:val="00170C55"/>
    <w:rsid w:val="00171179"/>
    <w:rsid w:val="00171436"/>
    <w:rsid w:val="00171C7C"/>
    <w:rsid w:val="00171D4C"/>
    <w:rsid w:val="0017224A"/>
    <w:rsid w:val="00172597"/>
    <w:rsid w:val="001726D5"/>
    <w:rsid w:val="00172716"/>
    <w:rsid w:val="00172BD1"/>
    <w:rsid w:val="00172FDA"/>
    <w:rsid w:val="00173608"/>
    <w:rsid w:val="00173801"/>
    <w:rsid w:val="001743B1"/>
    <w:rsid w:val="00174C2B"/>
    <w:rsid w:val="00174C91"/>
    <w:rsid w:val="00175A70"/>
    <w:rsid w:val="001763E4"/>
    <w:rsid w:val="00176735"/>
    <w:rsid w:val="00176A62"/>
    <w:rsid w:val="00177B6D"/>
    <w:rsid w:val="0018085E"/>
    <w:rsid w:val="00180B8B"/>
    <w:rsid w:val="00181732"/>
    <w:rsid w:val="00181EA7"/>
    <w:rsid w:val="00182127"/>
    <w:rsid w:val="001834ED"/>
    <w:rsid w:val="00184D84"/>
    <w:rsid w:val="00184E84"/>
    <w:rsid w:val="0018528D"/>
    <w:rsid w:val="00185487"/>
    <w:rsid w:val="0018599F"/>
    <w:rsid w:val="00185B02"/>
    <w:rsid w:val="0018765B"/>
    <w:rsid w:val="00191221"/>
    <w:rsid w:val="00191B0F"/>
    <w:rsid w:val="00191BE7"/>
    <w:rsid w:val="00192298"/>
    <w:rsid w:val="00192482"/>
    <w:rsid w:val="0019393E"/>
    <w:rsid w:val="001941A4"/>
    <w:rsid w:val="001947EA"/>
    <w:rsid w:val="00194D6C"/>
    <w:rsid w:val="0019502B"/>
    <w:rsid w:val="00195891"/>
    <w:rsid w:val="00195FC9"/>
    <w:rsid w:val="001A0393"/>
    <w:rsid w:val="001A0812"/>
    <w:rsid w:val="001A1213"/>
    <w:rsid w:val="001A190C"/>
    <w:rsid w:val="001A38CE"/>
    <w:rsid w:val="001A4066"/>
    <w:rsid w:val="001A4132"/>
    <w:rsid w:val="001A42EC"/>
    <w:rsid w:val="001A447C"/>
    <w:rsid w:val="001A50C7"/>
    <w:rsid w:val="001A50CE"/>
    <w:rsid w:val="001A54DA"/>
    <w:rsid w:val="001A56CC"/>
    <w:rsid w:val="001A5D71"/>
    <w:rsid w:val="001A5FE5"/>
    <w:rsid w:val="001A67BA"/>
    <w:rsid w:val="001A6B58"/>
    <w:rsid w:val="001A7298"/>
    <w:rsid w:val="001A76D7"/>
    <w:rsid w:val="001A7CE0"/>
    <w:rsid w:val="001B1303"/>
    <w:rsid w:val="001B1E59"/>
    <w:rsid w:val="001B25DC"/>
    <w:rsid w:val="001B29B2"/>
    <w:rsid w:val="001B2DE7"/>
    <w:rsid w:val="001B36DF"/>
    <w:rsid w:val="001B380A"/>
    <w:rsid w:val="001B4174"/>
    <w:rsid w:val="001B45C6"/>
    <w:rsid w:val="001B460A"/>
    <w:rsid w:val="001B4612"/>
    <w:rsid w:val="001B4E94"/>
    <w:rsid w:val="001B578C"/>
    <w:rsid w:val="001B65FF"/>
    <w:rsid w:val="001B6BDA"/>
    <w:rsid w:val="001B70C5"/>
    <w:rsid w:val="001B7622"/>
    <w:rsid w:val="001B76FF"/>
    <w:rsid w:val="001B7851"/>
    <w:rsid w:val="001C0D38"/>
    <w:rsid w:val="001C2837"/>
    <w:rsid w:val="001C2ABB"/>
    <w:rsid w:val="001C2EB3"/>
    <w:rsid w:val="001C35F2"/>
    <w:rsid w:val="001C3712"/>
    <w:rsid w:val="001C3D83"/>
    <w:rsid w:val="001C3F4C"/>
    <w:rsid w:val="001C4385"/>
    <w:rsid w:val="001C4D7A"/>
    <w:rsid w:val="001C63A2"/>
    <w:rsid w:val="001C64D6"/>
    <w:rsid w:val="001C6CAF"/>
    <w:rsid w:val="001C7350"/>
    <w:rsid w:val="001C73A3"/>
    <w:rsid w:val="001C78BC"/>
    <w:rsid w:val="001C7E10"/>
    <w:rsid w:val="001D006E"/>
    <w:rsid w:val="001D0613"/>
    <w:rsid w:val="001D08AB"/>
    <w:rsid w:val="001D0AEB"/>
    <w:rsid w:val="001D1040"/>
    <w:rsid w:val="001D21B4"/>
    <w:rsid w:val="001D2A83"/>
    <w:rsid w:val="001D31F2"/>
    <w:rsid w:val="001D3238"/>
    <w:rsid w:val="001D35BB"/>
    <w:rsid w:val="001D4755"/>
    <w:rsid w:val="001D4830"/>
    <w:rsid w:val="001D4E0A"/>
    <w:rsid w:val="001D62A6"/>
    <w:rsid w:val="001D76BD"/>
    <w:rsid w:val="001D7BAF"/>
    <w:rsid w:val="001D7EE4"/>
    <w:rsid w:val="001E0BEC"/>
    <w:rsid w:val="001E1215"/>
    <w:rsid w:val="001E181E"/>
    <w:rsid w:val="001E1DD0"/>
    <w:rsid w:val="001E2187"/>
    <w:rsid w:val="001E27DB"/>
    <w:rsid w:val="001E29CE"/>
    <w:rsid w:val="001E3841"/>
    <w:rsid w:val="001E502A"/>
    <w:rsid w:val="001E50E7"/>
    <w:rsid w:val="001E5199"/>
    <w:rsid w:val="001E52C3"/>
    <w:rsid w:val="001E542B"/>
    <w:rsid w:val="001E5DBE"/>
    <w:rsid w:val="001E659A"/>
    <w:rsid w:val="001E6A8A"/>
    <w:rsid w:val="001E6F8E"/>
    <w:rsid w:val="001E771C"/>
    <w:rsid w:val="001E774D"/>
    <w:rsid w:val="001E7DE7"/>
    <w:rsid w:val="001F001A"/>
    <w:rsid w:val="001F00A0"/>
    <w:rsid w:val="001F032C"/>
    <w:rsid w:val="001F0878"/>
    <w:rsid w:val="001F0A38"/>
    <w:rsid w:val="001F0FFF"/>
    <w:rsid w:val="001F33B5"/>
    <w:rsid w:val="001F4901"/>
    <w:rsid w:val="001F498C"/>
    <w:rsid w:val="001F4A15"/>
    <w:rsid w:val="001F4C86"/>
    <w:rsid w:val="001F5085"/>
    <w:rsid w:val="001F5099"/>
    <w:rsid w:val="001F662D"/>
    <w:rsid w:val="001F6B6C"/>
    <w:rsid w:val="001F6EAB"/>
    <w:rsid w:val="001F73A7"/>
    <w:rsid w:val="001F76F0"/>
    <w:rsid w:val="00200AD1"/>
    <w:rsid w:val="002011EE"/>
    <w:rsid w:val="00201535"/>
    <w:rsid w:val="00202661"/>
    <w:rsid w:val="0020274F"/>
    <w:rsid w:val="002031C4"/>
    <w:rsid w:val="00203A01"/>
    <w:rsid w:val="00203F88"/>
    <w:rsid w:val="002046DE"/>
    <w:rsid w:val="00204A76"/>
    <w:rsid w:val="00204EE5"/>
    <w:rsid w:val="00206B85"/>
    <w:rsid w:val="00207448"/>
    <w:rsid w:val="002078D5"/>
    <w:rsid w:val="00207DA5"/>
    <w:rsid w:val="0021051E"/>
    <w:rsid w:val="00211397"/>
    <w:rsid w:val="00211580"/>
    <w:rsid w:val="00211862"/>
    <w:rsid w:val="00211C6E"/>
    <w:rsid w:val="002127A6"/>
    <w:rsid w:val="00212B2E"/>
    <w:rsid w:val="00212BE7"/>
    <w:rsid w:val="00213321"/>
    <w:rsid w:val="00213B17"/>
    <w:rsid w:val="0021407E"/>
    <w:rsid w:val="00214A55"/>
    <w:rsid w:val="00214DFD"/>
    <w:rsid w:val="00216AFF"/>
    <w:rsid w:val="00216DF2"/>
    <w:rsid w:val="002201DB"/>
    <w:rsid w:val="00221656"/>
    <w:rsid w:val="00221E18"/>
    <w:rsid w:val="00222010"/>
    <w:rsid w:val="0022292D"/>
    <w:rsid w:val="00222B70"/>
    <w:rsid w:val="00222E04"/>
    <w:rsid w:val="00222F65"/>
    <w:rsid w:val="002235A1"/>
    <w:rsid w:val="00223AA9"/>
    <w:rsid w:val="00224F47"/>
    <w:rsid w:val="00225D32"/>
    <w:rsid w:val="002262FF"/>
    <w:rsid w:val="002264F7"/>
    <w:rsid w:val="00226C44"/>
    <w:rsid w:val="0022749E"/>
    <w:rsid w:val="00227885"/>
    <w:rsid w:val="002278C4"/>
    <w:rsid w:val="00232039"/>
    <w:rsid w:val="00232AC1"/>
    <w:rsid w:val="0023389C"/>
    <w:rsid w:val="00233A84"/>
    <w:rsid w:val="00233CC4"/>
    <w:rsid w:val="00234DA5"/>
    <w:rsid w:val="00234F5B"/>
    <w:rsid w:val="00235769"/>
    <w:rsid w:val="00236124"/>
    <w:rsid w:val="002366B8"/>
    <w:rsid w:val="00236F78"/>
    <w:rsid w:val="002378D9"/>
    <w:rsid w:val="00237A81"/>
    <w:rsid w:val="00237DD2"/>
    <w:rsid w:val="002400F6"/>
    <w:rsid w:val="0024013D"/>
    <w:rsid w:val="00240680"/>
    <w:rsid w:val="00240A71"/>
    <w:rsid w:val="00240F62"/>
    <w:rsid w:val="0024149B"/>
    <w:rsid w:val="00243148"/>
    <w:rsid w:val="00243377"/>
    <w:rsid w:val="002438E8"/>
    <w:rsid w:val="00243A18"/>
    <w:rsid w:val="002446E6"/>
    <w:rsid w:val="002449E3"/>
    <w:rsid w:val="002453DC"/>
    <w:rsid w:val="00245412"/>
    <w:rsid w:val="0024581E"/>
    <w:rsid w:val="00245A91"/>
    <w:rsid w:val="00246AF0"/>
    <w:rsid w:val="00246B00"/>
    <w:rsid w:val="00246CEF"/>
    <w:rsid w:val="00247020"/>
    <w:rsid w:val="0024727A"/>
    <w:rsid w:val="00247D28"/>
    <w:rsid w:val="00250821"/>
    <w:rsid w:val="002516DE"/>
    <w:rsid w:val="002529B8"/>
    <w:rsid w:val="0025333D"/>
    <w:rsid w:val="00253A6C"/>
    <w:rsid w:val="0025475C"/>
    <w:rsid w:val="00254A12"/>
    <w:rsid w:val="00254E14"/>
    <w:rsid w:val="00254EFE"/>
    <w:rsid w:val="00255634"/>
    <w:rsid w:val="002557B9"/>
    <w:rsid w:val="0025587B"/>
    <w:rsid w:val="00255A46"/>
    <w:rsid w:val="00255BE0"/>
    <w:rsid w:val="002561E1"/>
    <w:rsid w:val="0025647C"/>
    <w:rsid w:val="00256AC6"/>
    <w:rsid w:val="0025767A"/>
    <w:rsid w:val="0025779D"/>
    <w:rsid w:val="00260F6B"/>
    <w:rsid w:val="00261E73"/>
    <w:rsid w:val="00261EF9"/>
    <w:rsid w:val="00262144"/>
    <w:rsid w:val="002625B9"/>
    <w:rsid w:val="00262C77"/>
    <w:rsid w:val="00262E30"/>
    <w:rsid w:val="002632B8"/>
    <w:rsid w:val="002638B9"/>
    <w:rsid w:val="002638E9"/>
    <w:rsid w:val="00263994"/>
    <w:rsid w:val="00263CDA"/>
    <w:rsid w:val="00264531"/>
    <w:rsid w:val="00264F61"/>
    <w:rsid w:val="002651F2"/>
    <w:rsid w:val="0026568A"/>
    <w:rsid w:val="00265B13"/>
    <w:rsid w:val="00266ED8"/>
    <w:rsid w:val="002673C6"/>
    <w:rsid w:val="002678E6"/>
    <w:rsid w:val="0026791B"/>
    <w:rsid w:val="0027016A"/>
    <w:rsid w:val="0027035E"/>
    <w:rsid w:val="00270433"/>
    <w:rsid w:val="0027050B"/>
    <w:rsid w:val="002714BC"/>
    <w:rsid w:val="0027153A"/>
    <w:rsid w:val="00271A04"/>
    <w:rsid w:val="00271E0D"/>
    <w:rsid w:val="00271E46"/>
    <w:rsid w:val="00271FB5"/>
    <w:rsid w:val="002722ED"/>
    <w:rsid w:val="00273B30"/>
    <w:rsid w:val="00273F82"/>
    <w:rsid w:val="002740A0"/>
    <w:rsid w:val="00274210"/>
    <w:rsid w:val="0027426C"/>
    <w:rsid w:val="00274777"/>
    <w:rsid w:val="0027509E"/>
    <w:rsid w:val="002758D0"/>
    <w:rsid w:val="00275B1B"/>
    <w:rsid w:val="00276A77"/>
    <w:rsid w:val="00276CE5"/>
    <w:rsid w:val="00276E35"/>
    <w:rsid w:val="002773B1"/>
    <w:rsid w:val="002773DB"/>
    <w:rsid w:val="00277A1E"/>
    <w:rsid w:val="00277C92"/>
    <w:rsid w:val="0028059E"/>
    <w:rsid w:val="00280A10"/>
    <w:rsid w:val="0028120B"/>
    <w:rsid w:val="002818A3"/>
    <w:rsid w:val="002823BC"/>
    <w:rsid w:val="002831EE"/>
    <w:rsid w:val="00283EC4"/>
    <w:rsid w:val="00284B63"/>
    <w:rsid w:val="00284F6A"/>
    <w:rsid w:val="0028514F"/>
    <w:rsid w:val="002855D0"/>
    <w:rsid w:val="002856F2"/>
    <w:rsid w:val="00285C78"/>
    <w:rsid w:val="002861C1"/>
    <w:rsid w:val="002861C3"/>
    <w:rsid w:val="00290D67"/>
    <w:rsid w:val="00291BB5"/>
    <w:rsid w:val="002925C7"/>
    <w:rsid w:val="00292887"/>
    <w:rsid w:val="00292CB4"/>
    <w:rsid w:val="002935E5"/>
    <w:rsid w:val="002942D4"/>
    <w:rsid w:val="00295345"/>
    <w:rsid w:val="00296B19"/>
    <w:rsid w:val="0029729E"/>
    <w:rsid w:val="002A07F0"/>
    <w:rsid w:val="002A08D1"/>
    <w:rsid w:val="002A1E78"/>
    <w:rsid w:val="002A2158"/>
    <w:rsid w:val="002A2446"/>
    <w:rsid w:val="002A259B"/>
    <w:rsid w:val="002A2BD0"/>
    <w:rsid w:val="002A3B3E"/>
    <w:rsid w:val="002A4CE8"/>
    <w:rsid w:val="002A4DAF"/>
    <w:rsid w:val="002A560A"/>
    <w:rsid w:val="002A6095"/>
    <w:rsid w:val="002A6189"/>
    <w:rsid w:val="002A6C31"/>
    <w:rsid w:val="002A7BE1"/>
    <w:rsid w:val="002A7C70"/>
    <w:rsid w:val="002A7C98"/>
    <w:rsid w:val="002B02E6"/>
    <w:rsid w:val="002B20EB"/>
    <w:rsid w:val="002B2117"/>
    <w:rsid w:val="002B2569"/>
    <w:rsid w:val="002B2969"/>
    <w:rsid w:val="002B2C62"/>
    <w:rsid w:val="002B465C"/>
    <w:rsid w:val="002B4EB9"/>
    <w:rsid w:val="002B54CD"/>
    <w:rsid w:val="002B5E44"/>
    <w:rsid w:val="002B651F"/>
    <w:rsid w:val="002B714B"/>
    <w:rsid w:val="002B7666"/>
    <w:rsid w:val="002B7940"/>
    <w:rsid w:val="002B7CAC"/>
    <w:rsid w:val="002C0263"/>
    <w:rsid w:val="002C06E0"/>
    <w:rsid w:val="002C080B"/>
    <w:rsid w:val="002C0930"/>
    <w:rsid w:val="002C0E01"/>
    <w:rsid w:val="002C2A1F"/>
    <w:rsid w:val="002C3DB2"/>
    <w:rsid w:val="002C4482"/>
    <w:rsid w:val="002C5703"/>
    <w:rsid w:val="002C6179"/>
    <w:rsid w:val="002D046A"/>
    <w:rsid w:val="002D0493"/>
    <w:rsid w:val="002D09B2"/>
    <w:rsid w:val="002D1E33"/>
    <w:rsid w:val="002D1EB6"/>
    <w:rsid w:val="002D3843"/>
    <w:rsid w:val="002D4672"/>
    <w:rsid w:val="002D4A5D"/>
    <w:rsid w:val="002D556B"/>
    <w:rsid w:val="002D628E"/>
    <w:rsid w:val="002D6811"/>
    <w:rsid w:val="002D6EB1"/>
    <w:rsid w:val="002D7735"/>
    <w:rsid w:val="002E0DAB"/>
    <w:rsid w:val="002E16F0"/>
    <w:rsid w:val="002E18C5"/>
    <w:rsid w:val="002E2B49"/>
    <w:rsid w:val="002E37FB"/>
    <w:rsid w:val="002E3BB0"/>
    <w:rsid w:val="002E5FD0"/>
    <w:rsid w:val="002E61F0"/>
    <w:rsid w:val="002E65BE"/>
    <w:rsid w:val="002E663D"/>
    <w:rsid w:val="002E66A1"/>
    <w:rsid w:val="002E6BF2"/>
    <w:rsid w:val="002F022B"/>
    <w:rsid w:val="002F0E25"/>
    <w:rsid w:val="002F0E83"/>
    <w:rsid w:val="002F104F"/>
    <w:rsid w:val="002F18A7"/>
    <w:rsid w:val="002F1995"/>
    <w:rsid w:val="002F1BFC"/>
    <w:rsid w:val="002F2336"/>
    <w:rsid w:val="002F2402"/>
    <w:rsid w:val="002F24C6"/>
    <w:rsid w:val="002F3847"/>
    <w:rsid w:val="002F3A67"/>
    <w:rsid w:val="002F4215"/>
    <w:rsid w:val="002F4B9A"/>
    <w:rsid w:val="002F4BC2"/>
    <w:rsid w:val="002F4C2A"/>
    <w:rsid w:val="002F4DA1"/>
    <w:rsid w:val="002F5E18"/>
    <w:rsid w:val="002F5E3C"/>
    <w:rsid w:val="002F732C"/>
    <w:rsid w:val="00300CCF"/>
    <w:rsid w:val="00300DB5"/>
    <w:rsid w:val="0030112D"/>
    <w:rsid w:val="00302E1B"/>
    <w:rsid w:val="00303DC7"/>
    <w:rsid w:val="0030431A"/>
    <w:rsid w:val="00304953"/>
    <w:rsid w:val="00304B28"/>
    <w:rsid w:val="00304ECD"/>
    <w:rsid w:val="0030587C"/>
    <w:rsid w:val="00305D61"/>
    <w:rsid w:val="003062E4"/>
    <w:rsid w:val="003067D1"/>
    <w:rsid w:val="003068D5"/>
    <w:rsid w:val="00306978"/>
    <w:rsid w:val="003074DD"/>
    <w:rsid w:val="00307E9A"/>
    <w:rsid w:val="00310AFE"/>
    <w:rsid w:val="00311CFA"/>
    <w:rsid w:val="003125BE"/>
    <w:rsid w:val="00312873"/>
    <w:rsid w:val="00312AE8"/>
    <w:rsid w:val="0031376A"/>
    <w:rsid w:val="003139C8"/>
    <w:rsid w:val="00313C70"/>
    <w:rsid w:val="00314A37"/>
    <w:rsid w:val="00314FB2"/>
    <w:rsid w:val="0031617D"/>
    <w:rsid w:val="003168E1"/>
    <w:rsid w:val="0031700A"/>
    <w:rsid w:val="003173DD"/>
    <w:rsid w:val="003176A1"/>
    <w:rsid w:val="003176E1"/>
    <w:rsid w:val="00317972"/>
    <w:rsid w:val="00317A1D"/>
    <w:rsid w:val="00320483"/>
    <w:rsid w:val="00320571"/>
    <w:rsid w:val="00320B6E"/>
    <w:rsid w:val="00320D77"/>
    <w:rsid w:val="003211A3"/>
    <w:rsid w:val="00321C29"/>
    <w:rsid w:val="00321DB7"/>
    <w:rsid w:val="00322768"/>
    <w:rsid w:val="00322C4B"/>
    <w:rsid w:val="00323266"/>
    <w:rsid w:val="00324F8F"/>
    <w:rsid w:val="003251F2"/>
    <w:rsid w:val="003259BB"/>
    <w:rsid w:val="003270EA"/>
    <w:rsid w:val="00327917"/>
    <w:rsid w:val="00327F4F"/>
    <w:rsid w:val="00330C42"/>
    <w:rsid w:val="0033189D"/>
    <w:rsid w:val="00331A4C"/>
    <w:rsid w:val="00331F24"/>
    <w:rsid w:val="0033224F"/>
    <w:rsid w:val="00332287"/>
    <w:rsid w:val="00332780"/>
    <w:rsid w:val="00332821"/>
    <w:rsid w:val="00332A57"/>
    <w:rsid w:val="00333143"/>
    <w:rsid w:val="00333372"/>
    <w:rsid w:val="00333801"/>
    <w:rsid w:val="0033411A"/>
    <w:rsid w:val="00334359"/>
    <w:rsid w:val="003346D0"/>
    <w:rsid w:val="00334D35"/>
    <w:rsid w:val="0033501B"/>
    <w:rsid w:val="003359DC"/>
    <w:rsid w:val="00335FCF"/>
    <w:rsid w:val="00336958"/>
    <w:rsid w:val="0033735B"/>
    <w:rsid w:val="00337658"/>
    <w:rsid w:val="00337BD8"/>
    <w:rsid w:val="00337D0B"/>
    <w:rsid w:val="00340DC9"/>
    <w:rsid w:val="00340F99"/>
    <w:rsid w:val="00341253"/>
    <w:rsid w:val="003416B4"/>
    <w:rsid w:val="0034263C"/>
    <w:rsid w:val="00342FF1"/>
    <w:rsid w:val="0034593E"/>
    <w:rsid w:val="00345C99"/>
    <w:rsid w:val="003462DA"/>
    <w:rsid w:val="003464C1"/>
    <w:rsid w:val="00346AD4"/>
    <w:rsid w:val="00346CB5"/>
    <w:rsid w:val="0034789E"/>
    <w:rsid w:val="00347A82"/>
    <w:rsid w:val="00350205"/>
    <w:rsid w:val="00350491"/>
    <w:rsid w:val="00350A3E"/>
    <w:rsid w:val="00350F44"/>
    <w:rsid w:val="00351AB3"/>
    <w:rsid w:val="00352F7C"/>
    <w:rsid w:val="00353166"/>
    <w:rsid w:val="003534C1"/>
    <w:rsid w:val="00354AFD"/>
    <w:rsid w:val="00354DDD"/>
    <w:rsid w:val="003561C5"/>
    <w:rsid w:val="0035767F"/>
    <w:rsid w:val="00357A2E"/>
    <w:rsid w:val="00357E15"/>
    <w:rsid w:val="00360450"/>
    <w:rsid w:val="00360ADD"/>
    <w:rsid w:val="00361F1C"/>
    <w:rsid w:val="0036209E"/>
    <w:rsid w:val="003622D5"/>
    <w:rsid w:val="00362464"/>
    <w:rsid w:val="00362697"/>
    <w:rsid w:val="00362C9D"/>
    <w:rsid w:val="003630C5"/>
    <w:rsid w:val="003638C2"/>
    <w:rsid w:val="003642CD"/>
    <w:rsid w:val="00364359"/>
    <w:rsid w:val="00364382"/>
    <w:rsid w:val="003646B6"/>
    <w:rsid w:val="00364A23"/>
    <w:rsid w:val="00364FE9"/>
    <w:rsid w:val="003652AF"/>
    <w:rsid w:val="0036574D"/>
    <w:rsid w:val="00365B31"/>
    <w:rsid w:val="00365E5E"/>
    <w:rsid w:val="00365EB5"/>
    <w:rsid w:val="003662DD"/>
    <w:rsid w:val="00367391"/>
    <w:rsid w:val="003709BE"/>
    <w:rsid w:val="003712BD"/>
    <w:rsid w:val="00371376"/>
    <w:rsid w:val="003713D7"/>
    <w:rsid w:val="0037151D"/>
    <w:rsid w:val="003726AF"/>
    <w:rsid w:val="00373089"/>
    <w:rsid w:val="003736E3"/>
    <w:rsid w:val="00373CB7"/>
    <w:rsid w:val="00374131"/>
    <w:rsid w:val="00374DA5"/>
    <w:rsid w:val="00375B5D"/>
    <w:rsid w:val="00375D15"/>
    <w:rsid w:val="00375D9A"/>
    <w:rsid w:val="0037761C"/>
    <w:rsid w:val="00377773"/>
    <w:rsid w:val="00380AD9"/>
    <w:rsid w:val="00380F7C"/>
    <w:rsid w:val="00381E27"/>
    <w:rsid w:val="00381E59"/>
    <w:rsid w:val="00382F06"/>
    <w:rsid w:val="0038384B"/>
    <w:rsid w:val="00383CB0"/>
    <w:rsid w:val="00383FAB"/>
    <w:rsid w:val="00384B89"/>
    <w:rsid w:val="00385127"/>
    <w:rsid w:val="003854BB"/>
    <w:rsid w:val="00385DE0"/>
    <w:rsid w:val="00386448"/>
    <w:rsid w:val="003866B8"/>
    <w:rsid w:val="00386C29"/>
    <w:rsid w:val="003872F9"/>
    <w:rsid w:val="00387532"/>
    <w:rsid w:val="00390087"/>
    <w:rsid w:val="003902E3"/>
    <w:rsid w:val="003905E5"/>
    <w:rsid w:val="00390B44"/>
    <w:rsid w:val="0039102A"/>
    <w:rsid w:val="00391D61"/>
    <w:rsid w:val="00391EA0"/>
    <w:rsid w:val="00391ED8"/>
    <w:rsid w:val="00392018"/>
    <w:rsid w:val="00392238"/>
    <w:rsid w:val="003927F2"/>
    <w:rsid w:val="0039316A"/>
    <w:rsid w:val="0039494F"/>
    <w:rsid w:val="00395EFE"/>
    <w:rsid w:val="0039645A"/>
    <w:rsid w:val="00396A86"/>
    <w:rsid w:val="003A148E"/>
    <w:rsid w:val="003A2F5E"/>
    <w:rsid w:val="003A30E7"/>
    <w:rsid w:val="003A3118"/>
    <w:rsid w:val="003A33E9"/>
    <w:rsid w:val="003A57EC"/>
    <w:rsid w:val="003A5971"/>
    <w:rsid w:val="003A653B"/>
    <w:rsid w:val="003A65BA"/>
    <w:rsid w:val="003A670C"/>
    <w:rsid w:val="003A6893"/>
    <w:rsid w:val="003A6E0C"/>
    <w:rsid w:val="003A6FEA"/>
    <w:rsid w:val="003A7071"/>
    <w:rsid w:val="003A754E"/>
    <w:rsid w:val="003A7781"/>
    <w:rsid w:val="003A7A1E"/>
    <w:rsid w:val="003B11A2"/>
    <w:rsid w:val="003B17FD"/>
    <w:rsid w:val="003B1E73"/>
    <w:rsid w:val="003B1F24"/>
    <w:rsid w:val="003B2351"/>
    <w:rsid w:val="003B2372"/>
    <w:rsid w:val="003B25C1"/>
    <w:rsid w:val="003B334B"/>
    <w:rsid w:val="003B3559"/>
    <w:rsid w:val="003B3A44"/>
    <w:rsid w:val="003B3ABE"/>
    <w:rsid w:val="003B3E7C"/>
    <w:rsid w:val="003B43D5"/>
    <w:rsid w:val="003B490D"/>
    <w:rsid w:val="003B5DEE"/>
    <w:rsid w:val="003B69BA"/>
    <w:rsid w:val="003B7C21"/>
    <w:rsid w:val="003B7C30"/>
    <w:rsid w:val="003C0385"/>
    <w:rsid w:val="003C15CC"/>
    <w:rsid w:val="003C21D6"/>
    <w:rsid w:val="003C25C7"/>
    <w:rsid w:val="003C279D"/>
    <w:rsid w:val="003C332D"/>
    <w:rsid w:val="003C428D"/>
    <w:rsid w:val="003C496D"/>
    <w:rsid w:val="003C4A67"/>
    <w:rsid w:val="003C4FCC"/>
    <w:rsid w:val="003C5F45"/>
    <w:rsid w:val="003C6882"/>
    <w:rsid w:val="003C6BD5"/>
    <w:rsid w:val="003C7702"/>
    <w:rsid w:val="003C7949"/>
    <w:rsid w:val="003C79EF"/>
    <w:rsid w:val="003C7DA1"/>
    <w:rsid w:val="003D0045"/>
    <w:rsid w:val="003D0B44"/>
    <w:rsid w:val="003D0BD2"/>
    <w:rsid w:val="003D0D4B"/>
    <w:rsid w:val="003D1418"/>
    <w:rsid w:val="003D18E0"/>
    <w:rsid w:val="003D2287"/>
    <w:rsid w:val="003D3B38"/>
    <w:rsid w:val="003D3E07"/>
    <w:rsid w:val="003D4166"/>
    <w:rsid w:val="003D466D"/>
    <w:rsid w:val="003D5CEC"/>
    <w:rsid w:val="003D6A1D"/>
    <w:rsid w:val="003D6AA0"/>
    <w:rsid w:val="003D787E"/>
    <w:rsid w:val="003D7D7F"/>
    <w:rsid w:val="003E12F8"/>
    <w:rsid w:val="003E2684"/>
    <w:rsid w:val="003E26A0"/>
    <w:rsid w:val="003E2D39"/>
    <w:rsid w:val="003E4277"/>
    <w:rsid w:val="003E438B"/>
    <w:rsid w:val="003E4B7B"/>
    <w:rsid w:val="003E4EAC"/>
    <w:rsid w:val="003E4F85"/>
    <w:rsid w:val="003E625B"/>
    <w:rsid w:val="003E751C"/>
    <w:rsid w:val="003F02CF"/>
    <w:rsid w:val="003F1454"/>
    <w:rsid w:val="003F1B86"/>
    <w:rsid w:val="003F36BE"/>
    <w:rsid w:val="003F39C9"/>
    <w:rsid w:val="003F45AF"/>
    <w:rsid w:val="003F46D3"/>
    <w:rsid w:val="003F46FC"/>
    <w:rsid w:val="003F4789"/>
    <w:rsid w:val="003F4916"/>
    <w:rsid w:val="003F4EAF"/>
    <w:rsid w:val="003F5E7C"/>
    <w:rsid w:val="003F76E0"/>
    <w:rsid w:val="003F7840"/>
    <w:rsid w:val="004004B7"/>
    <w:rsid w:val="00400626"/>
    <w:rsid w:val="00400660"/>
    <w:rsid w:val="004006EB"/>
    <w:rsid w:val="00400F3F"/>
    <w:rsid w:val="00401EFA"/>
    <w:rsid w:val="00402002"/>
    <w:rsid w:val="004024D7"/>
    <w:rsid w:val="00402C6F"/>
    <w:rsid w:val="00402CF5"/>
    <w:rsid w:val="00403F16"/>
    <w:rsid w:val="004045E2"/>
    <w:rsid w:val="004045EC"/>
    <w:rsid w:val="00404F9F"/>
    <w:rsid w:val="00405723"/>
    <w:rsid w:val="0040702E"/>
    <w:rsid w:val="00410916"/>
    <w:rsid w:val="0041106A"/>
    <w:rsid w:val="00411602"/>
    <w:rsid w:val="004123DC"/>
    <w:rsid w:val="00412762"/>
    <w:rsid w:val="00412D18"/>
    <w:rsid w:val="004136FF"/>
    <w:rsid w:val="00413C08"/>
    <w:rsid w:val="00413D78"/>
    <w:rsid w:val="004146E4"/>
    <w:rsid w:val="0041575B"/>
    <w:rsid w:val="00415775"/>
    <w:rsid w:val="00415BD9"/>
    <w:rsid w:val="0041636F"/>
    <w:rsid w:val="004166B3"/>
    <w:rsid w:val="004167E2"/>
    <w:rsid w:val="004169AD"/>
    <w:rsid w:val="00416A21"/>
    <w:rsid w:val="00416B77"/>
    <w:rsid w:val="00417B29"/>
    <w:rsid w:val="00417F6B"/>
    <w:rsid w:val="004203BC"/>
    <w:rsid w:val="00420874"/>
    <w:rsid w:val="00420ECC"/>
    <w:rsid w:val="00421048"/>
    <w:rsid w:val="00421818"/>
    <w:rsid w:val="00422112"/>
    <w:rsid w:val="0042303E"/>
    <w:rsid w:val="00423077"/>
    <w:rsid w:val="00423100"/>
    <w:rsid w:val="0042419D"/>
    <w:rsid w:val="00424510"/>
    <w:rsid w:val="00424782"/>
    <w:rsid w:val="00424F92"/>
    <w:rsid w:val="00425E22"/>
    <w:rsid w:val="00425E42"/>
    <w:rsid w:val="004260E6"/>
    <w:rsid w:val="0042688E"/>
    <w:rsid w:val="0042703B"/>
    <w:rsid w:val="00427508"/>
    <w:rsid w:val="00430A4B"/>
    <w:rsid w:val="00430B9A"/>
    <w:rsid w:val="00431888"/>
    <w:rsid w:val="00432A2A"/>
    <w:rsid w:val="00433E22"/>
    <w:rsid w:val="004346F3"/>
    <w:rsid w:val="004347BB"/>
    <w:rsid w:val="0043507E"/>
    <w:rsid w:val="0043591A"/>
    <w:rsid w:val="004362FF"/>
    <w:rsid w:val="00436F2B"/>
    <w:rsid w:val="004372C4"/>
    <w:rsid w:val="0043755F"/>
    <w:rsid w:val="0043771E"/>
    <w:rsid w:val="00437D74"/>
    <w:rsid w:val="004400A9"/>
    <w:rsid w:val="004413F6"/>
    <w:rsid w:val="00441BAC"/>
    <w:rsid w:val="00441E3C"/>
    <w:rsid w:val="00442237"/>
    <w:rsid w:val="004426AC"/>
    <w:rsid w:val="00442C63"/>
    <w:rsid w:val="004437CE"/>
    <w:rsid w:val="00443C13"/>
    <w:rsid w:val="0044456A"/>
    <w:rsid w:val="00444B50"/>
    <w:rsid w:val="00445885"/>
    <w:rsid w:val="004464D7"/>
    <w:rsid w:val="00446D80"/>
    <w:rsid w:val="0045099D"/>
    <w:rsid w:val="00451870"/>
    <w:rsid w:val="00451BDA"/>
    <w:rsid w:val="00451D08"/>
    <w:rsid w:val="00453527"/>
    <w:rsid w:val="00453D9C"/>
    <w:rsid w:val="00453FA1"/>
    <w:rsid w:val="00454CF0"/>
    <w:rsid w:val="00456422"/>
    <w:rsid w:val="00456866"/>
    <w:rsid w:val="0045755F"/>
    <w:rsid w:val="00457BF5"/>
    <w:rsid w:val="00457E0F"/>
    <w:rsid w:val="00461739"/>
    <w:rsid w:val="00461AB7"/>
    <w:rsid w:val="004621A6"/>
    <w:rsid w:val="00462228"/>
    <w:rsid w:val="0046227A"/>
    <w:rsid w:val="004624D4"/>
    <w:rsid w:val="00462D97"/>
    <w:rsid w:val="00462F06"/>
    <w:rsid w:val="00463707"/>
    <w:rsid w:val="00464914"/>
    <w:rsid w:val="00464B99"/>
    <w:rsid w:val="00464E12"/>
    <w:rsid w:val="004657F1"/>
    <w:rsid w:val="0046644F"/>
    <w:rsid w:val="00466C5D"/>
    <w:rsid w:val="00467840"/>
    <w:rsid w:val="0047083D"/>
    <w:rsid w:val="00470B23"/>
    <w:rsid w:val="00471699"/>
    <w:rsid w:val="0047208E"/>
    <w:rsid w:val="00473257"/>
    <w:rsid w:val="00473624"/>
    <w:rsid w:val="00473860"/>
    <w:rsid w:val="00473DBE"/>
    <w:rsid w:val="00473FA6"/>
    <w:rsid w:val="004740B9"/>
    <w:rsid w:val="0047421B"/>
    <w:rsid w:val="0047510C"/>
    <w:rsid w:val="00475241"/>
    <w:rsid w:val="00475687"/>
    <w:rsid w:val="00475B0D"/>
    <w:rsid w:val="0047702B"/>
    <w:rsid w:val="004771F8"/>
    <w:rsid w:val="00477A01"/>
    <w:rsid w:val="00477C86"/>
    <w:rsid w:val="0048023F"/>
    <w:rsid w:val="00480CB3"/>
    <w:rsid w:val="00481997"/>
    <w:rsid w:val="00481C8F"/>
    <w:rsid w:val="00482D21"/>
    <w:rsid w:val="0048348E"/>
    <w:rsid w:val="00483A29"/>
    <w:rsid w:val="00484594"/>
    <w:rsid w:val="00484CC8"/>
    <w:rsid w:val="00484F3C"/>
    <w:rsid w:val="00486020"/>
    <w:rsid w:val="00486CE0"/>
    <w:rsid w:val="00490797"/>
    <w:rsid w:val="00490E30"/>
    <w:rsid w:val="0049114B"/>
    <w:rsid w:val="004914B2"/>
    <w:rsid w:val="00491904"/>
    <w:rsid w:val="00491DAD"/>
    <w:rsid w:val="00491ECC"/>
    <w:rsid w:val="004924CC"/>
    <w:rsid w:val="00494064"/>
    <w:rsid w:val="00494415"/>
    <w:rsid w:val="0049588A"/>
    <w:rsid w:val="00496997"/>
    <w:rsid w:val="00496C3E"/>
    <w:rsid w:val="00497232"/>
    <w:rsid w:val="004974EB"/>
    <w:rsid w:val="00497E4D"/>
    <w:rsid w:val="004A004A"/>
    <w:rsid w:val="004A00DB"/>
    <w:rsid w:val="004A09D8"/>
    <w:rsid w:val="004A112D"/>
    <w:rsid w:val="004A12B5"/>
    <w:rsid w:val="004A1465"/>
    <w:rsid w:val="004A14C0"/>
    <w:rsid w:val="004A1C4B"/>
    <w:rsid w:val="004A1FA6"/>
    <w:rsid w:val="004A244A"/>
    <w:rsid w:val="004A25E4"/>
    <w:rsid w:val="004A2850"/>
    <w:rsid w:val="004A2917"/>
    <w:rsid w:val="004A2D06"/>
    <w:rsid w:val="004A305B"/>
    <w:rsid w:val="004A30F9"/>
    <w:rsid w:val="004A473F"/>
    <w:rsid w:val="004A5479"/>
    <w:rsid w:val="004A5FE6"/>
    <w:rsid w:val="004A6896"/>
    <w:rsid w:val="004A68BE"/>
    <w:rsid w:val="004A6E60"/>
    <w:rsid w:val="004A79D1"/>
    <w:rsid w:val="004A7AB0"/>
    <w:rsid w:val="004B0731"/>
    <w:rsid w:val="004B096D"/>
    <w:rsid w:val="004B12EC"/>
    <w:rsid w:val="004B163D"/>
    <w:rsid w:val="004B2289"/>
    <w:rsid w:val="004B22F2"/>
    <w:rsid w:val="004B287C"/>
    <w:rsid w:val="004B30E1"/>
    <w:rsid w:val="004B3443"/>
    <w:rsid w:val="004B372D"/>
    <w:rsid w:val="004B3CF4"/>
    <w:rsid w:val="004B4CBB"/>
    <w:rsid w:val="004B5A7F"/>
    <w:rsid w:val="004B6BB6"/>
    <w:rsid w:val="004B6D6A"/>
    <w:rsid w:val="004B708F"/>
    <w:rsid w:val="004B793D"/>
    <w:rsid w:val="004B79D8"/>
    <w:rsid w:val="004C06E1"/>
    <w:rsid w:val="004C105D"/>
    <w:rsid w:val="004C15F2"/>
    <w:rsid w:val="004C16FE"/>
    <w:rsid w:val="004C1908"/>
    <w:rsid w:val="004C1C5B"/>
    <w:rsid w:val="004C2864"/>
    <w:rsid w:val="004C3B82"/>
    <w:rsid w:val="004C4DB4"/>
    <w:rsid w:val="004C4F51"/>
    <w:rsid w:val="004C529D"/>
    <w:rsid w:val="004C7748"/>
    <w:rsid w:val="004C7C94"/>
    <w:rsid w:val="004C7F36"/>
    <w:rsid w:val="004C7F37"/>
    <w:rsid w:val="004C7FC5"/>
    <w:rsid w:val="004D01F0"/>
    <w:rsid w:val="004D09CD"/>
    <w:rsid w:val="004D109B"/>
    <w:rsid w:val="004D258E"/>
    <w:rsid w:val="004D2F1B"/>
    <w:rsid w:val="004D32DA"/>
    <w:rsid w:val="004D3B53"/>
    <w:rsid w:val="004D49DC"/>
    <w:rsid w:val="004D54B6"/>
    <w:rsid w:val="004D5D0E"/>
    <w:rsid w:val="004D5F0C"/>
    <w:rsid w:val="004D6026"/>
    <w:rsid w:val="004D7736"/>
    <w:rsid w:val="004E007C"/>
    <w:rsid w:val="004E02AB"/>
    <w:rsid w:val="004E061B"/>
    <w:rsid w:val="004E1956"/>
    <w:rsid w:val="004E1E55"/>
    <w:rsid w:val="004E1FAE"/>
    <w:rsid w:val="004E37BF"/>
    <w:rsid w:val="004E3A74"/>
    <w:rsid w:val="004E4500"/>
    <w:rsid w:val="004E47EC"/>
    <w:rsid w:val="004E4821"/>
    <w:rsid w:val="004E4BBB"/>
    <w:rsid w:val="004E4C2F"/>
    <w:rsid w:val="004E4F0C"/>
    <w:rsid w:val="004E6405"/>
    <w:rsid w:val="004E762A"/>
    <w:rsid w:val="004F0C69"/>
    <w:rsid w:val="004F126D"/>
    <w:rsid w:val="004F1339"/>
    <w:rsid w:val="004F1BE3"/>
    <w:rsid w:val="004F1BF6"/>
    <w:rsid w:val="004F26AE"/>
    <w:rsid w:val="004F3457"/>
    <w:rsid w:val="004F36AE"/>
    <w:rsid w:val="004F36BD"/>
    <w:rsid w:val="004F4020"/>
    <w:rsid w:val="004F4368"/>
    <w:rsid w:val="004F50AF"/>
    <w:rsid w:val="004F6731"/>
    <w:rsid w:val="004F7BBA"/>
    <w:rsid w:val="00500482"/>
    <w:rsid w:val="00500827"/>
    <w:rsid w:val="00500832"/>
    <w:rsid w:val="0050097B"/>
    <w:rsid w:val="00500D19"/>
    <w:rsid w:val="00500D2F"/>
    <w:rsid w:val="005010CA"/>
    <w:rsid w:val="00501C53"/>
    <w:rsid w:val="00502004"/>
    <w:rsid w:val="00502008"/>
    <w:rsid w:val="005024C4"/>
    <w:rsid w:val="00502E13"/>
    <w:rsid w:val="00503454"/>
    <w:rsid w:val="0050355D"/>
    <w:rsid w:val="00503AC8"/>
    <w:rsid w:val="0050455D"/>
    <w:rsid w:val="005047DA"/>
    <w:rsid w:val="00504A9F"/>
    <w:rsid w:val="0050565C"/>
    <w:rsid w:val="00505B62"/>
    <w:rsid w:val="00505C29"/>
    <w:rsid w:val="00505E1D"/>
    <w:rsid w:val="00506248"/>
    <w:rsid w:val="00506AB4"/>
    <w:rsid w:val="00506D22"/>
    <w:rsid w:val="00506F4C"/>
    <w:rsid w:val="0050708D"/>
    <w:rsid w:val="00507321"/>
    <w:rsid w:val="005075CC"/>
    <w:rsid w:val="005077FA"/>
    <w:rsid w:val="005079AB"/>
    <w:rsid w:val="00507A62"/>
    <w:rsid w:val="00507BAD"/>
    <w:rsid w:val="00507DA4"/>
    <w:rsid w:val="00510712"/>
    <w:rsid w:val="00510C69"/>
    <w:rsid w:val="00511087"/>
    <w:rsid w:val="00511B36"/>
    <w:rsid w:val="005120E7"/>
    <w:rsid w:val="0051266C"/>
    <w:rsid w:val="00514272"/>
    <w:rsid w:val="005148CA"/>
    <w:rsid w:val="00514D8E"/>
    <w:rsid w:val="00515118"/>
    <w:rsid w:val="00515BFA"/>
    <w:rsid w:val="00517340"/>
    <w:rsid w:val="005177E7"/>
    <w:rsid w:val="00520398"/>
    <w:rsid w:val="00520B12"/>
    <w:rsid w:val="005213F2"/>
    <w:rsid w:val="00521847"/>
    <w:rsid w:val="0052402E"/>
    <w:rsid w:val="00525179"/>
    <w:rsid w:val="00526198"/>
    <w:rsid w:val="00527353"/>
    <w:rsid w:val="00527F90"/>
    <w:rsid w:val="00530F64"/>
    <w:rsid w:val="00531060"/>
    <w:rsid w:val="005312C4"/>
    <w:rsid w:val="00531971"/>
    <w:rsid w:val="005322AF"/>
    <w:rsid w:val="00532638"/>
    <w:rsid w:val="0053317E"/>
    <w:rsid w:val="00533293"/>
    <w:rsid w:val="00533940"/>
    <w:rsid w:val="00533DEF"/>
    <w:rsid w:val="00533ED9"/>
    <w:rsid w:val="00534C4F"/>
    <w:rsid w:val="00534F6E"/>
    <w:rsid w:val="00536756"/>
    <w:rsid w:val="00537675"/>
    <w:rsid w:val="00537EF4"/>
    <w:rsid w:val="00540233"/>
    <w:rsid w:val="005408CF"/>
    <w:rsid w:val="00540F63"/>
    <w:rsid w:val="005417F6"/>
    <w:rsid w:val="00542862"/>
    <w:rsid w:val="00542B25"/>
    <w:rsid w:val="00542BF9"/>
    <w:rsid w:val="00542F22"/>
    <w:rsid w:val="00543610"/>
    <w:rsid w:val="00543EE6"/>
    <w:rsid w:val="00545403"/>
    <w:rsid w:val="005454EC"/>
    <w:rsid w:val="0054559F"/>
    <w:rsid w:val="0054578F"/>
    <w:rsid w:val="00546047"/>
    <w:rsid w:val="00546639"/>
    <w:rsid w:val="00546950"/>
    <w:rsid w:val="0055007F"/>
    <w:rsid w:val="00550598"/>
    <w:rsid w:val="00550C3E"/>
    <w:rsid w:val="0055100C"/>
    <w:rsid w:val="005512E0"/>
    <w:rsid w:val="0055185E"/>
    <w:rsid w:val="00551AD1"/>
    <w:rsid w:val="00551DCC"/>
    <w:rsid w:val="005520CA"/>
    <w:rsid w:val="00553046"/>
    <w:rsid w:val="005536C3"/>
    <w:rsid w:val="00553A43"/>
    <w:rsid w:val="00553BA6"/>
    <w:rsid w:val="00553BA7"/>
    <w:rsid w:val="00554EB2"/>
    <w:rsid w:val="005554A5"/>
    <w:rsid w:val="005554D3"/>
    <w:rsid w:val="0055647A"/>
    <w:rsid w:val="00556503"/>
    <w:rsid w:val="00556BA4"/>
    <w:rsid w:val="005577B2"/>
    <w:rsid w:val="00557A49"/>
    <w:rsid w:val="0056013F"/>
    <w:rsid w:val="00560B70"/>
    <w:rsid w:val="00560E39"/>
    <w:rsid w:val="005625DF"/>
    <w:rsid w:val="005633AA"/>
    <w:rsid w:val="005647A8"/>
    <w:rsid w:val="0056488B"/>
    <w:rsid w:val="00564A85"/>
    <w:rsid w:val="00564FA9"/>
    <w:rsid w:val="00565C9B"/>
    <w:rsid w:val="00565FFD"/>
    <w:rsid w:val="0056690F"/>
    <w:rsid w:val="00567010"/>
    <w:rsid w:val="005677BC"/>
    <w:rsid w:val="0056788D"/>
    <w:rsid w:val="005704B1"/>
    <w:rsid w:val="0057097B"/>
    <w:rsid w:val="00570D88"/>
    <w:rsid w:val="00571FFC"/>
    <w:rsid w:val="00572B45"/>
    <w:rsid w:val="005735E3"/>
    <w:rsid w:val="00573891"/>
    <w:rsid w:val="00573B7F"/>
    <w:rsid w:val="00573C62"/>
    <w:rsid w:val="00574C04"/>
    <w:rsid w:val="00576203"/>
    <w:rsid w:val="00576333"/>
    <w:rsid w:val="00576656"/>
    <w:rsid w:val="00576A57"/>
    <w:rsid w:val="00576CC9"/>
    <w:rsid w:val="00576EC0"/>
    <w:rsid w:val="00577141"/>
    <w:rsid w:val="005773EF"/>
    <w:rsid w:val="00577610"/>
    <w:rsid w:val="005779F0"/>
    <w:rsid w:val="005802EA"/>
    <w:rsid w:val="00581058"/>
    <w:rsid w:val="005821E5"/>
    <w:rsid w:val="005823EE"/>
    <w:rsid w:val="00583AB2"/>
    <w:rsid w:val="00583E31"/>
    <w:rsid w:val="0058594B"/>
    <w:rsid w:val="00585F5E"/>
    <w:rsid w:val="00585F8F"/>
    <w:rsid w:val="00586B3B"/>
    <w:rsid w:val="0058749C"/>
    <w:rsid w:val="00587DF4"/>
    <w:rsid w:val="00590746"/>
    <w:rsid w:val="00590C46"/>
    <w:rsid w:val="005917CE"/>
    <w:rsid w:val="00591B12"/>
    <w:rsid w:val="00592EAA"/>
    <w:rsid w:val="00592F9B"/>
    <w:rsid w:val="0059325A"/>
    <w:rsid w:val="00593F62"/>
    <w:rsid w:val="005940BD"/>
    <w:rsid w:val="00594171"/>
    <w:rsid w:val="00594A77"/>
    <w:rsid w:val="00594B35"/>
    <w:rsid w:val="005959C2"/>
    <w:rsid w:val="00595F75"/>
    <w:rsid w:val="005962D0"/>
    <w:rsid w:val="0059735C"/>
    <w:rsid w:val="005976CD"/>
    <w:rsid w:val="005A0FA3"/>
    <w:rsid w:val="005A0FC5"/>
    <w:rsid w:val="005A112C"/>
    <w:rsid w:val="005A1652"/>
    <w:rsid w:val="005A2BDD"/>
    <w:rsid w:val="005A30FF"/>
    <w:rsid w:val="005A4502"/>
    <w:rsid w:val="005A4D57"/>
    <w:rsid w:val="005A52CD"/>
    <w:rsid w:val="005A5CAE"/>
    <w:rsid w:val="005A6274"/>
    <w:rsid w:val="005A68C8"/>
    <w:rsid w:val="005A6C5F"/>
    <w:rsid w:val="005A7215"/>
    <w:rsid w:val="005A755C"/>
    <w:rsid w:val="005B0045"/>
    <w:rsid w:val="005B0C08"/>
    <w:rsid w:val="005B1045"/>
    <w:rsid w:val="005B1ACD"/>
    <w:rsid w:val="005B26E4"/>
    <w:rsid w:val="005B339F"/>
    <w:rsid w:val="005B3804"/>
    <w:rsid w:val="005B39ED"/>
    <w:rsid w:val="005B3A54"/>
    <w:rsid w:val="005B57EF"/>
    <w:rsid w:val="005B5888"/>
    <w:rsid w:val="005B5E82"/>
    <w:rsid w:val="005B6148"/>
    <w:rsid w:val="005B6327"/>
    <w:rsid w:val="005B73E9"/>
    <w:rsid w:val="005B7946"/>
    <w:rsid w:val="005C1A2B"/>
    <w:rsid w:val="005C1ACA"/>
    <w:rsid w:val="005C2C19"/>
    <w:rsid w:val="005C3CB0"/>
    <w:rsid w:val="005C4E87"/>
    <w:rsid w:val="005C4EBD"/>
    <w:rsid w:val="005C5949"/>
    <w:rsid w:val="005C5BD8"/>
    <w:rsid w:val="005C6764"/>
    <w:rsid w:val="005C6D86"/>
    <w:rsid w:val="005C6F8F"/>
    <w:rsid w:val="005C7E09"/>
    <w:rsid w:val="005D0E26"/>
    <w:rsid w:val="005D0FE2"/>
    <w:rsid w:val="005D1C9B"/>
    <w:rsid w:val="005D1D10"/>
    <w:rsid w:val="005D1EB7"/>
    <w:rsid w:val="005D2A65"/>
    <w:rsid w:val="005D2E1D"/>
    <w:rsid w:val="005D2E26"/>
    <w:rsid w:val="005D34FD"/>
    <w:rsid w:val="005D3B76"/>
    <w:rsid w:val="005D4A53"/>
    <w:rsid w:val="005D6D7D"/>
    <w:rsid w:val="005D6D8E"/>
    <w:rsid w:val="005D7421"/>
    <w:rsid w:val="005D7489"/>
    <w:rsid w:val="005D759F"/>
    <w:rsid w:val="005D7837"/>
    <w:rsid w:val="005E0334"/>
    <w:rsid w:val="005E12DD"/>
    <w:rsid w:val="005E1E1F"/>
    <w:rsid w:val="005E34CA"/>
    <w:rsid w:val="005E36C5"/>
    <w:rsid w:val="005E3D1C"/>
    <w:rsid w:val="005E3DA1"/>
    <w:rsid w:val="005E3FC4"/>
    <w:rsid w:val="005E4658"/>
    <w:rsid w:val="005E497B"/>
    <w:rsid w:val="005E4B1D"/>
    <w:rsid w:val="005E58F6"/>
    <w:rsid w:val="005E5917"/>
    <w:rsid w:val="005E5ACF"/>
    <w:rsid w:val="005E61C9"/>
    <w:rsid w:val="005E6457"/>
    <w:rsid w:val="005E6C33"/>
    <w:rsid w:val="005E7482"/>
    <w:rsid w:val="005E79D1"/>
    <w:rsid w:val="005F0B1C"/>
    <w:rsid w:val="005F1174"/>
    <w:rsid w:val="005F1280"/>
    <w:rsid w:val="005F1AF8"/>
    <w:rsid w:val="005F1CA7"/>
    <w:rsid w:val="005F1DA2"/>
    <w:rsid w:val="005F3446"/>
    <w:rsid w:val="005F41BB"/>
    <w:rsid w:val="005F49EA"/>
    <w:rsid w:val="005F4B31"/>
    <w:rsid w:val="005F556A"/>
    <w:rsid w:val="005F6954"/>
    <w:rsid w:val="005F6DCA"/>
    <w:rsid w:val="005F7C5A"/>
    <w:rsid w:val="0060030D"/>
    <w:rsid w:val="00600625"/>
    <w:rsid w:val="00600782"/>
    <w:rsid w:val="0060099B"/>
    <w:rsid w:val="00600BBE"/>
    <w:rsid w:val="0060147A"/>
    <w:rsid w:val="006015B7"/>
    <w:rsid w:val="00602182"/>
    <w:rsid w:val="006022D7"/>
    <w:rsid w:val="006025CB"/>
    <w:rsid w:val="006026EF"/>
    <w:rsid w:val="00602C46"/>
    <w:rsid w:val="00602F32"/>
    <w:rsid w:val="0060321C"/>
    <w:rsid w:val="006034F0"/>
    <w:rsid w:val="00603C88"/>
    <w:rsid w:val="00604636"/>
    <w:rsid w:val="00605223"/>
    <w:rsid w:val="00605670"/>
    <w:rsid w:val="006056D2"/>
    <w:rsid w:val="006057FE"/>
    <w:rsid w:val="00605A58"/>
    <w:rsid w:val="00605F9A"/>
    <w:rsid w:val="00607220"/>
    <w:rsid w:val="006078F3"/>
    <w:rsid w:val="006103BB"/>
    <w:rsid w:val="006107DC"/>
    <w:rsid w:val="006111CE"/>
    <w:rsid w:val="0061120B"/>
    <w:rsid w:val="00611687"/>
    <w:rsid w:val="00611A44"/>
    <w:rsid w:val="00611A47"/>
    <w:rsid w:val="00611E6C"/>
    <w:rsid w:val="00612E87"/>
    <w:rsid w:val="00612ED6"/>
    <w:rsid w:val="00612F43"/>
    <w:rsid w:val="006135D0"/>
    <w:rsid w:val="00613772"/>
    <w:rsid w:val="00613AB0"/>
    <w:rsid w:val="00613D7E"/>
    <w:rsid w:val="006147EF"/>
    <w:rsid w:val="00614885"/>
    <w:rsid w:val="0061504C"/>
    <w:rsid w:val="00615309"/>
    <w:rsid w:val="006156CA"/>
    <w:rsid w:val="00615784"/>
    <w:rsid w:val="00615A82"/>
    <w:rsid w:val="00615FDA"/>
    <w:rsid w:val="006162A4"/>
    <w:rsid w:val="006162DE"/>
    <w:rsid w:val="00616748"/>
    <w:rsid w:val="0061705C"/>
    <w:rsid w:val="00620B85"/>
    <w:rsid w:val="00622165"/>
    <w:rsid w:val="006224AD"/>
    <w:rsid w:val="006229BB"/>
    <w:rsid w:val="006229C9"/>
    <w:rsid w:val="006243B3"/>
    <w:rsid w:val="00624491"/>
    <w:rsid w:val="00624FDE"/>
    <w:rsid w:val="00625BC6"/>
    <w:rsid w:val="006260FA"/>
    <w:rsid w:val="00626503"/>
    <w:rsid w:val="00626DB4"/>
    <w:rsid w:val="00627340"/>
    <w:rsid w:val="00627791"/>
    <w:rsid w:val="00627CA0"/>
    <w:rsid w:val="00630B83"/>
    <w:rsid w:val="006321E2"/>
    <w:rsid w:val="006325A0"/>
    <w:rsid w:val="00632EA9"/>
    <w:rsid w:val="00633778"/>
    <w:rsid w:val="00633988"/>
    <w:rsid w:val="00634A18"/>
    <w:rsid w:val="00634D9E"/>
    <w:rsid w:val="006351AE"/>
    <w:rsid w:val="006358C7"/>
    <w:rsid w:val="006360EC"/>
    <w:rsid w:val="00636316"/>
    <w:rsid w:val="006365E2"/>
    <w:rsid w:val="00636978"/>
    <w:rsid w:val="0063748D"/>
    <w:rsid w:val="0063788B"/>
    <w:rsid w:val="0064023F"/>
    <w:rsid w:val="006402D6"/>
    <w:rsid w:val="006407AF"/>
    <w:rsid w:val="00640C88"/>
    <w:rsid w:val="006410D1"/>
    <w:rsid w:val="00641497"/>
    <w:rsid w:val="0064256C"/>
    <w:rsid w:val="006432EF"/>
    <w:rsid w:val="00643C06"/>
    <w:rsid w:val="006440BC"/>
    <w:rsid w:val="00644113"/>
    <w:rsid w:val="0064435E"/>
    <w:rsid w:val="006447CA"/>
    <w:rsid w:val="00645670"/>
    <w:rsid w:val="006456AD"/>
    <w:rsid w:val="00645FE0"/>
    <w:rsid w:val="006468B6"/>
    <w:rsid w:val="00646AA9"/>
    <w:rsid w:val="00646DD1"/>
    <w:rsid w:val="006474E4"/>
    <w:rsid w:val="0064750B"/>
    <w:rsid w:val="00647636"/>
    <w:rsid w:val="00647784"/>
    <w:rsid w:val="006506E0"/>
    <w:rsid w:val="00651373"/>
    <w:rsid w:val="0065192E"/>
    <w:rsid w:val="006527AD"/>
    <w:rsid w:val="006539B8"/>
    <w:rsid w:val="00653D3F"/>
    <w:rsid w:val="00653DEE"/>
    <w:rsid w:val="0065409E"/>
    <w:rsid w:val="0065539D"/>
    <w:rsid w:val="006565EE"/>
    <w:rsid w:val="0065754A"/>
    <w:rsid w:val="006616B0"/>
    <w:rsid w:val="00661E35"/>
    <w:rsid w:val="006627D0"/>
    <w:rsid w:val="00663890"/>
    <w:rsid w:val="0066441B"/>
    <w:rsid w:val="0066603A"/>
    <w:rsid w:val="00666BE9"/>
    <w:rsid w:val="00666F39"/>
    <w:rsid w:val="006679BD"/>
    <w:rsid w:val="00667A64"/>
    <w:rsid w:val="00667BBF"/>
    <w:rsid w:val="00667D8F"/>
    <w:rsid w:val="006706FE"/>
    <w:rsid w:val="006709A0"/>
    <w:rsid w:val="00670DE1"/>
    <w:rsid w:val="00671561"/>
    <w:rsid w:val="00671862"/>
    <w:rsid w:val="00671D97"/>
    <w:rsid w:val="00672499"/>
    <w:rsid w:val="00672F12"/>
    <w:rsid w:val="0067304B"/>
    <w:rsid w:val="006737B8"/>
    <w:rsid w:val="006737D3"/>
    <w:rsid w:val="00674065"/>
    <w:rsid w:val="006758F1"/>
    <w:rsid w:val="00675C3A"/>
    <w:rsid w:val="00675C61"/>
    <w:rsid w:val="0067605A"/>
    <w:rsid w:val="00677B9B"/>
    <w:rsid w:val="00677C76"/>
    <w:rsid w:val="00677D1F"/>
    <w:rsid w:val="00677DB4"/>
    <w:rsid w:val="006800BA"/>
    <w:rsid w:val="006805A9"/>
    <w:rsid w:val="006812F8"/>
    <w:rsid w:val="006815DB"/>
    <w:rsid w:val="00681635"/>
    <w:rsid w:val="00681ECB"/>
    <w:rsid w:val="0068216A"/>
    <w:rsid w:val="006825DB"/>
    <w:rsid w:val="0068268E"/>
    <w:rsid w:val="00683536"/>
    <w:rsid w:val="00684158"/>
    <w:rsid w:val="00684C03"/>
    <w:rsid w:val="006851AA"/>
    <w:rsid w:val="00685798"/>
    <w:rsid w:val="0068669E"/>
    <w:rsid w:val="006866CD"/>
    <w:rsid w:val="00687362"/>
    <w:rsid w:val="00687617"/>
    <w:rsid w:val="006903C2"/>
    <w:rsid w:val="00690AE6"/>
    <w:rsid w:val="00690B06"/>
    <w:rsid w:val="0069138D"/>
    <w:rsid w:val="00691832"/>
    <w:rsid w:val="00692CBB"/>
    <w:rsid w:val="00692E10"/>
    <w:rsid w:val="006939D6"/>
    <w:rsid w:val="00694053"/>
    <w:rsid w:val="006941A7"/>
    <w:rsid w:val="006942D6"/>
    <w:rsid w:val="00694738"/>
    <w:rsid w:val="00694ADB"/>
    <w:rsid w:val="00694C1A"/>
    <w:rsid w:val="006954B2"/>
    <w:rsid w:val="006959D5"/>
    <w:rsid w:val="00695C3D"/>
    <w:rsid w:val="00696D24"/>
    <w:rsid w:val="006A0B52"/>
    <w:rsid w:val="006A12B4"/>
    <w:rsid w:val="006A161D"/>
    <w:rsid w:val="006A193E"/>
    <w:rsid w:val="006A1EA5"/>
    <w:rsid w:val="006A20D8"/>
    <w:rsid w:val="006A30E5"/>
    <w:rsid w:val="006A391E"/>
    <w:rsid w:val="006A47DA"/>
    <w:rsid w:val="006A5641"/>
    <w:rsid w:val="006A57B4"/>
    <w:rsid w:val="006A5C76"/>
    <w:rsid w:val="006A6A71"/>
    <w:rsid w:val="006A6E02"/>
    <w:rsid w:val="006A789D"/>
    <w:rsid w:val="006A7B50"/>
    <w:rsid w:val="006B04C1"/>
    <w:rsid w:val="006B4083"/>
    <w:rsid w:val="006B4710"/>
    <w:rsid w:val="006B4C97"/>
    <w:rsid w:val="006B4E98"/>
    <w:rsid w:val="006B5139"/>
    <w:rsid w:val="006B521C"/>
    <w:rsid w:val="006B6015"/>
    <w:rsid w:val="006B6061"/>
    <w:rsid w:val="006B6311"/>
    <w:rsid w:val="006B774B"/>
    <w:rsid w:val="006B7AD3"/>
    <w:rsid w:val="006C1FA3"/>
    <w:rsid w:val="006C20B0"/>
    <w:rsid w:val="006C2E5A"/>
    <w:rsid w:val="006C4D54"/>
    <w:rsid w:val="006C5982"/>
    <w:rsid w:val="006C5A13"/>
    <w:rsid w:val="006C5CFF"/>
    <w:rsid w:val="006C5EAC"/>
    <w:rsid w:val="006C610B"/>
    <w:rsid w:val="006C6116"/>
    <w:rsid w:val="006C6B22"/>
    <w:rsid w:val="006C7652"/>
    <w:rsid w:val="006D037C"/>
    <w:rsid w:val="006D060C"/>
    <w:rsid w:val="006D08C8"/>
    <w:rsid w:val="006D0B46"/>
    <w:rsid w:val="006D0FF1"/>
    <w:rsid w:val="006D1656"/>
    <w:rsid w:val="006D1AA0"/>
    <w:rsid w:val="006D1B87"/>
    <w:rsid w:val="006D1C54"/>
    <w:rsid w:val="006D1DF9"/>
    <w:rsid w:val="006D1EDF"/>
    <w:rsid w:val="006D3F54"/>
    <w:rsid w:val="006D4395"/>
    <w:rsid w:val="006D4E34"/>
    <w:rsid w:val="006D4F83"/>
    <w:rsid w:val="006D5943"/>
    <w:rsid w:val="006D5EE5"/>
    <w:rsid w:val="006D7528"/>
    <w:rsid w:val="006D7E3D"/>
    <w:rsid w:val="006D7F5D"/>
    <w:rsid w:val="006E05F0"/>
    <w:rsid w:val="006E0A01"/>
    <w:rsid w:val="006E0BF7"/>
    <w:rsid w:val="006E0CAF"/>
    <w:rsid w:val="006E1ADE"/>
    <w:rsid w:val="006E21A2"/>
    <w:rsid w:val="006E220E"/>
    <w:rsid w:val="006E27E9"/>
    <w:rsid w:val="006E283E"/>
    <w:rsid w:val="006E2ADE"/>
    <w:rsid w:val="006E37EC"/>
    <w:rsid w:val="006E3B40"/>
    <w:rsid w:val="006E6151"/>
    <w:rsid w:val="006E6686"/>
    <w:rsid w:val="006E67DD"/>
    <w:rsid w:val="006E7048"/>
    <w:rsid w:val="006E7AF8"/>
    <w:rsid w:val="006F0130"/>
    <w:rsid w:val="006F03A9"/>
    <w:rsid w:val="006F13CA"/>
    <w:rsid w:val="006F3503"/>
    <w:rsid w:val="006F3711"/>
    <w:rsid w:val="006F3B8C"/>
    <w:rsid w:val="006F4966"/>
    <w:rsid w:val="006F4A85"/>
    <w:rsid w:val="006F5508"/>
    <w:rsid w:val="006F5684"/>
    <w:rsid w:val="006F5A31"/>
    <w:rsid w:val="006F5F3B"/>
    <w:rsid w:val="006F5FF9"/>
    <w:rsid w:val="006F61F5"/>
    <w:rsid w:val="006F6830"/>
    <w:rsid w:val="006F701F"/>
    <w:rsid w:val="006F7138"/>
    <w:rsid w:val="006F74CE"/>
    <w:rsid w:val="006F7BAC"/>
    <w:rsid w:val="0070143B"/>
    <w:rsid w:val="00701789"/>
    <w:rsid w:val="0070182C"/>
    <w:rsid w:val="0070198D"/>
    <w:rsid w:val="00701EF2"/>
    <w:rsid w:val="00703D42"/>
    <w:rsid w:val="00705038"/>
    <w:rsid w:val="00705661"/>
    <w:rsid w:val="00705C18"/>
    <w:rsid w:val="00705CD8"/>
    <w:rsid w:val="007068E0"/>
    <w:rsid w:val="00710399"/>
    <w:rsid w:val="007103AE"/>
    <w:rsid w:val="007106A9"/>
    <w:rsid w:val="00710B31"/>
    <w:rsid w:val="0071168A"/>
    <w:rsid w:val="00711BD7"/>
    <w:rsid w:val="007121FF"/>
    <w:rsid w:val="007123C8"/>
    <w:rsid w:val="007131B5"/>
    <w:rsid w:val="00713AE5"/>
    <w:rsid w:val="00713D22"/>
    <w:rsid w:val="00713E47"/>
    <w:rsid w:val="007142A5"/>
    <w:rsid w:val="007142B1"/>
    <w:rsid w:val="00715922"/>
    <w:rsid w:val="00715BCF"/>
    <w:rsid w:val="00716750"/>
    <w:rsid w:val="00716D83"/>
    <w:rsid w:val="00716DE4"/>
    <w:rsid w:val="00717104"/>
    <w:rsid w:val="00717FFA"/>
    <w:rsid w:val="007209A7"/>
    <w:rsid w:val="007210CE"/>
    <w:rsid w:val="007218EF"/>
    <w:rsid w:val="00721978"/>
    <w:rsid w:val="007222A4"/>
    <w:rsid w:val="00722357"/>
    <w:rsid w:val="00722971"/>
    <w:rsid w:val="00722F89"/>
    <w:rsid w:val="00722FCF"/>
    <w:rsid w:val="00723AEE"/>
    <w:rsid w:val="00724394"/>
    <w:rsid w:val="0072571A"/>
    <w:rsid w:val="00726672"/>
    <w:rsid w:val="00726A0D"/>
    <w:rsid w:val="0072706B"/>
    <w:rsid w:val="0073009E"/>
    <w:rsid w:val="0073045B"/>
    <w:rsid w:val="00730466"/>
    <w:rsid w:val="0073092C"/>
    <w:rsid w:val="00731D3F"/>
    <w:rsid w:val="0073289B"/>
    <w:rsid w:val="00732D8B"/>
    <w:rsid w:val="0073354D"/>
    <w:rsid w:val="00734052"/>
    <w:rsid w:val="0073438C"/>
    <w:rsid w:val="00735636"/>
    <w:rsid w:val="0073594B"/>
    <w:rsid w:val="007366B3"/>
    <w:rsid w:val="0073686B"/>
    <w:rsid w:val="00737570"/>
    <w:rsid w:val="007379DA"/>
    <w:rsid w:val="00737A65"/>
    <w:rsid w:val="00737B66"/>
    <w:rsid w:val="00737EF7"/>
    <w:rsid w:val="00740014"/>
    <w:rsid w:val="00740DC6"/>
    <w:rsid w:val="007410D7"/>
    <w:rsid w:val="007424AF"/>
    <w:rsid w:val="00742EF2"/>
    <w:rsid w:val="00743D97"/>
    <w:rsid w:val="00744080"/>
    <w:rsid w:val="0074491F"/>
    <w:rsid w:val="00744DBB"/>
    <w:rsid w:val="0074529C"/>
    <w:rsid w:val="00745C7F"/>
    <w:rsid w:val="00745D2B"/>
    <w:rsid w:val="00745F00"/>
    <w:rsid w:val="00745F57"/>
    <w:rsid w:val="007462C9"/>
    <w:rsid w:val="0074730F"/>
    <w:rsid w:val="00747417"/>
    <w:rsid w:val="0074764C"/>
    <w:rsid w:val="00747A72"/>
    <w:rsid w:val="00747AC0"/>
    <w:rsid w:val="00750257"/>
    <w:rsid w:val="007505C3"/>
    <w:rsid w:val="00750867"/>
    <w:rsid w:val="00750E59"/>
    <w:rsid w:val="00750FFA"/>
    <w:rsid w:val="007531AA"/>
    <w:rsid w:val="00753250"/>
    <w:rsid w:val="007532C4"/>
    <w:rsid w:val="0075370B"/>
    <w:rsid w:val="00753B99"/>
    <w:rsid w:val="0075418C"/>
    <w:rsid w:val="0075479A"/>
    <w:rsid w:val="007568BC"/>
    <w:rsid w:val="00756931"/>
    <w:rsid w:val="00756C4B"/>
    <w:rsid w:val="007570BE"/>
    <w:rsid w:val="00757B13"/>
    <w:rsid w:val="007600C1"/>
    <w:rsid w:val="007605B9"/>
    <w:rsid w:val="007610B4"/>
    <w:rsid w:val="0076115D"/>
    <w:rsid w:val="00761E0D"/>
    <w:rsid w:val="007620D6"/>
    <w:rsid w:val="007624C5"/>
    <w:rsid w:val="00762C74"/>
    <w:rsid w:val="0076327E"/>
    <w:rsid w:val="00763303"/>
    <w:rsid w:val="0076361C"/>
    <w:rsid w:val="007658D4"/>
    <w:rsid w:val="00765C89"/>
    <w:rsid w:val="00765C9F"/>
    <w:rsid w:val="00765FE0"/>
    <w:rsid w:val="0076670C"/>
    <w:rsid w:val="00767710"/>
    <w:rsid w:val="00770388"/>
    <w:rsid w:val="00770C06"/>
    <w:rsid w:val="00770D41"/>
    <w:rsid w:val="00770D78"/>
    <w:rsid w:val="00770E81"/>
    <w:rsid w:val="00771006"/>
    <w:rsid w:val="00771064"/>
    <w:rsid w:val="007712B3"/>
    <w:rsid w:val="00771BBA"/>
    <w:rsid w:val="00771BE7"/>
    <w:rsid w:val="00772225"/>
    <w:rsid w:val="0077520C"/>
    <w:rsid w:val="00775647"/>
    <w:rsid w:val="007758B0"/>
    <w:rsid w:val="00775B3B"/>
    <w:rsid w:val="007764D6"/>
    <w:rsid w:val="007767D5"/>
    <w:rsid w:val="00776F46"/>
    <w:rsid w:val="00777075"/>
    <w:rsid w:val="007777C9"/>
    <w:rsid w:val="007777F6"/>
    <w:rsid w:val="0077797F"/>
    <w:rsid w:val="00781242"/>
    <w:rsid w:val="0078294A"/>
    <w:rsid w:val="00782B1B"/>
    <w:rsid w:val="00783CB7"/>
    <w:rsid w:val="00783F92"/>
    <w:rsid w:val="0078473B"/>
    <w:rsid w:val="00784D4A"/>
    <w:rsid w:val="007850C6"/>
    <w:rsid w:val="0078526E"/>
    <w:rsid w:val="00785CE1"/>
    <w:rsid w:val="0078709A"/>
    <w:rsid w:val="00787136"/>
    <w:rsid w:val="007873BB"/>
    <w:rsid w:val="007909AD"/>
    <w:rsid w:val="007909D2"/>
    <w:rsid w:val="00791143"/>
    <w:rsid w:val="00792439"/>
    <w:rsid w:val="00792ADB"/>
    <w:rsid w:val="00792AFF"/>
    <w:rsid w:val="007931FC"/>
    <w:rsid w:val="00793739"/>
    <w:rsid w:val="00793BCB"/>
    <w:rsid w:val="00794235"/>
    <w:rsid w:val="00794267"/>
    <w:rsid w:val="007950AC"/>
    <w:rsid w:val="00796591"/>
    <w:rsid w:val="007965EE"/>
    <w:rsid w:val="0079660A"/>
    <w:rsid w:val="00796FF1"/>
    <w:rsid w:val="00797C45"/>
    <w:rsid w:val="007A065F"/>
    <w:rsid w:val="007A11D1"/>
    <w:rsid w:val="007A1970"/>
    <w:rsid w:val="007A1983"/>
    <w:rsid w:val="007A19D3"/>
    <w:rsid w:val="007A1CEA"/>
    <w:rsid w:val="007A26CF"/>
    <w:rsid w:val="007A4A40"/>
    <w:rsid w:val="007A50D5"/>
    <w:rsid w:val="007A79B0"/>
    <w:rsid w:val="007A79E4"/>
    <w:rsid w:val="007A7A5D"/>
    <w:rsid w:val="007A7CDB"/>
    <w:rsid w:val="007B00EE"/>
    <w:rsid w:val="007B0DB2"/>
    <w:rsid w:val="007B126C"/>
    <w:rsid w:val="007B1376"/>
    <w:rsid w:val="007B1D93"/>
    <w:rsid w:val="007B2B50"/>
    <w:rsid w:val="007B33E7"/>
    <w:rsid w:val="007B3572"/>
    <w:rsid w:val="007B3619"/>
    <w:rsid w:val="007B4F8A"/>
    <w:rsid w:val="007B5045"/>
    <w:rsid w:val="007B645A"/>
    <w:rsid w:val="007B668E"/>
    <w:rsid w:val="007B6DB6"/>
    <w:rsid w:val="007B7CDE"/>
    <w:rsid w:val="007B7EC2"/>
    <w:rsid w:val="007C062A"/>
    <w:rsid w:val="007C0DCA"/>
    <w:rsid w:val="007C0E54"/>
    <w:rsid w:val="007C13E3"/>
    <w:rsid w:val="007C2077"/>
    <w:rsid w:val="007C273A"/>
    <w:rsid w:val="007C2FC4"/>
    <w:rsid w:val="007C34B7"/>
    <w:rsid w:val="007C4495"/>
    <w:rsid w:val="007C4A3C"/>
    <w:rsid w:val="007C4B7D"/>
    <w:rsid w:val="007C4F18"/>
    <w:rsid w:val="007C69EE"/>
    <w:rsid w:val="007C6CAB"/>
    <w:rsid w:val="007D03E6"/>
    <w:rsid w:val="007D0501"/>
    <w:rsid w:val="007D0DF3"/>
    <w:rsid w:val="007D1A2E"/>
    <w:rsid w:val="007D1C0F"/>
    <w:rsid w:val="007D1CB8"/>
    <w:rsid w:val="007D3030"/>
    <w:rsid w:val="007D3086"/>
    <w:rsid w:val="007D30D4"/>
    <w:rsid w:val="007D37C3"/>
    <w:rsid w:val="007D4C2F"/>
    <w:rsid w:val="007D626E"/>
    <w:rsid w:val="007D6973"/>
    <w:rsid w:val="007D6ADD"/>
    <w:rsid w:val="007D76D5"/>
    <w:rsid w:val="007D77E1"/>
    <w:rsid w:val="007E0990"/>
    <w:rsid w:val="007E0CEB"/>
    <w:rsid w:val="007E1BC2"/>
    <w:rsid w:val="007E3211"/>
    <w:rsid w:val="007E360A"/>
    <w:rsid w:val="007E42CC"/>
    <w:rsid w:val="007E47FB"/>
    <w:rsid w:val="007E4D6B"/>
    <w:rsid w:val="007E53C3"/>
    <w:rsid w:val="007E5AF9"/>
    <w:rsid w:val="007E5DB4"/>
    <w:rsid w:val="007E5EE3"/>
    <w:rsid w:val="007E6A12"/>
    <w:rsid w:val="007E6F1B"/>
    <w:rsid w:val="007F0E50"/>
    <w:rsid w:val="007F156C"/>
    <w:rsid w:val="007F276C"/>
    <w:rsid w:val="007F35FE"/>
    <w:rsid w:val="007F3CAF"/>
    <w:rsid w:val="007F4004"/>
    <w:rsid w:val="007F404D"/>
    <w:rsid w:val="007F488B"/>
    <w:rsid w:val="007F4D0F"/>
    <w:rsid w:val="007F5B24"/>
    <w:rsid w:val="007F5B98"/>
    <w:rsid w:val="007F61F9"/>
    <w:rsid w:val="007F742F"/>
    <w:rsid w:val="007F7479"/>
    <w:rsid w:val="007F748C"/>
    <w:rsid w:val="007F767F"/>
    <w:rsid w:val="008001BA"/>
    <w:rsid w:val="008005D1"/>
    <w:rsid w:val="00800EE6"/>
    <w:rsid w:val="0080106A"/>
    <w:rsid w:val="00801743"/>
    <w:rsid w:val="00801866"/>
    <w:rsid w:val="0080298F"/>
    <w:rsid w:val="0080330D"/>
    <w:rsid w:val="008034DE"/>
    <w:rsid w:val="00803FB6"/>
    <w:rsid w:val="00804216"/>
    <w:rsid w:val="0080469D"/>
    <w:rsid w:val="00804920"/>
    <w:rsid w:val="00804EDF"/>
    <w:rsid w:val="008063FA"/>
    <w:rsid w:val="00806DAC"/>
    <w:rsid w:val="008070B9"/>
    <w:rsid w:val="00807278"/>
    <w:rsid w:val="00807ADD"/>
    <w:rsid w:val="00807C51"/>
    <w:rsid w:val="0081046E"/>
    <w:rsid w:val="00811D6A"/>
    <w:rsid w:val="00812DD0"/>
    <w:rsid w:val="00814691"/>
    <w:rsid w:val="0081476A"/>
    <w:rsid w:val="00814D4C"/>
    <w:rsid w:val="0081523E"/>
    <w:rsid w:val="008155A4"/>
    <w:rsid w:val="00815A76"/>
    <w:rsid w:val="00817D55"/>
    <w:rsid w:val="00820277"/>
    <w:rsid w:val="0082285B"/>
    <w:rsid w:val="00822CF6"/>
    <w:rsid w:val="00822E83"/>
    <w:rsid w:val="0082311F"/>
    <w:rsid w:val="00823E71"/>
    <w:rsid w:val="0082447A"/>
    <w:rsid w:val="008248F6"/>
    <w:rsid w:val="0082527E"/>
    <w:rsid w:val="00826683"/>
    <w:rsid w:val="0082682F"/>
    <w:rsid w:val="00827D71"/>
    <w:rsid w:val="008301EA"/>
    <w:rsid w:val="00831657"/>
    <w:rsid w:val="008319AD"/>
    <w:rsid w:val="008319C3"/>
    <w:rsid w:val="00831C92"/>
    <w:rsid w:val="00831E0D"/>
    <w:rsid w:val="0083248E"/>
    <w:rsid w:val="00833438"/>
    <w:rsid w:val="00833584"/>
    <w:rsid w:val="008338B5"/>
    <w:rsid w:val="008347A9"/>
    <w:rsid w:val="00835031"/>
    <w:rsid w:val="00835627"/>
    <w:rsid w:val="00836006"/>
    <w:rsid w:val="00836107"/>
    <w:rsid w:val="0083672F"/>
    <w:rsid w:val="008367BF"/>
    <w:rsid w:val="00837248"/>
    <w:rsid w:val="00837561"/>
    <w:rsid w:val="00837AB7"/>
    <w:rsid w:val="00837E3E"/>
    <w:rsid w:val="0084000C"/>
    <w:rsid w:val="00840117"/>
    <w:rsid w:val="008403FC"/>
    <w:rsid w:val="0084041E"/>
    <w:rsid w:val="008406D7"/>
    <w:rsid w:val="00840ACD"/>
    <w:rsid w:val="00840F07"/>
    <w:rsid w:val="00841012"/>
    <w:rsid w:val="0084130C"/>
    <w:rsid w:val="008417A6"/>
    <w:rsid w:val="00841DDA"/>
    <w:rsid w:val="0084281A"/>
    <w:rsid w:val="008429AB"/>
    <w:rsid w:val="00842D90"/>
    <w:rsid w:val="00843214"/>
    <w:rsid w:val="008443A1"/>
    <w:rsid w:val="00844B92"/>
    <w:rsid w:val="00844E4B"/>
    <w:rsid w:val="008462F4"/>
    <w:rsid w:val="0084655B"/>
    <w:rsid w:val="00846D98"/>
    <w:rsid w:val="0084711F"/>
    <w:rsid w:val="008501ED"/>
    <w:rsid w:val="00852048"/>
    <w:rsid w:val="00852351"/>
    <w:rsid w:val="0085291E"/>
    <w:rsid w:val="008536C5"/>
    <w:rsid w:val="0085372E"/>
    <w:rsid w:val="008547E5"/>
    <w:rsid w:val="0085494E"/>
    <w:rsid w:val="00854D67"/>
    <w:rsid w:val="00854E5E"/>
    <w:rsid w:val="00855350"/>
    <w:rsid w:val="00855579"/>
    <w:rsid w:val="00855B52"/>
    <w:rsid w:val="0085689D"/>
    <w:rsid w:val="00856C79"/>
    <w:rsid w:val="00856ED3"/>
    <w:rsid w:val="008607C1"/>
    <w:rsid w:val="00860996"/>
    <w:rsid w:val="0086183B"/>
    <w:rsid w:val="008619C4"/>
    <w:rsid w:val="00863393"/>
    <w:rsid w:val="00863488"/>
    <w:rsid w:val="008638C0"/>
    <w:rsid w:val="00864269"/>
    <w:rsid w:val="008643F5"/>
    <w:rsid w:val="0086470C"/>
    <w:rsid w:val="0086565C"/>
    <w:rsid w:val="00865C00"/>
    <w:rsid w:val="00865CA9"/>
    <w:rsid w:val="0086628C"/>
    <w:rsid w:val="00866771"/>
    <w:rsid w:val="00866981"/>
    <w:rsid w:val="008675AD"/>
    <w:rsid w:val="00870465"/>
    <w:rsid w:val="00870A0E"/>
    <w:rsid w:val="00870AF0"/>
    <w:rsid w:val="00870F6F"/>
    <w:rsid w:val="00871FA8"/>
    <w:rsid w:val="00872623"/>
    <w:rsid w:val="00872663"/>
    <w:rsid w:val="00872E4C"/>
    <w:rsid w:val="00872FD6"/>
    <w:rsid w:val="00873413"/>
    <w:rsid w:val="00873AEE"/>
    <w:rsid w:val="00873B40"/>
    <w:rsid w:val="008749EB"/>
    <w:rsid w:val="00875129"/>
    <w:rsid w:val="008763CF"/>
    <w:rsid w:val="00881DEB"/>
    <w:rsid w:val="00882383"/>
    <w:rsid w:val="00882823"/>
    <w:rsid w:val="00882C68"/>
    <w:rsid w:val="00882D22"/>
    <w:rsid w:val="00883B58"/>
    <w:rsid w:val="0088416B"/>
    <w:rsid w:val="00884686"/>
    <w:rsid w:val="00885899"/>
    <w:rsid w:val="00885A2F"/>
    <w:rsid w:val="00885E2E"/>
    <w:rsid w:val="00885EEB"/>
    <w:rsid w:val="00886241"/>
    <w:rsid w:val="008867ED"/>
    <w:rsid w:val="00886BA7"/>
    <w:rsid w:val="008879A8"/>
    <w:rsid w:val="00887B2B"/>
    <w:rsid w:val="00887BD5"/>
    <w:rsid w:val="0089121E"/>
    <w:rsid w:val="0089149D"/>
    <w:rsid w:val="00891750"/>
    <w:rsid w:val="00892901"/>
    <w:rsid w:val="00892944"/>
    <w:rsid w:val="0089321C"/>
    <w:rsid w:val="00893793"/>
    <w:rsid w:val="0089402D"/>
    <w:rsid w:val="008940D1"/>
    <w:rsid w:val="008951E9"/>
    <w:rsid w:val="00895D04"/>
    <w:rsid w:val="00896097"/>
    <w:rsid w:val="00897144"/>
    <w:rsid w:val="00897482"/>
    <w:rsid w:val="00897CDA"/>
    <w:rsid w:val="008A004B"/>
    <w:rsid w:val="008A0903"/>
    <w:rsid w:val="008A0F90"/>
    <w:rsid w:val="008A1F6B"/>
    <w:rsid w:val="008A2206"/>
    <w:rsid w:val="008A25C6"/>
    <w:rsid w:val="008A28D4"/>
    <w:rsid w:val="008A2C38"/>
    <w:rsid w:val="008A2F64"/>
    <w:rsid w:val="008A304B"/>
    <w:rsid w:val="008A66B2"/>
    <w:rsid w:val="008A778E"/>
    <w:rsid w:val="008A7D80"/>
    <w:rsid w:val="008B0D86"/>
    <w:rsid w:val="008B1859"/>
    <w:rsid w:val="008B1EEC"/>
    <w:rsid w:val="008B2515"/>
    <w:rsid w:val="008B256C"/>
    <w:rsid w:val="008B27E3"/>
    <w:rsid w:val="008B2A99"/>
    <w:rsid w:val="008B3082"/>
    <w:rsid w:val="008B4BB6"/>
    <w:rsid w:val="008B4E84"/>
    <w:rsid w:val="008B4F14"/>
    <w:rsid w:val="008B5638"/>
    <w:rsid w:val="008B6039"/>
    <w:rsid w:val="008B6B31"/>
    <w:rsid w:val="008B769C"/>
    <w:rsid w:val="008C1B32"/>
    <w:rsid w:val="008C1C93"/>
    <w:rsid w:val="008C25B9"/>
    <w:rsid w:val="008C25C8"/>
    <w:rsid w:val="008C2E22"/>
    <w:rsid w:val="008C3836"/>
    <w:rsid w:val="008C3AEA"/>
    <w:rsid w:val="008C3AF5"/>
    <w:rsid w:val="008C3C6A"/>
    <w:rsid w:val="008C3DFE"/>
    <w:rsid w:val="008C3FBF"/>
    <w:rsid w:val="008C50DF"/>
    <w:rsid w:val="008C5819"/>
    <w:rsid w:val="008C5EE7"/>
    <w:rsid w:val="008C6840"/>
    <w:rsid w:val="008C6BE0"/>
    <w:rsid w:val="008C781B"/>
    <w:rsid w:val="008C7DC3"/>
    <w:rsid w:val="008D0067"/>
    <w:rsid w:val="008D01FB"/>
    <w:rsid w:val="008D1657"/>
    <w:rsid w:val="008D166A"/>
    <w:rsid w:val="008D1D22"/>
    <w:rsid w:val="008D39B4"/>
    <w:rsid w:val="008D4978"/>
    <w:rsid w:val="008D4A24"/>
    <w:rsid w:val="008D4E1F"/>
    <w:rsid w:val="008D65B1"/>
    <w:rsid w:val="008D7505"/>
    <w:rsid w:val="008D78AB"/>
    <w:rsid w:val="008E03DD"/>
    <w:rsid w:val="008E0C17"/>
    <w:rsid w:val="008E10D0"/>
    <w:rsid w:val="008E1B4A"/>
    <w:rsid w:val="008E257D"/>
    <w:rsid w:val="008E2D70"/>
    <w:rsid w:val="008E3792"/>
    <w:rsid w:val="008E480A"/>
    <w:rsid w:val="008E54CB"/>
    <w:rsid w:val="008E6801"/>
    <w:rsid w:val="008E740E"/>
    <w:rsid w:val="008E7725"/>
    <w:rsid w:val="008E7A38"/>
    <w:rsid w:val="008E7C63"/>
    <w:rsid w:val="008F0084"/>
    <w:rsid w:val="008F0132"/>
    <w:rsid w:val="008F08D8"/>
    <w:rsid w:val="008F10BE"/>
    <w:rsid w:val="008F1A3E"/>
    <w:rsid w:val="008F1DF4"/>
    <w:rsid w:val="008F1E40"/>
    <w:rsid w:val="008F39BD"/>
    <w:rsid w:val="008F3DF4"/>
    <w:rsid w:val="008F452C"/>
    <w:rsid w:val="008F49B9"/>
    <w:rsid w:val="008F4EBE"/>
    <w:rsid w:val="008F582D"/>
    <w:rsid w:val="008F5942"/>
    <w:rsid w:val="008F5A01"/>
    <w:rsid w:val="008F5EA8"/>
    <w:rsid w:val="008F6503"/>
    <w:rsid w:val="008F69FB"/>
    <w:rsid w:val="008F7360"/>
    <w:rsid w:val="008F7482"/>
    <w:rsid w:val="008F756F"/>
    <w:rsid w:val="008F77C9"/>
    <w:rsid w:val="008F7A34"/>
    <w:rsid w:val="0090075E"/>
    <w:rsid w:val="00900DBF"/>
    <w:rsid w:val="00900F54"/>
    <w:rsid w:val="00901090"/>
    <w:rsid w:val="00902880"/>
    <w:rsid w:val="00902CC2"/>
    <w:rsid w:val="00902CC7"/>
    <w:rsid w:val="00902DD9"/>
    <w:rsid w:val="009033B3"/>
    <w:rsid w:val="00903C2D"/>
    <w:rsid w:val="00904F1E"/>
    <w:rsid w:val="00906966"/>
    <w:rsid w:val="00907122"/>
    <w:rsid w:val="009077A8"/>
    <w:rsid w:val="00907AFF"/>
    <w:rsid w:val="00907D24"/>
    <w:rsid w:val="00907DEA"/>
    <w:rsid w:val="00910701"/>
    <w:rsid w:val="00910A15"/>
    <w:rsid w:val="00910BC8"/>
    <w:rsid w:val="0091101A"/>
    <w:rsid w:val="00912A07"/>
    <w:rsid w:val="00912FBC"/>
    <w:rsid w:val="009133FF"/>
    <w:rsid w:val="00913627"/>
    <w:rsid w:val="00913784"/>
    <w:rsid w:val="00913CE4"/>
    <w:rsid w:val="00914012"/>
    <w:rsid w:val="00914105"/>
    <w:rsid w:val="00914318"/>
    <w:rsid w:val="009149A5"/>
    <w:rsid w:val="00914DB0"/>
    <w:rsid w:val="009151A8"/>
    <w:rsid w:val="00915D59"/>
    <w:rsid w:val="00915D6F"/>
    <w:rsid w:val="009173EA"/>
    <w:rsid w:val="00917596"/>
    <w:rsid w:val="0091787F"/>
    <w:rsid w:val="0092073A"/>
    <w:rsid w:val="00921393"/>
    <w:rsid w:val="00921BE7"/>
    <w:rsid w:val="00921CF8"/>
    <w:rsid w:val="009220AD"/>
    <w:rsid w:val="0092283F"/>
    <w:rsid w:val="00922F0A"/>
    <w:rsid w:val="00922F43"/>
    <w:rsid w:val="00923664"/>
    <w:rsid w:val="009240B4"/>
    <w:rsid w:val="009240EF"/>
    <w:rsid w:val="00925855"/>
    <w:rsid w:val="0092601D"/>
    <w:rsid w:val="00926301"/>
    <w:rsid w:val="00926A94"/>
    <w:rsid w:val="00926F53"/>
    <w:rsid w:val="0092774B"/>
    <w:rsid w:val="009279C8"/>
    <w:rsid w:val="00927D2D"/>
    <w:rsid w:val="00927F16"/>
    <w:rsid w:val="009307EE"/>
    <w:rsid w:val="00930A92"/>
    <w:rsid w:val="00930CAF"/>
    <w:rsid w:val="00930E47"/>
    <w:rsid w:val="0093161D"/>
    <w:rsid w:val="00931CEB"/>
    <w:rsid w:val="00932377"/>
    <w:rsid w:val="00932470"/>
    <w:rsid w:val="0093319E"/>
    <w:rsid w:val="00933850"/>
    <w:rsid w:val="00933951"/>
    <w:rsid w:val="00934EB5"/>
    <w:rsid w:val="009350F9"/>
    <w:rsid w:val="00935C37"/>
    <w:rsid w:val="00935D81"/>
    <w:rsid w:val="00936230"/>
    <w:rsid w:val="00936572"/>
    <w:rsid w:val="00937624"/>
    <w:rsid w:val="00940B2C"/>
    <w:rsid w:val="00940CB0"/>
    <w:rsid w:val="00941062"/>
    <w:rsid w:val="00941CAC"/>
    <w:rsid w:val="009420EB"/>
    <w:rsid w:val="009421C5"/>
    <w:rsid w:val="0094356A"/>
    <w:rsid w:val="00944471"/>
    <w:rsid w:val="009455FC"/>
    <w:rsid w:val="00945D76"/>
    <w:rsid w:val="00946380"/>
    <w:rsid w:val="00946538"/>
    <w:rsid w:val="00946F0D"/>
    <w:rsid w:val="009471E6"/>
    <w:rsid w:val="00947789"/>
    <w:rsid w:val="0095005C"/>
    <w:rsid w:val="0095015C"/>
    <w:rsid w:val="00950568"/>
    <w:rsid w:val="00951375"/>
    <w:rsid w:val="009514A6"/>
    <w:rsid w:val="009529A4"/>
    <w:rsid w:val="00953A1D"/>
    <w:rsid w:val="0095453F"/>
    <w:rsid w:val="00954E11"/>
    <w:rsid w:val="00954E75"/>
    <w:rsid w:val="009562BE"/>
    <w:rsid w:val="0095742E"/>
    <w:rsid w:val="00957590"/>
    <w:rsid w:val="00957FC9"/>
    <w:rsid w:val="0096120B"/>
    <w:rsid w:val="00962AD4"/>
    <w:rsid w:val="00962D9C"/>
    <w:rsid w:val="00962E79"/>
    <w:rsid w:val="00962F47"/>
    <w:rsid w:val="00963890"/>
    <w:rsid w:val="00963C64"/>
    <w:rsid w:val="00964C16"/>
    <w:rsid w:val="00964D69"/>
    <w:rsid w:val="00965529"/>
    <w:rsid w:val="0096665A"/>
    <w:rsid w:val="009667F5"/>
    <w:rsid w:val="009708AC"/>
    <w:rsid w:val="00970A9F"/>
    <w:rsid w:val="0097144C"/>
    <w:rsid w:val="00971467"/>
    <w:rsid w:val="009714C4"/>
    <w:rsid w:val="009714FC"/>
    <w:rsid w:val="0097185A"/>
    <w:rsid w:val="00971EBE"/>
    <w:rsid w:val="009729AD"/>
    <w:rsid w:val="00972B44"/>
    <w:rsid w:val="00972F9E"/>
    <w:rsid w:val="00973577"/>
    <w:rsid w:val="00974021"/>
    <w:rsid w:val="009746D8"/>
    <w:rsid w:val="0097596A"/>
    <w:rsid w:val="00975D6D"/>
    <w:rsid w:val="00976A5D"/>
    <w:rsid w:val="00976F9F"/>
    <w:rsid w:val="009773DE"/>
    <w:rsid w:val="00977E5B"/>
    <w:rsid w:val="009803F7"/>
    <w:rsid w:val="009806BB"/>
    <w:rsid w:val="00980819"/>
    <w:rsid w:val="00980AF9"/>
    <w:rsid w:val="009815AA"/>
    <w:rsid w:val="009834B4"/>
    <w:rsid w:val="00984DFB"/>
    <w:rsid w:val="00984F42"/>
    <w:rsid w:val="00985615"/>
    <w:rsid w:val="00985D8F"/>
    <w:rsid w:val="00986548"/>
    <w:rsid w:val="009867D0"/>
    <w:rsid w:val="00986F91"/>
    <w:rsid w:val="00987145"/>
    <w:rsid w:val="00990392"/>
    <w:rsid w:val="009915A4"/>
    <w:rsid w:val="00991638"/>
    <w:rsid w:val="0099183D"/>
    <w:rsid w:val="009918A6"/>
    <w:rsid w:val="00991C8B"/>
    <w:rsid w:val="00992749"/>
    <w:rsid w:val="00992766"/>
    <w:rsid w:val="00992D25"/>
    <w:rsid w:val="00992D97"/>
    <w:rsid w:val="00993150"/>
    <w:rsid w:val="00993664"/>
    <w:rsid w:val="00993AF2"/>
    <w:rsid w:val="0099404E"/>
    <w:rsid w:val="009941E7"/>
    <w:rsid w:val="00994277"/>
    <w:rsid w:val="00995002"/>
    <w:rsid w:val="00995010"/>
    <w:rsid w:val="0099554F"/>
    <w:rsid w:val="0099591B"/>
    <w:rsid w:val="00995D29"/>
    <w:rsid w:val="00996120"/>
    <w:rsid w:val="00996AD8"/>
    <w:rsid w:val="009A091A"/>
    <w:rsid w:val="009A0CB5"/>
    <w:rsid w:val="009A1A17"/>
    <w:rsid w:val="009A268C"/>
    <w:rsid w:val="009A269C"/>
    <w:rsid w:val="009A2C60"/>
    <w:rsid w:val="009A33DD"/>
    <w:rsid w:val="009A3681"/>
    <w:rsid w:val="009A3DF9"/>
    <w:rsid w:val="009A409F"/>
    <w:rsid w:val="009A4555"/>
    <w:rsid w:val="009A49DE"/>
    <w:rsid w:val="009A5B75"/>
    <w:rsid w:val="009A5D29"/>
    <w:rsid w:val="009A5DD6"/>
    <w:rsid w:val="009A6B5D"/>
    <w:rsid w:val="009A6B9D"/>
    <w:rsid w:val="009A6E16"/>
    <w:rsid w:val="009A7ED1"/>
    <w:rsid w:val="009B1A3F"/>
    <w:rsid w:val="009B2152"/>
    <w:rsid w:val="009B24D6"/>
    <w:rsid w:val="009B3477"/>
    <w:rsid w:val="009B3998"/>
    <w:rsid w:val="009B3B68"/>
    <w:rsid w:val="009B4195"/>
    <w:rsid w:val="009B43B1"/>
    <w:rsid w:val="009B48B6"/>
    <w:rsid w:val="009B48BD"/>
    <w:rsid w:val="009B4FDE"/>
    <w:rsid w:val="009B5759"/>
    <w:rsid w:val="009B66AF"/>
    <w:rsid w:val="009B6C4F"/>
    <w:rsid w:val="009B7442"/>
    <w:rsid w:val="009C0B45"/>
    <w:rsid w:val="009C1BBF"/>
    <w:rsid w:val="009C353D"/>
    <w:rsid w:val="009C458A"/>
    <w:rsid w:val="009C47CA"/>
    <w:rsid w:val="009C498B"/>
    <w:rsid w:val="009C4C88"/>
    <w:rsid w:val="009C5222"/>
    <w:rsid w:val="009C5BBB"/>
    <w:rsid w:val="009C6273"/>
    <w:rsid w:val="009C6381"/>
    <w:rsid w:val="009C6FCC"/>
    <w:rsid w:val="009C71CA"/>
    <w:rsid w:val="009C72CE"/>
    <w:rsid w:val="009C76C1"/>
    <w:rsid w:val="009D0090"/>
    <w:rsid w:val="009D0220"/>
    <w:rsid w:val="009D0F7B"/>
    <w:rsid w:val="009D0FE6"/>
    <w:rsid w:val="009D15D0"/>
    <w:rsid w:val="009D1A70"/>
    <w:rsid w:val="009D1C15"/>
    <w:rsid w:val="009D1FCA"/>
    <w:rsid w:val="009D231E"/>
    <w:rsid w:val="009D25A5"/>
    <w:rsid w:val="009D3153"/>
    <w:rsid w:val="009D4473"/>
    <w:rsid w:val="009D451E"/>
    <w:rsid w:val="009D55D0"/>
    <w:rsid w:val="009D578F"/>
    <w:rsid w:val="009D5D84"/>
    <w:rsid w:val="009D6194"/>
    <w:rsid w:val="009D6668"/>
    <w:rsid w:val="009D71F5"/>
    <w:rsid w:val="009D77FC"/>
    <w:rsid w:val="009E034C"/>
    <w:rsid w:val="009E3A0F"/>
    <w:rsid w:val="009E4380"/>
    <w:rsid w:val="009E4BAE"/>
    <w:rsid w:val="009E4C05"/>
    <w:rsid w:val="009E4C8B"/>
    <w:rsid w:val="009E5A18"/>
    <w:rsid w:val="009E6188"/>
    <w:rsid w:val="009E6700"/>
    <w:rsid w:val="009E721B"/>
    <w:rsid w:val="009E7A11"/>
    <w:rsid w:val="009F00A7"/>
    <w:rsid w:val="009F0412"/>
    <w:rsid w:val="009F042E"/>
    <w:rsid w:val="009F0DDF"/>
    <w:rsid w:val="009F14AB"/>
    <w:rsid w:val="009F1703"/>
    <w:rsid w:val="009F1DAC"/>
    <w:rsid w:val="009F2CD6"/>
    <w:rsid w:val="009F31B8"/>
    <w:rsid w:val="009F3EAC"/>
    <w:rsid w:val="009F3F0D"/>
    <w:rsid w:val="009F4939"/>
    <w:rsid w:val="009F4D54"/>
    <w:rsid w:val="009F53CA"/>
    <w:rsid w:val="009F592E"/>
    <w:rsid w:val="009F5C97"/>
    <w:rsid w:val="009F767C"/>
    <w:rsid w:val="00A000B9"/>
    <w:rsid w:val="00A001F7"/>
    <w:rsid w:val="00A0049F"/>
    <w:rsid w:val="00A013B0"/>
    <w:rsid w:val="00A02756"/>
    <w:rsid w:val="00A027BE"/>
    <w:rsid w:val="00A02844"/>
    <w:rsid w:val="00A02CE6"/>
    <w:rsid w:val="00A045E9"/>
    <w:rsid w:val="00A04AF3"/>
    <w:rsid w:val="00A04DED"/>
    <w:rsid w:val="00A05229"/>
    <w:rsid w:val="00A053A2"/>
    <w:rsid w:val="00A05762"/>
    <w:rsid w:val="00A05D86"/>
    <w:rsid w:val="00A05F4A"/>
    <w:rsid w:val="00A06ACB"/>
    <w:rsid w:val="00A06C2F"/>
    <w:rsid w:val="00A06CBA"/>
    <w:rsid w:val="00A07051"/>
    <w:rsid w:val="00A07B25"/>
    <w:rsid w:val="00A07F8A"/>
    <w:rsid w:val="00A10050"/>
    <w:rsid w:val="00A101B0"/>
    <w:rsid w:val="00A10A30"/>
    <w:rsid w:val="00A10A74"/>
    <w:rsid w:val="00A10FEB"/>
    <w:rsid w:val="00A110E7"/>
    <w:rsid w:val="00A114DF"/>
    <w:rsid w:val="00A12CAD"/>
    <w:rsid w:val="00A12F63"/>
    <w:rsid w:val="00A12FF5"/>
    <w:rsid w:val="00A13536"/>
    <w:rsid w:val="00A149F2"/>
    <w:rsid w:val="00A14E3C"/>
    <w:rsid w:val="00A15D59"/>
    <w:rsid w:val="00A16432"/>
    <w:rsid w:val="00A16FDA"/>
    <w:rsid w:val="00A172C4"/>
    <w:rsid w:val="00A173E2"/>
    <w:rsid w:val="00A1792C"/>
    <w:rsid w:val="00A206AA"/>
    <w:rsid w:val="00A20E3B"/>
    <w:rsid w:val="00A21756"/>
    <w:rsid w:val="00A22305"/>
    <w:rsid w:val="00A22346"/>
    <w:rsid w:val="00A22586"/>
    <w:rsid w:val="00A22861"/>
    <w:rsid w:val="00A22BA5"/>
    <w:rsid w:val="00A231A1"/>
    <w:rsid w:val="00A23957"/>
    <w:rsid w:val="00A24287"/>
    <w:rsid w:val="00A2467C"/>
    <w:rsid w:val="00A24863"/>
    <w:rsid w:val="00A25368"/>
    <w:rsid w:val="00A25E2D"/>
    <w:rsid w:val="00A26BD6"/>
    <w:rsid w:val="00A271D0"/>
    <w:rsid w:val="00A2738D"/>
    <w:rsid w:val="00A27DC4"/>
    <w:rsid w:val="00A3026F"/>
    <w:rsid w:val="00A30B62"/>
    <w:rsid w:val="00A3167A"/>
    <w:rsid w:val="00A31A72"/>
    <w:rsid w:val="00A320AB"/>
    <w:rsid w:val="00A338FD"/>
    <w:rsid w:val="00A34D3A"/>
    <w:rsid w:val="00A35050"/>
    <w:rsid w:val="00A353ED"/>
    <w:rsid w:val="00A357D4"/>
    <w:rsid w:val="00A35ABB"/>
    <w:rsid w:val="00A35ED4"/>
    <w:rsid w:val="00A37055"/>
    <w:rsid w:val="00A37198"/>
    <w:rsid w:val="00A371A6"/>
    <w:rsid w:val="00A376D8"/>
    <w:rsid w:val="00A37AF6"/>
    <w:rsid w:val="00A4025D"/>
    <w:rsid w:val="00A403EA"/>
    <w:rsid w:val="00A4079E"/>
    <w:rsid w:val="00A40F21"/>
    <w:rsid w:val="00A41269"/>
    <w:rsid w:val="00A415DC"/>
    <w:rsid w:val="00A41ECB"/>
    <w:rsid w:val="00A4315C"/>
    <w:rsid w:val="00A43BAE"/>
    <w:rsid w:val="00A446F9"/>
    <w:rsid w:val="00A44EF6"/>
    <w:rsid w:val="00A44FCE"/>
    <w:rsid w:val="00A45008"/>
    <w:rsid w:val="00A450A5"/>
    <w:rsid w:val="00A459FF"/>
    <w:rsid w:val="00A45F09"/>
    <w:rsid w:val="00A462D5"/>
    <w:rsid w:val="00A46B09"/>
    <w:rsid w:val="00A47017"/>
    <w:rsid w:val="00A47AF1"/>
    <w:rsid w:val="00A50B87"/>
    <w:rsid w:val="00A50DD9"/>
    <w:rsid w:val="00A50F69"/>
    <w:rsid w:val="00A51286"/>
    <w:rsid w:val="00A5134C"/>
    <w:rsid w:val="00A522CC"/>
    <w:rsid w:val="00A52410"/>
    <w:rsid w:val="00A53757"/>
    <w:rsid w:val="00A5413D"/>
    <w:rsid w:val="00A54271"/>
    <w:rsid w:val="00A543AA"/>
    <w:rsid w:val="00A5504E"/>
    <w:rsid w:val="00A5528E"/>
    <w:rsid w:val="00A55917"/>
    <w:rsid w:val="00A5716B"/>
    <w:rsid w:val="00A60AF3"/>
    <w:rsid w:val="00A60C74"/>
    <w:rsid w:val="00A60E9C"/>
    <w:rsid w:val="00A62358"/>
    <w:rsid w:val="00A62B74"/>
    <w:rsid w:val="00A62DAB"/>
    <w:rsid w:val="00A636F7"/>
    <w:rsid w:val="00A63D78"/>
    <w:rsid w:val="00A646D0"/>
    <w:rsid w:val="00A64FF4"/>
    <w:rsid w:val="00A65206"/>
    <w:rsid w:val="00A656F5"/>
    <w:rsid w:val="00A6607A"/>
    <w:rsid w:val="00A67037"/>
    <w:rsid w:val="00A678D3"/>
    <w:rsid w:val="00A67B08"/>
    <w:rsid w:val="00A70875"/>
    <w:rsid w:val="00A70F0C"/>
    <w:rsid w:val="00A71419"/>
    <w:rsid w:val="00A71C97"/>
    <w:rsid w:val="00A71D56"/>
    <w:rsid w:val="00A725CA"/>
    <w:rsid w:val="00A729CF"/>
    <w:rsid w:val="00A72A69"/>
    <w:rsid w:val="00A72C1B"/>
    <w:rsid w:val="00A73587"/>
    <w:rsid w:val="00A75CAB"/>
    <w:rsid w:val="00A80083"/>
    <w:rsid w:val="00A8113E"/>
    <w:rsid w:val="00A814C2"/>
    <w:rsid w:val="00A814FD"/>
    <w:rsid w:val="00A81706"/>
    <w:rsid w:val="00A81E4E"/>
    <w:rsid w:val="00A82ADC"/>
    <w:rsid w:val="00A83E6F"/>
    <w:rsid w:val="00A8406B"/>
    <w:rsid w:val="00A86141"/>
    <w:rsid w:val="00A86B84"/>
    <w:rsid w:val="00A871DE"/>
    <w:rsid w:val="00A8758D"/>
    <w:rsid w:val="00A878BA"/>
    <w:rsid w:val="00A879CA"/>
    <w:rsid w:val="00A87F1C"/>
    <w:rsid w:val="00A90153"/>
    <w:rsid w:val="00A922E3"/>
    <w:rsid w:val="00A9313C"/>
    <w:rsid w:val="00A935B8"/>
    <w:rsid w:val="00A9381C"/>
    <w:rsid w:val="00A93B70"/>
    <w:rsid w:val="00A93C85"/>
    <w:rsid w:val="00A94406"/>
    <w:rsid w:val="00A95AD9"/>
    <w:rsid w:val="00A96484"/>
    <w:rsid w:val="00A971F5"/>
    <w:rsid w:val="00A9724B"/>
    <w:rsid w:val="00A97D4E"/>
    <w:rsid w:val="00AA0159"/>
    <w:rsid w:val="00AA1A2B"/>
    <w:rsid w:val="00AA1B85"/>
    <w:rsid w:val="00AA2582"/>
    <w:rsid w:val="00AA284B"/>
    <w:rsid w:val="00AA2C3E"/>
    <w:rsid w:val="00AA3D51"/>
    <w:rsid w:val="00AA4225"/>
    <w:rsid w:val="00AA44BD"/>
    <w:rsid w:val="00AA4CBF"/>
    <w:rsid w:val="00AA51F2"/>
    <w:rsid w:val="00AA64BD"/>
    <w:rsid w:val="00AA6C0A"/>
    <w:rsid w:val="00AA7319"/>
    <w:rsid w:val="00AA77E4"/>
    <w:rsid w:val="00AA7B72"/>
    <w:rsid w:val="00AB2128"/>
    <w:rsid w:val="00AB2606"/>
    <w:rsid w:val="00AB29C3"/>
    <w:rsid w:val="00AB317A"/>
    <w:rsid w:val="00AB374E"/>
    <w:rsid w:val="00AB43AB"/>
    <w:rsid w:val="00AB5018"/>
    <w:rsid w:val="00AB5AC8"/>
    <w:rsid w:val="00AB5E69"/>
    <w:rsid w:val="00AB633F"/>
    <w:rsid w:val="00AB6815"/>
    <w:rsid w:val="00AB6DE4"/>
    <w:rsid w:val="00AB7189"/>
    <w:rsid w:val="00AB793C"/>
    <w:rsid w:val="00AC01F5"/>
    <w:rsid w:val="00AC09BA"/>
    <w:rsid w:val="00AC0A2B"/>
    <w:rsid w:val="00AC0EBC"/>
    <w:rsid w:val="00AC219A"/>
    <w:rsid w:val="00AC21CB"/>
    <w:rsid w:val="00AC2344"/>
    <w:rsid w:val="00AC2777"/>
    <w:rsid w:val="00AC2E83"/>
    <w:rsid w:val="00AC3ACB"/>
    <w:rsid w:val="00AC41A4"/>
    <w:rsid w:val="00AC4333"/>
    <w:rsid w:val="00AC473D"/>
    <w:rsid w:val="00AC4FE6"/>
    <w:rsid w:val="00AC5752"/>
    <w:rsid w:val="00AC5B82"/>
    <w:rsid w:val="00AC5DA7"/>
    <w:rsid w:val="00AC62A0"/>
    <w:rsid w:val="00AC688C"/>
    <w:rsid w:val="00AC689D"/>
    <w:rsid w:val="00AC72F1"/>
    <w:rsid w:val="00AC7458"/>
    <w:rsid w:val="00AC7E9A"/>
    <w:rsid w:val="00AD0068"/>
    <w:rsid w:val="00AD008A"/>
    <w:rsid w:val="00AD0181"/>
    <w:rsid w:val="00AD13E4"/>
    <w:rsid w:val="00AD147A"/>
    <w:rsid w:val="00AD1A6D"/>
    <w:rsid w:val="00AD1F22"/>
    <w:rsid w:val="00AD2AB9"/>
    <w:rsid w:val="00AD2FB0"/>
    <w:rsid w:val="00AD31FF"/>
    <w:rsid w:val="00AD39B9"/>
    <w:rsid w:val="00AD48D5"/>
    <w:rsid w:val="00AD5761"/>
    <w:rsid w:val="00AD7531"/>
    <w:rsid w:val="00AD76A4"/>
    <w:rsid w:val="00AD791F"/>
    <w:rsid w:val="00AD7FBA"/>
    <w:rsid w:val="00AE0205"/>
    <w:rsid w:val="00AE117D"/>
    <w:rsid w:val="00AE1A5C"/>
    <w:rsid w:val="00AE1B11"/>
    <w:rsid w:val="00AE1F36"/>
    <w:rsid w:val="00AE2086"/>
    <w:rsid w:val="00AE2604"/>
    <w:rsid w:val="00AE2784"/>
    <w:rsid w:val="00AE3670"/>
    <w:rsid w:val="00AE3B98"/>
    <w:rsid w:val="00AE4BB8"/>
    <w:rsid w:val="00AE553D"/>
    <w:rsid w:val="00AE5724"/>
    <w:rsid w:val="00AE5B01"/>
    <w:rsid w:val="00AE6397"/>
    <w:rsid w:val="00AE642C"/>
    <w:rsid w:val="00AE6E5B"/>
    <w:rsid w:val="00AE6FEE"/>
    <w:rsid w:val="00AE7017"/>
    <w:rsid w:val="00AE77AE"/>
    <w:rsid w:val="00AE7EDE"/>
    <w:rsid w:val="00AE7FBC"/>
    <w:rsid w:val="00AF167F"/>
    <w:rsid w:val="00AF180C"/>
    <w:rsid w:val="00AF1835"/>
    <w:rsid w:val="00AF2336"/>
    <w:rsid w:val="00AF2AE7"/>
    <w:rsid w:val="00AF33EF"/>
    <w:rsid w:val="00AF3523"/>
    <w:rsid w:val="00AF419B"/>
    <w:rsid w:val="00AF46C9"/>
    <w:rsid w:val="00AF4762"/>
    <w:rsid w:val="00AF4FF3"/>
    <w:rsid w:val="00AF5206"/>
    <w:rsid w:val="00AF54B7"/>
    <w:rsid w:val="00AF559B"/>
    <w:rsid w:val="00AF5F39"/>
    <w:rsid w:val="00AF5F93"/>
    <w:rsid w:val="00AF610F"/>
    <w:rsid w:val="00AF66F1"/>
    <w:rsid w:val="00AF6929"/>
    <w:rsid w:val="00AF6C48"/>
    <w:rsid w:val="00AF6DBB"/>
    <w:rsid w:val="00AF6FB9"/>
    <w:rsid w:val="00AF7A8B"/>
    <w:rsid w:val="00AF7CC7"/>
    <w:rsid w:val="00B00E4F"/>
    <w:rsid w:val="00B02BB0"/>
    <w:rsid w:val="00B02E37"/>
    <w:rsid w:val="00B02EC3"/>
    <w:rsid w:val="00B02EF5"/>
    <w:rsid w:val="00B04872"/>
    <w:rsid w:val="00B056D5"/>
    <w:rsid w:val="00B0732D"/>
    <w:rsid w:val="00B073AA"/>
    <w:rsid w:val="00B07532"/>
    <w:rsid w:val="00B1039C"/>
    <w:rsid w:val="00B10FBD"/>
    <w:rsid w:val="00B113A3"/>
    <w:rsid w:val="00B11697"/>
    <w:rsid w:val="00B1194A"/>
    <w:rsid w:val="00B124EB"/>
    <w:rsid w:val="00B129BD"/>
    <w:rsid w:val="00B12C76"/>
    <w:rsid w:val="00B132B7"/>
    <w:rsid w:val="00B13E54"/>
    <w:rsid w:val="00B14130"/>
    <w:rsid w:val="00B14F54"/>
    <w:rsid w:val="00B1583C"/>
    <w:rsid w:val="00B15899"/>
    <w:rsid w:val="00B161DE"/>
    <w:rsid w:val="00B16CF4"/>
    <w:rsid w:val="00B21101"/>
    <w:rsid w:val="00B213C4"/>
    <w:rsid w:val="00B21587"/>
    <w:rsid w:val="00B21B5B"/>
    <w:rsid w:val="00B223AF"/>
    <w:rsid w:val="00B2241C"/>
    <w:rsid w:val="00B22ACA"/>
    <w:rsid w:val="00B22ED3"/>
    <w:rsid w:val="00B23534"/>
    <w:rsid w:val="00B23C3C"/>
    <w:rsid w:val="00B24390"/>
    <w:rsid w:val="00B248C1"/>
    <w:rsid w:val="00B2609F"/>
    <w:rsid w:val="00B266CE"/>
    <w:rsid w:val="00B26C9E"/>
    <w:rsid w:val="00B275C7"/>
    <w:rsid w:val="00B27875"/>
    <w:rsid w:val="00B27DD4"/>
    <w:rsid w:val="00B30161"/>
    <w:rsid w:val="00B30939"/>
    <w:rsid w:val="00B30E75"/>
    <w:rsid w:val="00B310AE"/>
    <w:rsid w:val="00B31850"/>
    <w:rsid w:val="00B318D5"/>
    <w:rsid w:val="00B3212C"/>
    <w:rsid w:val="00B3282E"/>
    <w:rsid w:val="00B330E9"/>
    <w:rsid w:val="00B334CD"/>
    <w:rsid w:val="00B33DEE"/>
    <w:rsid w:val="00B34A19"/>
    <w:rsid w:val="00B35139"/>
    <w:rsid w:val="00B35718"/>
    <w:rsid w:val="00B35C1E"/>
    <w:rsid w:val="00B35FF5"/>
    <w:rsid w:val="00B41B53"/>
    <w:rsid w:val="00B42BA0"/>
    <w:rsid w:val="00B42C43"/>
    <w:rsid w:val="00B42D5D"/>
    <w:rsid w:val="00B42E58"/>
    <w:rsid w:val="00B43196"/>
    <w:rsid w:val="00B440D4"/>
    <w:rsid w:val="00B44394"/>
    <w:rsid w:val="00B45AFA"/>
    <w:rsid w:val="00B45C8E"/>
    <w:rsid w:val="00B46BF7"/>
    <w:rsid w:val="00B46CDF"/>
    <w:rsid w:val="00B471B6"/>
    <w:rsid w:val="00B50195"/>
    <w:rsid w:val="00B50344"/>
    <w:rsid w:val="00B51280"/>
    <w:rsid w:val="00B5164D"/>
    <w:rsid w:val="00B5166D"/>
    <w:rsid w:val="00B52476"/>
    <w:rsid w:val="00B540CF"/>
    <w:rsid w:val="00B547E9"/>
    <w:rsid w:val="00B555A1"/>
    <w:rsid w:val="00B55892"/>
    <w:rsid w:val="00B55AE2"/>
    <w:rsid w:val="00B55CAC"/>
    <w:rsid w:val="00B55DFD"/>
    <w:rsid w:val="00B563CB"/>
    <w:rsid w:val="00B563E3"/>
    <w:rsid w:val="00B56560"/>
    <w:rsid w:val="00B565CF"/>
    <w:rsid w:val="00B56AF5"/>
    <w:rsid w:val="00B575F0"/>
    <w:rsid w:val="00B57805"/>
    <w:rsid w:val="00B6004C"/>
    <w:rsid w:val="00B60408"/>
    <w:rsid w:val="00B60A00"/>
    <w:rsid w:val="00B60B95"/>
    <w:rsid w:val="00B614CA"/>
    <w:rsid w:val="00B6271F"/>
    <w:rsid w:val="00B6312E"/>
    <w:rsid w:val="00B635E1"/>
    <w:rsid w:val="00B636E7"/>
    <w:rsid w:val="00B63796"/>
    <w:rsid w:val="00B641B8"/>
    <w:rsid w:val="00B64485"/>
    <w:rsid w:val="00B64FBB"/>
    <w:rsid w:val="00B6513D"/>
    <w:rsid w:val="00B66621"/>
    <w:rsid w:val="00B66BE8"/>
    <w:rsid w:val="00B67484"/>
    <w:rsid w:val="00B67F23"/>
    <w:rsid w:val="00B70148"/>
    <w:rsid w:val="00B707E5"/>
    <w:rsid w:val="00B70E24"/>
    <w:rsid w:val="00B71855"/>
    <w:rsid w:val="00B71E00"/>
    <w:rsid w:val="00B71FCE"/>
    <w:rsid w:val="00B72097"/>
    <w:rsid w:val="00B72205"/>
    <w:rsid w:val="00B722E3"/>
    <w:rsid w:val="00B7314F"/>
    <w:rsid w:val="00B734BE"/>
    <w:rsid w:val="00B73DD2"/>
    <w:rsid w:val="00B74D2F"/>
    <w:rsid w:val="00B7504D"/>
    <w:rsid w:val="00B75F89"/>
    <w:rsid w:val="00B75FBE"/>
    <w:rsid w:val="00B7617B"/>
    <w:rsid w:val="00B765B8"/>
    <w:rsid w:val="00B76C20"/>
    <w:rsid w:val="00B77F62"/>
    <w:rsid w:val="00B77FA9"/>
    <w:rsid w:val="00B80430"/>
    <w:rsid w:val="00B81E3A"/>
    <w:rsid w:val="00B8268A"/>
    <w:rsid w:val="00B82A07"/>
    <w:rsid w:val="00B82ADD"/>
    <w:rsid w:val="00B83A41"/>
    <w:rsid w:val="00B83DC8"/>
    <w:rsid w:val="00B849BA"/>
    <w:rsid w:val="00B84DC6"/>
    <w:rsid w:val="00B8561A"/>
    <w:rsid w:val="00B8563B"/>
    <w:rsid w:val="00B862CF"/>
    <w:rsid w:val="00B86361"/>
    <w:rsid w:val="00B863F9"/>
    <w:rsid w:val="00B872D2"/>
    <w:rsid w:val="00B8773A"/>
    <w:rsid w:val="00B87974"/>
    <w:rsid w:val="00B87DC5"/>
    <w:rsid w:val="00B9002E"/>
    <w:rsid w:val="00B904B8"/>
    <w:rsid w:val="00B905B6"/>
    <w:rsid w:val="00B90716"/>
    <w:rsid w:val="00B90B65"/>
    <w:rsid w:val="00B912F4"/>
    <w:rsid w:val="00B914EB"/>
    <w:rsid w:val="00B91857"/>
    <w:rsid w:val="00B92011"/>
    <w:rsid w:val="00B92563"/>
    <w:rsid w:val="00B92B84"/>
    <w:rsid w:val="00B940ED"/>
    <w:rsid w:val="00B9503A"/>
    <w:rsid w:val="00B95A5A"/>
    <w:rsid w:val="00B95D64"/>
    <w:rsid w:val="00B95E9B"/>
    <w:rsid w:val="00B96345"/>
    <w:rsid w:val="00B96467"/>
    <w:rsid w:val="00B969B8"/>
    <w:rsid w:val="00B96AFB"/>
    <w:rsid w:val="00B97607"/>
    <w:rsid w:val="00B97718"/>
    <w:rsid w:val="00BA01DA"/>
    <w:rsid w:val="00BA0417"/>
    <w:rsid w:val="00BA0EBE"/>
    <w:rsid w:val="00BA1D4C"/>
    <w:rsid w:val="00BA3045"/>
    <w:rsid w:val="00BA3B44"/>
    <w:rsid w:val="00BA3D7A"/>
    <w:rsid w:val="00BA3F25"/>
    <w:rsid w:val="00BA4288"/>
    <w:rsid w:val="00BA43D5"/>
    <w:rsid w:val="00BA4B02"/>
    <w:rsid w:val="00BA5711"/>
    <w:rsid w:val="00BA600F"/>
    <w:rsid w:val="00BA637F"/>
    <w:rsid w:val="00BA74D7"/>
    <w:rsid w:val="00BA791F"/>
    <w:rsid w:val="00BA7ED1"/>
    <w:rsid w:val="00BB017F"/>
    <w:rsid w:val="00BB06D5"/>
    <w:rsid w:val="00BB095E"/>
    <w:rsid w:val="00BB11B7"/>
    <w:rsid w:val="00BB144B"/>
    <w:rsid w:val="00BB270E"/>
    <w:rsid w:val="00BB2B37"/>
    <w:rsid w:val="00BB2D29"/>
    <w:rsid w:val="00BB2D69"/>
    <w:rsid w:val="00BB306C"/>
    <w:rsid w:val="00BB4746"/>
    <w:rsid w:val="00BB5311"/>
    <w:rsid w:val="00BB53F4"/>
    <w:rsid w:val="00BB596C"/>
    <w:rsid w:val="00BB6B9D"/>
    <w:rsid w:val="00BC16CC"/>
    <w:rsid w:val="00BC1F1F"/>
    <w:rsid w:val="00BC2103"/>
    <w:rsid w:val="00BC289F"/>
    <w:rsid w:val="00BC57ED"/>
    <w:rsid w:val="00BC6B62"/>
    <w:rsid w:val="00BC70D4"/>
    <w:rsid w:val="00BD07DD"/>
    <w:rsid w:val="00BD0848"/>
    <w:rsid w:val="00BD0BFC"/>
    <w:rsid w:val="00BD1416"/>
    <w:rsid w:val="00BD17A4"/>
    <w:rsid w:val="00BD1C44"/>
    <w:rsid w:val="00BD1FD9"/>
    <w:rsid w:val="00BD267D"/>
    <w:rsid w:val="00BD2E6C"/>
    <w:rsid w:val="00BD2F3E"/>
    <w:rsid w:val="00BD2F5F"/>
    <w:rsid w:val="00BD305F"/>
    <w:rsid w:val="00BD3F5C"/>
    <w:rsid w:val="00BD4C36"/>
    <w:rsid w:val="00BD4D62"/>
    <w:rsid w:val="00BD566E"/>
    <w:rsid w:val="00BD5E95"/>
    <w:rsid w:val="00BD6242"/>
    <w:rsid w:val="00BD6D44"/>
    <w:rsid w:val="00BD7144"/>
    <w:rsid w:val="00BD7721"/>
    <w:rsid w:val="00BE02AB"/>
    <w:rsid w:val="00BE0C08"/>
    <w:rsid w:val="00BE1182"/>
    <w:rsid w:val="00BE1422"/>
    <w:rsid w:val="00BE288B"/>
    <w:rsid w:val="00BE3C79"/>
    <w:rsid w:val="00BE59FC"/>
    <w:rsid w:val="00BE5DFD"/>
    <w:rsid w:val="00BE5E12"/>
    <w:rsid w:val="00BE6625"/>
    <w:rsid w:val="00BE70C1"/>
    <w:rsid w:val="00BE7A5D"/>
    <w:rsid w:val="00BE7E34"/>
    <w:rsid w:val="00BF0364"/>
    <w:rsid w:val="00BF1383"/>
    <w:rsid w:val="00BF204D"/>
    <w:rsid w:val="00BF234C"/>
    <w:rsid w:val="00BF23CD"/>
    <w:rsid w:val="00BF269C"/>
    <w:rsid w:val="00BF2F2D"/>
    <w:rsid w:val="00BF39EF"/>
    <w:rsid w:val="00BF3C5A"/>
    <w:rsid w:val="00BF3EA2"/>
    <w:rsid w:val="00BF424F"/>
    <w:rsid w:val="00BF4790"/>
    <w:rsid w:val="00BF4AD4"/>
    <w:rsid w:val="00BF4D33"/>
    <w:rsid w:val="00BF5705"/>
    <w:rsid w:val="00BF59B6"/>
    <w:rsid w:val="00BF5E7C"/>
    <w:rsid w:val="00BF5F73"/>
    <w:rsid w:val="00BF651F"/>
    <w:rsid w:val="00BF6FBA"/>
    <w:rsid w:val="00BF79E1"/>
    <w:rsid w:val="00BF7AC0"/>
    <w:rsid w:val="00BF7E53"/>
    <w:rsid w:val="00C0039B"/>
    <w:rsid w:val="00C00536"/>
    <w:rsid w:val="00C00DB5"/>
    <w:rsid w:val="00C017D0"/>
    <w:rsid w:val="00C01A57"/>
    <w:rsid w:val="00C02651"/>
    <w:rsid w:val="00C02C55"/>
    <w:rsid w:val="00C03E4E"/>
    <w:rsid w:val="00C04F7A"/>
    <w:rsid w:val="00C05DE9"/>
    <w:rsid w:val="00C06AC9"/>
    <w:rsid w:val="00C07767"/>
    <w:rsid w:val="00C077AD"/>
    <w:rsid w:val="00C10F40"/>
    <w:rsid w:val="00C1160B"/>
    <w:rsid w:val="00C122AC"/>
    <w:rsid w:val="00C12664"/>
    <w:rsid w:val="00C126A8"/>
    <w:rsid w:val="00C12B3B"/>
    <w:rsid w:val="00C135D3"/>
    <w:rsid w:val="00C13945"/>
    <w:rsid w:val="00C151CD"/>
    <w:rsid w:val="00C16340"/>
    <w:rsid w:val="00C16369"/>
    <w:rsid w:val="00C1708A"/>
    <w:rsid w:val="00C17155"/>
    <w:rsid w:val="00C1778B"/>
    <w:rsid w:val="00C17B31"/>
    <w:rsid w:val="00C210BB"/>
    <w:rsid w:val="00C21B32"/>
    <w:rsid w:val="00C2218E"/>
    <w:rsid w:val="00C2269E"/>
    <w:rsid w:val="00C22DF3"/>
    <w:rsid w:val="00C22E2F"/>
    <w:rsid w:val="00C23876"/>
    <w:rsid w:val="00C23AA6"/>
    <w:rsid w:val="00C23D55"/>
    <w:rsid w:val="00C23F9C"/>
    <w:rsid w:val="00C24205"/>
    <w:rsid w:val="00C242CF"/>
    <w:rsid w:val="00C24477"/>
    <w:rsid w:val="00C251EA"/>
    <w:rsid w:val="00C2538E"/>
    <w:rsid w:val="00C25C54"/>
    <w:rsid w:val="00C26A8C"/>
    <w:rsid w:val="00C30C08"/>
    <w:rsid w:val="00C30D9A"/>
    <w:rsid w:val="00C3139A"/>
    <w:rsid w:val="00C31813"/>
    <w:rsid w:val="00C33C08"/>
    <w:rsid w:val="00C34205"/>
    <w:rsid w:val="00C344DD"/>
    <w:rsid w:val="00C34B85"/>
    <w:rsid w:val="00C3528E"/>
    <w:rsid w:val="00C3541A"/>
    <w:rsid w:val="00C35AE9"/>
    <w:rsid w:val="00C35AED"/>
    <w:rsid w:val="00C35F1B"/>
    <w:rsid w:val="00C3643B"/>
    <w:rsid w:val="00C368DF"/>
    <w:rsid w:val="00C368E2"/>
    <w:rsid w:val="00C36B92"/>
    <w:rsid w:val="00C3744C"/>
    <w:rsid w:val="00C40431"/>
    <w:rsid w:val="00C40598"/>
    <w:rsid w:val="00C41DDD"/>
    <w:rsid w:val="00C428E7"/>
    <w:rsid w:val="00C42B1F"/>
    <w:rsid w:val="00C42ED5"/>
    <w:rsid w:val="00C4363A"/>
    <w:rsid w:val="00C43DB1"/>
    <w:rsid w:val="00C43FE9"/>
    <w:rsid w:val="00C45413"/>
    <w:rsid w:val="00C45681"/>
    <w:rsid w:val="00C46938"/>
    <w:rsid w:val="00C47102"/>
    <w:rsid w:val="00C478F0"/>
    <w:rsid w:val="00C47A9E"/>
    <w:rsid w:val="00C47B5C"/>
    <w:rsid w:val="00C47E24"/>
    <w:rsid w:val="00C47F1B"/>
    <w:rsid w:val="00C502C4"/>
    <w:rsid w:val="00C50A53"/>
    <w:rsid w:val="00C5235C"/>
    <w:rsid w:val="00C525FF"/>
    <w:rsid w:val="00C535EE"/>
    <w:rsid w:val="00C53721"/>
    <w:rsid w:val="00C53B7C"/>
    <w:rsid w:val="00C54169"/>
    <w:rsid w:val="00C544F8"/>
    <w:rsid w:val="00C55AEE"/>
    <w:rsid w:val="00C56029"/>
    <w:rsid w:val="00C569DC"/>
    <w:rsid w:val="00C5756B"/>
    <w:rsid w:val="00C5766E"/>
    <w:rsid w:val="00C57734"/>
    <w:rsid w:val="00C57F8C"/>
    <w:rsid w:val="00C60030"/>
    <w:rsid w:val="00C60801"/>
    <w:rsid w:val="00C60977"/>
    <w:rsid w:val="00C60D13"/>
    <w:rsid w:val="00C60FDB"/>
    <w:rsid w:val="00C61437"/>
    <w:rsid w:val="00C61468"/>
    <w:rsid w:val="00C61DA5"/>
    <w:rsid w:val="00C61E93"/>
    <w:rsid w:val="00C61E9C"/>
    <w:rsid w:val="00C626F2"/>
    <w:rsid w:val="00C62F2C"/>
    <w:rsid w:val="00C63F96"/>
    <w:rsid w:val="00C640B9"/>
    <w:rsid w:val="00C64F36"/>
    <w:rsid w:val="00C65703"/>
    <w:rsid w:val="00C65EA2"/>
    <w:rsid w:val="00C65F98"/>
    <w:rsid w:val="00C66764"/>
    <w:rsid w:val="00C66EEC"/>
    <w:rsid w:val="00C6738D"/>
    <w:rsid w:val="00C70219"/>
    <w:rsid w:val="00C70518"/>
    <w:rsid w:val="00C70AE0"/>
    <w:rsid w:val="00C713D4"/>
    <w:rsid w:val="00C71B78"/>
    <w:rsid w:val="00C721B2"/>
    <w:rsid w:val="00C7231A"/>
    <w:rsid w:val="00C729E4"/>
    <w:rsid w:val="00C731A5"/>
    <w:rsid w:val="00C734B4"/>
    <w:rsid w:val="00C73C99"/>
    <w:rsid w:val="00C73CC6"/>
    <w:rsid w:val="00C74127"/>
    <w:rsid w:val="00C74BA4"/>
    <w:rsid w:val="00C751DC"/>
    <w:rsid w:val="00C7591E"/>
    <w:rsid w:val="00C75A53"/>
    <w:rsid w:val="00C764B6"/>
    <w:rsid w:val="00C77495"/>
    <w:rsid w:val="00C807CC"/>
    <w:rsid w:val="00C80942"/>
    <w:rsid w:val="00C809BF"/>
    <w:rsid w:val="00C80CE8"/>
    <w:rsid w:val="00C80F31"/>
    <w:rsid w:val="00C81101"/>
    <w:rsid w:val="00C813BF"/>
    <w:rsid w:val="00C81B6E"/>
    <w:rsid w:val="00C8261D"/>
    <w:rsid w:val="00C82D65"/>
    <w:rsid w:val="00C82F64"/>
    <w:rsid w:val="00C836A6"/>
    <w:rsid w:val="00C8394C"/>
    <w:rsid w:val="00C83EC8"/>
    <w:rsid w:val="00C84477"/>
    <w:rsid w:val="00C848A1"/>
    <w:rsid w:val="00C848CA"/>
    <w:rsid w:val="00C84D68"/>
    <w:rsid w:val="00C85084"/>
    <w:rsid w:val="00C85C5C"/>
    <w:rsid w:val="00C85D0D"/>
    <w:rsid w:val="00C86872"/>
    <w:rsid w:val="00C90A56"/>
    <w:rsid w:val="00C91408"/>
    <w:rsid w:val="00C91545"/>
    <w:rsid w:val="00C91F9E"/>
    <w:rsid w:val="00C924C1"/>
    <w:rsid w:val="00C92D70"/>
    <w:rsid w:val="00C936F1"/>
    <w:rsid w:val="00C93AB5"/>
    <w:rsid w:val="00C93FFF"/>
    <w:rsid w:val="00C94040"/>
    <w:rsid w:val="00C94671"/>
    <w:rsid w:val="00C95591"/>
    <w:rsid w:val="00C95DA8"/>
    <w:rsid w:val="00C9637D"/>
    <w:rsid w:val="00C9759F"/>
    <w:rsid w:val="00C97897"/>
    <w:rsid w:val="00CA0B74"/>
    <w:rsid w:val="00CA107B"/>
    <w:rsid w:val="00CA189A"/>
    <w:rsid w:val="00CA1B63"/>
    <w:rsid w:val="00CA21B3"/>
    <w:rsid w:val="00CA2A84"/>
    <w:rsid w:val="00CA3702"/>
    <w:rsid w:val="00CA3A08"/>
    <w:rsid w:val="00CA4188"/>
    <w:rsid w:val="00CA4294"/>
    <w:rsid w:val="00CA44D4"/>
    <w:rsid w:val="00CA50EC"/>
    <w:rsid w:val="00CA6047"/>
    <w:rsid w:val="00CA6AD8"/>
    <w:rsid w:val="00CA71C1"/>
    <w:rsid w:val="00CA7A8D"/>
    <w:rsid w:val="00CB16F6"/>
    <w:rsid w:val="00CB180E"/>
    <w:rsid w:val="00CB214E"/>
    <w:rsid w:val="00CB215F"/>
    <w:rsid w:val="00CB405C"/>
    <w:rsid w:val="00CB495C"/>
    <w:rsid w:val="00CB4A03"/>
    <w:rsid w:val="00CB4BE4"/>
    <w:rsid w:val="00CB553B"/>
    <w:rsid w:val="00CB6CF3"/>
    <w:rsid w:val="00CC0214"/>
    <w:rsid w:val="00CC0930"/>
    <w:rsid w:val="00CC098C"/>
    <w:rsid w:val="00CC12D2"/>
    <w:rsid w:val="00CC2AD6"/>
    <w:rsid w:val="00CC2B02"/>
    <w:rsid w:val="00CC2EC3"/>
    <w:rsid w:val="00CC3B74"/>
    <w:rsid w:val="00CC3FA6"/>
    <w:rsid w:val="00CC469A"/>
    <w:rsid w:val="00CC484C"/>
    <w:rsid w:val="00CC4A89"/>
    <w:rsid w:val="00CC5879"/>
    <w:rsid w:val="00CC5D31"/>
    <w:rsid w:val="00CC64E8"/>
    <w:rsid w:val="00CC681E"/>
    <w:rsid w:val="00CC6B76"/>
    <w:rsid w:val="00CD0797"/>
    <w:rsid w:val="00CD0B1C"/>
    <w:rsid w:val="00CD0FCA"/>
    <w:rsid w:val="00CD2AC8"/>
    <w:rsid w:val="00CD2D81"/>
    <w:rsid w:val="00CD36D1"/>
    <w:rsid w:val="00CD393A"/>
    <w:rsid w:val="00CD3958"/>
    <w:rsid w:val="00CD45DD"/>
    <w:rsid w:val="00CD74C3"/>
    <w:rsid w:val="00CD7B1B"/>
    <w:rsid w:val="00CD7F23"/>
    <w:rsid w:val="00CE07D5"/>
    <w:rsid w:val="00CE1161"/>
    <w:rsid w:val="00CE2494"/>
    <w:rsid w:val="00CE2684"/>
    <w:rsid w:val="00CE34CE"/>
    <w:rsid w:val="00CE525B"/>
    <w:rsid w:val="00CE52CF"/>
    <w:rsid w:val="00CE633F"/>
    <w:rsid w:val="00CE6741"/>
    <w:rsid w:val="00CE70ED"/>
    <w:rsid w:val="00CE7B6F"/>
    <w:rsid w:val="00CF02A3"/>
    <w:rsid w:val="00CF07ED"/>
    <w:rsid w:val="00CF1A2B"/>
    <w:rsid w:val="00CF27F8"/>
    <w:rsid w:val="00CF2B4F"/>
    <w:rsid w:val="00CF2DC5"/>
    <w:rsid w:val="00CF3707"/>
    <w:rsid w:val="00CF3A51"/>
    <w:rsid w:val="00CF3B3D"/>
    <w:rsid w:val="00CF45AD"/>
    <w:rsid w:val="00CF4E5F"/>
    <w:rsid w:val="00CF541C"/>
    <w:rsid w:val="00CF5744"/>
    <w:rsid w:val="00CF61B0"/>
    <w:rsid w:val="00CF6616"/>
    <w:rsid w:val="00D00033"/>
    <w:rsid w:val="00D001CA"/>
    <w:rsid w:val="00D00794"/>
    <w:rsid w:val="00D00F38"/>
    <w:rsid w:val="00D01B1D"/>
    <w:rsid w:val="00D020B5"/>
    <w:rsid w:val="00D02205"/>
    <w:rsid w:val="00D02377"/>
    <w:rsid w:val="00D02B8E"/>
    <w:rsid w:val="00D02CC6"/>
    <w:rsid w:val="00D0304C"/>
    <w:rsid w:val="00D03343"/>
    <w:rsid w:val="00D0389F"/>
    <w:rsid w:val="00D039DB"/>
    <w:rsid w:val="00D04004"/>
    <w:rsid w:val="00D04193"/>
    <w:rsid w:val="00D043A4"/>
    <w:rsid w:val="00D04813"/>
    <w:rsid w:val="00D04DA1"/>
    <w:rsid w:val="00D050CA"/>
    <w:rsid w:val="00D0523C"/>
    <w:rsid w:val="00D056B4"/>
    <w:rsid w:val="00D05ED1"/>
    <w:rsid w:val="00D06582"/>
    <w:rsid w:val="00D06CAE"/>
    <w:rsid w:val="00D07A3A"/>
    <w:rsid w:val="00D07AB9"/>
    <w:rsid w:val="00D07B88"/>
    <w:rsid w:val="00D105CF"/>
    <w:rsid w:val="00D1099E"/>
    <w:rsid w:val="00D1178B"/>
    <w:rsid w:val="00D11836"/>
    <w:rsid w:val="00D12A29"/>
    <w:rsid w:val="00D12A55"/>
    <w:rsid w:val="00D12A5B"/>
    <w:rsid w:val="00D12C82"/>
    <w:rsid w:val="00D132DA"/>
    <w:rsid w:val="00D13BE2"/>
    <w:rsid w:val="00D13D9E"/>
    <w:rsid w:val="00D14BC0"/>
    <w:rsid w:val="00D14EF5"/>
    <w:rsid w:val="00D16860"/>
    <w:rsid w:val="00D16C90"/>
    <w:rsid w:val="00D16F43"/>
    <w:rsid w:val="00D1750B"/>
    <w:rsid w:val="00D176DF"/>
    <w:rsid w:val="00D176E3"/>
    <w:rsid w:val="00D1776C"/>
    <w:rsid w:val="00D17A6E"/>
    <w:rsid w:val="00D207DB"/>
    <w:rsid w:val="00D208B0"/>
    <w:rsid w:val="00D225AF"/>
    <w:rsid w:val="00D23148"/>
    <w:rsid w:val="00D23A56"/>
    <w:rsid w:val="00D23FA4"/>
    <w:rsid w:val="00D2423A"/>
    <w:rsid w:val="00D249F8"/>
    <w:rsid w:val="00D2525B"/>
    <w:rsid w:val="00D25461"/>
    <w:rsid w:val="00D25782"/>
    <w:rsid w:val="00D25A9E"/>
    <w:rsid w:val="00D25FA2"/>
    <w:rsid w:val="00D2659F"/>
    <w:rsid w:val="00D26A18"/>
    <w:rsid w:val="00D26E72"/>
    <w:rsid w:val="00D27662"/>
    <w:rsid w:val="00D27B88"/>
    <w:rsid w:val="00D30A7B"/>
    <w:rsid w:val="00D31BF9"/>
    <w:rsid w:val="00D322DA"/>
    <w:rsid w:val="00D3282B"/>
    <w:rsid w:val="00D32C9E"/>
    <w:rsid w:val="00D3331F"/>
    <w:rsid w:val="00D33C5F"/>
    <w:rsid w:val="00D34254"/>
    <w:rsid w:val="00D3483C"/>
    <w:rsid w:val="00D34CCF"/>
    <w:rsid w:val="00D35B8F"/>
    <w:rsid w:val="00D37A55"/>
    <w:rsid w:val="00D4072D"/>
    <w:rsid w:val="00D40AD0"/>
    <w:rsid w:val="00D413B3"/>
    <w:rsid w:val="00D41921"/>
    <w:rsid w:val="00D42137"/>
    <w:rsid w:val="00D432C7"/>
    <w:rsid w:val="00D43848"/>
    <w:rsid w:val="00D448EC"/>
    <w:rsid w:val="00D44C47"/>
    <w:rsid w:val="00D4577B"/>
    <w:rsid w:val="00D45F32"/>
    <w:rsid w:val="00D4640F"/>
    <w:rsid w:val="00D4681C"/>
    <w:rsid w:val="00D468DF"/>
    <w:rsid w:val="00D46B4F"/>
    <w:rsid w:val="00D474AC"/>
    <w:rsid w:val="00D50804"/>
    <w:rsid w:val="00D50A96"/>
    <w:rsid w:val="00D51261"/>
    <w:rsid w:val="00D512F7"/>
    <w:rsid w:val="00D52436"/>
    <w:rsid w:val="00D529D7"/>
    <w:rsid w:val="00D53442"/>
    <w:rsid w:val="00D53E25"/>
    <w:rsid w:val="00D54159"/>
    <w:rsid w:val="00D54B53"/>
    <w:rsid w:val="00D550AA"/>
    <w:rsid w:val="00D55BB5"/>
    <w:rsid w:val="00D56909"/>
    <w:rsid w:val="00D57A24"/>
    <w:rsid w:val="00D57DCD"/>
    <w:rsid w:val="00D61050"/>
    <w:rsid w:val="00D610FD"/>
    <w:rsid w:val="00D61376"/>
    <w:rsid w:val="00D624F6"/>
    <w:rsid w:val="00D629E0"/>
    <w:rsid w:val="00D635ED"/>
    <w:rsid w:val="00D65094"/>
    <w:rsid w:val="00D65629"/>
    <w:rsid w:val="00D65947"/>
    <w:rsid w:val="00D66410"/>
    <w:rsid w:val="00D674F2"/>
    <w:rsid w:val="00D704E0"/>
    <w:rsid w:val="00D708B5"/>
    <w:rsid w:val="00D70CF0"/>
    <w:rsid w:val="00D72367"/>
    <w:rsid w:val="00D728B9"/>
    <w:rsid w:val="00D735C3"/>
    <w:rsid w:val="00D735F6"/>
    <w:rsid w:val="00D7413F"/>
    <w:rsid w:val="00D74503"/>
    <w:rsid w:val="00D75EF6"/>
    <w:rsid w:val="00D76E06"/>
    <w:rsid w:val="00D76E4B"/>
    <w:rsid w:val="00D77420"/>
    <w:rsid w:val="00D77963"/>
    <w:rsid w:val="00D77AD6"/>
    <w:rsid w:val="00D77B21"/>
    <w:rsid w:val="00D80B11"/>
    <w:rsid w:val="00D80F35"/>
    <w:rsid w:val="00D81087"/>
    <w:rsid w:val="00D81BA1"/>
    <w:rsid w:val="00D82750"/>
    <w:rsid w:val="00D82BCF"/>
    <w:rsid w:val="00D83417"/>
    <w:rsid w:val="00D84209"/>
    <w:rsid w:val="00D8431A"/>
    <w:rsid w:val="00D847D6"/>
    <w:rsid w:val="00D854D9"/>
    <w:rsid w:val="00D85D2B"/>
    <w:rsid w:val="00D86AE3"/>
    <w:rsid w:val="00D87108"/>
    <w:rsid w:val="00D87348"/>
    <w:rsid w:val="00D8754F"/>
    <w:rsid w:val="00D8768C"/>
    <w:rsid w:val="00D8779A"/>
    <w:rsid w:val="00D87897"/>
    <w:rsid w:val="00D901ED"/>
    <w:rsid w:val="00D90825"/>
    <w:rsid w:val="00D90F79"/>
    <w:rsid w:val="00D9107F"/>
    <w:rsid w:val="00D917E3"/>
    <w:rsid w:val="00D91C43"/>
    <w:rsid w:val="00D926A0"/>
    <w:rsid w:val="00D926A5"/>
    <w:rsid w:val="00D9338A"/>
    <w:rsid w:val="00D946B8"/>
    <w:rsid w:val="00D952A5"/>
    <w:rsid w:val="00D95632"/>
    <w:rsid w:val="00D9571E"/>
    <w:rsid w:val="00D96084"/>
    <w:rsid w:val="00D966E4"/>
    <w:rsid w:val="00D96E7D"/>
    <w:rsid w:val="00DA0D55"/>
    <w:rsid w:val="00DA119D"/>
    <w:rsid w:val="00DA1689"/>
    <w:rsid w:val="00DA197C"/>
    <w:rsid w:val="00DA1B4D"/>
    <w:rsid w:val="00DA2240"/>
    <w:rsid w:val="00DA370B"/>
    <w:rsid w:val="00DA6467"/>
    <w:rsid w:val="00DA70D6"/>
    <w:rsid w:val="00DA7BBB"/>
    <w:rsid w:val="00DA7C0A"/>
    <w:rsid w:val="00DA7D79"/>
    <w:rsid w:val="00DA7FFE"/>
    <w:rsid w:val="00DB0101"/>
    <w:rsid w:val="00DB1166"/>
    <w:rsid w:val="00DB11FD"/>
    <w:rsid w:val="00DB137C"/>
    <w:rsid w:val="00DB1565"/>
    <w:rsid w:val="00DB1E3F"/>
    <w:rsid w:val="00DB1FAA"/>
    <w:rsid w:val="00DB20B9"/>
    <w:rsid w:val="00DB2323"/>
    <w:rsid w:val="00DB290E"/>
    <w:rsid w:val="00DB590B"/>
    <w:rsid w:val="00DB5B72"/>
    <w:rsid w:val="00DB70D3"/>
    <w:rsid w:val="00DB7164"/>
    <w:rsid w:val="00DB789E"/>
    <w:rsid w:val="00DB7FCA"/>
    <w:rsid w:val="00DC0456"/>
    <w:rsid w:val="00DC0C59"/>
    <w:rsid w:val="00DC13CF"/>
    <w:rsid w:val="00DC1954"/>
    <w:rsid w:val="00DC2011"/>
    <w:rsid w:val="00DC23F0"/>
    <w:rsid w:val="00DC34DF"/>
    <w:rsid w:val="00DC410F"/>
    <w:rsid w:val="00DC45D8"/>
    <w:rsid w:val="00DC4D95"/>
    <w:rsid w:val="00DC55FD"/>
    <w:rsid w:val="00DC576C"/>
    <w:rsid w:val="00DC606F"/>
    <w:rsid w:val="00DC652D"/>
    <w:rsid w:val="00DC6B96"/>
    <w:rsid w:val="00DC6EF2"/>
    <w:rsid w:val="00DC7542"/>
    <w:rsid w:val="00DD1DD2"/>
    <w:rsid w:val="00DD2862"/>
    <w:rsid w:val="00DD2D84"/>
    <w:rsid w:val="00DD3334"/>
    <w:rsid w:val="00DD3499"/>
    <w:rsid w:val="00DD3B97"/>
    <w:rsid w:val="00DD3FF7"/>
    <w:rsid w:val="00DD4CF1"/>
    <w:rsid w:val="00DD534F"/>
    <w:rsid w:val="00DD5F9C"/>
    <w:rsid w:val="00DD763E"/>
    <w:rsid w:val="00DD794B"/>
    <w:rsid w:val="00DE0110"/>
    <w:rsid w:val="00DE046F"/>
    <w:rsid w:val="00DE1BB1"/>
    <w:rsid w:val="00DE1CE2"/>
    <w:rsid w:val="00DE2738"/>
    <w:rsid w:val="00DE2AC3"/>
    <w:rsid w:val="00DE36E6"/>
    <w:rsid w:val="00DE3761"/>
    <w:rsid w:val="00DE3C2C"/>
    <w:rsid w:val="00DE50B3"/>
    <w:rsid w:val="00DE54B7"/>
    <w:rsid w:val="00DE5CA2"/>
    <w:rsid w:val="00DE6C96"/>
    <w:rsid w:val="00DE6E25"/>
    <w:rsid w:val="00DE71F7"/>
    <w:rsid w:val="00DE7766"/>
    <w:rsid w:val="00DF0A12"/>
    <w:rsid w:val="00DF1B98"/>
    <w:rsid w:val="00DF1ED5"/>
    <w:rsid w:val="00DF32DE"/>
    <w:rsid w:val="00DF3CBB"/>
    <w:rsid w:val="00DF42AD"/>
    <w:rsid w:val="00DF4BDE"/>
    <w:rsid w:val="00DF6C24"/>
    <w:rsid w:val="00DF7398"/>
    <w:rsid w:val="00DF75AD"/>
    <w:rsid w:val="00DF76C7"/>
    <w:rsid w:val="00DF77CE"/>
    <w:rsid w:val="00E002B8"/>
    <w:rsid w:val="00E00821"/>
    <w:rsid w:val="00E012EB"/>
    <w:rsid w:val="00E0222B"/>
    <w:rsid w:val="00E022BE"/>
    <w:rsid w:val="00E0279A"/>
    <w:rsid w:val="00E02B39"/>
    <w:rsid w:val="00E03AE5"/>
    <w:rsid w:val="00E03B5C"/>
    <w:rsid w:val="00E05889"/>
    <w:rsid w:val="00E05A8A"/>
    <w:rsid w:val="00E0656B"/>
    <w:rsid w:val="00E0680B"/>
    <w:rsid w:val="00E06D22"/>
    <w:rsid w:val="00E072B4"/>
    <w:rsid w:val="00E0792D"/>
    <w:rsid w:val="00E07A6E"/>
    <w:rsid w:val="00E10334"/>
    <w:rsid w:val="00E109B2"/>
    <w:rsid w:val="00E10CE0"/>
    <w:rsid w:val="00E11755"/>
    <w:rsid w:val="00E1213A"/>
    <w:rsid w:val="00E1252A"/>
    <w:rsid w:val="00E12720"/>
    <w:rsid w:val="00E13565"/>
    <w:rsid w:val="00E13687"/>
    <w:rsid w:val="00E136B0"/>
    <w:rsid w:val="00E13709"/>
    <w:rsid w:val="00E14697"/>
    <w:rsid w:val="00E14EC5"/>
    <w:rsid w:val="00E20072"/>
    <w:rsid w:val="00E20496"/>
    <w:rsid w:val="00E20585"/>
    <w:rsid w:val="00E20DFD"/>
    <w:rsid w:val="00E21069"/>
    <w:rsid w:val="00E214ED"/>
    <w:rsid w:val="00E21BEC"/>
    <w:rsid w:val="00E227A8"/>
    <w:rsid w:val="00E23074"/>
    <w:rsid w:val="00E231BB"/>
    <w:rsid w:val="00E23647"/>
    <w:rsid w:val="00E24DF3"/>
    <w:rsid w:val="00E263CC"/>
    <w:rsid w:val="00E2649B"/>
    <w:rsid w:val="00E26892"/>
    <w:rsid w:val="00E27736"/>
    <w:rsid w:val="00E300F4"/>
    <w:rsid w:val="00E309A3"/>
    <w:rsid w:val="00E3167D"/>
    <w:rsid w:val="00E322BD"/>
    <w:rsid w:val="00E33532"/>
    <w:rsid w:val="00E3366B"/>
    <w:rsid w:val="00E338D8"/>
    <w:rsid w:val="00E34200"/>
    <w:rsid w:val="00E3461D"/>
    <w:rsid w:val="00E346D0"/>
    <w:rsid w:val="00E34AE7"/>
    <w:rsid w:val="00E35774"/>
    <w:rsid w:val="00E35A59"/>
    <w:rsid w:val="00E364AC"/>
    <w:rsid w:val="00E401AF"/>
    <w:rsid w:val="00E40C39"/>
    <w:rsid w:val="00E40EBA"/>
    <w:rsid w:val="00E40F99"/>
    <w:rsid w:val="00E419AF"/>
    <w:rsid w:val="00E419D2"/>
    <w:rsid w:val="00E41FFC"/>
    <w:rsid w:val="00E42BC6"/>
    <w:rsid w:val="00E43CB7"/>
    <w:rsid w:val="00E43EDF"/>
    <w:rsid w:val="00E4414F"/>
    <w:rsid w:val="00E4440B"/>
    <w:rsid w:val="00E4526E"/>
    <w:rsid w:val="00E45365"/>
    <w:rsid w:val="00E45A3D"/>
    <w:rsid w:val="00E45B10"/>
    <w:rsid w:val="00E460C7"/>
    <w:rsid w:val="00E50AC3"/>
    <w:rsid w:val="00E51270"/>
    <w:rsid w:val="00E51928"/>
    <w:rsid w:val="00E52431"/>
    <w:rsid w:val="00E53A91"/>
    <w:rsid w:val="00E53CEA"/>
    <w:rsid w:val="00E54907"/>
    <w:rsid w:val="00E54A35"/>
    <w:rsid w:val="00E556E7"/>
    <w:rsid w:val="00E55709"/>
    <w:rsid w:val="00E56951"/>
    <w:rsid w:val="00E56D48"/>
    <w:rsid w:val="00E6128E"/>
    <w:rsid w:val="00E61398"/>
    <w:rsid w:val="00E620C1"/>
    <w:rsid w:val="00E62842"/>
    <w:rsid w:val="00E62CEC"/>
    <w:rsid w:val="00E62EEC"/>
    <w:rsid w:val="00E6367C"/>
    <w:rsid w:val="00E65275"/>
    <w:rsid w:val="00E65508"/>
    <w:rsid w:val="00E65760"/>
    <w:rsid w:val="00E65F2E"/>
    <w:rsid w:val="00E66893"/>
    <w:rsid w:val="00E66C9F"/>
    <w:rsid w:val="00E67AA8"/>
    <w:rsid w:val="00E70E64"/>
    <w:rsid w:val="00E71266"/>
    <w:rsid w:val="00E71300"/>
    <w:rsid w:val="00E715BC"/>
    <w:rsid w:val="00E71711"/>
    <w:rsid w:val="00E72581"/>
    <w:rsid w:val="00E7266A"/>
    <w:rsid w:val="00E72B09"/>
    <w:rsid w:val="00E72DBE"/>
    <w:rsid w:val="00E732C7"/>
    <w:rsid w:val="00E736E9"/>
    <w:rsid w:val="00E73CCD"/>
    <w:rsid w:val="00E74C33"/>
    <w:rsid w:val="00E74E36"/>
    <w:rsid w:val="00E75061"/>
    <w:rsid w:val="00E750B6"/>
    <w:rsid w:val="00E751AC"/>
    <w:rsid w:val="00E753DB"/>
    <w:rsid w:val="00E76E8F"/>
    <w:rsid w:val="00E777A8"/>
    <w:rsid w:val="00E77AA2"/>
    <w:rsid w:val="00E80089"/>
    <w:rsid w:val="00E80857"/>
    <w:rsid w:val="00E80B76"/>
    <w:rsid w:val="00E81B8E"/>
    <w:rsid w:val="00E81D14"/>
    <w:rsid w:val="00E81E43"/>
    <w:rsid w:val="00E81E98"/>
    <w:rsid w:val="00E81EDD"/>
    <w:rsid w:val="00E82EB8"/>
    <w:rsid w:val="00E83038"/>
    <w:rsid w:val="00E83FF6"/>
    <w:rsid w:val="00E8423C"/>
    <w:rsid w:val="00E86BD5"/>
    <w:rsid w:val="00E870D2"/>
    <w:rsid w:val="00E878B0"/>
    <w:rsid w:val="00E90604"/>
    <w:rsid w:val="00E91320"/>
    <w:rsid w:val="00E9297E"/>
    <w:rsid w:val="00E92C20"/>
    <w:rsid w:val="00E93418"/>
    <w:rsid w:val="00E939FA"/>
    <w:rsid w:val="00E93AEB"/>
    <w:rsid w:val="00E942F9"/>
    <w:rsid w:val="00E95555"/>
    <w:rsid w:val="00E95A3C"/>
    <w:rsid w:val="00E96768"/>
    <w:rsid w:val="00E979D3"/>
    <w:rsid w:val="00EA1728"/>
    <w:rsid w:val="00EA25DE"/>
    <w:rsid w:val="00EA293B"/>
    <w:rsid w:val="00EA4313"/>
    <w:rsid w:val="00EA44A4"/>
    <w:rsid w:val="00EA486F"/>
    <w:rsid w:val="00EA4B91"/>
    <w:rsid w:val="00EA5A19"/>
    <w:rsid w:val="00EA5AB4"/>
    <w:rsid w:val="00EA6739"/>
    <w:rsid w:val="00EA6CAC"/>
    <w:rsid w:val="00EA79D1"/>
    <w:rsid w:val="00EA7B0D"/>
    <w:rsid w:val="00EB0324"/>
    <w:rsid w:val="00EB079F"/>
    <w:rsid w:val="00EB08C7"/>
    <w:rsid w:val="00EB0D97"/>
    <w:rsid w:val="00EB1C80"/>
    <w:rsid w:val="00EB201B"/>
    <w:rsid w:val="00EB26CD"/>
    <w:rsid w:val="00EB2C0E"/>
    <w:rsid w:val="00EB326D"/>
    <w:rsid w:val="00EB3459"/>
    <w:rsid w:val="00EB369D"/>
    <w:rsid w:val="00EB36EE"/>
    <w:rsid w:val="00EB3770"/>
    <w:rsid w:val="00EB40CC"/>
    <w:rsid w:val="00EB44FA"/>
    <w:rsid w:val="00EB4932"/>
    <w:rsid w:val="00EB4C47"/>
    <w:rsid w:val="00EB5300"/>
    <w:rsid w:val="00EB6B67"/>
    <w:rsid w:val="00EB6E3C"/>
    <w:rsid w:val="00EB7517"/>
    <w:rsid w:val="00EB7F56"/>
    <w:rsid w:val="00EB7FBE"/>
    <w:rsid w:val="00EC0049"/>
    <w:rsid w:val="00EC04D2"/>
    <w:rsid w:val="00EC15D7"/>
    <w:rsid w:val="00EC1DBA"/>
    <w:rsid w:val="00EC25BD"/>
    <w:rsid w:val="00EC3400"/>
    <w:rsid w:val="00EC3E62"/>
    <w:rsid w:val="00EC42C7"/>
    <w:rsid w:val="00EC53D4"/>
    <w:rsid w:val="00EC5411"/>
    <w:rsid w:val="00EC55AB"/>
    <w:rsid w:val="00EC55B7"/>
    <w:rsid w:val="00EC571D"/>
    <w:rsid w:val="00EC5B03"/>
    <w:rsid w:val="00EC66B4"/>
    <w:rsid w:val="00EC67FD"/>
    <w:rsid w:val="00EC7361"/>
    <w:rsid w:val="00EC7EB0"/>
    <w:rsid w:val="00ED08C6"/>
    <w:rsid w:val="00ED0A0F"/>
    <w:rsid w:val="00ED14C1"/>
    <w:rsid w:val="00ED254A"/>
    <w:rsid w:val="00ED2598"/>
    <w:rsid w:val="00ED337B"/>
    <w:rsid w:val="00ED3B6A"/>
    <w:rsid w:val="00ED3DB4"/>
    <w:rsid w:val="00ED431C"/>
    <w:rsid w:val="00ED4FA0"/>
    <w:rsid w:val="00ED564B"/>
    <w:rsid w:val="00ED5A93"/>
    <w:rsid w:val="00ED6976"/>
    <w:rsid w:val="00ED6D28"/>
    <w:rsid w:val="00ED740D"/>
    <w:rsid w:val="00ED7647"/>
    <w:rsid w:val="00ED770A"/>
    <w:rsid w:val="00ED7C80"/>
    <w:rsid w:val="00EE1119"/>
    <w:rsid w:val="00EE161C"/>
    <w:rsid w:val="00EE1BFB"/>
    <w:rsid w:val="00EE22F9"/>
    <w:rsid w:val="00EE23D6"/>
    <w:rsid w:val="00EE26B2"/>
    <w:rsid w:val="00EE33B9"/>
    <w:rsid w:val="00EE3F04"/>
    <w:rsid w:val="00EE52EC"/>
    <w:rsid w:val="00EE5433"/>
    <w:rsid w:val="00EE59D6"/>
    <w:rsid w:val="00EE75BA"/>
    <w:rsid w:val="00EE7770"/>
    <w:rsid w:val="00EE7D9E"/>
    <w:rsid w:val="00EF0AEA"/>
    <w:rsid w:val="00EF1BEC"/>
    <w:rsid w:val="00EF2648"/>
    <w:rsid w:val="00EF2D35"/>
    <w:rsid w:val="00EF3442"/>
    <w:rsid w:val="00EF4376"/>
    <w:rsid w:val="00EF5586"/>
    <w:rsid w:val="00EF55A1"/>
    <w:rsid w:val="00EF5CDB"/>
    <w:rsid w:val="00EF5CEB"/>
    <w:rsid w:val="00EF6B08"/>
    <w:rsid w:val="00EF6E18"/>
    <w:rsid w:val="00EF6E1A"/>
    <w:rsid w:val="00EF71B5"/>
    <w:rsid w:val="00EF7C9E"/>
    <w:rsid w:val="00F0056A"/>
    <w:rsid w:val="00F017CD"/>
    <w:rsid w:val="00F024A6"/>
    <w:rsid w:val="00F02639"/>
    <w:rsid w:val="00F02ABE"/>
    <w:rsid w:val="00F02CED"/>
    <w:rsid w:val="00F03D79"/>
    <w:rsid w:val="00F04C03"/>
    <w:rsid w:val="00F05480"/>
    <w:rsid w:val="00F05DFA"/>
    <w:rsid w:val="00F06040"/>
    <w:rsid w:val="00F06C20"/>
    <w:rsid w:val="00F075D6"/>
    <w:rsid w:val="00F07BA1"/>
    <w:rsid w:val="00F07D72"/>
    <w:rsid w:val="00F10CC0"/>
    <w:rsid w:val="00F115D3"/>
    <w:rsid w:val="00F118DE"/>
    <w:rsid w:val="00F11A0A"/>
    <w:rsid w:val="00F1223F"/>
    <w:rsid w:val="00F126E6"/>
    <w:rsid w:val="00F1291B"/>
    <w:rsid w:val="00F12A43"/>
    <w:rsid w:val="00F14043"/>
    <w:rsid w:val="00F14525"/>
    <w:rsid w:val="00F14ADD"/>
    <w:rsid w:val="00F14EAA"/>
    <w:rsid w:val="00F15135"/>
    <w:rsid w:val="00F15450"/>
    <w:rsid w:val="00F1552F"/>
    <w:rsid w:val="00F15754"/>
    <w:rsid w:val="00F15EF7"/>
    <w:rsid w:val="00F16BC1"/>
    <w:rsid w:val="00F17825"/>
    <w:rsid w:val="00F17CD2"/>
    <w:rsid w:val="00F17D01"/>
    <w:rsid w:val="00F17D32"/>
    <w:rsid w:val="00F17FD6"/>
    <w:rsid w:val="00F20669"/>
    <w:rsid w:val="00F20CA8"/>
    <w:rsid w:val="00F2108A"/>
    <w:rsid w:val="00F2142E"/>
    <w:rsid w:val="00F21A47"/>
    <w:rsid w:val="00F222BC"/>
    <w:rsid w:val="00F22C15"/>
    <w:rsid w:val="00F22F3E"/>
    <w:rsid w:val="00F232FE"/>
    <w:rsid w:val="00F2395E"/>
    <w:rsid w:val="00F25479"/>
    <w:rsid w:val="00F25658"/>
    <w:rsid w:val="00F26C8D"/>
    <w:rsid w:val="00F273FE"/>
    <w:rsid w:val="00F27738"/>
    <w:rsid w:val="00F279EB"/>
    <w:rsid w:val="00F27C9F"/>
    <w:rsid w:val="00F30058"/>
    <w:rsid w:val="00F3067B"/>
    <w:rsid w:val="00F31413"/>
    <w:rsid w:val="00F3176A"/>
    <w:rsid w:val="00F322FA"/>
    <w:rsid w:val="00F32A54"/>
    <w:rsid w:val="00F33502"/>
    <w:rsid w:val="00F33555"/>
    <w:rsid w:val="00F34022"/>
    <w:rsid w:val="00F3406B"/>
    <w:rsid w:val="00F343A0"/>
    <w:rsid w:val="00F349DA"/>
    <w:rsid w:val="00F34E3A"/>
    <w:rsid w:val="00F367F9"/>
    <w:rsid w:val="00F368F2"/>
    <w:rsid w:val="00F36932"/>
    <w:rsid w:val="00F404CA"/>
    <w:rsid w:val="00F40CF4"/>
    <w:rsid w:val="00F4148E"/>
    <w:rsid w:val="00F414CC"/>
    <w:rsid w:val="00F42C80"/>
    <w:rsid w:val="00F4390C"/>
    <w:rsid w:val="00F443BC"/>
    <w:rsid w:val="00F44736"/>
    <w:rsid w:val="00F4480F"/>
    <w:rsid w:val="00F44993"/>
    <w:rsid w:val="00F44C1F"/>
    <w:rsid w:val="00F44EA0"/>
    <w:rsid w:val="00F46415"/>
    <w:rsid w:val="00F46570"/>
    <w:rsid w:val="00F466CC"/>
    <w:rsid w:val="00F46737"/>
    <w:rsid w:val="00F46D25"/>
    <w:rsid w:val="00F46E55"/>
    <w:rsid w:val="00F47917"/>
    <w:rsid w:val="00F47A20"/>
    <w:rsid w:val="00F47D10"/>
    <w:rsid w:val="00F501F3"/>
    <w:rsid w:val="00F50629"/>
    <w:rsid w:val="00F50BB9"/>
    <w:rsid w:val="00F50D71"/>
    <w:rsid w:val="00F524B9"/>
    <w:rsid w:val="00F52B0D"/>
    <w:rsid w:val="00F5302C"/>
    <w:rsid w:val="00F53664"/>
    <w:rsid w:val="00F536E2"/>
    <w:rsid w:val="00F53DE6"/>
    <w:rsid w:val="00F53F4C"/>
    <w:rsid w:val="00F54275"/>
    <w:rsid w:val="00F546EF"/>
    <w:rsid w:val="00F54BB5"/>
    <w:rsid w:val="00F55386"/>
    <w:rsid w:val="00F57888"/>
    <w:rsid w:val="00F578B4"/>
    <w:rsid w:val="00F57AE6"/>
    <w:rsid w:val="00F60075"/>
    <w:rsid w:val="00F605A4"/>
    <w:rsid w:val="00F6131F"/>
    <w:rsid w:val="00F61611"/>
    <w:rsid w:val="00F6171E"/>
    <w:rsid w:val="00F618B9"/>
    <w:rsid w:val="00F631F2"/>
    <w:rsid w:val="00F633B7"/>
    <w:rsid w:val="00F649F7"/>
    <w:rsid w:val="00F6530D"/>
    <w:rsid w:val="00F67829"/>
    <w:rsid w:val="00F67C2F"/>
    <w:rsid w:val="00F67C9E"/>
    <w:rsid w:val="00F709E1"/>
    <w:rsid w:val="00F7133A"/>
    <w:rsid w:val="00F7134F"/>
    <w:rsid w:val="00F72140"/>
    <w:rsid w:val="00F728C3"/>
    <w:rsid w:val="00F72D26"/>
    <w:rsid w:val="00F73082"/>
    <w:rsid w:val="00F734C3"/>
    <w:rsid w:val="00F73531"/>
    <w:rsid w:val="00F7424B"/>
    <w:rsid w:val="00F7435F"/>
    <w:rsid w:val="00F74593"/>
    <w:rsid w:val="00F74908"/>
    <w:rsid w:val="00F77819"/>
    <w:rsid w:val="00F800F8"/>
    <w:rsid w:val="00F80210"/>
    <w:rsid w:val="00F80854"/>
    <w:rsid w:val="00F81F6E"/>
    <w:rsid w:val="00F8362C"/>
    <w:rsid w:val="00F83B24"/>
    <w:rsid w:val="00F840B7"/>
    <w:rsid w:val="00F84AFD"/>
    <w:rsid w:val="00F84F14"/>
    <w:rsid w:val="00F84F6D"/>
    <w:rsid w:val="00F8506F"/>
    <w:rsid w:val="00F85825"/>
    <w:rsid w:val="00F86362"/>
    <w:rsid w:val="00F86458"/>
    <w:rsid w:val="00F869F9"/>
    <w:rsid w:val="00F86F47"/>
    <w:rsid w:val="00F87269"/>
    <w:rsid w:val="00F8728A"/>
    <w:rsid w:val="00F9061D"/>
    <w:rsid w:val="00F906D1"/>
    <w:rsid w:val="00F9137E"/>
    <w:rsid w:val="00F930B1"/>
    <w:rsid w:val="00F936FE"/>
    <w:rsid w:val="00F9373D"/>
    <w:rsid w:val="00F93F3F"/>
    <w:rsid w:val="00F93F57"/>
    <w:rsid w:val="00F9410C"/>
    <w:rsid w:val="00F94AFC"/>
    <w:rsid w:val="00F94BA7"/>
    <w:rsid w:val="00F94FE5"/>
    <w:rsid w:val="00F95391"/>
    <w:rsid w:val="00F953D2"/>
    <w:rsid w:val="00F95AF7"/>
    <w:rsid w:val="00F96229"/>
    <w:rsid w:val="00F964DC"/>
    <w:rsid w:val="00F96B74"/>
    <w:rsid w:val="00F96F1A"/>
    <w:rsid w:val="00F97961"/>
    <w:rsid w:val="00FA013F"/>
    <w:rsid w:val="00FA0305"/>
    <w:rsid w:val="00FA076F"/>
    <w:rsid w:val="00FA0AE3"/>
    <w:rsid w:val="00FA0F27"/>
    <w:rsid w:val="00FA0FEB"/>
    <w:rsid w:val="00FA115D"/>
    <w:rsid w:val="00FA1D22"/>
    <w:rsid w:val="00FA298C"/>
    <w:rsid w:val="00FA2DB8"/>
    <w:rsid w:val="00FA2E13"/>
    <w:rsid w:val="00FA3167"/>
    <w:rsid w:val="00FA397E"/>
    <w:rsid w:val="00FA65CE"/>
    <w:rsid w:val="00FA6BE4"/>
    <w:rsid w:val="00FA6FB9"/>
    <w:rsid w:val="00FA7726"/>
    <w:rsid w:val="00FA7C76"/>
    <w:rsid w:val="00FA7D54"/>
    <w:rsid w:val="00FB06BE"/>
    <w:rsid w:val="00FB0A04"/>
    <w:rsid w:val="00FB0FC0"/>
    <w:rsid w:val="00FB1639"/>
    <w:rsid w:val="00FB1E20"/>
    <w:rsid w:val="00FB27D0"/>
    <w:rsid w:val="00FB2853"/>
    <w:rsid w:val="00FB2ACB"/>
    <w:rsid w:val="00FB3542"/>
    <w:rsid w:val="00FB3689"/>
    <w:rsid w:val="00FB386A"/>
    <w:rsid w:val="00FB3AB5"/>
    <w:rsid w:val="00FB43CC"/>
    <w:rsid w:val="00FB4536"/>
    <w:rsid w:val="00FB4643"/>
    <w:rsid w:val="00FB4B1A"/>
    <w:rsid w:val="00FB4E9F"/>
    <w:rsid w:val="00FB5D93"/>
    <w:rsid w:val="00FB6030"/>
    <w:rsid w:val="00FB646E"/>
    <w:rsid w:val="00FC0901"/>
    <w:rsid w:val="00FC098E"/>
    <w:rsid w:val="00FC0BD5"/>
    <w:rsid w:val="00FC1159"/>
    <w:rsid w:val="00FC1517"/>
    <w:rsid w:val="00FC1FB1"/>
    <w:rsid w:val="00FC2606"/>
    <w:rsid w:val="00FC450D"/>
    <w:rsid w:val="00FC4DF5"/>
    <w:rsid w:val="00FC5ACC"/>
    <w:rsid w:val="00FC5BFC"/>
    <w:rsid w:val="00FC60D4"/>
    <w:rsid w:val="00FC6317"/>
    <w:rsid w:val="00FC689A"/>
    <w:rsid w:val="00FC6DAB"/>
    <w:rsid w:val="00FC720C"/>
    <w:rsid w:val="00FC756B"/>
    <w:rsid w:val="00FC7856"/>
    <w:rsid w:val="00FC7B23"/>
    <w:rsid w:val="00FD0378"/>
    <w:rsid w:val="00FD0379"/>
    <w:rsid w:val="00FD0A06"/>
    <w:rsid w:val="00FD1375"/>
    <w:rsid w:val="00FD14A0"/>
    <w:rsid w:val="00FD162D"/>
    <w:rsid w:val="00FD1E2C"/>
    <w:rsid w:val="00FD2780"/>
    <w:rsid w:val="00FD29B7"/>
    <w:rsid w:val="00FD2F8C"/>
    <w:rsid w:val="00FD2F9E"/>
    <w:rsid w:val="00FD38DB"/>
    <w:rsid w:val="00FD39D3"/>
    <w:rsid w:val="00FD3CA0"/>
    <w:rsid w:val="00FD3E12"/>
    <w:rsid w:val="00FD4326"/>
    <w:rsid w:val="00FD458B"/>
    <w:rsid w:val="00FD4D06"/>
    <w:rsid w:val="00FD4FDA"/>
    <w:rsid w:val="00FD5D3C"/>
    <w:rsid w:val="00FD69E2"/>
    <w:rsid w:val="00FD6C9C"/>
    <w:rsid w:val="00FD7539"/>
    <w:rsid w:val="00FD7D31"/>
    <w:rsid w:val="00FE0F30"/>
    <w:rsid w:val="00FE12C2"/>
    <w:rsid w:val="00FE2FC2"/>
    <w:rsid w:val="00FE31FE"/>
    <w:rsid w:val="00FE373E"/>
    <w:rsid w:val="00FE3B9C"/>
    <w:rsid w:val="00FE4859"/>
    <w:rsid w:val="00FE4948"/>
    <w:rsid w:val="00FE5479"/>
    <w:rsid w:val="00FE5AB4"/>
    <w:rsid w:val="00FE64EC"/>
    <w:rsid w:val="00FE733B"/>
    <w:rsid w:val="00FE756A"/>
    <w:rsid w:val="00FE7906"/>
    <w:rsid w:val="00FE7934"/>
    <w:rsid w:val="00FF103D"/>
    <w:rsid w:val="00FF18FC"/>
    <w:rsid w:val="00FF1B26"/>
    <w:rsid w:val="00FF1C24"/>
    <w:rsid w:val="00FF23E7"/>
    <w:rsid w:val="00FF44EA"/>
    <w:rsid w:val="00FF45A0"/>
    <w:rsid w:val="00FF4707"/>
    <w:rsid w:val="00FF4A72"/>
    <w:rsid w:val="00FF4C79"/>
    <w:rsid w:val="00FF4E5F"/>
    <w:rsid w:val="00FF7579"/>
    <w:rsid w:val="00FF7A74"/>
    <w:rsid w:val="00FF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3D"/>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7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D7E3D"/>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D7E3D"/>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E3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D7E3D"/>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6D7E3D"/>
    <w:rPr>
      <w:rFonts w:ascii="Times New Roman" w:eastAsia="Times New Roman" w:hAnsi="Times New Roman" w:cs="Times New Roman"/>
      <w:sz w:val="28"/>
      <w:szCs w:val="24"/>
      <w:lang w:eastAsia="ru-RU"/>
    </w:rPr>
  </w:style>
  <w:style w:type="paragraph" w:styleId="a3">
    <w:name w:val="footer"/>
    <w:basedOn w:val="a"/>
    <w:link w:val="a4"/>
    <w:uiPriority w:val="99"/>
    <w:rsid w:val="006D7E3D"/>
    <w:pPr>
      <w:tabs>
        <w:tab w:val="center" w:pos="4677"/>
        <w:tab w:val="right" w:pos="9355"/>
      </w:tabs>
    </w:pPr>
  </w:style>
  <w:style w:type="character" w:customStyle="1" w:styleId="a4">
    <w:name w:val="Нижний колонтитул Знак"/>
    <w:basedOn w:val="a0"/>
    <w:link w:val="a3"/>
    <w:uiPriority w:val="99"/>
    <w:rsid w:val="006D7E3D"/>
    <w:rPr>
      <w:rFonts w:ascii="Times New Roman" w:eastAsia="Times New Roman" w:hAnsi="Times New Roman" w:cs="Times New Roman"/>
      <w:sz w:val="24"/>
      <w:szCs w:val="24"/>
      <w:lang w:eastAsia="ru-RU"/>
    </w:rPr>
  </w:style>
  <w:style w:type="character" w:styleId="a5">
    <w:name w:val="page number"/>
    <w:basedOn w:val="a0"/>
    <w:uiPriority w:val="99"/>
    <w:rsid w:val="006D7E3D"/>
  </w:style>
  <w:style w:type="paragraph" w:customStyle="1" w:styleId="Style3">
    <w:name w:val="Style3"/>
    <w:basedOn w:val="a"/>
    <w:uiPriority w:val="99"/>
    <w:rsid w:val="006D7E3D"/>
    <w:pPr>
      <w:widowControl w:val="0"/>
      <w:autoSpaceDE w:val="0"/>
      <w:autoSpaceDN w:val="0"/>
      <w:adjustRightInd w:val="0"/>
      <w:spacing w:line="322" w:lineRule="exact"/>
      <w:jc w:val="center"/>
    </w:pPr>
    <w:rPr>
      <w:rFonts w:eastAsiaTheme="minorEastAsia"/>
    </w:rPr>
  </w:style>
  <w:style w:type="paragraph" w:customStyle="1" w:styleId="Style4">
    <w:name w:val="Style4"/>
    <w:basedOn w:val="a"/>
    <w:uiPriority w:val="99"/>
    <w:rsid w:val="006D7E3D"/>
    <w:pPr>
      <w:widowControl w:val="0"/>
      <w:autoSpaceDE w:val="0"/>
      <w:autoSpaceDN w:val="0"/>
      <w:adjustRightInd w:val="0"/>
      <w:spacing w:line="322" w:lineRule="exact"/>
    </w:pPr>
    <w:rPr>
      <w:rFonts w:eastAsiaTheme="minorEastAsia"/>
    </w:rPr>
  </w:style>
  <w:style w:type="paragraph" w:customStyle="1" w:styleId="Style5">
    <w:name w:val="Style5"/>
    <w:basedOn w:val="a"/>
    <w:uiPriority w:val="99"/>
    <w:rsid w:val="006D7E3D"/>
    <w:pPr>
      <w:widowControl w:val="0"/>
      <w:autoSpaceDE w:val="0"/>
      <w:autoSpaceDN w:val="0"/>
      <w:adjustRightInd w:val="0"/>
    </w:pPr>
    <w:rPr>
      <w:rFonts w:eastAsiaTheme="minorEastAsia"/>
    </w:rPr>
  </w:style>
  <w:style w:type="paragraph" w:customStyle="1" w:styleId="Style6">
    <w:name w:val="Style6"/>
    <w:basedOn w:val="a"/>
    <w:uiPriority w:val="99"/>
    <w:rsid w:val="006D7E3D"/>
    <w:pPr>
      <w:widowControl w:val="0"/>
      <w:autoSpaceDE w:val="0"/>
      <w:autoSpaceDN w:val="0"/>
      <w:adjustRightInd w:val="0"/>
      <w:spacing w:line="324" w:lineRule="exact"/>
      <w:jc w:val="both"/>
    </w:pPr>
    <w:rPr>
      <w:rFonts w:eastAsiaTheme="minorEastAsia"/>
    </w:rPr>
  </w:style>
  <w:style w:type="character" w:customStyle="1" w:styleId="FontStyle12">
    <w:name w:val="Font Style12"/>
    <w:basedOn w:val="a0"/>
    <w:uiPriority w:val="99"/>
    <w:rsid w:val="006D7E3D"/>
    <w:rPr>
      <w:rFonts w:ascii="Times New Roman" w:hAnsi="Times New Roman" w:cs="Times New Roman"/>
      <w:b/>
      <w:bCs/>
      <w:sz w:val="26"/>
      <w:szCs w:val="26"/>
    </w:rPr>
  </w:style>
  <w:style w:type="character" w:customStyle="1" w:styleId="FontStyle13">
    <w:name w:val="Font Style13"/>
    <w:basedOn w:val="a0"/>
    <w:uiPriority w:val="99"/>
    <w:rsid w:val="006D7E3D"/>
    <w:rPr>
      <w:rFonts w:ascii="Times New Roman" w:hAnsi="Times New Roman" w:cs="Times New Roman"/>
      <w:sz w:val="26"/>
      <w:szCs w:val="26"/>
    </w:rPr>
  </w:style>
  <w:style w:type="paragraph" w:customStyle="1" w:styleId="Style2">
    <w:name w:val="Style2"/>
    <w:basedOn w:val="a"/>
    <w:uiPriority w:val="99"/>
    <w:rsid w:val="006D7E3D"/>
    <w:pPr>
      <w:widowControl w:val="0"/>
      <w:autoSpaceDE w:val="0"/>
      <w:autoSpaceDN w:val="0"/>
      <w:adjustRightInd w:val="0"/>
      <w:spacing w:line="324" w:lineRule="exact"/>
      <w:jc w:val="both"/>
    </w:pPr>
    <w:rPr>
      <w:rFonts w:eastAsiaTheme="minorEastAsia"/>
    </w:rPr>
  </w:style>
  <w:style w:type="paragraph" w:customStyle="1" w:styleId="Style1">
    <w:name w:val="Style1"/>
    <w:basedOn w:val="a"/>
    <w:uiPriority w:val="99"/>
    <w:rsid w:val="006D7E3D"/>
    <w:pPr>
      <w:widowControl w:val="0"/>
      <w:autoSpaceDE w:val="0"/>
      <w:autoSpaceDN w:val="0"/>
      <w:adjustRightInd w:val="0"/>
      <w:spacing w:line="322" w:lineRule="exact"/>
      <w:jc w:val="center"/>
    </w:pPr>
    <w:rPr>
      <w:rFonts w:eastAsiaTheme="minorEastAsia"/>
    </w:rPr>
  </w:style>
  <w:style w:type="character" w:customStyle="1" w:styleId="FontStyle14">
    <w:name w:val="Font Style14"/>
    <w:basedOn w:val="a0"/>
    <w:uiPriority w:val="99"/>
    <w:rsid w:val="006D7E3D"/>
    <w:rPr>
      <w:rFonts w:ascii="Times New Roman" w:hAnsi="Times New Roman" w:cs="Times New Roman"/>
      <w:sz w:val="14"/>
      <w:szCs w:val="14"/>
    </w:rPr>
  </w:style>
  <w:style w:type="paragraph" w:styleId="a6">
    <w:name w:val="Title"/>
    <w:basedOn w:val="a"/>
    <w:link w:val="a7"/>
    <w:qFormat/>
    <w:rsid w:val="006D7E3D"/>
    <w:pPr>
      <w:jc w:val="center"/>
    </w:pPr>
    <w:rPr>
      <w:b/>
      <w:bCs/>
      <w:sz w:val="32"/>
    </w:rPr>
  </w:style>
  <w:style w:type="character" w:customStyle="1" w:styleId="a7">
    <w:name w:val="Название Знак"/>
    <w:basedOn w:val="a0"/>
    <w:link w:val="a6"/>
    <w:rsid w:val="006D7E3D"/>
    <w:rPr>
      <w:rFonts w:ascii="Times New Roman" w:eastAsia="Times New Roman" w:hAnsi="Times New Roman" w:cs="Times New Roman"/>
      <w:b/>
      <w:bCs/>
      <w:sz w:val="32"/>
      <w:szCs w:val="24"/>
      <w:lang w:eastAsia="ru-RU"/>
    </w:rPr>
  </w:style>
  <w:style w:type="paragraph" w:customStyle="1" w:styleId="ConsNormal">
    <w:name w:val="ConsNormal"/>
    <w:rsid w:val="006D7E3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Body Text Indent"/>
    <w:basedOn w:val="a"/>
    <w:link w:val="a9"/>
    <w:uiPriority w:val="99"/>
    <w:rsid w:val="006D7E3D"/>
    <w:pPr>
      <w:ind w:firstLine="720"/>
      <w:jc w:val="both"/>
    </w:pPr>
    <w:rPr>
      <w:sz w:val="28"/>
      <w:szCs w:val="20"/>
    </w:rPr>
  </w:style>
  <w:style w:type="character" w:customStyle="1" w:styleId="a9">
    <w:name w:val="Основной текст с отступом Знак"/>
    <w:basedOn w:val="a0"/>
    <w:link w:val="a8"/>
    <w:uiPriority w:val="99"/>
    <w:rsid w:val="006D7E3D"/>
    <w:rPr>
      <w:rFonts w:ascii="Times New Roman" w:eastAsia="Times New Roman" w:hAnsi="Times New Roman" w:cs="Times New Roman"/>
      <w:sz w:val="28"/>
      <w:szCs w:val="20"/>
      <w:lang w:eastAsia="ru-RU"/>
    </w:rPr>
  </w:style>
  <w:style w:type="paragraph" w:styleId="aa">
    <w:name w:val="Body Text"/>
    <w:basedOn w:val="a"/>
    <w:link w:val="ab"/>
    <w:uiPriority w:val="99"/>
    <w:rsid w:val="006D7E3D"/>
    <w:pPr>
      <w:jc w:val="both"/>
    </w:pPr>
    <w:rPr>
      <w:sz w:val="28"/>
      <w:szCs w:val="20"/>
    </w:rPr>
  </w:style>
  <w:style w:type="character" w:customStyle="1" w:styleId="ab">
    <w:name w:val="Основной текст Знак"/>
    <w:basedOn w:val="a0"/>
    <w:link w:val="aa"/>
    <w:uiPriority w:val="99"/>
    <w:rsid w:val="006D7E3D"/>
    <w:rPr>
      <w:rFonts w:ascii="Times New Roman" w:eastAsia="Times New Roman" w:hAnsi="Times New Roman" w:cs="Times New Roman"/>
      <w:sz w:val="28"/>
      <w:szCs w:val="20"/>
      <w:lang w:eastAsia="ru-RU"/>
    </w:rPr>
  </w:style>
  <w:style w:type="paragraph" w:styleId="ac">
    <w:name w:val="header"/>
    <w:basedOn w:val="a"/>
    <w:link w:val="ad"/>
    <w:uiPriority w:val="99"/>
    <w:semiHidden/>
    <w:unhideWhenUsed/>
    <w:rsid w:val="006D7E3D"/>
    <w:pPr>
      <w:tabs>
        <w:tab w:val="center" w:pos="4677"/>
        <w:tab w:val="right" w:pos="9355"/>
      </w:tabs>
    </w:pPr>
  </w:style>
  <w:style w:type="character" w:customStyle="1" w:styleId="ad">
    <w:name w:val="Верхний колонтитул Знак"/>
    <w:basedOn w:val="a0"/>
    <w:link w:val="ac"/>
    <w:uiPriority w:val="99"/>
    <w:semiHidden/>
    <w:rsid w:val="006D7E3D"/>
    <w:rPr>
      <w:rFonts w:ascii="Times New Roman" w:eastAsia="Times New Roman" w:hAnsi="Times New Roman" w:cs="Times New Roman"/>
      <w:sz w:val="24"/>
      <w:szCs w:val="24"/>
      <w:lang w:eastAsia="ru-RU"/>
    </w:rPr>
  </w:style>
  <w:style w:type="character" w:styleId="ae">
    <w:name w:val="Hyperlink"/>
    <w:basedOn w:val="a0"/>
    <w:uiPriority w:val="99"/>
    <w:rsid w:val="006D7E3D"/>
    <w:rPr>
      <w:color w:val="0000FF"/>
      <w:u w:val="single"/>
    </w:rPr>
  </w:style>
  <w:style w:type="paragraph" w:customStyle="1" w:styleId="af">
    <w:name w:val="Содержимое таблицы"/>
    <w:basedOn w:val="a"/>
    <w:rsid w:val="006D7E3D"/>
    <w:pPr>
      <w:suppressLineNumbers/>
      <w:suppressAutoHyphens/>
    </w:pPr>
    <w:rPr>
      <w:lang w:eastAsia="ar-SA"/>
    </w:rPr>
  </w:style>
  <w:style w:type="table" w:styleId="af0">
    <w:name w:val="Table Grid"/>
    <w:basedOn w:val="a1"/>
    <w:uiPriority w:val="59"/>
    <w:rsid w:val="006D7E3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6D7E3D"/>
    <w:pPr>
      <w:ind w:left="720"/>
      <w:contextualSpacing/>
    </w:pPr>
  </w:style>
  <w:style w:type="character" w:styleId="af2">
    <w:name w:val="FollowedHyperlink"/>
    <w:basedOn w:val="a0"/>
    <w:uiPriority w:val="99"/>
    <w:semiHidden/>
    <w:unhideWhenUsed/>
    <w:rsid w:val="006D7E3D"/>
    <w:rPr>
      <w:color w:val="800080"/>
      <w:u w:val="single"/>
    </w:rPr>
  </w:style>
  <w:style w:type="paragraph" w:customStyle="1" w:styleId="xl67">
    <w:name w:val="xl67"/>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68">
    <w:name w:val="xl68"/>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73">
    <w:name w:val="xl73"/>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4">
    <w:name w:val="xl74"/>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75">
    <w:name w:val="xl75"/>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76">
    <w:name w:val="xl76"/>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77">
    <w:name w:val="xl77"/>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8">
    <w:name w:val="xl78"/>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79">
    <w:name w:val="xl79"/>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81">
    <w:name w:val="xl81"/>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82">
    <w:name w:val="xl82"/>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4">
    <w:name w:val="xl84"/>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6">
    <w:name w:val="xl86"/>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i/>
      <w:iCs/>
    </w:rPr>
  </w:style>
  <w:style w:type="paragraph" w:customStyle="1" w:styleId="xl90">
    <w:name w:val="xl90"/>
    <w:basedOn w:val="a"/>
    <w:rsid w:val="006D7E3D"/>
    <w:pPr>
      <w:spacing w:before="100" w:beforeAutospacing="1" w:after="100" w:afterAutospacing="1"/>
    </w:pPr>
    <w:rPr>
      <w:rFonts w:ascii="Arial CYR" w:hAnsi="Arial CYR" w:cs="Arial CYR"/>
      <w:i/>
      <w:iCs/>
    </w:rPr>
  </w:style>
  <w:style w:type="paragraph" w:customStyle="1" w:styleId="xl91">
    <w:name w:val="xl91"/>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92">
    <w:name w:val="xl92"/>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6D7E3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96">
    <w:name w:val="xl96"/>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i/>
      <w:iCs/>
    </w:rPr>
  </w:style>
  <w:style w:type="paragraph" w:customStyle="1" w:styleId="xl100">
    <w:name w:val="xl100"/>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6D7E3D"/>
    <w:pPr>
      <w:spacing w:before="100" w:beforeAutospacing="1" w:after="100" w:afterAutospacing="1"/>
    </w:pPr>
    <w:rPr>
      <w:b/>
      <w:bCs/>
    </w:rPr>
  </w:style>
  <w:style w:type="paragraph" w:customStyle="1" w:styleId="xl102">
    <w:name w:val="xl102"/>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103">
    <w:name w:val="xl103"/>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i/>
      <w:iCs/>
    </w:rPr>
  </w:style>
  <w:style w:type="paragraph" w:customStyle="1" w:styleId="xl104">
    <w:name w:val="xl104"/>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6">
    <w:name w:val="xl106"/>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107">
    <w:name w:val="xl107"/>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8">
    <w:name w:val="xl108"/>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8"/>
      <w:szCs w:val="18"/>
    </w:rPr>
  </w:style>
  <w:style w:type="paragraph" w:customStyle="1" w:styleId="xl110">
    <w:name w:val="xl110"/>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a"/>
    <w:rsid w:val="006D7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6D7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6D7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4">
    <w:name w:val="xl114"/>
    <w:basedOn w:val="a"/>
    <w:rsid w:val="006D7E3D"/>
    <w:pPr>
      <w:spacing w:before="100" w:beforeAutospacing="1" w:after="100" w:afterAutospacing="1"/>
      <w:jc w:val="center"/>
      <w:textAlignment w:val="center"/>
    </w:pPr>
    <w:rPr>
      <w:b/>
      <w:bCs/>
    </w:rPr>
  </w:style>
  <w:style w:type="paragraph" w:customStyle="1" w:styleId="xl115">
    <w:name w:val="xl115"/>
    <w:basedOn w:val="a"/>
    <w:rsid w:val="006D7E3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style>
  <w:style w:type="paragraph" w:customStyle="1" w:styleId="xl116">
    <w:name w:val="xl116"/>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7">
    <w:name w:val="xl117"/>
    <w:basedOn w:val="a"/>
    <w:rsid w:val="006D7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9771</Words>
  <Characters>55698</Characters>
  <Application>Microsoft Office Word</Application>
  <DocSecurity>0</DocSecurity>
  <Lines>464</Lines>
  <Paragraphs>130</Paragraphs>
  <ScaleCrop>false</ScaleCrop>
  <Company>Microsoft</Company>
  <LinksUpToDate>false</LinksUpToDate>
  <CharactersWithSpaces>65339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2015-12-27T13:35:00Z</dcterms:created>
  <dcterms:modified xsi:type="dcterms:W3CDTF">2015-12-27T13:36:00Z</dcterms:modified>
</cp:coreProperties>
</file>