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36" w:rsidRDefault="00701036" w:rsidP="00701036">
      <w:pPr>
        <w:tabs>
          <w:tab w:val="left" w:pos="1725"/>
        </w:tabs>
        <w:jc w:val="center"/>
        <w:rPr>
          <w:b/>
          <w:bCs/>
        </w:rPr>
      </w:pPr>
      <w:r>
        <w:rPr>
          <w:b/>
          <w:bCs/>
        </w:rPr>
        <w:t xml:space="preserve">Архангельская область Устьянский муниципальный район </w:t>
      </w:r>
    </w:p>
    <w:p w:rsidR="00701036" w:rsidRPr="00B65219" w:rsidRDefault="00701036" w:rsidP="00701036">
      <w:pPr>
        <w:tabs>
          <w:tab w:val="left" w:pos="1725"/>
        </w:tabs>
        <w:jc w:val="center"/>
      </w:pPr>
      <w:r w:rsidRPr="00B65219">
        <w:rPr>
          <w:b/>
          <w:bCs/>
        </w:rPr>
        <w:t>Муниципальное образование "Шангальское"</w:t>
      </w:r>
    </w:p>
    <w:p w:rsidR="00701036" w:rsidRDefault="00701036" w:rsidP="00701036">
      <w:pPr>
        <w:tabs>
          <w:tab w:val="left" w:pos="1725"/>
        </w:tabs>
        <w:jc w:val="center"/>
        <w:rPr>
          <w:b/>
          <w:bCs/>
        </w:rPr>
      </w:pPr>
    </w:p>
    <w:p w:rsidR="00701036" w:rsidRDefault="00701036" w:rsidP="00701036">
      <w:pPr>
        <w:tabs>
          <w:tab w:val="left" w:pos="1725"/>
        </w:tabs>
        <w:jc w:val="center"/>
        <w:rPr>
          <w:b/>
          <w:bCs/>
        </w:rPr>
      </w:pPr>
      <w:r w:rsidRPr="00B65219">
        <w:rPr>
          <w:b/>
          <w:bCs/>
        </w:rPr>
        <w:t>СОВЕТ ДЕПУТАТОВ</w:t>
      </w:r>
    </w:p>
    <w:p w:rsidR="00701036" w:rsidRDefault="00701036" w:rsidP="00701036">
      <w:pPr>
        <w:tabs>
          <w:tab w:val="left" w:pos="1725"/>
        </w:tabs>
        <w:jc w:val="center"/>
        <w:rPr>
          <w:b/>
          <w:bCs/>
        </w:rPr>
      </w:pPr>
    </w:p>
    <w:p w:rsidR="00701036" w:rsidRPr="003550F9" w:rsidRDefault="00701036" w:rsidP="00701036">
      <w:pPr>
        <w:tabs>
          <w:tab w:val="left" w:pos="1725"/>
        </w:tabs>
        <w:jc w:val="center"/>
        <w:rPr>
          <w:b/>
          <w:bCs/>
        </w:rPr>
      </w:pPr>
      <w:r w:rsidRPr="00B65219">
        <w:rPr>
          <w:b/>
          <w:bCs/>
        </w:rPr>
        <w:t>второго созыва</w:t>
      </w:r>
      <w:r w:rsidRPr="00B65219">
        <w:t>                                 </w:t>
      </w:r>
      <w:r>
        <w:rPr>
          <w:b/>
          <w:bCs/>
        </w:rPr>
        <w:t xml:space="preserve">(тридцать пятая </w:t>
      </w:r>
      <w:r w:rsidRPr="00B65219">
        <w:rPr>
          <w:b/>
          <w:bCs/>
        </w:rPr>
        <w:t>сессия)</w:t>
      </w:r>
    </w:p>
    <w:p w:rsidR="00701036" w:rsidRDefault="00701036" w:rsidP="00701036">
      <w:pPr>
        <w:tabs>
          <w:tab w:val="left" w:pos="1725"/>
        </w:tabs>
        <w:rPr>
          <w:b/>
          <w:bCs/>
        </w:rPr>
      </w:pPr>
    </w:p>
    <w:p w:rsidR="00701036" w:rsidRPr="00B65219" w:rsidRDefault="00701036" w:rsidP="00701036">
      <w:pPr>
        <w:tabs>
          <w:tab w:val="left" w:pos="1725"/>
        </w:tabs>
        <w:jc w:val="center"/>
      </w:pPr>
      <w:r w:rsidRPr="00B65219">
        <w:rPr>
          <w:b/>
          <w:bCs/>
        </w:rPr>
        <w:t>РЕШЕНИЕ</w:t>
      </w:r>
    </w:p>
    <w:p w:rsidR="00701036" w:rsidRDefault="00701036" w:rsidP="00701036">
      <w:pPr>
        <w:tabs>
          <w:tab w:val="left" w:pos="1725"/>
        </w:tabs>
        <w:rPr>
          <w:b/>
          <w:bCs/>
        </w:rPr>
      </w:pPr>
    </w:p>
    <w:p w:rsidR="00701036" w:rsidRDefault="00701036" w:rsidP="00701036">
      <w:pPr>
        <w:tabs>
          <w:tab w:val="left" w:pos="1725"/>
        </w:tabs>
        <w:rPr>
          <w:b/>
          <w:bCs/>
        </w:rPr>
      </w:pPr>
      <w:r>
        <w:rPr>
          <w:b/>
          <w:bCs/>
        </w:rPr>
        <w:t>о</w:t>
      </w:r>
      <w:r w:rsidRPr="00B65219">
        <w:rPr>
          <w:b/>
          <w:bCs/>
        </w:rPr>
        <w:t>т</w:t>
      </w:r>
      <w:r>
        <w:rPr>
          <w:b/>
          <w:bCs/>
        </w:rPr>
        <w:t xml:space="preserve"> 16 марта 2012 г</w:t>
      </w:r>
      <w:r w:rsidRPr="00B65219">
        <w:rPr>
          <w:b/>
          <w:bCs/>
        </w:rPr>
        <w:t>ода</w:t>
      </w:r>
      <w:r w:rsidRPr="00B65219">
        <w:t xml:space="preserve">      </w:t>
      </w:r>
      <w:r>
        <w:t xml:space="preserve">                                                                                                  </w:t>
      </w:r>
      <w:r w:rsidRPr="00B65219">
        <w:rPr>
          <w:b/>
          <w:bCs/>
        </w:rPr>
        <w:t>№</w:t>
      </w:r>
      <w:r>
        <w:rPr>
          <w:b/>
          <w:bCs/>
        </w:rPr>
        <w:t xml:space="preserve"> 247</w:t>
      </w:r>
    </w:p>
    <w:p w:rsidR="00701036" w:rsidRDefault="00701036" w:rsidP="00701036">
      <w:pPr>
        <w:tabs>
          <w:tab w:val="left" w:pos="1725"/>
        </w:tabs>
        <w:rPr>
          <w:b/>
          <w:bCs/>
        </w:rPr>
      </w:pPr>
    </w:p>
    <w:p w:rsidR="00701036" w:rsidRDefault="00701036" w:rsidP="00701036">
      <w:pPr>
        <w:tabs>
          <w:tab w:val="left" w:pos="1725"/>
        </w:tabs>
        <w:rPr>
          <w:b/>
          <w:bCs/>
        </w:rPr>
      </w:pPr>
      <w:r>
        <w:rPr>
          <w:b/>
          <w:bCs/>
        </w:rPr>
        <w:t xml:space="preserve">Об утверждении Порядка учета предложений по проекту </w:t>
      </w:r>
    </w:p>
    <w:p w:rsidR="00701036" w:rsidRDefault="00701036" w:rsidP="00701036">
      <w:pPr>
        <w:tabs>
          <w:tab w:val="left" w:pos="1725"/>
        </w:tabs>
        <w:rPr>
          <w:b/>
          <w:bCs/>
        </w:rPr>
      </w:pPr>
      <w:r>
        <w:rPr>
          <w:b/>
          <w:bCs/>
        </w:rPr>
        <w:t xml:space="preserve">решения Совета депутатов муниципального образования </w:t>
      </w:r>
    </w:p>
    <w:p w:rsidR="00701036" w:rsidRDefault="00701036" w:rsidP="00701036">
      <w:pPr>
        <w:tabs>
          <w:tab w:val="left" w:pos="1725"/>
        </w:tabs>
        <w:rPr>
          <w:b/>
          <w:bCs/>
        </w:rPr>
      </w:pPr>
      <w:r>
        <w:rPr>
          <w:b/>
          <w:bCs/>
        </w:rPr>
        <w:t xml:space="preserve">«Шангальское» о внесении изменений и дополнений в Устав </w:t>
      </w:r>
    </w:p>
    <w:p w:rsidR="00701036" w:rsidRDefault="00701036" w:rsidP="00701036">
      <w:pPr>
        <w:tabs>
          <w:tab w:val="left" w:pos="1725"/>
        </w:tabs>
        <w:rPr>
          <w:b/>
          <w:bCs/>
        </w:rPr>
      </w:pPr>
      <w:r>
        <w:rPr>
          <w:b/>
          <w:bCs/>
        </w:rPr>
        <w:t xml:space="preserve">муниципального образования «Шангальское» и участия </w:t>
      </w:r>
    </w:p>
    <w:p w:rsidR="00701036" w:rsidRDefault="00701036" w:rsidP="00701036">
      <w:pPr>
        <w:tabs>
          <w:tab w:val="left" w:pos="1725"/>
        </w:tabs>
        <w:rPr>
          <w:b/>
          <w:bCs/>
        </w:rPr>
      </w:pPr>
      <w:r>
        <w:rPr>
          <w:b/>
          <w:bCs/>
        </w:rPr>
        <w:t>граждан в его обсуждении</w:t>
      </w:r>
    </w:p>
    <w:p w:rsidR="00701036" w:rsidRDefault="00701036" w:rsidP="00701036">
      <w:pPr>
        <w:tabs>
          <w:tab w:val="left" w:pos="1725"/>
        </w:tabs>
        <w:rPr>
          <w:b/>
          <w:bCs/>
        </w:rPr>
      </w:pPr>
    </w:p>
    <w:p w:rsidR="00701036" w:rsidRPr="003550F9" w:rsidRDefault="00701036" w:rsidP="00701036">
      <w:pPr>
        <w:tabs>
          <w:tab w:val="left" w:pos="1725"/>
        </w:tabs>
        <w:rPr>
          <w:b/>
          <w:bCs/>
        </w:rPr>
      </w:pPr>
    </w:p>
    <w:p w:rsidR="00701036" w:rsidRPr="003550F9" w:rsidRDefault="00701036" w:rsidP="00701036">
      <w:pPr>
        <w:spacing w:line="360" w:lineRule="auto"/>
      </w:pPr>
      <w:r>
        <w:tab/>
      </w:r>
      <w:r w:rsidRPr="003550F9">
        <w:t>В целях соблюдения процедуры внесения изменений и дополнений в Ус</w:t>
      </w:r>
      <w:r>
        <w:t>тав муниципального образования «</w:t>
      </w:r>
      <w:r w:rsidRPr="003550F9">
        <w:t>Шангальское», руководствуясь ст.32 Устава муниципального образования «Шангальское», Совет депутатов муниципального образования «</w:t>
      </w:r>
      <w:r>
        <w:t>Шангальско</w:t>
      </w:r>
      <w:r w:rsidRPr="003550F9">
        <w:t xml:space="preserve">е» </w:t>
      </w:r>
    </w:p>
    <w:p w:rsidR="00701036" w:rsidRPr="003550F9" w:rsidRDefault="00701036" w:rsidP="00701036">
      <w:pPr>
        <w:spacing w:line="360" w:lineRule="auto"/>
      </w:pPr>
      <w:r w:rsidRPr="003550F9">
        <w:t>РЕШАЕТ:</w:t>
      </w:r>
    </w:p>
    <w:p w:rsidR="00701036" w:rsidRDefault="00701036" w:rsidP="00701036">
      <w:pPr>
        <w:spacing w:line="360" w:lineRule="auto"/>
        <w:ind w:firstLine="709"/>
      </w:pPr>
      <w:r w:rsidRPr="00C16DBB">
        <w:t>Утвердить  Порядок учета предложений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</w:t>
      </w:r>
      <w:r>
        <w:t xml:space="preserve"> и участия граждан в его обсуждении согласно приложению.</w:t>
      </w:r>
    </w:p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>
      <w:r>
        <w:t>Главам муниципального</w:t>
      </w:r>
    </w:p>
    <w:p w:rsidR="00701036" w:rsidRDefault="00701036" w:rsidP="00701036">
      <w:r>
        <w:t>образования «Шангальское»                                                                                    С.И.Друганов</w:t>
      </w:r>
    </w:p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/>
    <w:p w:rsidR="00701036" w:rsidRDefault="00701036" w:rsidP="00701036">
      <w:pPr>
        <w:jc w:val="right"/>
      </w:pPr>
      <w:r>
        <w:lastRenderedPageBreak/>
        <w:t xml:space="preserve">Приложение </w:t>
      </w:r>
    </w:p>
    <w:p w:rsidR="00701036" w:rsidRDefault="00701036" w:rsidP="00701036">
      <w:pPr>
        <w:jc w:val="right"/>
      </w:pPr>
      <w:r>
        <w:t>к решению</w:t>
      </w:r>
    </w:p>
    <w:p w:rsidR="00701036" w:rsidRDefault="00701036" w:rsidP="00701036">
      <w:pPr>
        <w:jc w:val="right"/>
      </w:pPr>
      <w:r>
        <w:t>Совета депутатов</w:t>
      </w:r>
    </w:p>
    <w:p w:rsidR="00701036" w:rsidRDefault="00701036" w:rsidP="00701036">
      <w:pPr>
        <w:jc w:val="right"/>
      </w:pPr>
      <w:r>
        <w:t>от 16.03.2012 года № 247</w:t>
      </w:r>
    </w:p>
    <w:p w:rsidR="00701036" w:rsidRDefault="00701036" w:rsidP="00701036"/>
    <w:p w:rsidR="00701036" w:rsidRDefault="00701036" w:rsidP="00701036">
      <w:pPr>
        <w:jc w:val="center"/>
        <w:rPr>
          <w:b/>
        </w:rPr>
      </w:pPr>
      <w:r w:rsidRPr="00A64435">
        <w:rPr>
          <w:b/>
        </w:rPr>
        <w:t>ПОРЯДОК УЧЁТА ПРЕДЛОЖЕНИЙ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И УЧАСТИЯ ГРАЖДАН В ЕГО ОБСУЖДЕНИИ</w:t>
      </w:r>
    </w:p>
    <w:p w:rsidR="00701036" w:rsidRPr="00A64435" w:rsidRDefault="00701036" w:rsidP="00701036">
      <w:pPr>
        <w:rPr>
          <w:b/>
        </w:rPr>
      </w:pPr>
    </w:p>
    <w:p w:rsidR="00701036" w:rsidRDefault="00701036" w:rsidP="00701036">
      <w:pPr>
        <w:ind w:firstLine="709"/>
      </w:pPr>
      <w:r>
        <w:rPr>
          <w:color w:val="000000"/>
          <w:spacing w:val="5"/>
        </w:rPr>
        <w:t xml:space="preserve">Настоящий порядок регулирует отношения, связанные с порядком учёта мнения граждан, </w:t>
      </w:r>
      <w:r>
        <w:rPr>
          <w:color w:val="000000"/>
          <w:spacing w:val="-1"/>
        </w:rPr>
        <w:t xml:space="preserve">высказанного в ходе публичных слушаний при принятии органами местного самоуправления решений по </w:t>
      </w:r>
      <w:r>
        <w:rPr>
          <w:color w:val="000000"/>
          <w:spacing w:val="-2"/>
        </w:rPr>
        <w:t>вопросам, рассмотренным на публичных слушаниях.</w:t>
      </w:r>
    </w:p>
    <w:p w:rsidR="00701036" w:rsidRDefault="00701036" w:rsidP="00701036">
      <w:pPr>
        <w:ind w:firstLine="709"/>
      </w:pPr>
      <w:r>
        <w:rPr>
          <w:color w:val="000000"/>
          <w:spacing w:val="-20"/>
        </w:rPr>
        <w:t>1.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Жители поселения либо общественные объединения вправе внести предложения по проекту </w:t>
      </w:r>
      <w:r>
        <w:rPr>
          <w:color w:val="000000"/>
          <w:spacing w:val="-2"/>
        </w:rPr>
        <w:t xml:space="preserve">решения Совета депутатов муниципального образования «Шангальское» о внесении </w:t>
      </w:r>
      <w:r>
        <w:rPr>
          <w:color w:val="000000"/>
          <w:spacing w:val="-1"/>
        </w:rPr>
        <w:t>изменений и дополнений в Устав муниципального образования «Шангальское».</w:t>
      </w:r>
    </w:p>
    <w:p w:rsidR="00701036" w:rsidRDefault="00701036" w:rsidP="00701036">
      <w:pPr>
        <w:ind w:firstLine="709"/>
      </w:pPr>
      <w:r>
        <w:rPr>
          <w:color w:val="000000"/>
          <w:spacing w:val="5"/>
        </w:rPr>
        <w:t xml:space="preserve">Свои предложения по проекту решения Совета депутатов муниципального образования </w:t>
      </w:r>
      <w:r>
        <w:rPr>
          <w:color w:val="000000"/>
          <w:spacing w:val="2"/>
        </w:rPr>
        <w:t xml:space="preserve">«Шангальское» о внесении изменений и дополнений в Устав муниципального </w:t>
      </w:r>
      <w:r>
        <w:rPr>
          <w:color w:val="000000"/>
          <w:spacing w:val="3"/>
        </w:rPr>
        <w:t xml:space="preserve">образования «Шангальское» можно вносить с момента опубликования данного </w:t>
      </w:r>
      <w:r>
        <w:rPr>
          <w:color w:val="000000"/>
          <w:spacing w:val="-1"/>
        </w:rPr>
        <w:t xml:space="preserve">проекта решения. Предложения по проекту решения Совета депутатов муниципального образования </w:t>
      </w:r>
      <w:r>
        <w:rPr>
          <w:color w:val="000000"/>
          <w:spacing w:val="2"/>
        </w:rPr>
        <w:t xml:space="preserve">«Шангальское» о внесении изменений и дополнений в Устав муниципального образования «Шангальское» принимаются в администрации муниципального </w:t>
      </w:r>
      <w:r>
        <w:rPr>
          <w:color w:val="000000"/>
          <w:spacing w:val="-1"/>
        </w:rPr>
        <w:t>образования «Шангальское» по адресу: с.Шангалы, ул.Ленина, д.23.</w:t>
      </w:r>
    </w:p>
    <w:p w:rsidR="00701036" w:rsidRDefault="00701036" w:rsidP="00701036">
      <w:pPr>
        <w:ind w:firstLine="709"/>
      </w:pPr>
      <w:r>
        <w:rPr>
          <w:color w:val="000000"/>
          <w:spacing w:val="-9"/>
        </w:rPr>
        <w:t>2.</w:t>
      </w:r>
      <w:r>
        <w:rPr>
          <w:color w:val="000000"/>
        </w:rPr>
        <w:t xml:space="preserve"> Проект решения Совета депутатов муниципального образования «Шангальское»   о   внесении   изменений  и  дополнений   в   Устав   муниципального   образования   «Шангальское</w:t>
      </w:r>
      <w:r>
        <w:rPr>
          <w:color w:val="000000"/>
          <w:spacing w:val="-1"/>
        </w:rPr>
        <w:t>» рассматривается на публичных слушаниях.</w:t>
      </w:r>
    </w:p>
    <w:p w:rsidR="00701036" w:rsidRDefault="00701036" w:rsidP="00701036">
      <w:pPr>
        <w:shd w:val="clear" w:color="auto" w:fill="FFFFFF"/>
        <w:spacing w:line="226" w:lineRule="exact"/>
        <w:ind w:right="5" w:firstLine="709"/>
        <w:jc w:val="both"/>
      </w:pPr>
      <w:r>
        <w:rPr>
          <w:color w:val="000000"/>
          <w:spacing w:val="-1"/>
        </w:rPr>
        <w:t>Публичные слушания носят открытый характер. Участники публичных слушаний имеет право на выступление в прениях, на постановку своего предложения на голосование и на участие в голосовании по всем обращениям, рекомендациям, предложениям, принимаемым в ходе публичных слушаний.</w:t>
      </w:r>
    </w:p>
    <w:p w:rsidR="00701036" w:rsidRPr="004468CA" w:rsidRDefault="00701036" w:rsidP="00701036">
      <w:pPr>
        <w:ind w:firstLine="709"/>
      </w:pPr>
      <w:r w:rsidRPr="004468CA">
        <w:t>Участники публичных слушаний задают вопросы докладчикам и содокладчикам либо в письменной форме либо с места после предоставления им слова председателем. Записки с вопросами передаются в комиссию, озвучивает вопросы председатель публичных слушаний.</w:t>
      </w:r>
    </w:p>
    <w:p w:rsidR="00701036" w:rsidRPr="004468CA" w:rsidRDefault="00701036" w:rsidP="00701036">
      <w:pPr>
        <w:ind w:firstLine="709"/>
      </w:pPr>
      <w:r w:rsidRPr="004468CA">
        <w:t>Заявки на выступления в прениях участниками публичных слушаний направляются в письменной форме или оглашаются ими устно после обращения председателя слушаний к их участникам с предложением выступить в прениях.</w:t>
      </w:r>
    </w:p>
    <w:p w:rsidR="00701036" w:rsidRPr="004468CA" w:rsidRDefault="00701036" w:rsidP="00701036">
      <w:pPr>
        <w:ind w:firstLine="709"/>
      </w:pPr>
      <w:r w:rsidRPr="004468CA">
        <w:t>Участник публичных слушаний в ходе публичных слушаний не может быть ограничен в праве задать вопрос или выступить в прениях. Публичные слушания не могут быть прекращены раньше, чем получат ответы на вопросы и выскажутся в прениях по существу обсуждаемого проекта (вопроса) все желающие участники публичных слушаний. Высказанные участниками слушаний суждения и предложения в краткой форме в обязательном порядке заносятся в протокол публичных слушаний.</w:t>
      </w:r>
    </w:p>
    <w:p w:rsidR="00701036" w:rsidRPr="004468CA" w:rsidRDefault="00701036" w:rsidP="00701036">
      <w:pPr>
        <w:ind w:firstLine="709"/>
      </w:pPr>
      <w:r w:rsidRPr="004468CA">
        <w:t>Участник публичных слушаний не может быть ограничен в праве постановки вопроса на голосование, если сформулированный им вопрос имеет непосредственное отношение к теме публичных слушаний.</w:t>
      </w:r>
    </w:p>
    <w:p w:rsidR="00701036" w:rsidRPr="004468CA" w:rsidRDefault="00701036" w:rsidP="00701036">
      <w:pPr>
        <w:ind w:firstLine="709"/>
      </w:pPr>
      <w:r w:rsidRPr="004468CA">
        <w:t>В случае если обсуждение затянулось и выходит за рамки регламента, председатель может принять решение о прекращении дальнейших прений или о внесении изменений в регламент слушаний.</w:t>
      </w:r>
    </w:p>
    <w:p w:rsidR="00701036" w:rsidRPr="004468CA" w:rsidRDefault="00701036" w:rsidP="00701036">
      <w:pPr>
        <w:ind w:firstLine="709"/>
      </w:pPr>
      <w:r w:rsidRPr="004468CA">
        <w:t>В ходе публичных слушаний могут быть приняты предложения, рекомендации и обращения к Совету депутатов для принятия решения по обсуждаемому проекту муниципального нормативного правового акта или иному вопросу, вынесенному на публичные слушания.</w:t>
      </w:r>
    </w:p>
    <w:p w:rsidR="00701036" w:rsidRPr="00352E8C" w:rsidRDefault="00701036" w:rsidP="00701036">
      <w:pPr>
        <w:ind w:firstLine="709"/>
      </w:pPr>
      <w:r w:rsidRPr="004468CA">
        <w:t>Решения, принятые на публичных слушаниях, носят рекомендатель</w:t>
      </w:r>
      <w:r>
        <w:t>ный характер.</w:t>
      </w:r>
    </w:p>
    <w:p w:rsidR="00E338D8" w:rsidRDefault="00E338D8"/>
    <w:sectPr w:rsidR="00E338D8" w:rsidSect="007010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01036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314"/>
    <w:rsid w:val="000025A4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223B"/>
    <w:rsid w:val="00012B78"/>
    <w:rsid w:val="00013259"/>
    <w:rsid w:val="00013A29"/>
    <w:rsid w:val="00013C76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6D6F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37FE9"/>
    <w:rsid w:val="0004030F"/>
    <w:rsid w:val="00040322"/>
    <w:rsid w:val="00040905"/>
    <w:rsid w:val="00040AAD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4173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77EEB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534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14E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4563"/>
    <w:rsid w:val="000F59E9"/>
    <w:rsid w:val="000F5BA3"/>
    <w:rsid w:val="000F6938"/>
    <w:rsid w:val="000F7CAA"/>
    <w:rsid w:val="00100207"/>
    <w:rsid w:val="0010162F"/>
    <w:rsid w:val="00102121"/>
    <w:rsid w:val="00102524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6DF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5CB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5F4A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1FDC"/>
    <w:rsid w:val="00232039"/>
    <w:rsid w:val="0023271B"/>
    <w:rsid w:val="00232AC1"/>
    <w:rsid w:val="0023389C"/>
    <w:rsid w:val="00233A84"/>
    <w:rsid w:val="00233CC4"/>
    <w:rsid w:val="002342AA"/>
    <w:rsid w:val="00234D7C"/>
    <w:rsid w:val="00234DA5"/>
    <w:rsid w:val="00234E89"/>
    <w:rsid w:val="00234F5B"/>
    <w:rsid w:val="00235769"/>
    <w:rsid w:val="00235F71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A8F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1CDA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0A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4A9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277"/>
    <w:rsid w:val="0038384B"/>
    <w:rsid w:val="00383CB0"/>
    <w:rsid w:val="00383FAB"/>
    <w:rsid w:val="003845CC"/>
    <w:rsid w:val="00384B89"/>
    <w:rsid w:val="00384FE3"/>
    <w:rsid w:val="00385127"/>
    <w:rsid w:val="0038531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4A7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4E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34F0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454"/>
    <w:rsid w:val="003F1B86"/>
    <w:rsid w:val="003F21B4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1B0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507E"/>
    <w:rsid w:val="0043591A"/>
    <w:rsid w:val="0043604F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2"/>
    <w:rsid w:val="0044735F"/>
    <w:rsid w:val="004477E5"/>
    <w:rsid w:val="00450701"/>
    <w:rsid w:val="0045099D"/>
    <w:rsid w:val="00451870"/>
    <w:rsid w:val="00451BDA"/>
    <w:rsid w:val="00451D08"/>
    <w:rsid w:val="00453527"/>
    <w:rsid w:val="004535DA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BFF"/>
    <w:rsid w:val="004A5FE6"/>
    <w:rsid w:val="004A6896"/>
    <w:rsid w:val="004A68BE"/>
    <w:rsid w:val="004A6E60"/>
    <w:rsid w:val="004A726A"/>
    <w:rsid w:val="004A794C"/>
    <w:rsid w:val="004A79D1"/>
    <w:rsid w:val="004A7AB0"/>
    <w:rsid w:val="004B06E0"/>
    <w:rsid w:val="004B0731"/>
    <w:rsid w:val="004B096D"/>
    <w:rsid w:val="004B0E05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138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1B37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57C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41BB"/>
    <w:rsid w:val="005F426E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CCC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3C2"/>
    <w:rsid w:val="0069070F"/>
    <w:rsid w:val="00690AE6"/>
    <w:rsid w:val="00690B06"/>
    <w:rsid w:val="0069138D"/>
    <w:rsid w:val="00691832"/>
    <w:rsid w:val="00692C87"/>
    <w:rsid w:val="00692CBB"/>
    <w:rsid w:val="00692E10"/>
    <w:rsid w:val="006936AD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665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43F7"/>
    <w:rsid w:val="006E531F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036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5BC3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80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19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5B67"/>
    <w:rsid w:val="008063FA"/>
    <w:rsid w:val="00806DAC"/>
    <w:rsid w:val="008070B9"/>
    <w:rsid w:val="00807278"/>
    <w:rsid w:val="00807ADD"/>
    <w:rsid w:val="00807C51"/>
    <w:rsid w:val="0081046E"/>
    <w:rsid w:val="00811D6A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17FA2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488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77DB6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4FA2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58D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7B8"/>
    <w:rsid w:val="00902880"/>
    <w:rsid w:val="00902CC2"/>
    <w:rsid w:val="00902CC7"/>
    <w:rsid w:val="00902DD9"/>
    <w:rsid w:val="009033B3"/>
    <w:rsid w:val="00903572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5A5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D60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6860"/>
    <w:rsid w:val="00A5716B"/>
    <w:rsid w:val="00A57F81"/>
    <w:rsid w:val="00A60801"/>
    <w:rsid w:val="00A608FF"/>
    <w:rsid w:val="00A60AF3"/>
    <w:rsid w:val="00A60C74"/>
    <w:rsid w:val="00A60E9C"/>
    <w:rsid w:val="00A61169"/>
    <w:rsid w:val="00A61DA4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CF"/>
    <w:rsid w:val="00A72A69"/>
    <w:rsid w:val="00A72C1B"/>
    <w:rsid w:val="00A7323B"/>
    <w:rsid w:val="00A73587"/>
    <w:rsid w:val="00A73B49"/>
    <w:rsid w:val="00A75474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4F8B"/>
    <w:rsid w:val="00AA51F2"/>
    <w:rsid w:val="00AA64BD"/>
    <w:rsid w:val="00AA6C0A"/>
    <w:rsid w:val="00AA7319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0AB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541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0F40"/>
    <w:rsid w:val="00B310AE"/>
    <w:rsid w:val="00B31850"/>
    <w:rsid w:val="00B318D5"/>
    <w:rsid w:val="00B3212C"/>
    <w:rsid w:val="00B3282E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E76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7E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215"/>
    <w:rsid w:val="00C27FC6"/>
    <w:rsid w:val="00C3048A"/>
    <w:rsid w:val="00C30C08"/>
    <w:rsid w:val="00C30D9A"/>
    <w:rsid w:val="00C3139A"/>
    <w:rsid w:val="00C31813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CE3"/>
    <w:rsid w:val="00C63F96"/>
    <w:rsid w:val="00C640B9"/>
    <w:rsid w:val="00C64F36"/>
    <w:rsid w:val="00C65703"/>
    <w:rsid w:val="00C65EA2"/>
    <w:rsid w:val="00C65F98"/>
    <w:rsid w:val="00C6647C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33A"/>
    <w:rsid w:val="00C8261D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273B"/>
    <w:rsid w:val="00D9338A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6BE1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6981"/>
    <w:rsid w:val="00DD763E"/>
    <w:rsid w:val="00DD794B"/>
    <w:rsid w:val="00DD7B58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81C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6D9A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6F8F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2E9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4C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E98"/>
    <w:rsid w:val="00F9061D"/>
    <w:rsid w:val="00F906D1"/>
    <w:rsid w:val="00F90FCB"/>
    <w:rsid w:val="00F9137E"/>
    <w:rsid w:val="00F92757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2EBF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3CA"/>
    <w:rsid w:val="00FD69E2"/>
    <w:rsid w:val="00FD6C9C"/>
    <w:rsid w:val="00FD6DB4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A7A"/>
    <w:rsid w:val="00FE3B9C"/>
    <w:rsid w:val="00FE47CD"/>
    <w:rsid w:val="00FE4859"/>
    <w:rsid w:val="00FE4948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2016-05-27T08:17:00Z</dcterms:created>
  <dcterms:modified xsi:type="dcterms:W3CDTF">2016-05-27T08:18:00Z</dcterms:modified>
</cp:coreProperties>
</file>