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4" w:rsidRDefault="00711825">
      <w:pPr>
        <w:pStyle w:val="20"/>
        <w:framePr w:w="10541" w:h="705" w:hRule="exact" w:wrap="none" w:vAnchor="page" w:hAnchor="page" w:x="618" w:y="1283"/>
        <w:shd w:val="clear" w:color="auto" w:fill="auto"/>
        <w:spacing w:after="0"/>
        <w:ind w:right="460"/>
      </w:pPr>
      <w:r>
        <w:t>Администрация муниципального образования «Шангальское»</w:t>
      </w:r>
      <w:r>
        <w:br/>
        <w:t>Устьянского района Архангельской области</w:t>
      </w:r>
    </w:p>
    <w:p w:rsidR="000F0724" w:rsidRDefault="00711825">
      <w:pPr>
        <w:pStyle w:val="10"/>
        <w:framePr w:w="10541" w:h="337" w:hRule="exact" w:wrap="none" w:vAnchor="page" w:hAnchor="page" w:x="618" w:y="2939"/>
        <w:shd w:val="clear" w:color="auto" w:fill="auto"/>
        <w:spacing w:before="0" w:after="0" w:line="280" w:lineRule="exact"/>
        <w:ind w:right="460"/>
      </w:pPr>
      <w:bookmarkStart w:id="0" w:name="bookmark0"/>
      <w:r>
        <w:t>ПОСТАНОВЛЕНИЕ</w:t>
      </w:r>
      <w:bookmarkEnd w:id="0"/>
    </w:p>
    <w:p w:rsidR="000F0724" w:rsidRDefault="00711825">
      <w:pPr>
        <w:pStyle w:val="20"/>
        <w:framePr w:wrap="none" w:vAnchor="page" w:hAnchor="page" w:x="618" w:y="3889"/>
        <w:shd w:val="clear" w:color="auto" w:fill="auto"/>
        <w:spacing w:after="0" w:line="280" w:lineRule="exact"/>
        <w:ind w:left="1171"/>
        <w:jc w:val="left"/>
      </w:pPr>
      <w:r>
        <w:t>от 31 декабря 2014 г.</w:t>
      </w:r>
    </w:p>
    <w:p w:rsidR="000F0724" w:rsidRDefault="00711825">
      <w:pPr>
        <w:pStyle w:val="a5"/>
        <w:framePr w:wrap="none" w:vAnchor="page" w:hAnchor="page" w:x="10233" w:y="3929"/>
        <w:shd w:val="clear" w:color="auto" w:fill="auto"/>
        <w:spacing w:line="260" w:lineRule="exact"/>
      </w:pPr>
      <w:r>
        <w:t>№157</w:t>
      </w:r>
    </w:p>
    <w:p w:rsidR="000F0724" w:rsidRDefault="00711825">
      <w:pPr>
        <w:pStyle w:val="10"/>
        <w:framePr w:w="10541" w:h="337" w:hRule="exact" w:wrap="none" w:vAnchor="page" w:hAnchor="page" w:x="618" w:y="4556"/>
        <w:shd w:val="clear" w:color="auto" w:fill="auto"/>
        <w:spacing w:before="0" w:after="0" w:line="280" w:lineRule="exact"/>
        <w:ind w:right="460"/>
      </w:pPr>
      <w:bookmarkStart w:id="1" w:name="bookmark1"/>
      <w:r>
        <w:t>с. Шангалы</w:t>
      </w:r>
      <w:bookmarkEnd w:id="1"/>
    </w:p>
    <w:p w:rsidR="000F0724" w:rsidRDefault="00711825">
      <w:pPr>
        <w:pStyle w:val="10"/>
        <w:framePr w:w="10541" w:h="1166" w:hRule="exact" w:wrap="none" w:vAnchor="page" w:hAnchor="page" w:x="618" w:y="5829"/>
        <w:shd w:val="clear" w:color="auto" w:fill="auto"/>
        <w:spacing w:before="0" w:after="0" w:line="322" w:lineRule="exact"/>
        <w:ind w:right="460"/>
      </w:pPr>
      <w:bookmarkStart w:id="2" w:name="bookmark2"/>
      <w:r>
        <w:t>«Об утверждении Порядка составления и ведения кассового плана</w:t>
      </w:r>
      <w:r>
        <w:br/>
        <w:t xml:space="preserve">исполнения местного бюджета муниципального </w:t>
      </w:r>
      <w:r>
        <w:t>образования</w:t>
      </w:r>
      <w:bookmarkEnd w:id="2"/>
    </w:p>
    <w:p w:rsidR="000F0724" w:rsidRDefault="00711825">
      <w:pPr>
        <w:pStyle w:val="10"/>
        <w:framePr w:w="10541" w:h="1166" w:hRule="exact" w:wrap="none" w:vAnchor="page" w:hAnchor="page" w:x="618" w:y="5829"/>
        <w:shd w:val="clear" w:color="auto" w:fill="auto"/>
        <w:spacing w:before="0" w:after="0" w:line="322" w:lineRule="exact"/>
        <w:ind w:right="460"/>
      </w:pPr>
      <w:bookmarkStart w:id="3" w:name="bookmark3"/>
      <w:r>
        <w:t>«Шангальское»</w:t>
      </w:r>
      <w:bookmarkEnd w:id="3"/>
    </w:p>
    <w:p w:rsidR="000F0724" w:rsidRDefault="00711825">
      <w:pPr>
        <w:pStyle w:val="20"/>
        <w:framePr w:w="10541" w:h="3929" w:hRule="exact" w:wrap="none" w:vAnchor="page" w:hAnchor="page" w:x="618" w:y="7436"/>
        <w:shd w:val="clear" w:color="auto" w:fill="auto"/>
        <w:spacing w:after="330" w:line="317" w:lineRule="exact"/>
        <w:ind w:left="1160" w:firstLine="540"/>
        <w:jc w:val="both"/>
      </w:pPr>
      <w:r>
        <w:t>В соответствии с Бюджетным кодексом Российской Федерации, Положением «О бюджетном процессе в муниципальном образовании «Шангальское» и в целях организации исполнения местного бюджета муниципального образования «Шангальское»</w:t>
      </w:r>
    </w:p>
    <w:p w:rsidR="000F0724" w:rsidRDefault="00711825">
      <w:pPr>
        <w:pStyle w:val="20"/>
        <w:framePr w:w="10541" w:h="3929" w:hRule="exact" w:wrap="none" w:vAnchor="page" w:hAnchor="page" w:x="618" w:y="7436"/>
        <w:shd w:val="clear" w:color="auto" w:fill="auto"/>
        <w:spacing w:after="313" w:line="280" w:lineRule="exact"/>
        <w:ind w:left="1160" w:firstLine="540"/>
        <w:jc w:val="both"/>
      </w:pPr>
      <w:r>
        <w:t>ПОСТАНОВЛЯЕТ:</w:t>
      </w:r>
    </w:p>
    <w:p w:rsidR="000F0724" w:rsidRDefault="00711825">
      <w:pPr>
        <w:pStyle w:val="20"/>
        <w:framePr w:w="10541" w:h="3929" w:hRule="exact" w:wrap="none" w:vAnchor="page" w:hAnchor="page" w:x="618" w:y="7436"/>
        <w:numPr>
          <w:ilvl w:val="0"/>
          <w:numId w:val="1"/>
        </w:numPr>
        <w:shd w:val="clear" w:color="auto" w:fill="auto"/>
        <w:tabs>
          <w:tab w:val="left" w:pos="2070"/>
        </w:tabs>
        <w:spacing w:after="330" w:line="317" w:lineRule="exact"/>
        <w:ind w:left="1160" w:firstLine="540"/>
        <w:jc w:val="both"/>
      </w:pPr>
      <w:r>
        <w:t>Утвердить Порядок составления и ведения кассового плана исполнения местного бюджета муниципального образования «Шангальское» в соответствии с Приложением к настоящему Постановлению.</w:t>
      </w:r>
    </w:p>
    <w:p w:rsidR="000F0724" w:rsidRDefault="00711825">
      <w:pPr>
        <w:pStyle w:val="20"/>
        <w:framePr w:w="10541" w:h="3929" w:hRule="exact" w:wrap="none" w:vAnchor="page" w:hAnchor="page" w:x="618" w:y="7436"/>
        <w:numPr>
          <w:ilvl w:val="0"/>
          <w:numId w:val="1"/>
        </w:numPr>
        <w:shd w:val="clear" w:color="auto" w:fill="auto"/>
        <w:tabs>
          <w:tab w:val="left" w:pos="2082"/>
        </w:tabs>
        <w:spacing w:after="0" w:line="280" w:lineRule="exact"/>
        <w:ind w:left="1160" w:firstLine="540"/>
        <w:jc w:val="both"/>
      </w:pPr>
      <w:r>
        <w:t>Настоящее Постановление вступает в силу со дня его подписани</w:t>
      </w:r>
      <w:r>
        <w:t>я.</w:t>
      </w:r>
    </w:p>
    <w:p w:rsidR="000F0724" w:rsidRDefault="00711825">
      <w:pPr>
        <w:pStyle w:val="20"/>
        <w:framePr w:w="10541" w:h="710" w:hRule="exact" w:wrap="none" w:vAnchor="page" w:hAnchor="page" w:x="618" w:y="13899"/>
        <w:shd w:val="clear" w:color="auto" w:fill="auto"/>
        <w:spacing w:after="0" w:line="326" w:lineRule="exact"/>
        <w:ind w:left="1160"/>
        <w:jc w:val="left"/>
      </w:pPr>
      <w:r>
        <w:t>Глава муниципального</w:t>
      </w:r>
      <w:r>
        <w:br/>
        <w:t>образования «Шангальское»</w:t>
      </w:r>
    </w:p>
    <w:p w:rsidR="000F0724" w:rsidRDefault="00711825">
      <w:pPr>
        <w:pStyle w:val="20"/>
        <w:framePr w:wrap="none" w:vAnchor="page" w:hAnchor="page" w:x="8927" w:y="14276"/>
        <w:shd w:val="clear" w:color="auto" w:fill="auto"/>
        <w:spacing w:after="0" w:line="280" w:lineRule="exact"/>
        <w:jc w:val="left"/>
      </w:pPr>
      <w:r>
        <w:t>С.И.Друганов</w:t>
      </w:r>
    </w:p>
    <w:p w:rsidR="000F0724" w:rsidRDefault="000F0724">
      <w:pPr>
        <w:rPr>
          <w:sz w:val="2"/>
          <w:szCs w:val="2"/>
        </w:rPr>
        <w:sectPr w:rsidR="000F07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724" w:rsidRDefault="00711825">
      <w:pPr>
        <w:pStyle w:val="a5"/>
        <w:framePr w:wrap="none" w:vAnchor="page" w:hAnchor="page" w:x="6676" w:y="873"/>
        <w:shd w:val="clear" w:color="auto" w:fill="auto"/>
        <w:spacing w:line="260" w:lineRule="exact"/>
      </w:pPr>
      <w:r>
        <w:lastRenderedPageBreak/>
        <w:t>2</w:t>
      </w:r>
    </w:p>
    <w:p w:rsidR="000F0724" w:rsidRDefault="00711825">
      <w:pPr>
        <w:pStyle w:val="30"/>
        <w:framePr w:w="10541" w:h="1444" w:hRule="exact" w:wrap="none" w:vAnchor="page" w:hAnchor="page" w:x="926" w:y="1185"/>
        <w:shd w:val="clear" w:color="auto" w:fill="auto"/>
        <w:spacing w:after="0"/>
        <w:ind w:left="7720"/>
      </w:pPr>
      <w:r>
        <w:t>Приложение Утверждено Постановлением администрации муниципального образования «Шангальское» от 31.12.2014 №157</w:t>
      </w:r>
    </w:p>
    <w:p w:rsidR="000F0724" w:rsidRDefault="00711825" w:rsidP="00711825">
      <w:pPr>
        <w:pStyle w:val="10"/>
        <w:framePr w:w="10694" w:h="12633" w:hRule="exact" w:wrap="none" w:vAnchor="page" w:hAnchor="page" w:x="926" w:y="3113"/>
        <w:shd w:val="clear" w:color="auto" w:fill="auto"/>
        <w:spacing w:before="0" w:after="0" w:line="280" w:lineRule="exact"/>
        <w:ind w:left="5280"/>
        <w:jc w:val="left"/>
      </w:pPr>
      <w:bookmarkStart w:id="4" w:name="bookmark4"/>
      <w:r>
        <w:t>Порядок</w:t>
      </w:r>
      <w:bookmarkEnd w:id="4"/>
    </w:p>
    <w:p w:rsidR="000F0724" w:rsidRDefault="00711825" w:rsidP="00711825">
      <w:pPr>
        <w:pStyle w:val="40"/>
        <w:framePr w:w="10694" w:h="12633" w:hRule="exact" w:wrap="none" w:vAnchor="page" w:hAnchor="page" w:x="926" w:y="3113"/>
        <w:shd w:val="clear" w:color="auto" w:fill="auto"/>
        <w:spacing w:before="0" w:after="304"/>
        <w:ind w:left="2920"/>
      </w:pPr>
      <w:r>
        <w:t xml:space="preserve">Составления и ведения кассового плана исполнения </w:t>
      </w:r>
      <w:r>
        <w:t>местного бюджета муниципального образования «Шангальское»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>Настоящий порядок разработан в соответствии с Бюджетным кодексом Российской Федерации в целях исполнения местного бюджета муниципального образования «Шангальское» (далее - местный бюджет) и определя</w:t>
      </w:r>
      <w:r>
        <w:t>ет правила составления и ведения кассового плана местного бюджета в текущем финансовом году.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>Кассовый план представляет собой прогноз кассовых поступлений в местный бюджет и кассовых выплат из местного бюджета в текущем финансовом году.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 xml:space="preserve">Кассовый план </w:t>
      </w:r>
      <w:r>
        <w:t>используется для управления доходами местного бюджета с целью обеспечения полной и своевременной оплаты всех предусмотренных на текущий финансовый год бюджетных обязательств.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>В составе прогноза кассовых поступлений отражается общая сумма доходов, межбюджет</w:t>
      </w:r>
      <w:r>
        <w:t>ных трансфертов и поступлений источников финансирования дефицита местного бюджета, а в составе прогноза кассовых выплат - общий объем расходов.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120" w:firstLine="720"/>
        <w:jc w:val="both"/>
      </w:pPr>
      <w:r>
        <w:t>Кассовый план составляется и ведется на бумажном носителе.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 xml:space="preserve">Кассовый план составляется на текущий финансовый год </w:t>
      </w:r>
      <w:r>
        <w:t>с распределением по кварталам по форме согласно Приложению №1 к настоящему Порядку.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>Кассовый план утверждается Главой администрации муниципального образования.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420" w:firstLine="420"/>
        <w:jc w:val="both"/>
      </w:pPr>
      <w:r>
        <w:t>При формировании кассового плана на текущий финансовый год специалисты Администрации основываютс</w:t>
      </w:r>
      <w:r>
        <w:t>я на следующих сведениях: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3"/>
        </w:numPr>
        <w:shd w:val="clear" w:color="auto" w:fill="auto"/>
        <w:tabs>
          <w:tab w:val="left" w:pos="2058"/>
        </w:tabs>
        <w:spacing w:after="0"/>
        <w:ind w:left="1120" w:firstLine="720"/>
        <w:jc w:val="both"/>
      </w:pPr>
      <w:r>
        <w:t xml:space="preserve">прогноз поступлений доходов бюджета, утвержденных </w:t>
      </w:r>
      <w:proofErr w:type="gramStart"/>
      <w:r>
        <w:t>на</w:t>
      </w:r>
      <w:proofErr w:type="gramEnd"/>
      <w:r>
        <w:t xml:space="preserve"> очередной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shd w:val="clear" w:color="auto" w:fill="auto"/>
        <w:spacing w:after="0"/>
        <w:ind w:left="1120" w:firstLine="720"/>
        <w:jc w:val="both"/>
      </w:pPr>
      <w:r>
        <w:t>финансовый год и в разрезе кодов бюджетной классификации;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3"/>
        </w:numPr>
        <w:shd w:val="clear" w:color="auto" w:fill="auto"/>
        <w:tabs>
          <w:tab w:val="left" w:pos="2058"/>
        </w:tabs>
        <w:spacing w:after="0"/>
        <w:ind w:left="1120" w:firstLine="720"/>
        <w:jc w:val="both"/>
      </w:pPr>
      <w:r>
        <w:t>нормы и порядок выплат, установленные законодательством.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120" w:firstLine="720"/>
        <w:jc w:val="both"/>
      </w:pPr>
      <w:r>
        <w:t>Общая сумма прогнозируемых кассовых выплат должна со</w:t>
      </w:r>
      <w:r>
        <w:t>ответствовать сумме бюджетных ассигнований, утвержденных на оч</w:t>
      </w:r>
      <w:bookmarkStart w:id="5" w:name="_GoBack"/>
      <w:bookmarkEnd w:id="5"/>
      <w:r>
        <w:t>ередной финансовый год.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120" w:firstLine="720"/>
        <w:jc w:val="both"/>
      </w:pPr>
      <w:r>
        <w:t>Внесение изменений в показатели кассового плана на текущий финансовый год производится по мере изменения бюджетных показателей, в соответствии с изменениями, внесенными в</w:t>
      </w:r>
      <w:r>
        <w:t xml:space="preserve"> сводную бюджетную роспись.</w:t>
      </w:r>
    </w:p>
    <w:p w:rsidR="000F0724" w:rsidRDefault="00711825" w:rsidP="00711825">
      <w:pPr>
        <w:pStyle w:val="20"/>
        <w:framePr w:w="10694" w:h="12633" w:hRule="exact" w:wrap="none" w:vAnchor="page" w:hAnchor="page" w:x="926" w:y="3113"/>
        <w:numPr>
          <w:ilvl w:val="0"/>
          <w:numId w:val="2"/>
        </w:numPr>
        <w:shd w:val="clear" w:color="auto" w:fill="auto"/>
        <w:tabs>
          <w:tab w:val="left" w:pos="2543"/>
        </w:tabs>
        <w:spacing w:after="0"/>
        <w:ind w:left="1120" w:firstLine="720"/>
        <w:jc w:val="both"/>
      </w:pPr>
      <w:r>
        <w:t>Уточнение показателей кассового плана осуществляется с учетом фактических данных об исполнении бюджета муниципального образования за истекший период и прогноза о расходах и доходах планируемого периода.</w:t>
      </w:r>
    </w:p>
    <w:p w:rsidR="000F0724" w:rsidRDefault="000F0724">
      <w:pPr>
        <w:rPr>
          <w:sz w:val="2"/>
          <w:szCs w:val="2"/>
        </w:rPr>
        <w:sectPr w:rsidR="000F07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724" w:rsidRDefault="00711825">
      <w:pPr>
        <w:pStyle w:val="a5"/>
        <w:framePr w:w="9418" w:h="289" w:hRule="exact" w:wrap="none" w:vAnchor="page" w:hAnchor="page" w:x="2027" w:y="845"/>
        <w:shd w:val="clear" w:color="auto" w:fill="auto"/>
        <w:spacing w:line="260" w:lineRule="exact"/>
        <w:ind w:left="20"/>
        <w:jc w:val="center"/>
      </w:pPr>
      <w:r>
        <w:t>3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В</w:t>
      </w:r>
      <w:r>
        <w:t xml:space="preserve"> случае нарушения сбалансированности кассового плана по согласованию с Главой Администрации вносятся изменения по сокращению выплат в период возникновения дефицита бюджета.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В случае отклонения фактических показателей по кассовым поступлениям в местный бюдж</w:t>
      </w:r>
      <w:r>
        <w:t>ет и кассовым выплатам из местного бюджета от соответствующих прогнозных показателей кассового плана более чем на 15%, к кассовому плану прилагается пояснительная записка с объяснениями причин указанного отклонения.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Прогноз поступлений доходов на квартал с</w:t>
      </w:r>
      <w:r>
        <w:t>оставляется с учетом динамики фактических поступлений доходов местного бюджета за аналогичный период прошедшего года и прогноза поступлений на планируемый период, а также динамики поступлений за прошлые годы.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После проверки сбалансированности показателей к</w:t>
      </w:r>
      <w:r>
        <w:t>ассового плана на квартал указанный документ предоставляется на утверждение Г</w:t>
      </w:r>
      <w:r>
        <w:t>лаве администрации.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В случае превышения планируемых выплат по отношению к утвержденным показателям кассового плана, специалист по бюджету Администрации докладывает главе админист</w:t>
      </w:r>
      <w:r>
        <w:t>рации о сложившейся ситуации, который принимает решение о временной задержке проведения кассовых выплат.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tabs>
          <w:tab w:val="left" w:pos="2526"/>
        </w:tabs>
        <w:spacing w:after="0"/>
        <w:ind w:left="1120" w:firstLine="720"/>
        <w:jc w:val="both"/>
      </w:pPr>
      <w:r>
        <w:t>Уточнение показателей кассового плана на месяц осуществляется не позднее, чем за 3 дня до начала планируемого месяца.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spacing w:after="0"/>
        <w:ind w:left="1120" w:firstLine="720"/>
        <w:jc w:val="both"/>
      </w:pPr>
      <w:r>
        <w:t xml:space="preserve"> Средства местного бюджета, неисп</w:t>
      </w:r>
      <w:r>
        <w:t>ользованные в течение квартала, подлежат включению в приложения по использованию кассовых выплат следующего периода с учетом ожидаемого поступления.</w:t>
      </w:r>
    </w:p>
    <w:p w:rsidR="000F0724" w:rsidRDefault="00711825">
      <w:pPr>
        <w:pStyle w:val="20"/>
        <w:framePr w:w="10498" w:h="9091" w:hRule="exact" w:wrap="none" w:vAnchor="page" w:hAnchor="page" w:x="947" w:y="1089"/>
        <w:numPr>
          <w:ilvl w:val="0"/>
          <w:numId w:val="2"/>
        </w:numPr>
        <w:shd w:val="clear" w:color="auto" w:fill="auto"/>
        <w:spacing w:after="0"/>
        <w:ind w:left="1120" w:firstLine="720"/>
        <w:jc w:val="both"/>
      </w:pPr>
      <w:r>
        <w:t xml:space="preserve"> При утверждении кассового плана на квартал может предусматриваться резерв средств на счете по исполнению бюджета муниципального образования для проведения неотложных выплат.</w:t>
      </w:r>
    </w:p>
    <w:p w:rsidR="000F0724" w:rsidRDefault="000F0724">
      <w:pPr>
        <w:rPr>
          <w:sz w:val="2"/>
          <w:szCs w:val="2"/>
        </w:rPr>
        <w:sectPr w:rsidR="000F07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0724" w:rsidRDefault="00711825">
      <w:pPr>
        <w:pStyle w:val="22"/>
        <w:framePr w:w="4795" w:h="249" w:hRule="exact" w:wrap="none" w:vAnchor="page" w:hAnchor="page" w:x="6435" w:y="905"/>
        <w:shd w:val="clear" w:color="auto" w:fill="auto"/>
        <w:spacing w:line="220" w:lineRule="exact"/>
      </w:pPr>
      <w:r>
        <w:t>4</w:t>
      </w:r>
    </w:p>
    <w:p w:rsidR="000F0724" w:rsidRDefault="00711825">
      <w:pPr>
        <w:pStyle w:val="30"/>
        <w:framePr w:w="10498" w:h="940" w:hRule="exact" w:wrap="none" w:vAnchor="page" w:hAnchor="page" w:x="848" w:y="1136"/>
        <w:shd w:val="clear" w:color="auto" w:fill="auto"/>
        <w:spacing w:after="0" w:line="226" w:lineRule="exact"/>
        <w:ind w:right="160"/>
      </w:pPr>
      <w:r>
        <w:t>Приложение № 1</w:t>
      </w:r>
    </w:p>
    <w:p w:rsidR="000F0724" w:rsidRDefault="00711825">
      <w:pPr>
        <w:pStyle w:val="30"/>
        <w:framePr w:w="10498" w:h="940" w:hRule="exact" w:wrap="none" w:vAnchor="page" w:hAnchor="page" w:x="848" w:y="1136"/>
        <w:shd w:val="clear" w:color="auto" w:fill="auto"/>
        <w:spacing w:after="0" w:line="226" w:lineRule="exact"/>
        <w:ind w:left="6060" w:right="160"/>
      </w:pPr>
      <w:r>
        <w:t xml:space="preserve">к Порядку составления и ведения кассового </w:t>
      </w:r>
      <w:r>
        <w:t>плана исполнения местного бюджета муниципального образования «Шангальское»</w:t>
      </w:r>
    </w:p>
    <w:p w:rsidR="000F0724" w:rsidRDefault="00711825">
      <w:pPr>
        <w:pStyle w:val="10"/>
        <w:framePr w:w="10498" w:h="1334" w:hRule="exact" w:wrap="none" w:vAnchor="page" w:hAnchor="page" w:x="848" w:y="3123"/>
        <w:shd w:val="clear" w:color="auto" w:fill="auto"/>
        <w:spacing w:before="0" w:after="0" w:line="322" w:lineRule="exact"/>
        <w:ind w:right="820"/>
      </w:pPr>
      <w:bookmarkStart w:id="6" w:name="bookmark5"/>
      <w:r>
        <w:t>Кассовый план</w:t>
      </w:r>
      <w:bookmarkEnd w:id="6"/>
    </w:p>
    <w:p w:rsidR="000F0724" w:rsidRDefault="00711825">
      <w:pPr>
        <w:pStyle w:val="40"/>
        <w:framePr w:w="10498" w:h="1334" w:hRule="exact" w:wrap="none" w:vAnchor="page" w:hAnchor="page" w:x="848" w:y="3123"/>
        <w:shd w:val="clear" w:color="auto" w:fill="auto"/>
        <w:spacing w:before="0" w:after="0" w:line="322" w:lineRule="exact"/>
        <w:ind w:right="820" w:firstLine="0"/>
        <w:jc w:val="center"/>
      </w:pPr>
      <w:r>
        <w:t>исполнения местного бюджета</w:t>
      </w:r>
      <w:r>
        <w:br/>
        <w:t>муниципального образования «Шангальское»</w:t>
      </w:r>
    </w:p>
    <w:p w:rsidR="000F0724" w:rsidRDefault="00711825">
      <w:pPr>
        <w:pStyle w:val="40"/>
        <w:framePr w:w="10498" w:h="1334" w:hRule="exact" w:wrap="none" w:vAnchor="page" w:hAnchor="page" w:x="848" w:y="3123"/>
        <w:shd w:val="clear" w:color="auto" w:fill="auto"/>
        <w:tabs>
          <w:tab w:val="left" w:leader="underscore" w:pos="5911"/>
        </w:tabs>
        <w:spacing w:before="0" w:after="0" w:line="322" w:lineRule="exact"/>
        <w:ind w:left="4860" w:firstLine="0"/>
        <w:jc w:val="both"/>
      </w:pPr>
      <w:r>
        <w:t>на</w:t>
      </w:r>
      <w:r>
        <w:tab/>
        <w:t>год</w:t>
      </w:r>
    </w:p>
    <w:p w:rsidR="000F0724" w:rsidRDefault="00711825">
      <w:pPr>
        <w:pStyle w:val="20"/>
        <w:framePr w:w="10498" w:h="338" w:hRule="exact" w:wrap="none" w:vAnchor="page" w:hAnchor="page" w:x="848" w:y="5384"/>
        <w:shd w:val="clear" w:color="auto" w:fill="auto"/>
        <w:spacing w:after="0" w:line="280" w:lineRule="exact"/>
        <w:ind w:right="820"/>
      </w:pPr>
      <w:r>
        <w:t>Раздел I. Доходы бюджета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896"/>
        <w:gridCol w:w="1714"/>
        <w:gridCol w:w="1104"/>
        <w:gridCol w:w="1181"/>
        <w:gridCol w:w="1114"/>
        <w:gridCol w:w="1109"/>
        <w:gridCol w:w="936"/>
      </w:tblGrid>
      <w:tr w:rsidR="000F072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211pt"/>
              </w:rPr>
              <w:t>№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before="60" w:after="0" w:line="220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Код бюджетной классификации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источника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доходов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Сумма (</w:t>
            </w: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0F0724">
            <w:pPr>
              <w:framePr w:w="9590" w:h="1450" w:wrap="none" w:vAnchor="page" w:hAnchor="page" w:x="1712" w:y="5968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1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2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3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4</w:t>
            </w:r>
          </w:p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9590" w:h="1450" w:wrap="none" w:vAnchor="page" w:hAnchor="page" w:x="1712" w:y="59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За год</w:t>
            </w: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0F0724">
            <w:pPr>
              <w:framePr w:w="9590" w:h="1450" w:wrap="none" w:vAnchor="page" w:hAnchor="page" w:x="1712" w:y="5968"/>
              <w:rPr>
                <w:sz w:val="10"/>
                <w:szCs w:val="10"/>
              </w:rPr>
            </w:pPr>
          </w:p>
        </w:tc>
      </w:tr>
    </w:tbl>
    <w:p w:rsidR="000F0724" w:rsidRDefault="00711825">
      <w:pPr>
        <w:pStyle w:val="20"/>
        <w:framePr w:wrap="none" w:vAnchor="page" w:hAnchor="page" w:x="848" w:y="7976"/>
        <w:shd w:val="clear" w:color="auto" w:fill="auto"/>
        <w:spacing w:after="0" w:line="280" w:lineRule="exact"/>
        <w:ind w:left="4160"/>
        <w:jc w:val="left"/>
      </w:pPr>
      <w:r>
        <w:t>Раздел II. Расходы бюджета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987"/>
        <w:gridCol w:w="1699"/>
        <w:gridCol w:w="1003"/>
        <w:gridCol w:w="1282"/>
        <w:gridCol w:w="1138"/>
        <w:gridCol w:w="1142"/>
      </w:tblGrid>
      <w:tr w:rsidR="000F072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before="60" w:after="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Код бюджетной классификации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0" w:line="278" w:lineRule="exact"/>
              <w:ind w:left="300" w:hanging="140"/>
              <w:jc w:val="left"/>
            </w:pPr>
            <w:r>
              <w:rPr>
                <w:rStyle w:val="211pt"/>
              </w:rPr>
              <w:t>Планируемые выплаты из бюджета в 20 году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 том числе по кварталам</w:t>
            </w: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0724" w:rsidRDefault="000F0724">
            <w:pPr>
              <w:framePr w:w="8818" w:h="1718" w:wrap="none" w:vAnchor="page" w:hAnchor="page" w:x="1664" w:y="856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1</w:t>
            </w:r>
          </w:p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2</w:t>
            </w:r>
          </w:p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3</w:t>
            </w:r>
          </w:p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4</w:t>
            </w:r>
          </w:p>
          <w:p w:rsidR="000F0724" w:rsidRDefault="00711825">
            <w:pPr>
              <w:pStyle w:val="20"/>
              <w:framePr w:w="8818" w:h="1718" w:wrap="none" w:vAnchor="page" w:hAnchor="page" w:x="1664" w:y="8560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квартал</w:t>
            </w: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</w:tr>
      <w:tr w:rsidR="000F072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24" w:rsidRDefault="000F0724">
            <w:pPr>
              <w:framePr w:w="8818" w:h="1718" w:wrap="none" w:vAnchor="page" w:hAnchor="page" w:x="1664" w:y="8560"/>
              <w:rPr>
                <w:sz w:val="10"/>
                <w:szCs w:val="10"/>
              </w:rPr>
            </w:pPr>
          </w:p>
        </w:tc>
      </w:tr>
    </w:tbl>
    <w:p w:rsidR="000F0724" w:rsidRDefault="00711825">
      <w:pPr>
        <w:pStyle w:val="20"/>
        <w:framePr w:wrap="none" w:vAnchor="page" w:hAnchor="page" w:x="848" w:y="11658"/>
        <w:shd w:val="clear" w:color="auto" w:fill="auto"/>
        <w:spacing w:after="0" w:line="280" w:lineRule="exact"/>
        <w:ind w:left="840"/>
        <w:jc w:val="left"/>
      </w:pPr>
      <w:r>
        <w:t>Ответственный исполнитель</w:t>
      </w:r>
    </w:p>
    <w:p w:rsidR="000F0724" w:rsidRDefault="00711825">
      <w:pPr>
        <w:pStyle w:val="50"/>
        <w:framePr w:wrap="none" w:vAnchor="page" w:hAnchor="page" w:x="848" w:y="11978"/>
        <w:shd w:val="clear" w:color="auto" w:fill="auto"/>
        <w:spacing w:before="0" w:line="180" w:lineRule="exact"/>
        <w:ind w:left="4860"/>
      </w:pPr>
      <w:r>
        <w:t>(должность, подпись, расшифровка подписи)</w:t>
      </w:r>
    </w:p>
    <w:p w:rsidR="000F0724" w:rsidRDefault="000F0724">
      <w:pPr>
        <w:rPr>
          <w:sz w:val="2"/>
          <w:szCs w:val="2"/>
        </w:rPr>
      </w:pPr>
    </w:p>
    <w:sectPr w:rsidR="000F07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5" w:rsidRDefault="00711825">
      <w:r>
        <w:separator/>
      </w:r>
    </w:p>
  </w:endnote>
  <w:endnote w:type="continuationSeparator" w:id="0">
    <w:p w:rsidR="00711825" w:rsidRDefault="007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5" w:rsidRDefault="00711825"/>
  </w:footnote>
  <w:footnote w:type="continuationSeparator" w:id="0">
    <w:p w:rsidR="00711825" w:rsidRDefault="007118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001"/>
    <w:multiLevelType w:val="multilevel"/>
    <w:tmpl w:val="56AA2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90333"/>
    <w:multiLevelType w:val="multilevel"/>
    <w:tmpl w:val="DB5AC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84C25"/>
    <w:multiLevelType w:val="multilevel"/>
    <w:tmpl w:val="F896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0724"/>
    <w:rsid w:val="000F0724"/>
    <w:rsid w:val="007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6" w:lineRule="exact"/>
      <w:ind w:hanging="1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>с. Шангалы</vt:lpstr>
      <vt:lpstr>«Об утверждении Порядка составления и ведения кассового плана исполнения местног</vt:lpstr>
      <vt:lpstr>«Шангальское»</vt:lpstr>
      <vt:lpstr>Порядок</vt:lpstr>
      <vt:lpstr>Кассовый план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2020-05-28T11:38:00Z</dcterms:created>
  <dcterms:modified xsi:type="dcterms:W3CDTF">2020-05-28T11:43:00Z</dcterms:modified>
</cp:coreProperties>
</file>