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2747645</wp:posOffset>
            </wp:positionH>
            <wp:positionV relativeFrom="paragraph">
              <wp:posOffset>-99060</wp:posOffset>
            </wp:positionV>
            <wp:extent cx="523875" cy="6477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Pr="00EE1E20" w:rsidRDefault="00475EF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475EF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25.04.2017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6FA" w:rsidRPr="004726FA" w:rsidRDefault="0090155C" w:rsidP="00472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</w:t>
      </w:r>
      <w:r w:rsidR="004726FA" w:rsidRPr="00472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материальном стимулировании </w:t>
      </w:r>
    </w:p>
    <w:p w:rsidR="00615FDF" w:rsidRPr="00615FDF" w:rsidRDefault="004726FA" w:rsidP="00472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народных дружинников </w:t>
      </w:r>
      <w:r w:rsidR="00EF7473" w:rsidRPr="00EF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Сергеевском сельском поселении</w:t>
      </w:r>
      <w:r w:rsidR="00901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D2178" w:rsidRDefault="00ED2178" w:rsidP="00ED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4A6453" w:rsidRDefault="0090155C" w:rsidP="006865B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FA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</w:t>
      </w:r>
      <w:r w:rsidR="004726FA" w:rsidRP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народной дружины на территории Сергеевского сельского поселения, в соответствии с Федеральным законом от 06.10.2003 № 131-ФЗ «Об общих принципах организации местного самоупра</w:t>
      </w:r>
      <w:r w:rsid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в Российской Федерации», 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 статьи 6 Федерального закона от 2 апреля 2014 года 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«Об участии граждан в охране общественного порядка»,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 П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риморского края от 30 апреля 2015 года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598-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«О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отдельных вопросах деятельности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дружин на территории П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риморского края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Закона Приморского края от 06.06.2016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829-КЗ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поселения,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5B1F3D"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Сергеевского сельского поселения </w:t>
      </w:r>
      <w:r w:rsidR="00E5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F3D" w:rsidRPr="004A6453" w:rsidRDefault="005B1F3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726FA" w:rsidRDefault="004726FA" w:rsidP="0090155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90155C" w:rsidRDefault="0090155C" w:rsidP="0090155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0155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726FA" w:rsidRPr="004726FA">
        <w:rPr>
          <w:rFonts w:ascii="Times New Roman" w:hAnsi="Times New Roman" w:cs="Times New Roman"/>
          <w:sz w:val="26"/>
          <w:szCs w:val="26"/>
        </w:rPr>
        <w:t>прилагаемое Положение о материальном стимулировании де</w:t>
      </w:r>
      <w:r w:rsidR="004726FA">
        <w:rPr>
          <w:rFonts w:ascii="Times New Roman" w:hAnsi="Times New Roman" w:cs="Times New Roman"/>
          <w:sz w:val="26"/>
          <w:szCs w:val="26"/>
        </w:rPr>
        <w:t>ятельности народных дружинников</w:t>
      </w: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Сергеевском сельском поселении</w:t>
      </w:r>
      <w:r w:rsidR="004726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ADD" w:rsidRPr="00BA0B2D" w:rsidRDefault="0090155C" w:rsidP="00901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9" w:history="1">
        <w:r w:rsidR="00D27520" w:rsidRPr="007A30CF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6F2A36" w:rsidRPr="006F2A36" w:rsidRDefault="0090155C" w:rsidP="0090155C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2A36"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6F2A36" w:rsidRPr="006F2A36" w:rsidRDefault="006F2A36" w:rsidP="006F2A36">
      <w:pPr>
        <w:tabs>
          <w:tab w:val="left" w:pos="32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Pr="006F2A36" w:rsidRDefault="006F2A36" w:rsidP="006F2A3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    Н.В. Кузнецова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Pr="005124EA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B4ADD" w:rsidRPr="005124EA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EB4ADD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</w:t>
      </w:r>
      <w:r w:rsid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25.04.2017  </w:t>
      </w:r>
      <w:r w:rsidR="0089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bookmarkStart w:id="0" w:name="_GoBack"/>
      <w:bookmarkEnd w:id="0"/>
      <w:r w:rsidR="0090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F2A36" w:rsidRPr="005124EA" w:rsidRDefault="0090155C" w:rsidP="006F2A36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FDF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4726FA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90155C" w:rsidRPr="009015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6FA" w:rsidRPr="004726FA">
        <w:rPr>
          <w:rFonts w:ascii="Times New Roman" w:eastAsia="Calibri" w:hAnsi="Times New Roman" w:cs="Times New Roman"/>
          <w:b/>
          <w:sz w:val="26"/>
          <w:szCs w:val="26"/>
        </w:rPr>
        <w:t>материальном стимулировании деятельности народных дружиннико</w:t>
      </w:r>
      <w:r w:rsidR="004726F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</w:p>
    <w:p w:rsidR="00EB4ADD" w:rsidRPr="00615FDF" w:rsidRDefault="0090155C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5C">
        <w:rPr>
          <w:rFonts w:ascii="Times New Roman" w:eastAsia="Calibri" w:hAnsi="Times New Roman" w:cs="Times New Roman"/>
          <w:b/>
          <w:sz w:val="26"/>
          <w:szCs w:val="26"/>
        </w:rPr>
        <w:t xml:space="preserve">в Сергеевском сельском поселении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62249" w:rsidRDefault="00462249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6D3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D0029" w:rsidRDefault="00C572B8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1.1</w:t>
      </w:r>
      <w:r w:rsidR="00004E7D" w:rsidRPr="006865B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 статьи 6 Федерального закона от 2 апреля 2014 года </w:t>
      </w:r>
      <w:r w:rsidR="00F51C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«Об участии граждан в охране общественного порядка»,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Сергеевского сельского поселения и определяет порядок материального стимулирования деятельности народных дружинников в Сергеевском сельском поселении (далее по тексту - Положение).</w:t>
      </w:r>
    </w:p>
    <w:p w:rsidR="006865B9" w:rsidRPr="00ED0029" w:rsidRDefault="00C572B8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получение материального стимулирования в соответствии с настоящим Положением имеют народные дружинники, являющиеся членами народной дружины, осуществляющей свою деятельность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1D53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</w:t>
      </w:r>
      <w:r w:rsidR="00931D53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региональный реестр народных дружин и общественных объединений правоохранительной направленности, и принимающие в ее составе участие в охране общественного порядка.</w:t>
      </w:r>
    </w:p>
    <w:p w:rsidR="00ED0029" w:rsidRPr="006865B9" w:rsidRDefault="00ED0029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029" w:rsidRDefault="006865B9" w:rsidP="00686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2. Основание и порядок материального стимулирования</w:t>
      </w:r>
    </w:p>
    <w:p w:rsidR="006865B9" w:rsidRPr="006865B9" w:rsidRDefault="006865B9" w:rsidP="00686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деятельности народных дружинников</w:t>
      </w:r>
    </w:p>
    <w:p w:rsidR="008F414F" w:rsidRDefault="006865B9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материального стимулирования народных дружинников является их участие в охране общественного порядка в составе народной дружины, отвечающей у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словиям, указанным в пункте 1.2</w:t>
      </w: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в соответствии с ежемесячным графиком дежурства и табелем учета времени участия народных дружинников в охране общественного порядка (далее по тексту – Табель), согласованными с Главой администрации Сергеевского сельского поселения и начальником ОМВД России по Пограничному району. </w:t>
      </w:r>
    </w:p>
    <w:p w:rsidR="008F414F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времени участия народных дружинников в охране общественного порядка осуществляется путем заполнения Табеля по форме согласно приложению к настоящему Положению. </w:t>
      </w:r>
    </w:p>
    <w:p w:rsidR="00ED0029" w:rsidRDefault="008F414F" w:rsidP="00ED00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Табель утверждается командиром народной дружины и представляется в администрацию Сергеевского сельского поселения ежемесячно в последний день отчетного месяца.</w:t>
      </w:r>
      <w:r w:rsidR="00ED0029" w:rsidRPr="00ED0029">
        <w:t xml:space="preserve"> </w:t>
      </w:r>
    </w:p>
    <w:p w:rsidR="00ED0029" w:rsidRDefault="008F414F" w:rsidP="00ED00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материального стимулирования народного дружинника определяется из расчета 100 (сто) рублей за час дежурства.</w:t>
      </w:r>
      <w:r w:rsidR="00ED0029" w:rsidRPr="00ED0029">
        <w:t xml:space="preserve"> </w:t>
      </w:r>
    </w:p>
    <w:p w:rsidR="006865B9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материального стимулирования дружиннику осуществляется в зависимости от количества выходов на дежурство.</w:t>
      </w:r>
    </w:p>
    <w:p w:rsidR="006865B9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Выплата денежных средств осуществляется администрацией Сергеевского сельского поселения 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средств бюджета поселения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зачисления на личный счет народного дружинника в кредитной организации или через организацию федеральной почтовой связи.</w:t>
      </w:r>
    </w:p>
    <w:p w:rsidR="008F414F" w:rsidRDefault="008F414F" w:rsidP="008F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Материальное стимулирование деятельности народных дружинников осуществляется в пределах средств, предусмотренных на эти цели в решении о бюджете Сергеевского сельского поселения на текущий год.</w:t>
      </w:r>
    </w:p>
    <w:p w:rsidR="00931D53" w:rsidRPr="008F414F" w:rsidRDefault="008F414F" w:rsidP="008F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материального стимулирования осуществляет главный бухгалтер администрации Сергеевского сельского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на основании распоряжения г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Сергеевского сельского поселения.</w:t>
      </w:r>
    </w:p>
    <w:p w:rsidR="00931D53" w:rsidRDefault="00C572B8" w:rsidP="008F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2.9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 г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Сергеевского сельского поселения прикладывается табеля учета дежурства дружинников за прошедший календарный месяц с указанием количества выходов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подписанный командиром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поселения.</w:t>
      </w:r>
    </w:p>
    <w:p w:rsidR="00C572B8" w:rsidRPr="008F414F" w:rsidRDefault="00C572B8" w:rsidP="008F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5B9" w:rsidRPr="006865B9" w:rsidRDefault="00931D53" w:rsidP="006865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1D53">
        <w:rPr>
          <w:rFonts w:ascii="Times New Roman" w:hAnsi="Times New Roman" w:cs="Times New Roman"/>
          <w:b/>
          <w:sz w:val="26"/>
          <w:szCs w:val="26"/>
        </w:rPr>
        <w:t>3</w:t>
      </w:r>
      <w:r w:rsidR="006865B9" w:rsidRPr="006865B9">
        <w:rPr>
          <w:rFonts w:ascii="Times New Roman" w:hAnsi="Times New Roman" w:cs="Times New Roman"/>
          <w:b/>
          <w:sz w:val="26"/>
          <w:szCs w:val="26"/>
        </w:rPr>
        <w:t>. Меры морального поощрения</w:t>
      </w:r>
    </w:p>
    <w:p w:rsidR="00931D53" w:rsidRPr="00931D53" w:rsidRDefault="00C572B8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мер морального поощрения могут применяться: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(награждение Благодарственным письмом);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Почетной грамотой.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активное участие дружинника в охране общественного порядка, по согласованию с работодателем штаб может ходатайствовать о награждении дружинника денежной премией или ценным подарком по основному месту работы.</w:t>
      </w:r>
    </w:p>
    <w:p w:rsidR="006C6F63" w:rsidRDefault="00931D53" w:rsidP="006C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члены ДНД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8F414F" w:rsidRPr="006C6F63" w:rsidRDefault="00C572B8" w:rsidP="006C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6C6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14F" w:rsidRPr="006C6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материального поощрения могут оформляться ко Дню сотрудника органов внутренних дел Российской Федерации, в связи с юбилейными датами, в иных случаях, не противоречащих действующему законодательству, дружиннику, который состоит в списке дружинников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 дружинников.</w:t>
      </w:r>
    </w:p>
    <w:p w:rsidR="00931D53" w:rsidRDefault="00931D53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5B9" w:rsidRPr="006865B9" w:rsidRDefault="006865B9" w:rsidP="00931D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4. Требования к списку дружинников</w:t>
      </w:r>
    </w:p>
    <w:p w:rsidR="00931D53" w:rsidRPr="00931D53" w:rsidRDefault="00C572B8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 дружинников должны содержаться следующие данные: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внесения в список - фамилия, имя, отчество дружинника;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месяц, год рождения;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серия, номер паспорта, дата его выдачи и кем;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по месту жительства;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страхового свидетельства;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(если имеется);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 фамилией специалиста, занесшего данные;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исключения из списка;</w:t>
      </w:r>
    </w:p>
    <w:p w:rsidR="00A47134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 фамилией специалиста, производившего запись об</w:t>
      </w:r>
      <w:r w:rsidR="00931D53" w:rsidRPr="00931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исключении дружинника из списка.</w:t>
      </w:r>
    </w:p>
    <w:p w:rsidR="00A47134" w:rsidRPr="00A47134" w:rsidRDefault="00A47134" w:rsidP="00A471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134" w:rsidRPr="00A47134" w:rsidRDefault="00A47134" w:rsidP="00A471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134" w:rsidRPr="00A47134" w:rsidRDefault="00A47134" w:rsidP="00A47134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6EC" w:rsidRDefault="005226EC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34" w:rsidRPr="00A47134" w:rsidRDefault="00A47134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</w:t>
      </w:r>
    </w:p>
    <w:p w:rsidR="00A47134" w:rsidRDefault="00A47134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времени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дружинников</w:t>
      </w:r>
    </w:p>
    <w:p w:rsidR="005226EC" w:rsidRPr="00A47134" w:rsidRDefault="005226EC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п/п         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начала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окончания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инициалы и подпись ответственного лица        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Примечание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                             </w:t>
      </w:r>
    </w:p>
    <w:p w:rsidR="00A47134" w:rsidRPr="00A47134" w:rsidRDefault="00A47134" w:rsidP="00A47134">
      <w:pPr>
        <w:tabs>
          <w:tab w:val="left" w:pos="103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47134" w:rsidRPr="00A47134" w:rsidSect="00004E7D">
      <w:headerReference w:type="default" r:id="rId10"/>
      <w:pgSz w:w="11906" w:h="16838"/>
      <w:pgMar w:top="426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3E" w:rsidRDefault="0086393E" w:rsidP="00EB4ADD">
      <w:pPr>
        <w:spacing w:after="0" w:line="240" w:lineRule="auto"/>
      </w:pPr>
      <w:r>
        <w:separator/>
      </w:r>
    </w:p>
  </w:endnote>
  <w:endnote w:type="continuationSeparator" w:id="0">
    <w:p w:rsidR="0086393E" w:rsidRDefault="0086393E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3E" w:rsidRDefault="0086393E" w:rsidP="00EB4ADD">
      <w:pPr>
        <w:spacing w:after="0" w:line="240" w:lineRule="auto"/>
      </w:pPr>
      <w:r>
        <w:separator/>
      </w:r>
    </w:p>
  </w:footnote>
  <w:footnote w:type="continuationSeparator" w:id="0">
    <w:p w:rsidR="0086393E" w:rsidRDefault="0086393E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F8">
          <w:rPr>
            <w:noProof/>
          </w:rPr>
          <w:t>2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02BCE8"/>
    <w:lvl w:ilvl="0">
      <w:numFmt w:val="bullet"/>
      <w:lvlText w:val="*"/>
      <w:lvlJc w:val="left"/>
    </w:lvl>
  </w:abstractNum>
  <w:abstractNum w:abstractNumId="1">
    <w:nsid w:val="24700D99"/>
    <w:multiLevelType w:val="hybridMultilevel"/>
    <w:tmpl w:val="36E42468"/>
    <w:lvl w:ilvl="0" w:tplc="0226A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016B0"/>
    <w:multiLevelType w:val="hybridMultilevel"/>
    <w:tmpl w:val="D8DE7854"/>
    <w:lvl w:ilvl="0" w:tplc="1772C1B6">
      <w:start w:val="1"/>
      <w:numFmt w:val="decimal"/>
      <w:lvlText w:val="%1."/>
      <w:lvlJc w:val="left"/>
      <w:pPr>
        <w:ind w:left="967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04E7D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8692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43DE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67EC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9B3"/>
    <w:rsid w:val="001C0E60"/>
    <w:rsid w:val="001C369F"/>
    <w:rsid w:val="001C52EB"/>
    <w:rsid w:val="001C714E"/>
    <w:rsid w:val="001C78DD"/>
    <w:rsid w:val="001C7FEC"/>
    <w:rsid w:val="001D2F12"/>
    <w:rsid w:val="001E2D91"/>
    <w:rsid w:val="001F2370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26831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05C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1932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397F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1D6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D6598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757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26FA"/>
    <w:rsid w:val="00474343"/>
    <w:rsid w:val="00475EF8"/>
    <w:rsid w:val="00476996"/>
    <w:rsid w:val="00484934"/>
    <w:rsid w:val="0049030F"/>
    <w:rsid w:val="00495839"/>
    <w:rsid w:val="00495906"/>
    <w:rsid w:val="00496C47"/>
    <w:rsid w:val="004A4369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4F7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26EC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B85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049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15FDF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66C04"/>
    <w:rsid w:val="00674618"/>
    <w:rsid w:val="00676A71"/>
    <w:rsid w:val="00683EE4"/>
    <w:rsid w:val="00685915"/>
    <w:rsid w:val="006865B9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25E7"/>
    <w:rsid w:val="006C46C3"/>
    <w:rsid w:val="006C58CF"/>
    <w:rsid w:val="006C6F63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2A36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97B2D"/>
    <w:rsid w:val="007A3479"/>
    <w:rsid w:val="007A5D41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56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393E"/>
    <w:rsid w:val="00864BC5"/>
    <w:rsid w:val="00867B52"/>
    <w:rsid w:val="00873AA0"/>
    <w:rsid w:val="0087488A"/>
    <w:rsid w:val="00874F8F"/>
    <w:rsid w:val="00882D9D"/>
    <w:rsid w:val="00891DB2"/>
    <w:rsid w:val="008929AE"/>
    <w:rsid w:val="00895D55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414F"/>
    <w:rsid w:val="008F6C1B"/>
    <w:rsid w:val="009005A3"/>
    <w:rsid w:val="0090155C"/>
    <w:rsid w:val="00902369"/>
    <w:rsid w:val="0090356A"/>
    <w:rsid w:val="00903808"/>
    <w:rsid w:val="00903D52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1D53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0BB0"/>
    <w:rsid w:val="00A3399D"/>
    <w:rsid w:val="00A354CC"/>
    <w:rsid w:val="00A363B4"/>
    <w:rsid w:val="00A3722B"/>
    <w:rsid w:val="00A4055E"/>
    <w:rsid w:val="00A414A7"/>
    <w:rsid w:val="00A4408F"/>
    <w:rsid w:val="00A457DC"/>
    <w:rsid w:val="00A47134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5001"/>
    <w:rsid w:val="00A66311"/>
    <w:rsid w:val="00A7252A"/>
    <w:rsid w:val="00A73B05"/>
    <w:rsid w:val="00A745FB"/>
    <w:rsid w:val="00A7754F"/>
    <w:rsid w:val="00A83C0C"/>
    <w:rsid w:val="00A84097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012E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67DE8"/>
    <w:rsid w:val="00B7249F"/>
    <w:rsid w:val="00B7357A"/>
    <w:rsid w:val="00B76052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5532"/>
    <w:rsid w:val="00BB7082"/>
    <w:rsid w:val="00BB7C83"/>
    <w:rsid w:val="00BC0B4C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572B8"/>
    <w:rsid w:val="00C61F17"/>
    <w:rsid w:val="00C627DA"/>
    <w:rsid w:val="00C64AD5"/>
    <w:rsid w:val="00C663EF"/>
    <w:rsid w:val="00C7072A"/>
    <w:rsid w:val="00C71579"/>
    <w:rsid w:val="00C71F58"/>
    <w:rsid w:val="00C7433B"/>
    <w:rsid w:val="00C80F71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E38E1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23ACA"/>
    <w:rsid w:val="00D27520"/>
    <w:rsid w:val="00D32808"/>
    <w:rsid w:val="00D32DCC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39B7"/>
    <w:rsid w:val="00DD4405"/>
    <w:rsid w:val="00DD5A73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67DE8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029"/>
    <w:rsid w:val="00ED09D4"/>
    <w:rsid w:val="00ED09FC"/>
    <w:rsid w:val="00ED1E17"/>
    <w:rsid w:val="00ED1EE2"/>
    <w:rsid w:val="00ED2178"/>
    <w:rsid w:val="00ED3B25"/>
    <w:rsid w:val="00EE05AF"/>
    <w:rsid w:val="00EE1E20"/>
    <w:rsid w:val="00EE5DED"/>
    <w:rsid w:val="00EF127A"/>
    <w:rsid w:val="00EF287E"/>
    <w:rsid w:val="00EF2DAD"/>
    <w:rsid w:val="00EF4C27"/>
    <w:rsid w:val="00EF62B5"/>
    <w:rsid w:val="00EF6699"/>
    <w:rsid w:val="00EF7473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51C57"/>
    <w:rsid w:val="00F54296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5D50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C471-A912-40B0-89F9-213DFCE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A4369"/>
  </w:style>
  <w:style w:type="paragraph" w:styleId="aa">
    <w:name w:val="List Paragraph"/>
    <w:basedOn w:val="a"/>
    <w:uiPriority w:val="34"/>
    <w:qFormat/>
    <w:rsid w:val="00EF74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5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418-7813-45B4-843D-2E7D122D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60</cp:revision>
  <cp:lastPrinted>2017-04-27T22:05:00Z</cp:lastPrinted>
  <dcterms:created xsi:type="dcterms:W3CDTF">2012-11-28T00:38:00Z</dcterms:created>
  <dcterms:modified xsi:type="dcterms:W3CDTF">2017-04-27T22:05:00Z</dcterms:modified>
</cp:coreProperties>
</file>