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69F858C">
            <wp:extent cx="5715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73B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73B1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73B1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73B1">
        <w:rPr>
          <w:rFonts w:ascii="Times New Roman" w:hAnsi="Times New Roman"/>
          <w:b/>
          <w:sz w:val="26"/>
          <w:szCs w:val="26"/>
        </w:rPr>
        <w:t>СЕРГЕЕВСКОГО СЕЛЬСКОГО ПОСЕЛЕНИЯ</w:t>
      </w: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73B1">
        <w:rPr>
          <w:rFonts w:ascii="Times New Roman" w:hAnsi="Times New Roman"/>
          <w:b/>
          <w:sz w:val="26"/>
          <w:szCs w:val="26"/>
        </w:rPr>
        <w:t>ПОГРАНИЧНОГО МУНИЦИПАЛЬНОГО РАЙОНА</w:t>
      </w: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73B1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73B1">
        <w:rPr>
          <w:rFonts w:ascii="Times New Roman" w:hAnsi="Times New Roman"/>
          <w:b/>
          <w:sz w:val="26"/>
          <w:szCs w:val="26"/>
        </w:rPr>
        <w:t>РЕШЕНИЕ</w:t>
      </w:r>
    </w:p>
    <w:p w:rsidR="00EE73B1" w:rsidRPr="00EE73B1" w:rsidRDefault="00EE73B1" w:rsidP="00EE73B1">
      <w:pPr>
        <w:tabs>
          <w:tab w:val="left" w:pos="8685"/>
        </w:tabs>
        <w:spacing w:line="240" w:lineRule="atLeast"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F371B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  <w:r w:rsidRPr="00EE73B1">
        <w:rPr>
          <w:rFonts w:ascii="Times New Roman" w:hAnsi="Times New Roman"/>
          <w:sz w:val="26"/>
          <w:szCs w:val="26"/>
        </w:rPr>
        <w:t xml:space="preserve">30.05.2017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EE73B1">
        <w:rPr>
          <w:rFonts w:ascii="Times New Roman" w:hAnsi="Times New Roman"/>
          <w:sz w:val="26"/>
          <w:szCs w:val="26"/>
        </w:rPr>
        <w:t xml:space="preserve"> с.Сергеевка                                                 № 1</w:t>
      </w:r>
      <w:r>
        <w:rPr>
          <w:rFonts w:ascii="Times New Roman" w:hAnsi="Times New Roman"/>
          <w:sz w:val="26"/>
          <w:szCs w:val="26"/>
        </w:rPr>
        <w:t>10</w:t>
      </w:r>
    </w:p>
    <w:p w:rsidR="00EE73B1" w:rsidRPr="00EE73B1" w:rsidRDefault="00EE73B1" w:rsidP="00EE73B1">
      <w:pPr>
        <w:spacing w:line="240" w:lineRule="atLeast"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736D8" w:rsidRDefault="00A736D8" w:rsidP="00A736D8">
      <w:pPr>
        <w:spacing w:line="240" w:lineRule="atLeast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A736D8">
        <w:rPr>
          <w:rFonts w:ascii="Times New Roman" w:hAnsi="Times New Roman"/>
          <w:b/>
          <w:sz w:val="26"/>
          <w:szCs w:val="26"/>
        </w:rPr>
        <w:t>Положения о бюджетном процессе</w:t>
      </w:r>
    </w:p>
    <w:p w:rsidR="006F371B" w:rsidRDefault="00A736D8" w:rsidP="00A736D8">
      <w:pPr>
        <w:spacing w:line="240" w:lineRule="atLeast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A736D8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A736D8">
        <w:rPr>
          <w:rFonts w:ascii="Times New Roman" w:hAnsi="Times New Roman"/>
          <w:b/>
          <w:sz w:val="26"/>
          <w:szCs w:val="26"/>
        </w:rPr>
        <w:t xml:space="preserve"> Сергеевском сельском поселении</w:t>
      </w:r>
    </w:p>
    <w:p w:rsidR="00A736D8" w:rsidRPr="00A736D8" w:rsidRDefault="00A736D8" w:rsidP="00A736D8">
      <w:pPr>
        <w:spacing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73B1" w:rsidRPr="00EE73B1" w:rsidRDefault="00EE73B1" w:rsidP="00EE73B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E73B1">
        <w:rPr>
          <w:rFonts w:ascii="Times New Roman" w:hAnsi="Times New Roman"/>
          <w:sz w:val="26"/>
          <w:szCs w:val="26"/>
        </w:rPr>
        <w:t>В соответствии с Бюджетный кодексом Российской Федерации, Федеральным законом от 28 марта 2017 года № 48-ФЗ «О внесении изменений в Бюджетный кодекс Российской Федерации», руководствуясь Уставом Сергеевского сельского поселения, на основании Информации прокурора Пограничного района от 28.04.2017 № 22-1-2017/890 «О приведении муниципальных нормативных правовых актов в соответствие с действующим законодательством», муниципальный комитет Сергеевского сельского поселения</w:t>
      </w:r>
    </w:p>
    <w:p w:rsidR="00EE73B1" w:rsidRPr="00EE73B1" w:rsidRDefault="00EE73B1" w:rsidP="00EE73B1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E73B1">
        <w:rPr>
          <w:rFonts w:ascii="Times New Roman" w:hAnsi="Times New Roman"/>
          <w:sz w:val="26"/>
          <w:szCs w:val="26"/>
        </w:rPr>
        <w:t>РЕШИЛ:</w:t>
      </w:r>
    </w:p>
    <w:p w:rsidR="00EE73B1" w:rsidRPr="007F2E6A" w:rsidRDefault="007F2E6A" w:rsidP="007F2E6A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E73B1" w:rsidRPr="007F2E6A">
        <w:rPr>
          <w:rFonts w:ascii="Times New Roman" w:hAnsi="Times New Roman"/>
          <w:sz w:val="26"/>
          <w:szCs w:val="26"/>
        </w:rPr>
        <w:t>Утвердить Положение «О бюджетном процессе в Сергеевском сельском поселении».</w:t>
      </w:r>
    </w:p>
    <w:p w:rsidR="00EE73B1" w:rsidRPr="00EE73B1" w:rsidRDefault="00EE73B1" w:rsidP="00EE73B1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EE73B1">
        <w:rPr>
          <w:rFonts w:ascii="Times New Roman" w:hAnsi="Times New Roman"/>
          <w:sz w:val="26"/>
          <w:szCs w:val="26"/>
        </w:rPr>
        <w:t>Положение «О бюджетном процессе в Сергеевском сельском поселении», утвержденное решением муниципального комитета Сергеевского сельского поселения от 10.10.2007 года № 176 (в редакции решений от 27.02.2009 года № 271, 04.12.20</w:t>
      </w:r>
      <w:r>
        <w:rPr>
          <w:rFonts w:ascii="Times New Roman" w:hAnsi="Times New Roman"/>
          <w:sz w:val="26"/>
          <w:szCs w:val="26"/>
        </w:rPr>
        <w:t>09 № 330, от 29.03.2013 № 143), признать утратившим силу.</w:t>
      </w:r>
    </w:p>
    <w:p w:rsidR="00EE73B1" w:rsidRPr="00EE73B1" w:rsidRDefault="00EE73B1" w:rsidP="00EE73B1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73B1">
        <w:rPr>
          <w:rFonts w:ascii="Times New Roman" w:hAnsi="Times New Roman"/>
          <w:sz w:val="26"/>
          <w:szCs w:val="26"/>
        </w:rPr>
        <w:t xml:space="preserve">3. 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</w:t>
      </w:r>
      <w:proofErr w:type="gramStart"/>
      <w:r w:rsidRPr="00EE73B1">
        <w:rPr>
          <w:rFonts w:ascii="Times New Roman" w:hAnsi="Times New Roman"/>
          <w:sz w:val="26"/>
          <w:szCs w:val="26"/>
        </w:rPr>
        <w:t>( www.sp-sergeevskoe.ru</w:t>
      </w:r>
      <w:proofErr w:type="gramEnd"/>
      <w:r w:rsidRPr="00EE73B1">
        <w:rPr>
          <w:rFonts w:ascii="Times New Roman" w:hAnsi="Times New Roman"/>
          <w:sz w:val="26"/>
          <w:szCs w:val="26"/>
        </w:rPr>
        <w:t xml:space="preserve">.). </w:t>
      </w:r>
    </w:p>
    <w:p w:rsidR="00EE73B1" w:rsidRPr="00EE73B1" w:rsidRDefault="00EE73B1" w:rsidP="00EE73B1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73B1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</w:t>
      </w:r>
      <w:r>
        <w:rPr>
          <w:rFonts w:ascii="Times New Roman" w:hAnsi="Times New Roman"/>
          <w:sz w:val="26"/>
          <w:szCs w:val="26"/>
        </w:rPr>
        <w:t>о</w:t>
      </w:r>
      <w:r w:rsidRPr="00EE73B1">
        <w:rPr>
          <w:rFonts w:ascii="Times New Roman" w:hAnsi="Times New Roman"/>
          <w:sz w:val="26"/>
          <w:szCs w:val="26"/>
        </w:rPr>
        <w:t xml:space="preserve"> обнародования.</w:t>
      </w:r>
    </w:p>
    <w:p w:rsidR="00EE73B1" w:rsidRDefault="00EE73B1" w:rsidP="00EE73B1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F2E6A" w:rsidRPr="00EE73B1" w:rsidRDefault="007F2E6A" w:rsidP="00EE73B1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F33DD" w:rsidRPr="00EE73B1" w:rsidRDefault="00EE73B1" w:rsidP="007F2E6A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E73B1">
        <w:rPr>
          <w:rFonts w:ascii="Times New Roman" w:hAnsi="Times New Roman"/>
          <w:sz w:val="26"/>
          <w:szCs w:val="26"/>
        </w:rPr>
        <w:t>Глава Сергеевского сельского поселения</w:t>
      </w:r>
      <w:r w:rsidRPr="00EE73B1">
        <w:rPr>
          <w:rFonts w:ascii="Times New Roman" w:hAnsi="Times New Roman"/>
          <w:sz w:val="26"/>
          <w:szCs w:val="26"/>
        </w:rPr>
        <w:tab/>
      </w:r>
      <w:r w:rsidRPr="00EE73B1">
        <w:rPr>
          <w:rFonts w:ascii="Times New Roman" w:hAnsi="Times New Roman"/>
          <w:sz w:val="26"/>
          <w:szCs w:val="26"/>
        </w:rPr>
        <w:tab/>
        <w:t xml:space="preserve">             </w:t>
      </w:r>
      <w:r w:rsidRPr="00EE73B1">
        <w:rPr>
          <w:rFonts w:ascii="Times New Roman" w:hAnsi="Times New Roman"/>
          <w:sz w:val="26"/>
          <w:szCs w:val="26"/>
        </w:rPr>
        <w:tab/>
        <w:t xml:space="preserve">  </w:t>
      </w:r>
      <w:r w:rsidR="007F2E6A">
        <w:rPr>
          <w:rFonts w:ascii="Times New Roman" w:hAnsi="Times New Roman"/>
          <w:sz w:val="26"/>
          <w:szCs w:val="26"/>
        </w:rPr>
        <w:t xml:space="preserve">     </w:t>
      </w:r>
      <w:r w:rsidRPr="00EE73B1">
        <w:rPr>
          <w:rFonts w:ascii="Times New Roman" w:hAnsi="Times New Roman"/>
          <w:sz w:val="26"/>
          <w:szCs w:val="26"/>
        </w:rPr>
        <w:t xml:space="preserve">       Н.В.Кузнецова</w:t>
      </w:r>
    </w:p>
    <w:p w:rsidR="001F2386" w:rsidRPr="00FF33DD" w:rsidRDefault="001F2386" w:rsidP="00FF33D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2171E4" w:rsidRDefault="002171E4" w:rsidP="00CA79FF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УТВЕРЖДЕНО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решением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муниципального комитета 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2171E4" w:rsidRPr="002171E4" w:rsidRDefault="002171E4" w:rsidP="002171E4">
      <w:pPr>
        <w:widowControl w:val="0"/>
        <w:tabs>
          <w:tab w:val="left" w:pos="699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30.05.2017 № </w:t>
      </w:r>
      <w:r w:rsidR="00072A00">
        <w:rPr>
          <w:rFonts w:ascii="Times New Roman" w:hAnsi="Times New Roman"/>
          <w:sz w:val="26"/>
          <w:szCs w:val="26"/>
          <w:lang w:eastAsia="ru-RU"/>
        </w:rPr>
        <w:t>110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lang w:eastAsia="ru-RU"/>
        </w:rPr>
      </w:pP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71E4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2171E4" w:rsidRPr="002171E4" w:rsidRDefault="002171E4" w:rsidP="002171E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71E4">
        <w:rPr>
          <w:rFonts w:ascii="Times New Roman" w:hAnsi="Times New Roman"/>
          <w:b/>
          <w:sz w:val="26"/>
          <w:szCs w:val="26"/>
          <w:lang w:eastAsia="ru-RU"/>
        </w:rPr>
        <w:t>«О бюджетном процессе в Сергеевском сельском поселении»</w:t>
      </w:r>
    </w:p>
    <w:p w:rsid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1.Общие положения</w:t>
      </w:r>
    </w:p>
    <w:p w:rsidR="002171E4" w:rsidRPr="00371858" w:rsidRDefault="00371858" w:rsidP="00371858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1. </w:t>
      </w:r>
      <w:r w:rsidR="002171E4" w:rsidRPr="00371858">
        <w:rPr>
          <w:rFonts w:ascii="Times New Roman" w:hAnsi="Times New Roman"/>
          <w:b/>
          <w:bCs/>
          <w:sz w:val="26"/>
          <w:szCs w:val="26"/>
          <w:lang w:eastAsia="ru-RU"/>
        </w:rPr>
        <w:t>Правоотношения, регулируемые настоящим положением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Настоящее Положение регулирует правоотношения, возникающие между субъектами бюджетных правоотношений в процессе: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составления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>, рассмотрения проекта бюджета поселения, утверждения и исполнения бюджета поселения, контроля за его исполнением, осуществления бюджетного учета, составления, рассмотрения и утверждения бюджетной отчетности;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исполнения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расходных обязательств Сергеевского сельского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осуществления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муниципальных заимствований Сергеевского сельск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ого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поселения, у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правления муниципальным долгом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Сергеевского сельского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детализация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объектов бюджетной классификации Российской Федерации в части, относящейся к бюджету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предоставление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межбюджетных трансфертов из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представление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в исполнительные органы муниципальной власти Пограничного района бюджета Сергеевского сельского поселения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, отчета об исполнении бюджета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Сергеевского сельского поселения и иной бюджетной отчетности, установленной федеральными органами государственной власти.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072A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072A00">
        <w:rPr>
          <w:rFonts w:ascii="Times New Roman" w:hAnsi="Times New Roman"/>
          <w:b/>
          <w:bCs/>
          <w:sz w:val="26"/>
          <w:szCs w:val="26"/>
          <w:lang w:eastAsia="ru-RU"/>
        </w:rPr>
        <w:t>2.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Правовые основы осуществления бюджетных правоотношений</w:t>
      </w:r>
      <w:r w:rsidR="00072A0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в Сергеевском сельском поселении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Настоящее Положение регулирует правоотношения, возникающие между субъектами бюджетных правоотношений в процессе: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2. Правовую основу бюджетного устройства и бюджетного процесса в Сергеевском сельском поселении (далее - поселение) составляют Конституция Российской Федерации, Бюджетный кодекс Российской Федерации, Налоговый кодекс Российской Федерации, Федеральный закон от 6 октября 2003 года 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№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131-ФЗ 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Об общих принципах организации местного самоуп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равления в Российской Федерации»,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Устав Сер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геевского сельского  поселения,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на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стоящее Положение, иные решения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Сергеевского сельского поселения, регулирующие бюджетные правоотношения, а также постановления и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 распоряжения главы (главы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дминистрации) Сергеевского сельского поселения, изданные в пределах полномочий.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Муниципальные правовые акты Сергеевского сельского поселения, регулирующие бюджетные правоотношения, должн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ы соответствовать федеральным и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зако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нодательству и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зак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онам Приморского края, Уставу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Сергеевского сельского поселения, настоящему Положению.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D56B0" w:rsidRDefault="00AD56B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8A4AAE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Pr="00AD56B0">
        <w:rPr>
          <w:rFonts w:ascii="Times New Roman" w:hAnsi="Times New Roman"/>
          <w:b/>
          <w:bCs/>
          <w:sz w:val="26"/>
          <w:szCs w:val="26"/>
          <w:lang w:eastAsia="ru-RU"/>
        </w:rPr>
        <w:t>Бюджетная классификация</w:t>
      </w: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3. Бюджетная классификация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Формирование и исполнение бюджета Сергеевского сельского поселения (далее – бюджет поселения),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Решением о бюджете поселения утверждаются: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перечень и коды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главных администраторов доходов бюджета, закрепляемые за ними виды (подвиды) доходов бюджета;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в составе ведомственной структуры расходов перечень главных распорядителей средств бюджета поселения;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перечень главных администраторов источников финансирования дефицита бюджета;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при утверждении источников фи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нансирования дефицита бюджета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- перечень статей и видов источников финансирования дефицита бюджета.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 Перечень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и коды целевых с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татей и видов расходов бюджета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утверждаются в составе ведомственной структуры расходов решением о бюджете поселения либо в установленных Бюджетным кодексом Российской Федерации случаях сводной бюджетной рос</w:t>
      </w:r>
      <w:r w:rsidR="00476D71">
        <w:rPr>
          <w:rFonts w:ascii="Times New Roman" w:hAnsi="Times New Roman"/>
          <w:bCs/>
          <w:sz w:val="26"/>
          <w:szCs w:val="26"/>
          <w:lang w:eastAsia="ru-RU"/>
        </w:rPr>
        <w:t xml:space="preserve">писью бюжета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поселения.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Финансовый орган Сергеевского сельского поселения утверждает пе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речень кодов подвидов по видам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доходов</w:t>
      </w:r>
      <w:r>
        <w:rPr>
          <w:rFonts w:ascii="Times New Roman" w:hAnsi="Times New Roman"/>
          <w:bCs/>
          <w:sz w:val="26"/>
          <w:szCs w:val="26"/>
          <w:lang w:eastAsia="ru-RU"/>
        </w:rPr>
        <w:t>, главными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администраторами которых являются органы местного самоуправления сельского поселения и (или) находящиеся в их ведении бюджетные учреждения.  </w:t>
      </w:r>
    </w:p>
    <w:p w:rsid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5. Перечень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и коды целевых статей и (или) видов расходов бюджета, финансовое обеспечение которых осуществляется за счет субвенций или межбюджетных субсидий,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субвенции и межбюджетные субсидии.</w:t>
      </w:r>
    </w:p>
    <w:p w:rsidR="00371858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371858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8A4AAE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>. Доходы бюджета поселения</w:t>
      </w: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4. Общие положения о доходах бюджета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Доходы бюджета поселения формируются в соответствии с бюджетным законодательством, законодательством о налогах и сборах, законодательством об иных обязательных платежах Российской Федерации и нормативными правовыми актами органов местного самоуправления.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Доходы бюджета поселения формируются на основе прогноза соци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ально- экономического развития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в условиях действующего на день внес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ения проекта решения о бюджете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на муниципальный комитет Сер</w:t>
      </w:r>
      <w:r w:rsidR="00476D71">
        <w:rPr>
          <w:rFonts w:ascii="Times New Roman" w:hAnsi="Times New Roman"/>
          <w:bCs/>
          <w:sz w:val="26"/>
          <w:szCs w:val="26"/>
          <w:lang w:eastAsia="ru-RU"/>
        </w:rPr>
        <w:t>геевского сельского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законодательства о налогах и сборах и бюджетного законодательства Российской Федер</w:t>
      </w:r>
      <w:r w:rsidR="00476D71">
        <w:rPr>
          <w:rFonts w:ascii="Times New Roman" w:hAnsi="Times New Roman"/>
          <w:bCs/>
          <w:sz w:val="26"/>
          <w:szCs w:val="26"/>
          <w:lang w:eastAsia="ru-RU"/>
        </w:rPr>
        <w:t xml:space="preserve">ации, законов Приморского края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и нормативных правовых актов органов местного самоуправления, устанавливающих налоговые и неналоговые доходы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Прогнозирование доходов бюджета поселения осуществляется с учетом: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-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действующих в базисном периоде ставок налогообложения;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изменений в порядке исчисления и уплаты отдельных видов налогов 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налоговых льгот, установленных на текущий финансовый год и планируемый год в соответствии с федеральным и региональным законодательством, муниципальными правовыми актами, а также иных преференций;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сроков уплаты налогов и других платежей.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BF7C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476D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</w:t>
      </w:r>
      <w:r w:rsidR="00072A0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Полномочия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по формированию доходов бюджета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Решениями муниципального комитета Серг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еевского сельского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вводятся местные налоги, устанавливаются налоговые ставки по ним и предоставляются налоговые льготы по местным налогам в предела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х прав, предоставленных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муниципальному комитету Сергеевского сельского поселения законодательством Российской Федерации о налогах и сборах.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Решения муниципального комитета Се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ргеевского сельского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о внесении и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зменений и дополнений в решения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о налогах и сборах, решения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регулирующие бюджетные правоотношения, приводящие к изменению доходов бюджета поселения, вступающие в силу в очередном финансовом году и плановом периоде, должны быть приняты до дня внесения в муниципальный комитет сельского  поселения проекта решения о бюджете поселения на очередной финансовый год и плановый период в сроки, установленные настоящим Положением.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Внесение из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менений и дополнений в решения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муниципального комитета Серг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 xml:space="preserve">еевского сельского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о бюджете поселения на текущий финансовый год и плановый период.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71858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8A4AAE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 Расходы бюджета поселения.</w:t>
      </w: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6. Общие положения о расходах бюджета поселения</w:t>
      </w:r>
    </w:p>
    <w:p w:rsidR="002171E4" w:rsidRPr="00476D71" w:rsidRDefault="00524E0B" w:rsidP="00524E0B">
      <w:pPr>
        <w:widowControl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2171E4" w:rsidRPr="00476D71">
        <w:rPr>
          <w:rFonts w:ascii="Times New Roman" w:hAnsi="Times New Roman"/>
          <w:bCs/>
          <w:sz w:val="26"/>
          <w:szCs w:val="26"/>
          <w:lang w:eastAsia="ru-RU"/>
        </w:rPr>
        <w:t>Формирование расходов бюджета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 международным и иным  договорам и соглашениям должно происходить в очередном финансовом году и плановом периоде за счет средств бюджета поселения.</w:t>
      </w:r>
    </w:p>
    <w:p w:rsidR="002171E4" w:rsidRPr="00476D71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76D71"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2171E4" w:rsidRPr="00476D71">
        <w:rPr>
          <w:rFonts w:ascii="Times New Roman" w:hAnsi="Times New Roman"/>
          <w:bCs/>
          <w:sz w:val="26"/>
          <w:szCs w:val="26"/>
          <w:lang w:eastAsia="ru-RU"/>
        </w:rPr>
        <w:t>Реестр расходных обязательств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Администрация поселения обязана вести реестр расходных обязательств, под которым понимается свод (перечень)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расходных обязательств.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Реестр расходных обязательств поселения ведется в порядке, установленном нормативным правовым актом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Порядок возникновения расходных обязательств поселения, источники их исполнения, перечень расходов, финансируемых за счет средств бюджета поселения, регламентируются бюджетным законодательством Российской Федерации и нормативными правовыми актами поселения.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Реестр расходных обязательств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представляется финансов</w:t>
      </w:r>
      <w:r>
        <w:rPr>
          <w:rFonts w:ascii="Times New Roman" w:hAnsi="Times New Roman"/>
          <w:bCs/>
          <w:sz w:val="26"/>
          <w:szCs w:val="26"/>
          <w:lang w:eastAsia="ru-RU"/>
        </w:rPr>
        <w:t>ым органом сельского поселения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в финансовый орган администрации района в порядке, установленном финансовым органом администрации муниципального района.</w:t>
      </w:r>
    </w:p>
    <w:p w:rsidR="002171E4" w:rsidRPr="00476D71" w:rsidRDefault="00072A00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76D71">
        <w:rPr>
          <w:rFonts w:ascii="Times New Roman" w:hAnsi="Times New Roman"/>
          <w:bCs/>
          <w:sz w:val="26"/>
          <w:szCs w:val="26"/>
          <w:lang w:eastAsia="ru-RU"/>
        </w:rPr>
        <w:t>3.</w:t>
      </w:r>
      <w:r w:rsidR="00524E0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2171E4" w:rsidRPr="00476D71">
        <w:rPr>
          <w:rFonts w:ascii="Times New Roman" w:hAnsi="Times New Roman"/>
          <w:bCs/>
          <w:sz w:val="26"/>
          <w:szCs w:val="26"/>
          <w:lang w:eastAsia="ru-RU"/>
        </w:rPr>
        <w:t>Расходные обязательства сельского поселения</w:t>
      </w:r>
    </w:p>
    <w:p w:rsidR="002171E4" w:rsidRPr="002171E4" w:rsidRDefault="00524E0B" w:rsidP="00371858">
      <w:pPr>
        <w:widowControl w:val="0"/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3.1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Расходные обязательства сельского поселения возникают в результате:</w:t>
      </w:r>
    </w:p>
    <w:p w:rsidR="002171E4" w:rsidRPr="002171E4" w:rsidRDefault="00072A0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принятия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муниципальных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 муниципального образования  (от имени муниципального образования) договоров (соглашений) по данным вопросам;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принятия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заключения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от имени сельского п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оселения договоров (соглашений)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муниципальными бюджетными учреждениями.</w:t>
      </w:r>
    </w:p>
    <w:p w:rsidR="002171E4" w:rsidRPr="002171E4" w:rsidRDefault="00524E0B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3.2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Расходные обязательства сельского посе</w:t>
      </w:r>
      <w:r w:rsidR="00072A00">
        <w:rPr>
          <w:rFonts w:ascii="Times New Roman" w:hAnsi="Times New Roman"/>
          <w:bCs/>
          <w:sz w:val="26"/>
          <w:szCs w:val="26"/>
          <w:lang w:eastAsia="ru-RU"/>
        </w:rPr>
        <w:t>ления, указанные в абзаце 2 и 4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пункта 1 настоящей статьи, устанавливаются органами местного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 самоуправления самостоятельно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и исполняются за счет собственных доходов и источников финансирования дефицита бюджета поселения.</w:t>
      </w:r>
    </w:p>
    <w:p w:rsidR="002171E4" w:rsidRPr="002171E4" w:rsidRDefault="00524E0B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3.3 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Расходные обязательства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поселения, указанные в абзаце 3 пункта 1 настоящей статьи, устанавливаются муниципальными правовыми актами органов местного самоуправления в соотве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тствии с федеральными законами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и законами 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>Приморского края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исполняются за счет и в пределах субвенций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 федерального бюджета, бюджета Приморского края, предоставляемых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бюджету поселения в порядке, предусмотренным Бюджетным кодексом Российской Федерации.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В случае, если в муниципальном образ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овании превышены нормативы,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бюджета муниципального образования.</w:t>
      </w:r>
    </w:p>
    <w:p w:rsidR="002171E4" w:rsidRPr="002171E4" w:rsidRDefault="00524E0B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. Расходные обязательства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поселения, связанные с осуществлением органами местного самоуправления сельского поселения части полномочий органов мест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ного самоуправления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муниципального района по решению вопросов местного значения, переданных им в соответстви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>и с заключенными между органами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местного самоуп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равления муниципального района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и сельского поселения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пределах межбюджетных трансфертов из соответствующих местных бюджет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ов, предоставляемых в порядке,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предусмотренным Бюджетным кодексом Российской Федерации.</w:t>
      </w:r>
    </w:p>
    <w:p w:rsidR="002171E4" w:rsidRPr="002171E4" w:rsidRDefault="00524E0B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5.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В случае, если в муниципальном обра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зовании превышены нормативы,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указанных расходных обязательств муниципального образования, осуществляется за счет собственных доходов и источников финансирования дефицита бюджета муниципального образования.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6. Органы местного самоуправления не вправе устанавливать и исполнять расходные обязательства. Связанные с решением вопросов, отнесенных к компетенции федеральных органов государственной власти, органов государственной власти Приморского края, за исключением случаев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, установленных соответственно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федеральными законами, законами Приморского края.</w:t>
      </w:r>
    </w:p>
    <w:p w:rsidR="002171E4" w:rsidRPr="002171E4" w:rsidRDefault="00524E0B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7.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Органы местного самоуправления вправе устанавливать и исполнять расходные обязательства, связанные с решением вопросо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в, не отнесенных к компетенции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Приморского края, только при наличии собственных финансовых средств (за исключением межбюджетных трансфертов). 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7. Предоставление бюджетных кредитов и муниципальных гарантий юридическим лицам</w:t>
      </w:r>
    </w:p>
    <w:p w:rsidR="002171E4" w:rsidRPr="002171E4" w:rsidRDefault="002171E4" w:rsidP="00CF354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Федерации, закона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>ми Приморского края и решениями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комитета Сергеевского сельского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При утверждении бюджета поселения на очередной финансовый год и плановый период указываются цели, на которые может быть предоставлен бюджетный кредит, условия и порядок их предоставления, бюджетные ассигнования предоставления бюджетных кредитов на срок в пределах финансового года и на срок, выходящий за пределы финансового года, а также ограничения по получателям (заемщикам) бюджетных кредитов.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От имени Сергеевского сельского поселения муниципальные гарантии предоставляются администрацией поселения в пределах общей суммы предоставляемых гарантий, указанной в ре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шении муниципального комитета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поселения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Общая сумма обязательств, вытекающих из муниципальных гарантий, пре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доставленных в соответствии со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статьей 115.2. Бюджетного Кодекса, включается в состав муниципального долга как вид долгового обязательства.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5. Предоставление и исполнение муниципальной гарантии подлежит отражению в муниципальной долговой книге.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Уполномоченный финансовый орган (должностное лицо)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8. Бюджетные инвестиции в объекты муниципальной собственности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поселения, муниципальными программами, а также нормативными правовыми актами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Общий объем бюджетных ассигнований на реализацию бюджетных инвестиций утверждается решением о бюджете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проектами, софинансирование которых осуществляется за счет межбюджетных т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рансфертов из бюджета района,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бюджета Приморского края, подлежат утверждению решением о бюджете поселения в составе ведомственной структуры расходов с расшифровкой по объектам и отдельным приложением.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Предоставление бюджетных инвестиций юридическим лицам, не являющимся муниципальными учреждениями и предприятиями, осуществляется в порядке, предусмотренном Бюджетным кодексом Российской Федерации.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5. Осуществление бюджетных инвестиций в объекты капитального строительства муниципальной собственности, которые не относятся (не могут быть отнесены) к муниципальной собственности поселения, не допускается.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6.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6.1.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предусмотренных решением  муниципального комитет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а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о бюджете поселения и принимаемыми в соответствии с ним муниципальными правовыми актами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6.2.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услуг, должны определять: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категории и(или) критерии отбора юридических лиц (за исключением субсидий муниципальным учреждениям), индивидуальных предпринимателей, физических лиц - производителей товаров, работ и услуг, имеющих право на получение субсидий;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цели, условия и порядок предоставления субсидий;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- порядок возврата субсидий в случае нарушения условий, установленных при их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предоставлении;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2171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 </w:t>
      </w:r>
      <w:r w:rsidRPr="002171E4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пунктом</w:t>
      </w:r>
      <w:r w:rsidRPr="002171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 настоящей статьи, возврату в бюджет 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>. Муниципальные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программы 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.1. 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Муниципальные программы (подпрограммы), реализуемые за счет средств бюджета поселения, утверждаются администрацией поселения на основании статьи 179 Бюджетного кодекса РФ.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Муниципальные программы, предлагаемые к финансированию, подлежат утверждению администрацией не позднее одного месяца до дня внесения проекта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 решения о бюджете поселения в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муниципальный комитет </w:t>
      </w:r>
      <w:r w:rsidR="00CF3540"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="00476D71">
        <w:rPr>
          <w:rFonts w:ascii="Times New Roman" w:hAnsi="Times New Roman"/>
          <w:bCs/>
          <w:sz w:val="26"/>
          <w:szCs w:val="26"/>
          <w:lang w:eastAsia="ru-RU"/>
        </w:rPr>
        <w:t xml:space="preserve">сельского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поселения.</w:t>
      </w:r>
    </w:p>
    <w:p w:rsidR="002171E4" w:rsidRPr="002171E4" w:rsidRDefault="00CF3540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Муниципальные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программы, реализуемые за счет бюджета поселения, разрабатываются для достижения целей и задач на срок 3 и более лет.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.2. Объем бюджетных ассигнований на реализацию программ (подпрограмм) утверждается решением о бюджете в составе ведомственной структуры расходов бюджета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поселения.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.3. Финансирование утвержденных и предлагаемых (планируемых) к утверждению муниципальных программ за счет бюджета поселения осуществляется в пределах бюджетных ограничений, установленных на очередной финансовый год и плановый период.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.4. Не использованные в отчетном году средства, предусмотренные для реализации муниципальных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.5.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По результатам указанной оценки администрацией поселения не позднее чем за один месяц до дня внесения проекта решения о бюджете поселения в Бюджетную комиссию,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В случае принятия данного решения и при наличии заключенных во исполнение соответствующих программ муниципальных контрактов в бюджете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.6. Информация о выполнении муниципальных программ за прошедший год представляется главой администрации поселения на муниципальный комитет сельского поселения одновременно с представлением отчета об исполнении бюджета поселения за соответствующий финансовый год.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.7.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контрактов, связанных с размещением заказов на поставки товаров, выполнение работ, оказание услуг для муниципальных нужд.</w:t>
      </w:r>
    </w:p>
    <w:p w:rsidR="002171E4" w:rsidRPr="00371858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8</w:t>
      </w:r>
      <w:r w:rsidR="002171E4" w:rsidRPr="00371858">
        <w:rPr>
          <w:rFonts w:ascii="Times New Roman" w:hAnsi="Times New Roman"/>
          <w:bCs/>
          <w:sz w:val="26"/>
          <w:szCs w:val="26"/>
          <w:lang w:eastAsia="ru-RU"/>
        </w:rPr>
        <w:t>. Ведомственные целевые программы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8.1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8</w:t>
      </w:r>
      <w:r w:rsidR="002171E4" w:rsidRPr="002171E4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.2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соответственно Правительством Российской Федерации, высшим органом исполнительной власти Приморского края, местной администрацией. 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8.3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(подпрограмме) целевой статье и виду расходов бюджета в соответствии с кодами целевых статей и видов расходов.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8.4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9. Резервные фонды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В расходной части бюджета поселения предусматривается создание резервных фондов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В расходной части бюджета поселения запрещается создание резервных фондов муниципального комитета сельского поселения и депутатов муниципального комитета.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2.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объема расходов.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Средства резервных фондов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2171E4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171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Порядок использования бюджетных ассигнований резервных фондов администрации поселения устанавливается нормативным правовым актом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5. Бюджетные ассигнования резервных фондов администрации поселения, предусмотренные в составе бюджета поселения, используются по решению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6. 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бюджета.</w:t>
      </w:r>
    </w:p>
    <w:p w:rsidR="002171E4" w:rsidRPr="002171E4" w:rsidRDefault="00857FF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857FF5" w:rsidRDefault="00857FF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AD56B0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371858"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57FF5">
        <w:rPr>
          <w:rFonts w:ascii="Times New Roman" w:hAnsi="Times New Roman"/>
          <w:b/>
          <w:bCs/>
          <w:sz w:val="26"/>
          <w:szCs w:val="26"/>
          <w:lang w:eastAsia="ru-RU"/>
        </w:rPr>
        <w:t>Дефицит бюджета и источники его финансирования</w:t>
      </w:r>
    </w:p>
    <w:p w:rsidR="002171E4" w:rsidRPr="002171E4" w:rsidRDefault="00857FF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10. Дефицит бюджета и источники его финансирования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Дефицит бюджета поселения утверждается решением о бюджете поселения на очередной финансовый год и плановый период с соблюдением ограничений, устанавливаемых настоящим подразделом.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2.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Для муниципального образования, в отношении которого осуществляются меры, предусмотренные пунктом 4 статьи 136 Бюджетного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пунктом, в пределах суммы указанных поступлений и снижения остатков средств на счетах по учету средств местного бюджета.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Дефицит бюджета поселения, сложившийся по данным годового отчета об исполнении бюджета поселения, должен соответствовать ограничениям, установленным пунктом 16.2 настоящего Положения.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источников, определенным Бюджетным кодексом Российской Федерации.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5.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В состав источников внутреннего финансирования дефицита бюджета поселения включаются: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разница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разница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между полученными и погашенными сельским  поселением кредитами кредитных организаций в валюте Российской Федерации;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разница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между полученными и погашенными сельским  поселением в валюте Российской Федерации бюджетными кредитами, предоставленными бюджету поселения другими бюджетами бюджетной системы Российской Федерации;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изменение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остатков средств на счетах по учету средств  бюджета поселения в течение соответствующего финансового года;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иные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источники внутреннего финансирования дефицита  бюджета поселения.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В состав иных источников внутреннего ф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инансирования дефицита бюджета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включаются: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поступления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от продажи акций и иных форм участия в капитале, находящихся в собственности сельского 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курсовая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разница по средствам 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объем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средств, направляемых н</w:t>
      </w:r>
      <w:r w:rsidR="00CF3540">
        <w:rPr>
          <w:rFonts w:ascii="Times New Roman" w:hAnsi="Times New Roman"/>
          <w:sz w:val="26"/>
          <w:szCs w:val="26"/>
          <w:lang w:eastAsia="ru-RU"/>
        </w:rPr>
        <w:t>а исполнение гарантий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объем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средств, направляемых на погашение иных долговых обязательств сельского  поселения в валюте Российской Федерации;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разница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между средствами, полученными от возврата предоставленных из бюджета поселения 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разница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Остатки средств бюджета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на начало текущего финансового года в объеме, определяемом решением Му</w:t>
      </w:r>
      <w:r w:rsidR="00CF3540">
        <w:rPr>
          <w:rFonts w:ascii="Times New Roman" w:hAnsi="Times New Roman"/>
          <w:sz w:val="26"/>
          <w:szCs w:val="26"/>
          <w:lang w:eastAsia="ru-RU"/>
        </w:rPr>
        <w:t>ниципального комитета сельского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поселения, могут направляться в текущем финансовом году на покрытие временных кассовых разрывов.</w:t>
      </w:r>
    </w:p>
    <w:p w:rsidR="002171E4" w:rsidRPr="002171E4" w:rsidRDefault="002171E4" w:rsidP="00CF3540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11. Структура муниципального долга, виды и срочность муниципальных долговых обязательств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Долговые о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бязательства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могут существовать в виде обязательств по: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1) ценным бумагам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(муниципальным ценным бумагам);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3)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 кредитам, полученным сельским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поселением от кредитных организаций;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4) гарантиям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(муниципальным гарантиям).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lastRenderedPageBreak/>
        <w:t>До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лговые обязательства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не могут существовать в иных видах, за исключением предусмотренных настоящим пунктом.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В объем муниципального долга включаются: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1) номинальная сумма долга по муниципальным ценным бумагам;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2) объем основного долга по бюджетным кредитам, привлеченным в бюджет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3) объем основного долга по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 кредитам, полученным сельским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поселением;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4) объем обязательств по муниципальным гарантиям;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5) объем иных (за исключением указанных) непогашенных д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олговых обязательств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4. До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лговые обязательства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12.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 xml:space="preserve"> Прекращение муниципальных долговых обязательств, выраженных в валюте Российской Федерации, и их списание с муниципального долга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сельского  поселения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долга, если иное не предусмотрено решениями Муниципального комитета сельского  поселения.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Администрация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по истечении сроков, указанных в пункте 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4.  Действие пунктов 1 - 3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Приморским краем, муниципальным районом и другими муниципальными образованиями.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Бюджетного кодекса Российской Федерации.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6. Выпуски муниципальных ценных бумаг, выкупленные в полном объеме эмитировавшим их органом в соответствии с условиями выпуска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2171E4" w:rsidRPr="002171E4" w:rsidRDefault="002171E4" w:rsidP="00CF354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7C98" w:rsidRDefault="00BF7C9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F7C98" w:rsidRDefault="00BF7C9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171E4" w:rsidRPr="002171E4" w:rsidRDefault="0037185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13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Управление муниципальным долгом Сергеевского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Управление муниципальным долгом осуществл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яется администрацией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в соотв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етствии с Уставом Сергеевского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сельс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поселения.</w:t>
      </w:r>
    </w:p>
    <w:p w:rsidR="002171E4" w:rsidRPr="002171E4" w:rsidRDefault="002171E4" w:rsidP="00476D7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14.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 xml:space="preserve"> Ответственность по долго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вым обязательствам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Д</w:t>
      </w:r>
      <w:r w:rsidR="00CF3540">
        <w:rPr>
          <w:rFonts w:ascii="Times New Roman" w:hAnsi="Times New Roman"/>
          <w:sz w:val="26"/>
          <w:szCs w:val="26"/>
          <w:lang w:eastAsia="ru-RU"/>
        </w:rPr>
        <w:t>олговые обязательства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полностью и без условий обеспечиваются всем находя</w:t>
      </w:r>
      <w:r w:rsidR="00476D71">
        <w:rPr>
          <w:rFonts w:ascii="Times New Roman" w:hAnsi="Times New Roman"/>
          <w:sz w:val="26"/>
          <w:szCs w:val="26"/>
          <w:lang w:eastAsia="ru-RU"/>
        </w:rPr>
        <w:t>щимся в собственности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имуществом, составляющим соответствующую казну, и исполняются за счет средств бюджета поселения.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Сергеевское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не несет ответственности по долговым обязательствам Российской Федерации, Приморского края, муниципального района и иных муниципальных образований, если указанные обязательства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не были гарантированы сельским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поселением.</w:t>
      </w:r>
    </w:p>
    <w:p w:rsidR="002171E4" w:rsidRPr="002171E4" w:rsidRDefault="002171E4" w:rsidP="00CF354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15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Осуществление муниципальных заимст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вований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Муниципальные внутренние заимствования осуществляются в целях финансирования дефицита бюджета поселения, а также для погашения долговых обязательств.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2. Под муниципальными заимствованиями понимаются муниципальные займы, осуществляемые путем выпуска </w:t>
      </w:r>
      <w:r w:rsidR="00CF3540">
        <w:rPr>
          <w:rFonts w:ascii="Times New Roman" w:hAnsi="Times New Roman"/>
          <w:sz w:val="26"/>
          <w:szCs w:val="26"/>
          <w:lang w:eastAsia="ru-RU"/>
        </w:rPr>
        <w:t>ценных бумаг от имени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Право осуществления муниципальных заимствован</w:t>
      </w:r>
      <w:r w:rsidR="00CF3540">
        <w:rPr>
          <w:rFonts w:ascii="Times New Roman" w:hAnsi="Times New Roman"/>
          <w:sz w:val="26"/>
          <w:szCs w:val="26"/>
          <w:lang w:eastAsia="ru-RU"/>
        </w:rPr>
        <w:t>ий от имени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в соответствии с Бюджетным кодексом Российской Федерации и 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Уставом Сергеевского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прин</w:t>
      </w:r>
      <w:r w:rsidR="00CF3540">
        <w:rPr>
          <w:rFonts w:ascii="Times New Roman" w:hAnsi="Times New Roman"/>
          <w:sz w:val="26"/>
          <w:szCs w:val="26"/>
          <w:lang w:eastAsia="ru-RU"/>
        </w:rPr>
        <w:t>адлежит администрации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16.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 xml:space="preserve"> Предельный объем муниципальных заимствований Сергеевского сельског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бюджета поселения и (или) погашение долговых обязательств 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17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Предельный объем муниципального долга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Предельный объем муниципального долга на очередной финансовый год уст</w:t>
      </w:r>
      <w:r w:rsidR="00CF3540">
        <w:rPr>
          <w:rFonts w:ascii="Times New Roman" w:hAnsi="Times New Roman"/>
          <w:sz w:val="26"/>
          <w:szCs w:val="26"/>
          <w:lang w:eastAsia="ru-RU"/>
        </w:rPr>
        <w:t>анавливается решением о бюджете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в рамках ограничений, установленных пунктами 2 настоящей статьи.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Муниципальный комитет 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сельског</w:t>
      </w:r>
      <w:r w:rsidR="00CF3540">
        <w:rPr>
          <w:rFonts w:ascii="Times New Roman" w:hAnsi="Times New Roman"/>
          <w:sz w:val="26"/>
          <w:szCs w:val="26"/>
          <w:lang w:eastAsia="ru-RU"/>
        </w:rPr>
        <w:t>о поселения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вправе в целях управления муниципальным долгом утвердить дополнительные ограничения по муниципальному долгу.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Предельный объем муниципального долга в целях Бюджетного кодекса Российской Федерации и настоящего Положения означает объем муниципального долга, который не может быть превышен при исполнении 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lastRenderedPageBreak/>
        <w:t>2.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Если при исполнении бюджета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объем муниципального долга превышает предельный объем муниципального долга, установленный решением о бюджете посе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ления, администрация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вправе принимать новые долговые обязательства только после приведения объема муниципального долга в соответствие с требованиями Бюджетного кодекса Российской Федерации и настоящей статьи.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4. Решением о бюджете поселения устанавливается верхний предел муниципального долга по состоянию на 1 января года, следующего за очередным финансовым годом, представляющий собой расчетный показатель, с указанием, в том числе верхнего предела долга по муниципальным гарантиям.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Верхний предел муниципального долга устанавливается с соблюдением ограничений, установленных пунктом 2 настоящей статьи.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18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Программа муниципальных заимст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вований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Программа муниципальных заимствований на очередной финансовый год представляет собой перечень всех вну</w:t>
      </w:r>
      <w:r w:rsidR="00CF3540">
        <w:rPr>
          <w:rFonts w:ascii="Times New Roman" w:hAnsi="Times New Roman"/>
          <w:sz w:val="26"/>
          <w:szCs w:val="26"/>
          <w:lang w:eastAsia="ru-RU"/>
        </w:rPr>
        <w:t>тренних заимствований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Программа муниципальных заимствований на очередной финансовый год является п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риложением к решению о бюджете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на очередной финансовый год.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заимствований.</w:t>
      </w:r>
    </w:p>
    <w:p w:rsidR="002171E4" w:rsidRPr="002171E4" w:rsidRDefault="002171E4" w:rsidP="00476D7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19.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 xml:space="preserve"> Программа муниц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ипальных гарантий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 в валюте Российской Федерации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Программа муниципальных гарантий в валюте Российской Федерации представляет собой перечень подлежащих предоставлению и исполнению муниципальных гарантий в валюте Российской Федерации на очередной финансовый год с указанием: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1) общего объема гарантий;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2) цели гарантирования с указанием объема гарантии по каждой цели;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3) суммы каждой гарантии и наименования принципала по ней в соответствии с пунктом 2 настоящей статьи;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4) наличия или отсутствия права регрессного требования гаранта к принципалу;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5)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В программе муниципальных гарантий в валюте Российской Федерации должна быть отдельно предусмотрена каждая гарантия (с указанием принципала по каждой гарантии), величина которой превышает 100 тысяч рублей.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lastRenderedPageBreak/>
        <w:t>3. Программа муниципальных гарантий в валюте Российской Федерации является приложением к решению о бюджете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Предельные объемы расходов на обслуживание муниципального долга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Предельный объем расходов на обслуживание муниципального долга в очередном финансовом году, утвержденный решением о бюджете поселения,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 по данным отчета об исполнении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 бюджета поселения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за отчетный финансовый год не должен превышать 15 процентов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Решением о бюджете поселения на очередной финансовый год устанавливается объем расходов на обслуживание муниципального долга с соблюдением ограничения, установленного частью первой настоящей статьи.</w:t>
      </w:r>
    </w:p>
    <w:p w:rsidR="002171E4" w:rsidRPr="002171E4" w:rsidRDefault="002171E4" w:rsidP="002171E4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171E4" w:rsidRPr="00476D71" w:rsidRDefault="00371858" w:rsidP="00476D71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71858">
        <w:rPr>
          <w:rFonts w:ascii="Times New Roman" w:hAnsi="Times New Roman"/>
          <w:b/>
          <w:sz w:val="26"/>
          <w:szCs w:val="26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</w:rPr>
        <w:t>21</w:t>
      </w:r>
      <w:r w:rsidR="002171E4" w:rsidRPr="002171E4">
        <w:rPr>
          <w:rFonts w:ascii="Times New Roman" w:hAnsi="Times New Roman"/>
          <w:b/>
          <w:sz w:val="26"/>
          <w:szCs w:val="26"/>
        </w:rPr>
        <w:t>. Отражение в бюджете поселения поступлений средств</w:t>
      </w:r>
      <w:r w:rsidR="00CF3540">
        <w:rPr>
          <w:rFonts w:ascii="Times New Roman" w:hAnsi="Times New Roman"/>
          <w:b/>
          <w:sz w:val="26"/>
          <w:szCs w:val="26"/>
        </w:rPr>
        <w:t xml:space="preserve"> от заимствований и погашения, </w:t>
      </w:r>
      <w:r w:rsidR="002171E4" w:rsidRPr="002171E4">
        <w:rPr>
          <w:rFonts w:ascii="Times New Roman" w:hAnsi="Times New Roman"/>
          <w:b/>
          <w:sz w:val="26"/>
          <w:szCs w:val="26"/>
        </w:rPr>
        <w:t>возникшего из заимствований, и расходов на его обслуживание муниципальног</w:t>
      </w:r>
      <w:r w:rsidR="00CF3540">
        <w:rPr>
          <w:rFonts w:ascii="Times New Roman" w:hAnsi="Times New Roman"/>
          <w:b/>
          <w:sz w:val="26"/>
          <w:szCs w:val="26"/>
        </w:rPr>
        <w:t xml:space="preserve">о долга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</w:rPr>
        <w:t>поселения</w:t>
      </w:r>
    </w:p>
    <w:p w:rsidR="002171E4" w:rsidRPr="002171E4" w:rsidRDefault="002171E4" w:rsidP="00CF3540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1E4">
        <w:rPr>
          <w:rFonts w:ascii="Times New Roman" w:hAnsi="Times New Roman"/>
          <w:sz w:val="26"/>
          <w:szCs w:val="26"/>
        </w:rPr>
        <w:t>1.</w:t>
      </w:r>
      <w:r w:rsidRPr="002171E4">
        <w:rPr>
          <w:rFonts w:ascii="Times New Roman" w:hAnsi="Times New Roman"/>
          <w:b/>
          <w:sz w:val="26"/>
          <w:szCs w:val="26"/>
        </w:rPr>
        <w:t xml:space="preserve"> </w:t>
      </w:r>
      <w:r w:rsidRPr="002171E4">
        <w:rPr>
          <w:rFonts w:ascii="Times New Roman" w:hAnsi="Times New Roman"/>
          <w:sz w:val="26"/>
          <w:szCs w:val="26"/>
        </w:rPr>
        <w:t>Поступле</w:t>
      </w:r>
      <w:r w:rsidR="00CF3540">
        <w:rPr>
          <w:rFonts w:ascii="Times New Roman" w:hAnsi="Times New Roman"/>
          <w:sz w:val="26"/>
          <w:szCs w:val="26"/>
        </w:rPr>
        <w:t xml:space="preserve">ния средств в бюджет поселения </w:t>
      </w:r>
      <w:r w:rsidRPr="002171E4">
        <w:rPr>
          <w:rFonts w:ascii="Times New Roman" w:hAnsi="Times New Roman"/>
          <w:sz w:val="26"/>
          <w:szCs w:val="26"/>
        </w:rPr>
        <w:t xml:space="preserve">средств от заимствований и других долговых обязательств отражаются в бюджете поселения как источники финансирования дефицита бюджета поселения. </w:t>
      </w:r>
    </w:p>
    <w:p w:rsidR="002171E4" w:rsidRPr="002171E4" w:rsidRDefault="002171E4" w:rsidP="00CF3540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1E4">
        <w:rPr>
          <w:rFonts w:ascii="Times New Roman" w:hAnsi="Times New Roman"/>
          <w:sz w:val="26"/>
          <w:szCs w:val="26"/>
        </w:rPr>
        <w:t xml:space="preserve">2.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бумагам, учитываются в бюджете как расходы на обслуживание </w:t>
      </w:r>
      <w:r w:rsidR="00CF3540">
        <w:rPr>
          <w:rFonts w:ascii="Times New Roman" w:hAnsi="Times New Roman"/>
          <w:sz w:val="26"/>
          <w:szCs w:val="26"/>
        </w:rPr>
        <w:t xml:space="preserve">муниципального долга сельского </w:t>
      </w:r>
      <w:r w:rsidRPr="002171E4">
        <w:rPr>
          <w:rFonts w:ascii="Times New Roman" w:hAnsi="Times New Roman"/>
          <w:sz w:val="26"/>
          <w:szCs w:val="26"/>
        </w:rPr>
        <w:t>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Поступления в бюджет от размещения муниципальных ценных бумаг в сумме, превышающей номинальную стоимость, поступления в бюджет поселения,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22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Выпуск муниципальных ценны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х бумаг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1. Предельные объемы выпуска муниципальных ценных бумаг по номинальной стоимости на очередной </w:t>
      </w:r>
      <w:r w:rsidR="00CF3540">
        <w:rPr>
          <w:rFonts w:ascii="Times New Roman" w:hAnsi="Times New Roman"/>
          <w:sz w:val="26"/>
          <w:szCs w:val="26"/>
          <w:lang w:eastAsia="ru-RU"/>
        </w:rPr>
        <w:t>финансовый год устанавливаются м</w:t>
      </w:r>
      <w:r w:rsidRPr="002171E4">
        <w:rPr>
          <w:rFonts w:ascii="Times New Roman" w:hAnsi="Times New Roman"/>
          <w:sz w:val="26"/>
          <w:szCs w:val="26"/>
          <w:lang w:eastAsia="ru-RU"/>
        </w:rPr>
        <w:t>у</w:t>
      </w:r>
      <w:r w:rsidR="00CF3540">
        <w:rPr>
          <w:rFonts w:ascii="Times New Roman" w:hAnsi="Times New Roman"/>
          <w:sz w:val="26"/>
          <w:szCs w:val="26"/>
          <w:lang w:eastAsia="ru-RU"/>
        </w:rPr>
        <w:t>ниципальным комитетом Сергеевского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в соответствии с верхним пределом муниципального долга, установленным решением о бюджете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23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Предост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авление муниципальных гарантий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От имени Сергеевского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муниципальные гарантии предоставл</w:t>
      </w:r>
      <w:r>
        <w:rPr>
          <w:rFonts w:ascii="Times New Roman" w:hAnsi="Times New Roman"/>
          <w:sz w:val="26"/>
          <w:szCs w:val="26"/>
          <w:lang w:eastAsia="ru-RU"/>
        </w:rPr>
        <w:t xml:space="preserve">яются администрацией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в пределах общей суммы предоставляемых</w:t>
      </w:r>
      <w:r>
        <w:rPr>
          <w:rFonts w:ascii="Times New Roman" w:hAnsi="Times New Roman"/>
          <w:sz w:val="26"/>
          <w:szCs w:val="26"/>
          <w:lang w:eastAsia="ru-RU"/>
        </w:rPr>
        <w:t xml:space="preserve"> гарантий, указанной в решении м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ун</w:t>
      </w:r>
      <w:r>
        <w:rPr>
          <w:rFonts w:ascii="Times New Roman" w:hAnsi="Times New Roman"/>
          <w:sz w:val="26"/>
          <w:szCs w:val="26"/>
          <w:lang w:eastAsia="ru-RU"/>
        </w:rPr>
        <w:t xml:space="preserve">иципального комитета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поселения о бюджете на очередной финансовый год, в соответствии с требованиями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lastRenderedPageBreak/>
        <w:t>Бюджетного кодекса Российской Федерации в порядке, установленном муниципальными правовыми актами.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Администрация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 104 Бюджетного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 кодекса Российской Федерации, </w:t>
      </w:r>
      <w:r w:rsidRPr="002171E4">
        <w:rPr>
          <w:rFonts w:ascii="Times New Roman" w:hAnsi="Times New Roman"/>
          <w:sz w:val="26"/>
          <w:szCs w:val="26"/>
          <w:lang w:eastAsia="ru-RU"/>
        </w:rPr>
        <w:t>включается в состав муниципального долга как вид долгового обязательства.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4. Предоставление и исполнение муниципальной гарантии подлежит отражению в муниципальной долговой книге.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5. Финансовый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 орган администрации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24.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 xml:space="preserve"> Обслуживание муниципальног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о долга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Выполнение кредитной организацией или другой специализированной финансовой организацией функций генерального агента (</w:t>
      </w:r>
      <w:r w:rsidR="00CF3540">
        <w:rPr>
          <w:rFonts w:ascii="Times New Roman" w:hAnsi="Times New Roman"/>
          <w:sz w:val="26"/>
          <w:szCs w:val="26"/>
          <w:lang w:eastAsia="ru-RU"/>
        </w:rPr>
        <w:t>агента) администрации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по обслуживанию муниципальных долговых обязательств, а также их размещению, выкупу, обмену и погашению осуществляется на основе агентских соглашений, заключенных с ад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министрацией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Оплата услуг агентов по осуществлению ими функций, предусмотренных агентскими соглашениями, заключенн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ыми с администрацией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поселения, производится за счет средств 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Учет и регистрация муниципальных долговых обяза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тельств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поселения, муниципальная долгова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я книга 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Учет и регистрация муниципальных долговы</w:t>
      </w:r>
      <w:r w:rsidR="00CF3540">
        <w:rPr>
          <w:rFonts w:ascii="Times New Roman" w:hAnsi="Times New Roman"/>
          <w:sz w:val="26"/>
          <w:szCs w:val="26"/>
          <w:lang w:eastAsia="ru-RU"/>
        </w:rPr>
        <w:t>х обязательств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осуществляются в муницип</w:t>
      </w:r>
      <w:r w:rsidR="00CF3540">
        <w:rPr>
          <w:rFonts w:ascii="Times New Roman" w:hAnsi="Times New Roman"/>
          <w:sz w:val="26"/>
          <w:szCs w:val="26"/>
          <w:lang w:eastAsia="ru-RU"/>
        </w:rPr>
        <w:t>альной долговой книге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2. В муниципальную долговую книгу вносятся сведения об объеме </w:t>
      </w:r>
      <w:r w:rsidR="00CF3540">
        <w:rPr>
          <w:rFonts w:ascii="Times New Roman" w:hAnsi="Times New Roman"/>
          <w:sz w:val="26"/>
          <w:szCs w:val="26"/>
          <w:lang w:eastAsia="ru-RU"/>
        </w:rPr>
        <w:t>долговых обязательств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</w:t>
      </w:r>
      <w:r w:rsidR="00CF3540">
        <w:rPr>
          <w:rFonts w:ascii="Times New Roman" w:hAnsi="Times New Roman"/>
          <w:sz w:val="26"/>
          <w:szCs w:val="26"/>
          <w:lang w:eastAsia="ru-RU"/>
        </w:rPr>
        <w:t>ваются администрацией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Учет долговых обязательств 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В муницип</w:t>
      </w:r>
      <w:r w:rsidR="00CF3540">
        <w:rPr>
          <w:rFonts w:ascii="Times New Roman" w:hAnsi="Times New Roman"/>
          <w:sz w:val="26"/>
          <w:szCs w:val="26"/>
          <w:lang w:eastAsia="ru-RU"/>
        </w:rPr>
        <w:t>альной долговой книге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в том числе учитывается информация о просроченной задолженности по исполнению муниципальных долговых обязательств.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. Информация о дол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говых обязательствах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поселения, отраженных в муниципальной долговой книге, подлежит передаче в финансовый орган администрации Пограничного муниципального района. Объем информации, порядок и сроки ее передачи устанавливаются финансовым органом администрации муниципального района.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Ответственность за достоверность данных о дол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говых обязательствах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переданных в финансовый орган администрации Пограничного муниципального района, несет финансовый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 орган администрации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Межбюджетные трансферты бюджету района из бюджета поселения</w:t>
      </w:r>
    </w:p>
    <w:p w:rsidR="002171E4" w:rsidRPr="00476D71" w:rsidRDefault="00BE3035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В случая и порядке, предусмотре</w:t>
      </w:r>
      <w:r w:rsidR="00CF3540">
        <w:rPr>
          <w:rFonts w:ascii="Times New Roman" w:hAnsi="Times New Roman"/>
          <w:sz w:val="26"/>
          <w:szCs w:val="26"/>
          <w:lang w:eastAsia="ru-RU"/>
        </w:rPr>
        <w:t>нных решениями м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ун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иципального комитета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поселения, принимаемыми в соответствии с требованиями Бюджетного кодекса Российской Федерации, районному б</w:t>
      </w:r>
      <w:r w:rsidR="00371858">
        <w:rPr>
          <w:rFonts w:ascii="Times New Roman" w:hAnsi="Times New Roman"/>
          <w:sz w:val="26"/>
          <w:szCs w:val="26"/>
          <w:lang w:eastAsia="ru-RU"/>
        </w:rPr>
        <w:t>юджету могут быть предоставлены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иные межбюджетные трансферты из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857FF5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Глава</w:t>
      </w:r>
      <w:r w:rsidR="0037185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D56B0">
        <w:rPr>
          <w:rFonts w:ascii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CF3540" w:rsidRPr="00CF3540">
        <w:rPr>
          <w:rFonts w:ascii="Times New Roman" w:hAnsi="Times New Roman"/>
          <w:b/>
          <w:sz w:val="26"/>
          <w:szCs w:val="26"/>
          <w:lang w:eastAsia="ru-RU"/>
        </w:rPr>
        <w:t>Организация бюджетного процесса</w:t>
      </w: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Участники бюджетного процесса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1. Участниками бюджетного процесса 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в поселении </w:t>
      </w:r>
      <w:r w:rsidRPr="002171E4">
        <w:rPr>
          <w:rFonts w:ascii="Times New Roman" w:hAnsi="Times New Roman"/>
          <w:sz w:val="26"/>
          <w:szCs w:val="26"/>
          <w:lang w:eastAsia="ru-RU"/>
        </w:rPr>
        <w:t>являются:</w:t>
      </w:r>
    </w:p>
    <w:p w:rsidR="002171E4" w:rsidRPr="002171E4" w:rsidRDefault="00476D71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г</w:t>
      </w:r>
      <w:r w:rsidR="00CF3540">
        <w:rPr>
          <w:rFonts w:ascii="Times New Roman" w:hAnsi="Times New Roman"/>
          <w:sz w:val="26"/>
          <w:szCs w:val="26"/>
          <w:lang w:eastAsia="ru-RU"/>
        </w:rPr>
        <w:t>лава</w:t>
      </w:r>
      <w:proofErr w:type="gramEnd"/>
      <w:r w:rsidR="00CF3540">
        <w:rPr>
          <w:rFonts w:ascii="Times New Roman" w:hAnsi="Times New Roman"/>
          <w:sz w:val="26"/>
          <w:szCs w:val="26"/>
          <w:lang w:eastAsia="ru-RU"/>
        </w:rPr>
        <w:t xml:space="preserve"> Сергеевского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</w:t>
      </w:r>
      <w:r>
        <w:rPr>
          <w:rFonts w:ascii="Times New Roman" w:hAnsi="Times New Roman"/>
          <w:sz w:val="26"/>
          <w:szCs w:val="26"/>
          <w:lang w:eastAsia="ru-RU"/>
        </w:rPr>
        <w:t>еления (далее – глава сельского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поселения);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муниципальный</w:t>
      </w:r>
      <w:proofErr w:type="gramEnd"/>
      <w:r w:rsidR="00CF3540">
        <w:rPr>
          <w:rFonts w:ascii="Times New Roman" w:hAnsi="Times New Roman"/>
          <w:sz w:val="26"/>
          <w:szCs w:val="26"/>
          <w:lang w:eastAsia="ru-RU"/>
        </w:rPr>
        <w:t xml:space="preserve"> комитет Сергеевского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(далее – муниципальный комитет сельского  поселения);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администрация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3540">
        <w:rPr>
          <w:rFonts w:ascii="Times New Roman" w:hAnsi="Times New Roman"/>
          <w:sz w:val="26"/>
          <w:szCs w:val="26"/>
          <w:lang w:eastAsia="ru-RU"/>
        </w:rPr>
        <w:t>Сергеевского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 (далее – администрация сельского  поселения);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органы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муниципального финансового контроля;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главные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распорядители (распорядители) бюджетных средств;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главные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администраторы (администраторы) доходов бюджета;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главные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администраторы (администраторы) источников финансирования дефицита бюджета;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получатели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бюджетных средств.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решениями му</w:t>
      </w:r>
      <w:r w:rsidR="00CF3540">
        <w:rPr>
          <w:rFonts w:ascii="Times New Roman" w:hAnsi="Times New Roman"/>
          <w:sz w:val="26"/>
          <w:szCs w:val="26"/>
          <w:lang w:eastAsia="ru-RU"/>
        </w:rPr>
        <w:t>ниципального комитета Сергеевского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поселения, а также в установленных ими случаях муниципальными правовыми актами 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администрации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поселения.</w:t>
      </w:r>
    </w:p>
    <w:p w:rsidR="002171E4" w:rsidRPr="00CF3540" w:rsidRDefault="00CF3540" w:rsidP="00CF354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>. Бюджетные полномочия м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 xml:space="preserve">униципального комитета 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Сергеевского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BE3035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М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униципальный комитет Сергеевского сельского поселения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рассматривает и утверждает бюджет поселения и годовой отчет об его исполнении, осуществляет последующий контроль за исполнением бюджета поселения, формирует и определяет правовой статус органа, осуществляющего контроль за исполнением бюджета поселения,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lastRenderedPageBreak/>
        <w:t>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Бюджетные полн</w:t>
      </w:r>
      <w:r w:rsidR="00CF3540">
        <w:rPr>
          <w:rFonts w:ascii="Times New Roman" w:hAnsi="Times New Roman"/>
          <w:b/>
          <w:sz w:val="26"/>
          <w:szCs w:val="26"/>
          <w:lang w:eastAsia="ru-RU"/>
        </w:rPr>
        <w:t xml:space="preserve">омочия администрации сельского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поселения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Администрация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 обеспечивает составление проекта бюджета поселения и среднесрочного финансового плана, вносит его с необходимыми документам</w:t>
      </w:r>
      <w:r>
        <w:rPr>
          <w:rFonts w:ascii="Times New Roman" w:hAnsi="Times New Roman"/>
          <w:sz w:val="26"/>
          <w:szCs w:val="26"/>
          <w:lang w:eastAsia="ru-RU"/>
        </w:rPr>
        <w:t>и и материалами на утверждение м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униципального комитета </w:t>
      </w:r>
      <w:r>
        <w:rPr>
          <w:rFonts w:ascii="Times New Roman" w:hAnsi="Times New Roman"/>
          <w:sz w:val="26"/>
          <w:szCs w:val="26"/>
          <w:lang w:eastAsia="ru-RU"/>
        </w:rPr>
        <w:t xml:space="preserve">Сергеевского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поселения, разрабатывает и утверждает методику распределения и (или) порядок предоставления межбюджетных трансфертов, обеспечивает исполнение бюджета поселения и составление бюджетной отчетности, представляет отчет об исполнении бю</w:t>
      </w:r>
      <w:r>
        <w:rPr>
          <w:rFonts w:ascii="Times New Roman" w:hAnsi="Times New Roman"/>
          <w:sz w:val="26"/>
          <w:szCs w:val="26"/>
          <w:lang w:eastAsia="ru-RU"/>
        </w:rPr>
        <w:t>джета поселения на утверждение м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униципального комитета </w:t>
      </w:r>
      <w:r>
        <w:rPr>
          <w:rFonts w:ascii="Times New Roman" w:hAnsi="Times New Roman"/>
          <w:sz w:val="26"/>
          <w:szCs w:val="26"/>
          <w:lang w:eastAsia="ru-RU"/>
        </w:rPr>
        <w:t xml:space="preserve">Сергеевского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>поселения, обеспечивает управление муниципальным долгом, осуществляет иные полномочия, определенные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Финансовый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 орган администрации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составляет проект бюджета поселения и среднесрочного финансового плана, представляет его с необходимыми документам</w:t>
      </w:r>
      <w:r w:rsidR="00CF3540">
        <w:rPr>
          <w:rFonts w:ascii="Times New Roman" w:hAnsi="Times New Roman"/>
          <w:sz w:val="26"/>
          <w:szCs w:val="26"/>
          <w:lang w:eastAsia="ru-RU"/>
        </w:rPr>
        <w:t>и и материалами для внесения в м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униципальный комитет </w:t>
      </w:r>
      <w:r w:rsidR="00CF3540">
        <w:rPr>
          <w:rFonts w:ascii="Times New Roman" w:hAnsi="Times New Roman"/>
          <w:sz w:val="26"/>
          <w:szCs w:val="26"/>
          <w:lang w:eastAsia="ru-RU"/>
        </w:rPr>
        <w:t>Сергеевского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поселения, организует исполнение бюджета поселения, устанавливает порядок составления бюджетной отчетности, осуществляет иные бюджетные полномочия, установленные Бюджетным кодексом Российской Федерации,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Финансовый орга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н администрации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ежемесячно составляет и представляет отчет о кассовом исполнении бюджета поселения в порядке, установленном Министерством финансов Российской Федерации.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Структурные подразд</w:t>
      </w:r>
      <w:r w:rsidR="00CF3540">
        <w:rPr>
          <w:rFonts w:ascii="Times New Roman" w:hAnsi="Times New Roman"/>
          <w:sz w:val="26"/>
          <w:szCs w:val="26"/>
          <w:lang w:eastAsia="ru-RU"/>
        </w:rPr>
        <w:t xml:space="preserve">еления администрации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поселения, являющиеся главными распорядителями (распорядителями) и (или) получателями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бюджета, осуществляют соответствующие бюджетные полномочия, установленные Бюджетным кодексом Российской Федерации и принятыми в соответствии с ним настоящим Положением.</w:t>
      </w:r>
    </w:p>
    <w:p w:rsidR="002171E4" w:rsidRPr="002171E4" w:rsidRDefault="00CF3540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Администрация сельского 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поселения в условиях военного и чрезвычайного положений осуществляет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Федеральным конституционным </w:t>
      </w:r>
      <w:r>
        <w:rPr>
          <w:rFonts w:ascii="Times New Roman" w:hAnsi="Times New Roman"/>
          <w:sz w:val="26"/>
          <w:szCs w:val="26"/>
          <w:lang w:eastAsia="ru-RU"/>
        </w:rPr>
        <w:t>законом от 30 января 2002 года №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1-ФКЗ «О военном положении», Федеральным конституционным законом от 30 мая 2001 года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3-ФКЗ «О чрезвычайном положении» и принятыми в соответствии с ними федеральными законами и иными нормативными правовыми актами Российской Федерации.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2171E4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30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2171E4" w:rsidRPr="002171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Бюджетные полномочия главного распорядителя (распорядителя) бюджетных средств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Главный распорядитель бюджетных средств обладает следующими бюджетными полномочиями: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lastRenderedPageBreak/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2) формирует перечень подведомственных ему распорядителей и получателей бюджетных средств;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4) осуществляет планирование соответствующих расходов бюджета поселения, составляет обоснования бюджетных ассигнований;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6) вносит предложения по формированию и изменению лимитов бюджетных обязательств;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7) вносит предложения по формированию и изменению сводной бюджетной росписи;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8) определяет порядок утверждения бюджетных смет подведомственных бюджетных учреждений;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9) формирует муниципальные задания;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10) обеспечивает контроль за соблюдением получателями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11) организует и осуществляет ведомственный финансовый контроль в сфере своей деятельности;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12) формирует бюджетную отчетность главного распорядителя бюджетных средств;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12.1) несет от имени сельского поселения субсидированную ответственность по денежным обязательствам подведомственных ему получателей бюджетных средств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1E4">
        <w:rPr>
          <w:rFonts w:ascii="Times New Roman" w:hAnsi="Times New Roman"/>
          <w:sz w:val="26"/>
          <w:szCs w:val="26"/>
          <w:lang w:eastAsia="ru-RU"/>
        </w:rPr>
        <w:t>(бюджетных учреждений);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13) 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Распорядитель бюджетных средств обладает следующими бюджетными полномочиями: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1) осуществляет планирование соответствующих расходов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Главный распорядитель средств бюджета поселения высту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пает в суде от имени сельского 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  <w:r w:rsidRPr="002171E4">
        <w:rPr>
          <w:rFonts w:ascii="Times New Roman" w:hAnsi="Times New Roman"/>
          <w:sz w:val="26"/>
          <w:szCs w:val="26"/>
          <w:lang w:eastAsia="ru-RU"/>
        </w:rPr>
        <w:t>в качестве представителя ответчика по искам к сельскому поселению: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</w:t>
      </w:r>
      <w:r w:rsidRPr="002171E4">
        <w:rPr>
          <w:rFonts w:ascii="Times New Roman" w:hAnsi="Times New Roman"/>
          <w:sz w:val="26"/>
          <w:szCs w:val="26"/>
          <w:lang w:eastAsia="ru-RU"/>
        </w:rPr>
        <w:lastRenderedPageBreak/>
        <w:t>результате издания актов органов местного самоуправления, не соответствующих закону или иному правовому акту;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2) предъявляемым в порядке субсидиарной ответственности по денежным обязательствам подведомственных бюджетных учреждений.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31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Бюджетные полномочия главного администратора (администратора) доходов бюджета 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Главный администратор доходов бюджета поселения обладает следующими бюджетными полномочиями: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формирует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перечень подведомственных ему администраторов доходов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представляет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сведения, необходимые для </w:t>
      </w:r>
      <w:r w:rsidRPr="002171E4">
        <w:rPr>
          <w:rFonts w:ascii="Times New Roman" w:hAnsi="Times New Roman"/>
          <w:sz w:val="26"/>
          <w:szCs w:val="26"/>
          <w:lang w:eastAsia="ru-RU"/>
        </w:rPr>
        <w:t>проекта бюджета поселения и среднесрочного финансового плана;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представляет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сведения для составления и ведения кассового плана;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формирует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и представляет бюджетную отчетность главного администратора доходов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Администратор доходов бюджета поселения обладает следующими бюджетными полномочиями: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начисление, учет и контроль за правильностью исчисления, полнотой и своевременностью осуществления платежей в бюджет поселения, пеней и штрафов по ним;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взыскание задолженности по платежам в бюджет поселения, пеней и штрафов;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принимает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принимает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случае и порядке,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отчетность, необходимые для осуществления полномочий соответствующего главного администратора доходов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Бюджетные полномочия администраторов доходов бюджета поселения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 поселения, в ведении которых они находятся, правовыми актами, наделяющих их полномочиями администратора доходов 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 xml:space="preserve">4. Бюджетные полномочия главных администраторов доходов бюджета поселения, являющихся органами местного самоуправления и (или) находящимися в их ведении </w:t>
      </w:r>
      <w:r w:rsidRPr="002171E4">
        <w:rPr>
          <w:rFonts w:ascii="Times New Roman" w:hAnsi="Times New Roman"/>
          <w:sz w:val="26"/>
          <w:szCs w:val="26"/>
          <w:lang w:eastAsia="ru-RU"/>
        </w:rPr>
        <w:lastRenderedPageBreak/>
        <w:t>бюджетными учреждениями, осуществляются в порядке, установл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енном администрацией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5. Определение территориальных органов (подразделений) федеральных органов исполнительной власти в качестве главных а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дминистраторов доходов бюджета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осуществляется в порядке, установленном Правительством Российской Федерации.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Определение территориальных органов (подразделений) исполнительной власти Приморского края в качестве главных администраторов доходов бюджета поселения осуществляется в порядке, установленном высшим исполнительным органом государственной власти Приморского края.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Определение органов (должностны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х лиц) администрации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и иных исполнительно-расп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орядительных органов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 в качестве главных администраторов доходов бюджета поселения осуществляется в порядке, установл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енном администрацией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32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Бюджетные полномочия главного администратора (администратора) источников финансирования дефицита бюджета поселения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Главный администратор источников финансирования дефицита бюджета поселения обладает следующими бюджетными полномочиями: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формирует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перечни подведомственных ему администраторов источников финансирования дефицита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планирование (прогнозирование) поступлений и выплат по источникам финансирования дефицита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обеспечивает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распределяет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по подведомственным администраторам источников финансирования дефицита  бюджета поселения и исполняет соответствующую часть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организует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и осуществляет ведомственный финансовый контроль в сфере своей деятельности;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формирует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бюджетную отчетность главного администратора источников финансирования дефицита 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Администратор источников финансирования дефицита бюджета поселения обладает следующими бюджетными полномочиями: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планирование (прогнозирование) поступлений и выплат по источникам финансирования дефицита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контроль за полнотой и своевременностью поступления в бюджет поселения источников финансирования дефицита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обеспечивает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поступления в бюджет поселения и выплаты из бюджета поселения по источникам финансирования дефицита бюджета поселения;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формирует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и представляет бюджетную отчетность;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случае и порядке, установленных соответствующим главным администратором источников финансирования дефицита бюджета поселения, осуществляет отдельные бюджетные полномочия главного администратора источников финансирования дефицита бюджета поселения, в ведении которого находится;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sz w:val="26"/>
          <w:szCs w:val="26"/>
          <w:lang w:eastAsia="ru-RU"/>
        </w:rPr>
        <w:lastRenderedPageBreak/>
        <w:t>осуществляет</w:t>
      </w:r>
      <w:proofErr w:type="gramEnd"/>
      <w:r w:rsidRPr="002171E4">
        <w:rPr>
          <w:rFonts w:ascii="Times New Roman" w:hAnsi="Times New Roman"/>
          <w:sz w:val="26"/>
          <w:szCs w:val="26"/>
          <w:lang w:eastAsia="ru-RU"/>
        </w:rPr>
        <w:t xml:space="preserve"> иные бюджетные полномочия, установленные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71E4" w:rsidRPr="00476D71" w:rsidRDefault="00371858" w:rsidP="00476D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sz w:val="26"/>
          <w:szCs w:val="26"/>
          <w:lang w:eastAsia="ru-RU"/>
        </w:rPr>
        <w:t>33</w:t>
      </w:r>
      <w:r w:rsidR="002171E4" w:rsidRPr="002171E4">
        <w:rPr>
          <w:rFonts w:ascii="Times New Roman" w:hAnsi="Times New Roman"/>
          <w:b/>
          <w:sz w:val="26"/>
          <w:szCs w:val="26"/>
          <w:lang w:eastAsia="ru-RU"/>
        </w:rPr>
        <w:t>. Бюджетные полномочия органа муниципального финансового контроля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1. Орган муниципального ф</w:t>
      </w:r>
      <w:r w:rsidR="00D81AAB">
        <w:rPr>
          <w:rFonts w:ascii="Times New Roman" w:hAnsi="Times New Roman"/>
          <w:sz w:val="26"/>
          <w:szCs w:val="26"/>
          <w:lang w:eastAsia="ru-RU"/>
        </w:rPr>
        <w:t>инансового контроля, созданный м</w:t>
      </w:r>
      <w:r w:rsidRPr="002171E4">
        <w:rPr>
          <w:rFonts w:ascii="Times New Roman" w:hAnsi="Times New Roman"/>
          <w:sz w:val="26"/>
          <w:szCs w:val="26"/>
          <w:lang w:eastAsia="ru-RU"/>
        </w:rPr>
        <w:t>у</w:t>
      </w:r>
      <w:r w:rsidR="00D81AAB">
        <w:rPr>
          <w:rFonts w:ascii="Times New Roman" w:hAnsi="Times New Roman"/>
          <w:sz w:val="26"/>
          <w:szCs w:val="26"/>
          <w:lang w:eastAsia="ru-RU"/>
        </w:rPr>
        <w:t>ниципальным комитетом Сергеевского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поселения, осуществляет контроль за исполнением бюджета поселения, готовит заключение на годовой отчет об его исполнении, проводит экспертизу проекта бюджета поселения, долгосрочных целевых программ.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2. Орган муниципального финансового контроля, созд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анный администрацией 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поселения, осуществляет предварительный, текущий и после</w:t>
      </w:r>
      <w:r w:rsidR="00476D71">
        <w:rPr>
          <w:rFonts w:ascii="Times New Roman" w:hAnsi="Times New Roman"/>
          <w:sz w:val="26"/>
          <w:szCs w:val="26"/>
          <w:lang w:eastAsia="ru-RU"/>
        </w:rPr>
        <w:t xml:space="preserve">дующий контроль за исполнением </w:t>
      </w:r>
      <w:r w:rsidRPr="002171E4">
        <w:rPr>
          <w:rFonts w:ascii="Times New Roman" w:hAnsi="Times New Roman"/>
          <w:sz w:val="26"/>
          <w:szCs w:val="26"/>
          <w:lang w:eastAsia="ru-RU"/>
        </w:rPr>
        <w:t>бюджета поселения.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3. Полномочия органа муниципального фи</w:t>
      </w:r>
      <w:r w:rsidR="00D81AAB">
        <w:rPr>
          <w:rFonts w:ascii="Times New Roman" w:hAnsi="Times New Roman"/>
          <w:sz w:val="26"/>
          <w:szCs w:val="26"/>
          <w:lang w:eastAsia="ru-RU"/>
        </w:rPr>
        <w:t>нансового контроля, созданного м</w:t>
      </w:r>
      <w:r w:rsidRPr="002171E4">
        <w:rPr>
          <w:rFonts w:ascii="Times New Roman" w:hAnsi="Times New Roman"/>
          <w:sz w:val="26"/>
          <w:szCs w:val="26"/>
          <w:lang w:eastAsia="ru-RU"/>
        </w:rPr>
        <w:t>у</w:t>
      </w:r>
      <w:r w:rsidR="00D81AAB">
        <w:rPr>
          <w:rFonts w:ascii="Times New Roman" w:hAnsi="Times New Roman"/>
          <w:sz w:val="26"/>
          <w:szCs w:val="26"/>
          <w:lang w:eastAsia="ru-RU"/>
        </w:rPr>
        <w:t>ниципальным комитетом Сергеевского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поселения, определяютс</w:t>
      </w:r>
      <w:r w:rsidR="00D81AAB">
        <w:rPr>
          <w:rFonts w:ascii="Times New Roman" w:hAnsi="Times New Roman"/>
          <w:sz w:val="26"/>
          <w:szCs w:val="26"/>
          <w:lang w:eastAsia="ru-RU"/>
        </w:rPr>
        <w:t>я муниципальным правовым актом м</w:t>
      </w:r>
      <w:r w:rsidRPr="002171E4">
        <w:rPr>
          <w:rFonts w:ascii="Times New Roman" w:hAnsi="Times New Roman"/>
          <w:sz w:val="26"/>
          <w:szCs w:val="26"/>
          <w:lang w:eastAsia="ru-RU"/>
        </w:rPr>
        <w:t>ун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иципального комитета </w:t>
      </w:r>
      <w:r w:rsidR="00D81AAB" w:rsidRPr="00D81AAB">
        <w:rPr>
          <w:rFonts w:ascii="Times New Roman" w:hAnsi="Times New Roman"/>
          <w:sz w:val="26"/>
          <w:szCs w:val="26"/>
          <w:lang w:eastAsia="ru-RU"/>
        </w:rPr>
        <w:t xml:space="preserve">Сергеевского 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2171E4">
        <w:rPr>
          <w:rFonts w:ascii="Times New Roman" w:hAnsi="Times New Roman"/>
          <w:sz w:val="26"/>
          <w:szCs w:val="26"/>
          <w:lang w:eastAsia="ru-RU"/>
        </w:rPr>
        <w:t>поселения</w:t>
      </w:r>
      <w:r w:rsidR="00D81AAB">
        <w:rPr>
          <w:rFonts w:ascii="Times New Roman" w:hAnsi="Times New Roman"/>
          <w:sz w:val="26"/>
          <w:szCs w:val="26"/>
          <w:lang w:eastAsia="ru-RU"/>
        </w:rPr>
        <w:t>.</w:t>
      </w:r>
    </w:p>
    <w:p w:rsidR="002171E4" w:rsidRP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1E4">
        <w:rPr>
          <w:rFonts w:ascii="Times New Roman" w:hAnsi="Times New Roman"/>
          <w:sz w:val="26"/>
          <w:szCs w:val="26"/>
          <w:lang w:eastAsia="ru-RU"/>
        </w:rPr>
        <w:t>Полномочия органа муниципального финансового контроля, являющегося органом (должностным</w:t>
      </w:r>
      <w:r w:rsidR="00D81AAB">
        <w:rPr>
          <w:rFonts w:ascii="Times New Roman" w:hAnsi="Times New Roman"/>
          <w:sz w:val="26"/>
          <w:szCs w:val="26"/>
          <w:lang w:eastAsia="ru-RU"/>
        </w:rPr>
        <w:t xml:space="preserve"> лицом) администрации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поселения, устанавли</w:t>
      </w:r>
      <w:r w:rsidR="00476D71">
        <w:rPr>
          <w:rFonts w:ascii="Times New Roman" w:hAnsi="Times New Roman"/>
          <w:sz w:val="26"/>
          <w:szCs w:val="26"/>
          <w:lang w:eastAsia="ru-RU"/>
        </w:rPr>
        <w:t>ваются администрацией сельского</w:t>
      </w:r>
      <w:r w:rsidRPr="002171E4">
        <w:rPr>
          <w:rFonts w:ascii="Times New Roman" w:hAnsi="Times New Roman"/>
          <w:sz w:val="26"/>
          <w:szCs w:val="26"/>
          <w:lang w:eastAsia="ru-RU"/>
        </w:rPr>
        <w:t xml:space="preserve"> поселения.</w:t>
      </w:r>
    </w:p>
    <w:p w:rsidR="002171E4" w:rsidRDefault="002171E4" w:rsidP="002171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7FF5" w:rsidRPr="00857FF5" w:rsidRDefault="00857FF5" w:rsidP="00857FF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57FF5">
        <w:rPr>
          <w:rFonts w:ascii="Times New Roman" w:hAnsi="Times New Roman"/>
          <w:b/>
          <w:sz w:val="26"/>
          <w:szCs w:val="26"/>
          <w:lang w:eastAsia="ru-RU"/>
        </w:rPr>
        <w:t xml:space="preserve">Глава </w:t>
      </w:r>
      <w:r w:rsidR="00AD56B0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57FF5">
        <w:rPr>
          <w:rFonts w:ascii="Times New Roman" w:hAnsi="Times New Roman"/>
          <w:b/>
          <w:sz w:val="26"/>
          <w:szCs w:val="26"/>
          <w:lang w:eastAsia="ru-RU"/>
        </w:rPr>
        <w:t>. Составление проекта бюджета поселения</w:t>
      </w:r>
    </w:p>
    <w:p w:rsidR="002171E4" w:rsidRPr="00476D71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Основы составления проекта бюджета поселения</w:t>
      </w: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Составление проекта бюджета поселения осуществляется на основе налогового и бюджетного законодательства, таможенно-тарифной политики Российской Федерации действующего на момент составления проекта бюджета поселения.</w:t>
      </w: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Проект бюджета поселения составляется на основе прогноза социально - экономического развития поселения в целях финансового обеспечения расходных обязательств.</w:t>
      </w: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Проект бюджета поселения составляется в порядке, установленном местной администрацией, в соответствии с положениями Бюджетного кодекса Российской Федерации и принимаемыми с соблюдениями его требований муниципальными правовыми актами муниципального комитета сельского поселения</w:t>
      </w: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Составление проекта бюджета - исключительная прерогатива администрации поселения. Непосредственное составление проекта бюджета поселения осуществляет уполномоченный финансовый орган (должностное лицо).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Сведения, необходимые для составления проекта бюджета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В целях своевременного и качественного составления проекта бюджета поселения уполномоченный финансовый орган (должностное лицо) имеет право по</w:t>
      </w:r>
      <w:r w:rsidR="00D81AAB">
        <w:rPr>
          <w:rFonts w:ascii="Times New Roman" w:hAnsi="Times New Roman"/>
          <w:bCs/>
          <w:sz w:val="26"/>
          <w:szCs w:val="26"/>
          <w:lang w:eastAsia="ru-RU"/>
        </w:rPr>
        <w:t>лучать необходимые сведения от финансового у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правления Администрации Пограничного </w:t>
      </w:r>
      <w:r w:rsidR="00D81AAB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района, структурных подразделений администрации поселения, муниципальных учреждений, а также от иных органов местного самоуправления и государственной власти;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Составление проекта бюджета основывается на:</w:t>
      </w:r>
    </w:p>
    <w:p w:rsidR="002171E4" w:rsidRPr="002171E4" w:rsidRDefault="00D81AAB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положениях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П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ослания Президента Российской Федерации Федеральному Собранию Российской Федерации, определяющих бюджетную политику (требования к бюджетной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политике) в Российской Федерации;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основных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направлениях бюджетной политики и основных направлениях налоговой и таможенно-тарифной политики; 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прогнозе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социально-экономического развития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бюджетном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прогнозе (проекте бюджетного прогноза, проекте изменений бюджетного прогноза) на долгосрочный период;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муниципальных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программах (проектах муниципальных программ, проектах изменений указанных программ)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Прогноз социально-экономического развития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Прогноз социально-экономического развития поселения разрабатывается на период не менее трех лет.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3. Прогноз социально-экономического развития поселения направляется в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одновременно с направлением проекта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5. Изменение прогноза социально-экономического развития поселения в ходе составления или рассмотрения проекта бюд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жета поселения влечет за собой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изменение основных характеристик проекта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6. Прогноз социально-экономического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развития поселения одобряется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дминистрацией поселения одновременно с принятием реше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ния о внесении проекта бюджета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в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Основные направления бюджетной и налоговой политики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Основные направления бюджетной политики поселения должны содержать: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краткий анализ структуры расходов бюджета поселения в отчетном и текущем финансовых годах;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социально-экономического развития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основные цели и задачи деятельности администрации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Основные направления налоговой политики поселения должны содержать: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анализ законодательства о налогах и сборах в части налогов и сборов, формирующих налоговые доходы бюджета поселения, обоснование предложений по его совершенствованию в пределах компетенции администрации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анализ нормативно-правовых актов органов местного самоуправления, формирующих неналоговые доходы бюджета поселения, обоснование предложений по их совершенствованию;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оценку влияния данных предложений на сценарные условия.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3. Основные направления бюджетной и налоговой политики разрабатываются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уполномоченным финансовым органом (должностным лицом) и утверждаютс</w:t>
      </w:r>
      <w:r>
        <w:rPr>
          <w:rFonts w:ascii="Times New Roman" w:hAnsi="Times New Roman"/>
          <w:bCs/>
          <w:sz w:val="26"/>
          <w:szCs w:val="26"/>
          <w:lang w:eastAsia="ru-RU"/>
        </w:rPr>
        <w:t>я главой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Состав показателей, представляемых для рассмотрения и утверждения в проекте решения о бюджете поселения. Документы и материалы, составляемые одновременно с проектом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В проекте решения о бюджете поселения должны содержаться основные характеристики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К основным характеристикам бюджета поселения относятся: общий объем доходов бюджета, общий объем расходов бюджета и дефицит (профицит)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Решением о бюджете поселения устанавливаются: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1) доходы бюджета поселения по группам, подгруппам, статьям классификации доходов бюджетов;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2) перечень главных администраторов доходов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3) перечень главных администраторов источников финансирования дефицита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4) распределение бюджетных ассигнований по разделам, подразделам, целевым статьям и видам расходов классификации расходов бюджета поселения на очередной финансовый год и плановый период;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5) распределение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на очередной финансовый год и плановый период;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инансовом году и в каждом году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планового периода;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7)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8) источники финансирования дефицита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9)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10) программа муниципальных внутренних заимствований на очередной финансовый год и плановый период;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11) иные показатели, определенные Бюджетным кодексом Российской Федерации, настоящим Положением.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Решением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Проект бюджета поселения, представленный к рассмотрению в первом чтении, должен соответствовать требованиям, определенным пунктами 1- 3 настоящего раздела.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5. Показатели, определенные пунктом 2 настоящего раздела, а также перечень долгосрочных целевых программ оформляются в виде приложений к проекту решения о бюджете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9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Порядок и условия представления проекта решения о бюджете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Одновременно с проектом решения о бюджете в представительный орган представляются: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основные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направления бюджетной, налоговой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и </w:t>
      </w:r>
      <w:r w:rsidRPr="002171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таможенно-тарифной</w:t>
      </w:r>
      <w:r w:rsidRPr="002171E4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политики;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предварительные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итоги социально-экономического развития  поселения  за истекший период текущего финансового года и ожидаемые итоги соц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иально-экономического развития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поселения за текущий финансовый год;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прогноз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социально-экономического развития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прогноз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основных характеристик (общий объем доходов, общий объем расходов, дефицита (профицита)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пояснительная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записка к проекту бюджета;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методика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(проекты методик) и расчеты распределения межбюджетных трансфертов;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верхний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предел муниципального внутреннего долга на 1 января года, следующего за отчетным финансовым годом (очередным финансовым годом и каж</w:t>
      </w:r>
      <w:r>
        <w:rPr>
          <w:rFonts w:ascii="Times New Roman" w:hAnsi="Times New Roman"/>
          <w:bCs/>
          <w:sz w:val="26"/>
          <w:szCs w:val="26"/>
          <w:lang w:eastAsia="ru-RU"/>
        </w:rPr>
        <w:t>дым годом планового периода);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оценка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ожидаемого исполнения бюджета на текущий финансовый год;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предложенные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паспорта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муниципальных программ (проекты изменений в указанные паспорта);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иные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документы и материалы»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реестры</w:t>
      </w:r>
      <w:proofErr w:type="gramEnd"/>
      <w:r w:rsidRPr="002171E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источников доходов бюджета</w:t>
      </w:r>
      <w:r w:rsidR="00476D7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2. В случае если в очередном финансовом году и плановом периоде общий объем расходов недостаточен для финансового обеспечения установленных решениями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комитета Сергеевского сельского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расходных обязательств поселения, администрация поселения вносит в муниципальн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>ый комитет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Сергеевского сельского поселения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проекты решений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об изменении сроков вступления в силу (приостановления действия) в очередном финансовом году и плановом периоде отдельных положений решений муниципального комитета Сергеевского сельского поселения, не обеспеченных источниками финансирования в очередном финансовом году и (или) плановом периоде.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81AAB" w:rsidRDefault="00857FF5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AD56B0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Рассмотрение и утверждение бюджета поселения</w:t>
      </w: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40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Рассмотрение проекта решения о бюджете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1. Муниципальный комитет </w:t>
      </w:r>
      <w:r w:rsidR="00D81AAB" w:rsidRPr="00D81AAB"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="00D81AAB">
        <w:rPr>
          <w:rFonts w:ascii="Times New Roman" w:hAnsi="Times New Roman"/>
          <w:bCs/>
          <w:sz w:val="26"/>
          <w:szCs w:val="26"/>
          <w:lang w:eastAsia="ru-RU"/>
        </w:rPr>
        <w:t xml:space="preserve">сельского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1 и 2 </w:t>
      </w:r>
      <w:r>
        <w:rPr>
          <w:rFonts w:ascii="Times New Roman" w:hAnsi="Times New Roman"/>
          <w:bCs/>
          <w:sz w:val="26"/>
          <w:szCs w:val="26"/>
          <w:lang w:eastAsia="ru-RU"/>
        </w:rPr>
        <w:t>раздела 35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настоящего Положения.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В случае возвращения проекта решения он должен быть представлен в муниципальный комитет</w:t>
      </w:r>
      <w:r w:rsidR="00D81AAB" w:rsidRPr="00D81AAB">
        <w:t xml:space="preserve"> </w:t>
      </w:r>
      <w:r w:rsidR="00D81AAB" w:rsidRPr="00D81AAB">
        <w:rPr>
          <w:rFonts w:ascii="Times New Roman" w:hAnsi="Times New Roman"/>
          <w:bCs/>
          <w:sz w:val="26"/>
          <w:szCs w:val="26"/>
          <w:lang w:eastAsia="ru-RU"/>
        </w:rPr>
        <w:t>Сергеевского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 повторно в течение 5 календарных дней.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3. </w:t>
      </w:r>
      <w:r w:rsidR="00D81AAB"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="00D81AAB" w:rsidRPr="00D81AAB">
        <w:rPr>
          <w:rFonts w:ascii="Times New Roman" w:hAnsi="Times New Roman"/>
          <w:bCs/>
          <w:sz w:val="26"/>
          <w:szCs w:val="26"/>
          <w:lang w:eastAsia="ru-RU"/>
        </w:rPr>
        <w:t xml:space="preserve">униципальный комитет Сергеевского сельского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организует работу по рассмотрению проекта решения о бюджете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4. </w:t>
      </w:r>
      <w:r w:rsidR="00D81AAB"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="00D81AAB" w:rsidRPr="00D81AAB">
        <w:rPr>
          <w:rFonts w:ascii="Times New Roman" w:hAnsi="Times New Roman"/>
          <w:bCs/>
          <w:sz w:val="26"/>
          <w:szCs w:val="26"/>
          <w:lang w:eastAsia="ru-RU"/>
        </w:rPr>
        <w:t xml:space="preserve">униципальный комитет Сергеевского сельского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рассмат</w:t>
      </w:r>
      <w:r>
        <w:rPr>
          <w:rFonts w:ascii="Times New Roman" w:hAnsi="Times New Roman"/>
          <w:bCs/>
          <w:sz w:val="26"/>
          <w:szCs w:val="26"/>
          <w:lang w:eastAsia="ru-RU"/>
        </w:rPr>
        <w:t>ривает проект решения о бюджете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в двух чтениях.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41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Первое чтение проекта решения о бюджете поселения</w:t>
      </w:r>
    </w:p>
    <w:p w:rsidR="002171E4" w:rsidRPr="002171E4" w:rsidRDefault="002171E4" w:rsidP="002171E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1E4">
        <w:rPr>
          <w:rFonts w:ascii="Times New Roman" w:hAnsi="Times New Roman"/>
          <w:sz w:val="26"/>
          <w:szCs w:val="26"/>
        </w:rPr>
        <w:t>1. М</w:t>
      </w:r>
      <w:r>
        <w:rPr>
          <w:rFonts w:ascii="Times New Roman" w:hAnsi="Times New Roman"/>
          <w:sz w:val="26"/>
          <w:szCs w:val="26"/>
        </w:rPr>
        <w:t xml:space="preserve">униципальный комитет </w:t>
      </w:r>
      <w:r w:rsidR="00D81AAB" w:rsidRPr="00D81AAB">
        <w:rPr>
          <w:rFonts w:ascii="Times New Roman" w:hAnsi="Times New Roman"/>
          <w:sz w:val="26"/>
          <w:szCs w:val="26"/>
        </w:rPr>
        <w:t xml:space="preserve">Сергеевского сельского поселения </w:t>
      </w:r>
      <w:r w:rsidRPr="002171E4">
        <w:rPr>
          <w:rFonts w:ascii="Times New Roman" w:hAnsi="Times New Roman"/>
          <w:sz w:val="26"/>
          <w:szCs w:val="26"/>
        </w:rPr>
        <w:t xml:space="preserve">рассматривает проект решения о </w:t>
      </w:r>
      <w:r>
        <w:rPr>
          <w:rFonts w:ascii="Times New Roman" w:hAnsi="Times New Roman"/>
          <w:sz w:val="26"/>
          <w:szCs w:val="26"/>
        </w:rPr>
        <w:t xml:space="preserve">бюджете поселения </w:t>
      </w:r>
      <w:r w:rsidRPr="002171E4">
        <w:rPr>
          <w:rFonts w:ascii="Times New Roman" w:hAnsi="Times New Roman"/>
          <w:sz w:val="26"/>
          <w:szCs w:val="26"/>
        </w:rPr>
        <w:t>на очередной финансовый год в первом чтении в течение 25 дней со дня его внесения на рассмотрение.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При рассмотрении проекта решения о бюджете поселения в первом чтении заслушиваются: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глава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дминистрации поселения – об основных направлениях бюджетной и налоговой политики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представитель финансового органа (должностное лицо) – об основных характеристиках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При рассмотрении проекта решения в первом чтении обсуждаются прогноз социально-экономического развития поселения на очередной финансовый год и плановый период, проект программы муниципальных заимствований, прогнозный план приватизации муниципального имущества на очередной финансовый год и плановый период, основные направления бюджетной и налоговой политики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Предметом рассмотрения проекта решения о бюджете поселения на очередной финансовый год и плановый период в первом чтении являются: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прогнозируемый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в очередном финансовом году и плановом периоде общий объем доходов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дефицит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(профицит) бюджета поселения в абсолютных цифрах, источники покрытия дефицита;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общий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объем расходов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условно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верхний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распределение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бюджетных ассигнований по разделам, подразделам, целевым статьям и видам расходов классификации расходов бюджетов;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общий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объем финансирования целевых программ в качестве резерва без распределения по разделам бюджетной классификации.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5. По итогам обсуждения принимается одно из следующих решений: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а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>) принять проект решения в первом чтении.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При этом устанавливается предельный срок внесения письменных поправок субъектами правотворческой инициативы, назначается дата рассмотрения проекта решения во втором чтении и дата публичных слушаний.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финансово-экономического обоснования.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Для подготовки проекта решения ко второму чтению может создаваться рабочая группа.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Подготовка уточненной редакции проекта решения о бюджете к рассмотрению во втором чтении осуществляется финансовым органом (должностным лицом) с учетом решений рабочей группы, результатов проведения публичных слушаний и заключения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контрольно-счетной органа.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б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>) отклонить проект и возвратить его на доработку.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При этом устанавливается предельный срок для представления нового варианта проекта решения на рассмотрение в первом чтении, а также выдаются конкретные предложения по его доработке.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Решение о принятии проекта решения в первом чтении либо о его отклонении принимается большинством голосов от числа депутатов, избранных в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поселения.</w:t>
      </w:r>
    </w:p>
    <w:p w:rsid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6. В слу</w:t>
      </w:r>
      <w:r>
        <w:rPr>
          <w:rFonts w:ascii="Times New Roman" w:hAnsi="Times New Roman"/>
          <w:bCs/>
          <w:sz w:val="26"/>
          <w:szCs w:val="26"/>
          <w:lang w:eastAsia="ru-RU"/>
        </w:rPr>
        <w:t>чае отклонения проекта решения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дминистрация поселения дорабатывает указанный проект с уче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том предложений и рекомендаций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и вносит его на повторное рассмотрение в первом чтении в сроки, установленные указанным решением муниципального комитета сельского поселения.</w:t>
      </w:r>
    </w:p>
    <w:p w:rsidR="00857FF5" w:rsidRPr="002171E4" w:rsidRDefault="00857FF5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42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Публичные слушания по проекту решения о бюджете поселения</w:t>
      </w:r>
    </w:p>
    <w:p w:rsidR="002171E4" w:rsidRPr="002171E4" w:rsidRDefault="00BE3035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По проекту решения о бюджете поселения на очередной финансовый год и плановый период проводятся публичные слушания. Дата проведения публичных слушаний по проекту бюджета поселения определяется муниципальным комитетом </w:t>
      </w:r>
      <w:r w:rsidR="002171E4"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сельского </w:t>
      </w:r>
      <w:r w:rsidR="002171E4">
        <w:rPr>
          <w:rFonts w:ascii="Times New Roman" w:hAnsi="Times New Roman"/>
          <w:bCs/>
          <w:sz w:val="26"/>
          <w:szCs w:val="26"/>
          <w:lang w:eastAsia="ru-RU"/>
        </w:rPr>
        <w:t>поселения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при принятии решения о бюджете в первом чтении. Порядок проведения публичных слушаний регламентирован Положением о публичных слушаниях, утвержденным муниципальным комитетом сельского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43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Второе чтение проекта бюджета поселения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Второе чтение проекта решения о бюджете поселения проводится не позднее 25 декабря текущего года.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При рассмотрении проекта решения о бюджете поселения во втором чтении рассматриваются и утверждаются: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прогнозируемый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в очередном финансовом году и плановом периоде общий объем доходов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дефицит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(профицит)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источники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финансирования дефицита бюджета;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общий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объем расходов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условно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распределение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бюджетных ассигнований по разделам, подразделам, целевым статьям и видам расходов функциональной классификации расходов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распределение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бюджетных ассигнований по разделам, подразделам,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верхний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распределение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расходов на финансирование долгосрочных целевых программ;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распределение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расходов на финансирование ведомственных целевых программ;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перечень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главных администраторов доходов бюджета;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перечень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главных администраторов источников финансирования дефицита бюджета;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программа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муниципальных внутренних заимствований на очередной финансовый год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и плановый период;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программа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муниципальных гарантий на очередной финансовый год и плановый период;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программа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предоставления бюджетных кредитов на очередной финансовый год;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текстовые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статьи.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</w:t>
      </w:r>
      <w:r w:rsidR="00476D71">
        <w:rPr>
          <w:rFonts w:ascii="Times New Roman" w:hAnsi="Times New Roman"/>
          <w:bCs/>
          <w:sz w:val="26"/>
          <w:szCs w:val="26"/>
          <w:lang w:eastAsia="ru-RU"/>
        </w:rPr>
        <w:t xml:space="preserve">редаваемых из бюджета района и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кр</w:t>
      </w:r>
      <w:r w:rsidR="00476D71">
        <w:rPr>
          <w:rFonts w:ascii="Times New Roman" w:hAnsi="Times New Roman"/>
          <w:bCs/>
          <w:sz w:val="26"/>
          <w:szCs w:val="26"/>
          <w:lang w:eastAsia="ru-RU"/>
        </w:rPr>
        <w:t>аевого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бюджета.</w:t>
      </w:r>
    </w:p>
    <w:p w:rsidR="002171E4" w:rsidRPr="002171E4" w:rsidRDefault="002171E4" w:rsidP="002171E4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171E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униципальный комитет </w:t>
      </w:r>
      <w:r w:rsidRPr="002171E4">
        <w:rPr>
          <w:rFonts w:ascii="Times New Roman" w:hAnsi="Times New Roman"/>
          <w:sz w:val="26"/>
          <w:szCs w:val="26"/>
        </w:rPr>
        <w:t xml:space="preserve">Сергеевского сельского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2171E4">
        <w:rPr>
          <w:rFonts w:ascii="Times New Roman" w:hAnsi="Times New Roman"/>
          <w:sz w:val="26"/>
          <w:szCs w:val="26"/>
        </w:rPr>
        <w:t>рассматривает во втором чтении прое</w:t>
      </w:r>
      <w:r>
        <w:rPr>
          <w:rFonts w:ascii="Times New Roman" w:hAnsi="Times New Roman"/>
          <w:sz w:val="26"/>
          <w:szCs w:val="26"/>
        </w:rPr>
        <w:t xml:space="preserve">кт решения о бюджете поселения </w:t>
      </w:r>
      <w:r w:rsidRPr="002171E4">
        <w:rPr>
          <w:rFonts w:ascii="Times New Roman" w:hAnsi="Times New Roman"/>
          <w:sz w:val="26"/>
          <w:szCs w:val="26"/>
        </w:rPr>
        <w:t>на очередной финансовый год в течении 10 дней со дня принятия указанного проекта решения в первом чтении.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3. Если решение не будет принято в целом, оно считается отклоненным и подлежит доработке администрацией поселения с учетом предложений и замечаний, изложенных в решении муниципального комитета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поселения, в установленный им срок, после чего проект вновь должен быть представлен на рассмотрение во втором чтении.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4. Проект решения о бюджете поселения считается утвержденным, если за него проголосовало большинство от установленной численности депутатов муниципального комитета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Обеспечение гласности бюджетного процесса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1. Решение о бюджете поселения и отчет об исполнении бюджета поселения подлежат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обнародованию в установленном порядке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не позднее 10 дней после утверждения и подписания в установленном порядке.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2. Решение о бюджете поселения и отчет об исполнении бюджета поселения могут быть дополнительно размещены на сайте поселения, а также в местах обнародования решений муниципального комитета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Временное управление бюджетом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Если решение о бюджете поселения не вступило в силу с начала финансового года: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иные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показатели, определяемые решением о бюджете поселения, применяются в размерах (нормативах) и порядке, которые были установлены решением о бюджете поселения на отчетный финансовый год;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порядок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Если решение о бюджете поселения не вступило в силу через три месяца после начала финансового года, Финансовый орган организует исполнение бюджета поселения при соблюдении условий, определенных частью 1 настоящей статьи.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При этом глава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дминистрации не имеет права: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доводить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лимиты бюджетных обязательств и бюджетные ассигнования на бюджетные инвестиции и субсидии юридическим и физическим лицам;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осуществлять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заимствования в размере более одной восьмой объема заимствований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предыдущего финансового года в расчете на квартал;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формировать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резервный фонд администрации поселения.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3. Указанные в пунктах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1 и 2 настоящего раздела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Если решение о бюджете 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1-3 настоящего раздела,  в течение одного месяца со дня вступл</w:t>
      </w:r>
      <w:r>
        <w:rPr>
          <w:rFonts w:ascii="Times New Roman" w:hAnsi="Times New Roman"/>
          <w:bCs/>
          <w:sz w:val="26"/>
          <w:szCs w:val="26"/>
          <w:lang w:eastAsia="ru-RU"/>
        </w:rPr>
        <w:t>ения в силу указанного решения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дминистрация поселения представляет на рассмотрение и утверждение муниципального комитета сельского  поселения проект решения о внесении изменений в решение о бюджете поселения, уточняющего показатели бюджета с учетом исполнения бюджета за период временного управления бюджетом.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8A4AAE">
        <w:rPr>
          <w:rFonts w:ascii="Times New Roman" w:hAnsi="Times New Roman"/>
          <w:b/>
          <w:bCs/>
          <w:sz w:val="26"/>
          <w:szCs w:val="26"/>
          <w:lang w:eastAsia="ru-RU"/>
        </w:rPr>
        <w:t>9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2171E4">
        <w:rPr>
          <w:rFonts w:ascii="Times New Roman" w:hAnsi="Times New Roman"/>
          <w:b/>
          <w:bCs/>
          <w:sz w:val="26"/>
          <w:szCs w:val="26"/>
          <w:lang w:eastAsia="ru-RU"/>
        </w:rPr>
        <w:t>Исполнение бюджета поселения</w:t>
      </w:r>
    </w:p>
    <w:p w:rsidR="002171E4" w:rsidRPr="002171E4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Основы исполнения бюджета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Исполнение бю</w:t>
      </w:r>
      <w:r>
        <w:rPr>
          <w:rFonts w:ascii="Times New Roman" w:hAnsi="Times New Roman"/>
          <w:bCs/>
          <w:sz w:val="26"/>
          <w:szCs w:val="26"/>
          <w:lang w:eastAsia="ru-RU"/>
        </w:rPr>
        <w:t>джета поселения обеспечивается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дминистрацией поселения.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Организация исполнения бюджета поселения возлагается на финансовый орган (должностное лицо).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Исполнение бюджета поселения организуется на основе бюджетной росписи и кассового плана.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Кассовый план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Нормативно-правовым актом администрации поселения 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Составление и ведение кассового плана осуществляется уполномоченным финансовым органом (должностным лицом).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Исполнение бюджета поселения по доходам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Исполнение бюджета поселения по доходам предусматривает: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законами, принятыми в соответствии с положениями Бюджетного кодекса Российской Федерации, со счетов органов казначейства и иных поступлений в бюджет поселения;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на излишне взысканные суммы;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9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Исполнение бюджета по источникам финансирования дефицита бюджета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Исполнение бюджета по источникам финансирования дефицита бюджета поселения осуществляется главными администраторами, администраторами источников финансирования дефицита бюджета поселения в соответствии со сводной бюджетной росписью в порядке, установленном Финансовым органом.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финансовым органом.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50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Лицевые счета для учета операций по исполнению бюджета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уполномоченном органе в соответствии с положениями Бюджетного кодекса Российской Федерации и настоящим Положением.</w:t>
      </w:r>
    </w:p>
    <w:p w:rsid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Порядок открытия и ведения лицевых счетов устанавливается уполномоченным органом.</w:t>
      </w:r>
    </w:p>
    <w:p w:rsidR="00857FF5" w:rsidRPr="002171E4" w:rsidRDefault="00857FF5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857FF5" w:rsidRDefault="00857FF5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57FF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8A4AAE">
        <w:rPr>
          <w:rFonts w:ascii="Times New Roman" w:hAnsi="Times New Roman"/>
          <w:b/>
          <w:bCs/>
          <w:sz w:val="26"/>
          <w:szCs w:val="26"/>
          <w:lang w:eastAsia="ru-RU"/>
        </w:rPr>
        <w:t>10</w:t>
      </w:r>
      <w:r w:rsidRPr="00857FF5">
        <w:rPr>
          <w:rFonts w:ascii="Times New Roman" w:hAnsi="Times New Roman"/>
          <w:b/>
          <w:bCs/>
          <w:sz w:val="26"/>
          <w:szCs w:val="26"/>
          <w:lang w:eastAsia="ru-RU"/>
        </w:rPr>
        <w:t>. Внесение изменений в решение о бюджете</w:t>
      </w: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51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Внесение изменений в решение о бюджете в процессе его исполнения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1. Администрация поселения разрабатывает и представляет в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проекты решений о внесении изменений в решение о бюджете поселения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Одновременно с проектом решения о внесении изменений и дополнений в решение о бюджете поселения администрацией поселения в муниципальный комитет сельского поселения представляется: 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обоснование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бюджетных ассигнований предлагаемых изменений;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пояснительная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записка с предлагаемыми изменениями;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ожидаемая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оценка исполнения бюджета по доходам.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2. Проект решения о внесении изменений в решение о бюджете поселения на текущий финансовый год и плановый период рассматривается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муниципальным комитетом 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При рассмотрении проекта решения о внесении изменений и дополнений в решение 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бюджете заслушивается доклад представителя финансового органа (должностного лица).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52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Завершение текущего финансового года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Операции по исполнению бюджета поселения завершаются 31 декабря за исключением операций, указанных в пункте 2 статьи 242 Бюджетного кодекса.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статьи 242 Бюджетного кодекса.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53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Отчетность об исполнении бюджета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Бюджетная отчетность является годовой. Отчет об исполнении бюджета является ежеквартальным.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для сведения в муниципальный комитет сельского поселения по формам и в сроки, опр</w:t>
      </w:r>
      <w:r>
        <w:rPr>
          <w:rFonts w:ascii="Times New Roman" w:hAnsi="Times New Roman"/>
          <w:bCs/>
          <w:sz w:val="26"/>
          <w:szCs w:val="26"/>
          <w:lang w:eastAsia="ru-RU"/>
        </w:rPr>
        <w:t>еделенные настоящим Положением.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Годовой отчет 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б исполнении бюджета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подлежит рассмотрению и утверждению решением муниципального комитета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54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Внешняя проверка годового отчета об исполнении бюджета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1. Годовой отчет об исполнении бюджета поселения до его рассмотрения на муниципальном комитете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подлежит внешней проверке контрольно-счетным органом муниципального образования.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2. Администрация поселения представляет для подготовки заключения в контрольно-счетный орган муниципального образования «Пограничный район» отчет об исполнении бюджета поселения с приложением документов, подлежащих представлению в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одновременно с годовым отчетом.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Контрольно-счетный орган проводит внешнюю проверку годового отчета об исполнении бюджета за отчетный финансовый год 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На основании данных внешней проверки годового отчета бюджета поселения контрольно-счетный орган готовит заключение на годовой отчет об исполнении бюджета поселения и представляет его в муниципальный комитет сельского поселения </w:t>
      </w:r>
      <w:r>
        <w:rPr>
          <w:rFonts w:ascii="Times New Roman" w:hAnsi="Times New Roman"/>
          <w:bCs/>
          <w:sz w:val="26"/>
          <w:szCs w:val="26"/>
          <w:lang w:eastAsia="ru-RU"/>
        </w:rPr>
        <w:t>с одновременным направлением в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дминистрацию поселения.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476D71" w:rsidRDefault="00371858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Представление годового отчета об исполнении бюджета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Годовой отчет об исполнении бю</w:t>
      </w:r>
      <w:r>
        <w:rPr>
          <w:rFonts w:ascii="Times New Roman" w:hAnsi="Times New Roman"/>
          <w:bCs/>
          <w:sz w:val="26"/>
          <w:szCs w:val="26"/>
          <w:lang w:eastAsia="ru-RU"/>
        </w:rPr>
        <w:t>джета поселения представляется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дминистрацией поселения в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не позднее 1 мая текущего года.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Одновременно с годовым отчетом об исполнении бюджета поселения администрацией поселения представляются: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- проект решения муниципального комитета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об исполнении бюджета поселения за отчетный финансовый год;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баланс исполнения бюджета поселения;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пояснительная записка;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иные документы, предусмотренные бюджетным законодательством Российской Федерации.</w:t>
      </w:r>
    </w:p>
    <w:p w:rsidR="002171E4" w:rsidRPr="002171E4" w:rsidRDefault="002171E4" w:rsidP="002171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8A6BBE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Рассмотрение и утверждение годового отчета об исполнении бюджета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1. При рассмотрении отчета об исполнении бюджета поселения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заслушивает доклад уполномоченного должностного лица администрации поселения об исполнении бюджета поселения.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По результатам рассмотрения годового отчета об исполнении бюджета поселения муниципальн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ый комитет Сергеевского сельского поселения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принимает одно из следующих решений: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об утверждении отчета об исполнении бюджета поселения;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- об отклонении отчета об исполнении бюджета поселения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3. В случае отклонения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муниципальным комитетом 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сельского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в муниципальный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Сергеевского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сельского поселения в срок, не превышающий одного месяца.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4.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Отдельными приложениями к решению об исполнении бюджета за очередной финансовый год утверждаются показатели: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доходов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бюджета по кодам классификации доходов бюджета;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расходов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бюджета по ведомственной структуре расходов местного бюджета;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расходов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бюджета по разделам и подразделам классификации расходов бюджета;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171E4">
        <w:rPr>
          <w:rFonts w:ascii="Times New Roman" w:hAnsi="Times New Roman"/>
          <w:bCs/>
          <w:sz w:val="26"/>
          <w:szCs w:val="26"/>
          <w:lang w:eastAsia="ru-RU"/>
        </w:rPr>
        <w:t>источников</w:t>
      </w:r>
      <w:proofErr w:type="gramEnd"/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финансирования дефицита бюджета по кодам классификации источников финансирования дефицита бюджета;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Решением об исполнении бюджета также утверждаются иные показатели, установленные соответственно бюджетным Кодексом, законом </w:t>
      </w:r>
      <w:r>
        <w:rPr>
          <w:rFonts w:ascii="Times New Roman" w:hAnsi="Times New Roman"/>
          <w:bCs/>
          <w:sz w:val="26"/>
          <w:szCs w:val="26"/>
          <w:lang w:eastAsia="ru-RU"/>
        </w:rPr>
        <w:t>Приморского края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, муниципальным правовым актом </w:t>
      </w:r>
      <w:r>
        <w:rPr>
          <w:rFonts w:ascii="Times New Roman" w:hAnsi="Times New Roman"/>
          <w:bCs/>
          <w:sz w:val="26"/>
          <w:szCs w:val="26"/>
          <w:lang w:eastAsia="ru-RU"/>
        </w:rPr>
        <w:t>муниципального комитата Сергеевского сельского поселения.</w:t>
      </w:r>
    </w:p>
    <w:p w:rsid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AD56B0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8A4AAE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bookmarkStart w:id="0" w:name="_GoBack"/>
      <w:bookmarkEnd w:id="0"/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56B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171E4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Муниципальный финансовый контроль</w:t>
      </w: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Основы муниципального финансового контроля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1. Муниципальный финансовый контроль осуществляется в целях обеспечения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lastRenderedPageBreak/>
        <w:t>соблюдения бюджетного законодательства Российской Федерации и иных нормативных правовых актов, регулирующи</w:t>
      </w:r>
      <w:r>
        <w:rPr>
          <w:rFonts w:ascii="Times New Roman" w:hAnsi="Times New Roman"/>
          <w:bCs/>
          <w:sz w:val="26"/>
          <w:szCs w:val="26"/>
          <w:lang w:eastAsia="ru-RU"/>
        </w:rPr>
        <w:t>х бюджетные правоотношения.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2. Муниципальный финансовый контроль подразделяется на внешний и внутренний, предварительный и последующий.</w:t>
      </w:r>
    </w:p>
    <w:p w:rsidR="002171E4" w:rsidRPr="002171E4" w:rsidRDefault="00BE3035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2.1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Внешний муниципальный финансовый контроль в сфере бюджетных правоотношений является контрольной деятельностью контрольно-счетного органа муниципального образования (далее – органы внешнего муниципального финансового контроля). </w:t>
      </w:r>
    </w:p>
    <w:p w:rsidR="002171E4" w:rsidRPr="002171E4" w:rsidRDefault="00BE3035" w:rsidP="00BE30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2.2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органом (должностными лицами) муниципального образования.</w:t>
      </w:r>
    </w:p>
    <w:p w:rsidR="002171E4" w:rsidRPr="002171E4" w:rsidRDefault="002171E4" w:rsidP="00BE303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Федерации.  </w:t>
      </w:r>
    </w:p>
    <w:p w:rsidR="002171E4" w:rsidRPr="002171E4" w:rsidRDefault="002171E4" w:rsidP="008A6BB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Последующий контроль осуществляется по результатам исполн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ения бюджета бюджетной системы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Российской Федерации в целях установления законности их исполнения, достоверности учета и отчетности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3. Финан</w:t>
      </w:r>
      <w:r>
        <w:rPr>
          <w:rFonts w:ascii="Times New Roman" w:hAnsi="Times New Roman"/>
          <w:bCs/>
          <w:sz w:val="26"/>
          <w:szCs w:val="26"/>
          <w:lang w:eastAsia="ru-RU"/>
        </w:rPr>
        <w:t>совый орган (должностное лицо) а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дминистрации пос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еления осуществляет внутренний </w:t>
      </w:r>
      <w:r w:rsidRPr="002171E4">
        <w:rPr>
          <w:rFonts w:ascii="Times New Roman" w:hAnsi="Times New Roman"/>
          <w:bCs/>
          <w:sz w:val="26"/>
          <w:szCs w:val="26"/>
          <w:lang w:eastAsia="ru-RU"/>
        </w:rPr>
        <w:t>муниципальный финансовый контроль за не превышением суммы по операции над лимитами бюджетных обязательств и бюджетными ассигнованиями, за наличием документов, подтверждающих возникновение денежного обязательства, подлежащего оплате за счет средств местного бюджета» использованием бюджетных средств распорядителями и получателями бюджетных средств в части обеспечения целевого использования бюджетных средств.</w:t>
      </w:r>
    </w:p>
    <w:p w:rsidR="002171E4" w:rsidRPr="002171E4" w:rsidRDefault="00BE3035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Администрация пос</w:t>
      </w:r>
      <w:r w:rsidR="002171E4">
        <w:rPr>
          <w:rFonts w:ascii="Times New Roman" w:hAnsi="Times New Roman"/>
          <w:bCs/>
          <w:sz w:val="26"/>
          <w:szCs w:val="26"/>
          <w:lang w:eastAsia="ru-RU"/>
        </w:rPr>
        <w:t xml:space="preserve">еления осуществляет внутренний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муниципальный финансовый контроль за использованием бюджетных средств распорядителями и получателями бюджетных средств, </w:t>
      </w:r>
      <w:r w:rsidR="002171E4">
        <w:rPr>
          <w:rFonts w:ascii="Times New Roman" w:hAnsi="Times New Roman"/>
          <w:bCs/>
          <w:sz w:val="26"/>
          <w:szCs w:val="26"/>
          <w:lang w:eastAsia="ru-RU"/>
        </w:rPr>
        <w:t>а также контроль за исключением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 xml:space="preserve"> бюджетного законод</w:t>
      </w:r>
      <w:r w:rsidR="002171E4">
        <w:rPr>
          <w:rFonts w:ascii="Times New Roman" w:hAnsi="Times New Roman"/>
          <w:bCs/>
          <w:sz w:val="26"/>
          <w:szCs w:val="26"/>
          <w:lang w:eastAsia="ru-RU"/>
        </w:rPr>
        <w:t xml:space="preserve">ательства Российской федерации </w:t>
      </w:r>
      <w:r w:rsidR="002171E4" w:rsidRPr="002171E4">
        <w:rPr>
          <w:rFonts w:ascii="Times New Roman" w:hAnsi="Times New Roman"/>
          <w:bCs/>
          <w:sz w:val="26"/>
          <w:szCs w:val="26"/>
          <w:lang w:eastAsia="ru-RU"/>
        </w:rPr>
        <w:t>и иных нормативных правовых актов, регулирующих бюджетные правоотношения.</w:t>
      </w:r>
    </w:p>
    <w:p w:rsidR="002171E4" w:rsidRPr="002171E4" w:rsidRDefault="002171E4" w:rsidP="00D81AA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171E4" w:rsidRPr="002171E4" w:rsidRDefault="00371858" w:rsidP="002171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7185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Статья 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857FF5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2171E4" w:rsidRPr="002171E4">
        <w:rPr>
          <w:rFonts w:ascii="Times New Roman" w:hAnsi="Times New Roman"/>
          <w:b/>
          <w:bCs/>
          <w:sz w:val="26"/>
          <w:szCs w:val="26"/>
          <w:lang w:eastAsia="ru-RU"/>
        </w:rPr>
        <w:t>. Ответственность за нарушение бюджетного законодательства</w:t>
      </w:r>
    </w:p>
    <w:p w:rsidR="002171E4" w:rsidRPr="00476D71" w:rsidRDefault="002171E4" w:rsidP="00476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171E4">
        <w:rPr>
          <w:rFonts w:ascii="Times New Roman" w:hAnsi="Times New Roman"/>
          <w:bCs/>
          <w:sz w:val="26"/>
          <w:szCs w:val="26"/>
          <w:lang w:eastAsia="ru-RU"/>
        </w:rPr>
        <w:t>1. Неисполнение либо ненадлежащее исполнение установленного настоящим Положением, федеральным и краевым бюджетным законодательством порядка составления и рассмотрения проекта бюджета, утверждения бюджета, исполнения и контроля за исполнением бюджета поселения признается нарушением бюджетного законодательства, которое влечет применение к нарушителю мер принуждения по основаниям и в порядке, установленным Бюджетным кодексом Российской Федерации и иным законодательством.</w:t>
      </w:r>
    </w:p>
    <w:p w:rsidR="000C09DC" w:rsidRPr="00E013CF" w:rsidRDefault="000C09DC" w:rsidP="00D81AAB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E013CF">
        <w:rPr>
          <w:rFonts w:ascii="Times New Roman" w:hAnsi="Times New Roman" w:cs="Times New Roman"/>
          <w:b w:val="0"/>
        </w:rPr>
        <w:t>.</w:t>
      </w:r>
    </w:p>
    <w:sectPr w:rsidR="000C09DC" w:rsidRPr="00E013CF" w:rsidSect="002171E4">
      <w:pgSz w:w="12240" w:h="15840"/>
      <w:pgMar w:top="426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E4EAF"/>
    <w:multiLevelType w:val="hybridMultilevel"/>
    <w:tmpl w:val="9326AB08"/>
    <w:lvl w:ilvl="0" w:tplc="4796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A5322"/>
    <w:multiLevelType w:val="hybridMultilevel"/>
    <w:tmpl w:val="D84A4EAC"/>
    <w:lvl w:ilvl="0" w:tplc="5244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9416B"/>
    <w:multiLevelType w:val="hybridMultilevel"/>
    <w:tmpl w:val="E7E6FB68"/>
    <w:lvl w:ilvl="0" w:tplc="7F0A3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1139"/>
    <w:multiLevelType w:val="hybridMultilevel"/>
    <w:tmpl w:val="1AA8F4D0"/>
    <w:lvl w:ilvl="0" w:tplc="F1420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B5B66"/>
    <w:multiLevelType w:val="hybridMultilevel"/>
    <w:tmpl w:val="76A03E78"/>
    <w:lvl w:ilvl="0" w:tplc="0CECF4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81918"/>
    <w:multiLevelType w:val="hybridMultilevel"/>
    <w:tmpl w:val="CE1A7528"/>
    <w:lvl w:ilvl="0" w:tplc="2E1A1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21D72"/>
    <w:multiLevelType w:val="hybridMultilevel"/>
    <w:tmpl w:val="B56C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C7920"/>
    <w:multiLevelType w:val="hybridMultilevel"/>
    <w:tmpl w:val="ED600DC8"/>
    <w:lvl w:ilvl="0" w:tplc="CC6830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DC3"/>
    <w:multiLevelType w:val="multilevel"/>
    <w:tmpl w:val="20828D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E0E6B54"/>
    <w:multiLevelType w:val="hybridMultilevel"/>
    <w:tmpl w:val="A2E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5640"/>
    <w:multiLevelType w:val="hybridMultilevel"/>
    <w:tmpl w:val="0A1AF228"/>
    <w:lvl w:ilvl="0" w:tplc="EC24BF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1553AE2"/>
    <w:multiLevelType w:val="hybridMultilevel"/>
    <w:tmpl w:val="4D5E7DD6"/>
    <w:lvl w:ilvl="0" w:tplc="4CF0E9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28236FF"/>
    <w:multiLevelType w:val="hybridMultilevel"/>
    <w:tmpl w:val="17A47450"/>
    <w:lvl w:ilvl="0" w:tplc="6B088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76F92"/>
    <w:multiLevelType w:val="hybridMultilevel"/>
    <w:tmpl w:val="0C58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71B"/>
    <w:rsid w:val="00033037"/>
    <w:rsid w:val="00072A00"/>
    <w:rsid w:val="00073AEE"/>
    <w:rsid w:val="000A4AC6"/>
    <w:rsid w:val="000B1D04"/>
    <w:rsid w:val="000C09DC"/>
    <w:rsid w:val="000F3D2A"/>
    <w:rsid w:val="000F68CB"/>
    <w:rsid w:val="00133FFD"/>
    <w:rsid w:val="00144D91"/>
    <w:rsid w:val="00155B42"/>
    <w:rsid w:val="0017053A"/>
    <w:rsid w:val="001C6F37"/>
    <w:rsid w:val="001F2386"/>
    <w:rsid w:val="001F729E"/>
    <w:rsid w:val="00210555"/>
    <w:rsid w:val="002171E4"/>
    <w:rsid w:val="00226BFB"/>
    <w:rsid w:val="00265EBC"/>
    <w:rsid w:val="0029120C"/>
    <w:rsid w:val="00293955"/>
    <w:rsid w:val="002C0D01"/>
    <w:rsid w:val="002C1339"/>
    <w:rsid w:val="002D231C"/>
    <w:rsid w:val="002D2B8E"/>
    <w:rsid w:val="002F22E6"/>
    <w:rsid w:val="003010AA"/>
    <w:rsid w:val="00320B8D"/>
    <w:rsid w:val="003351B0"/>
    <w:rsid w:val="003423FB"/>
    <w:rsid w:val="00371858"/>
    <w:rsid w:val="00372633"/>
    <w:rsid w:val="00395D22"/>
    <w:rsid w:val="00396318"/>
    <w:rsid w:val="003E58E9"/>
    <w:rsid w:val="003F491A"/>
    <w:rsid w:val="004327BE"/>
    <w:rsid w:val="004570DD"/>
    <w:rsid w:val="00465B2D"/>
    <w:rsid w:val="0047577F"/>
    <w:rsid w:val="00476D71"/>
    <w:rsid w:val="004B2475"/>
    <w:rsid w:val="004B5B5B"/>
    <w:rsid w:val="004C31E4"/>
    <w:rsid w:val="004D1D08"/>
    <w:rsid w:val="004E39C6"/>
    <w:rsid w:val="00524E0B"/>
    <w:rsid w:val="00526411"/>
    <w:rsid w:val="00554D3F"/>
    <w:rsid w:val="005635BF"/>
    <w:rsid w:val="005A73BD"/>
    <w:rsid w:val="005D676D"/>
    <w:rsid w:val="005E671A"/>
    <w:rsid w:val="006B0767"/>
    <w:rsid w:val="006F241D"/>
    <w:rsid w:val="006F371B"/>
    <w:rsid w:val="00717848"/>
    <w:rsid w:val="00740458"/>
    <w:rsid w:val="00751B99"/>
    <w:rsid w:val="0075378C"/>
    <w:rsid w:val="007700AB"/>
    <w:rsid w:val="00780619"/>
    <w:rsid w:val="007877F6"/>
    <w:rsid w:val="00790399"/>
    <w:rsid w:val="007C6279"/>
    <w:rsid w:val="007C713B"/>
    <w:rsid w:val="007C7584"/>
    <w:rsid w:val="007F1510"/>
    <w:rsid w:val="007F2E6A"/>
    <w:rsid w:val="00812CF4"/>
    <w:rsid w:val="00825CD6"/>
    <w:rsid w:val="00836580"/>
    <w:rsid w:val="00857FF5"/>
    <w:rsid w:val="00870FD0"/>
    <w:rsid w:val="00892EB9"/>
    <w:rsid w:val="008A4AAE"/>
    <w:rsid w:val="008A6BBE"/>
    <w:rsid w:val="008B378F"/>
    <w:rsid w:val="008B6AB7"/>
    <w:rsid w:val="008E5B61"/>
    <w:rsid w:val="008F58C7"/>
    <w:rsid w:val="00900998"/>
    <w:rsid w:val="00932882"/>
    <w:rsid w:val="00961EA4"/>
    <w:rsid w:val="00966C0F"/>
    <w:rsid w:val="009749F2"/>
    <w:rsid w:val="009B08D9"/>
    <w:rsid w:val="009F3B23"/>
    <w:rsid w:val="00A378DC"/>
    <w:rsid w:val="00A41ED9"/>
    <w:rsid w:val="00A45C49"/>
    <w:rsid w:val="00A62597"/>
    <w:rsid w:val="00A72E15"/>
    <w:rsid w:val="00A736D8"/>
    <w:rsid w:val="00A766B5"/>
    <w:rsid w:val="00AB6642"/>
    <w:rsid w:val="00AB7D21"/>
    <w:rsid w:val="00AD56B0"/>
    <w:rsid w:val="00AE5737"/>
    <w:rsid w:val="00B131FA"/>
    <w:rsid w:val="00B43406"/>
    <w:rsid w:val="00B76173"/>
    <w:rsid w:val="00B93A5F"/>
    <w:rsid w:val="00B97139"/>
    <w:rsid w:val="00BB0742"/>
    <w:rsid w:val="00BB1322"/>
    <w:rsid w:val="00BB4679"/>
    <w:rsid w:val="00BB701D"/>
    <w:rsid w:val="00BE3035"/>
    <w:rsid w:val="00BF7C98"/>
    <w:rsid w:val="00C041AE"/>
    <w:rsid w:val="00C10783"/>
    <w:rsid w:val="00C108B9"/>
    <w:rsid w:val="00C22F82"/>
    <w:rsid w:val="00C32C48"/>
    <w:rsid w:val="00C57562"/>
    <w:rsid w:val="00C84AB8"/>
    <w:rsid w:val="00CA79FF"/>
    <w:rsid w:val="00CB170A"/>
    <w:rsid w:val="00CF1E67"/>
    <w:rsid w:val="00CF3540"/>
    <w:rsid w:val="00D35B92"/>
    <w:rsid w:val="00D558B7"/>
    <w:rsid w:val="00D66B9C"/>
    <w:rsid w:val="00D81AAB"/>
    <w:rsid w:val="00D91666"/>
    <w:rsid w:val="00DA305B"/>
    <w:rsid w:val="00DB0F1B"/>
    <w:rsid w:val="00DB35CD"/>
    <w:rsid w:val="00DC7060"/>
    <w:rsid w:val="00E013CF"/>
    <w:rsid w:val="00E20A29"/>
    <w:rsid w:val="00E26F62"/>
    <w:rsid w:val="00E77262"/>
    <w:rsid w:val="00E94C1F"/>
    <w:rsid w:val="00E96900"/>
    <w:rsid w:val="00EA7EF1"/>
    <w:rsid w:val="00EB3F9E"/>
    <w:rsid w:val="00ED7FAD"/>
    <w:rsid w:val="00EE73B1"/>
    <w:rsid w:val="00F21A13"/>
    <w:rsid w:val="00F370DF"/>
    <w:rsid w:val="00F41BC2"/>
    <w:rsid w:val="00F87A65"/>
    <w:rsid w:val="00F932A3"/>
    <w:rsid w:val="00FA018B"/>
    <w:rsid w:val="00FD3AA0"/>
    <w:rsid w:val="00FF33DD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9004-45AA-4542-AC59-8A140C9A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2">
    <w:name w:val="s_12"/>
    <w:basedOn w:val="a"/>
    <w:rsid w:val="003F491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B43406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0555"/>
    <w:pPr>
      <w:spacing w:before="100" w:beforeAutospacing="1" w:after="100" w:afterAutospacing="1" w:line="300" w:lineRule="auto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642"/>
  </w:style>
  <w:style w:type="paragraph" w:styleId="a6">
    <w:name w:val="header"/>
    <w:basedOn w:val="a"/>
    <w:link w:val="a7"/>
    <w:rsid w:val="001F2386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F23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E96900"/>
    <w:pPr>
      <w:suppressAutoHyphens/>
      <w:spacing w:after="120" w:line="240" w:lineRule="auto"/>
      <w:ind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96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9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90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F3D2A"/>
    <w:pPr>
      <w:ind w:left="720"/>
      <w:contextualSpacing/>
    </w:pPr>
  </w:style>
  <w:style w:type="paragraph" w:customStyle="1" w:styleId="ConsNonformat">
    <w:name w:val="ConsNonformat"/>
    <w:rsid w:val="00CA79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d">
    <w:name w:val="Body Text Indent"/>
    <w:basedOn w:val="a"/>
    <w:link w:val="ae"/>
    <w:rsid w:val="00CA79FF"/>
    <w:pPr>
      <w:suppressAutoHyphens/>
      <w:spacing w:after="120" w:line="240" w:lineRule="auto"/>
      <w:ind w:left="283"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A79FF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1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5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63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28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58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9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18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36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78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8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0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71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69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5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9599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BEF3-8F52-4BFE-8319-0CB13622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33</Pages>
  <Words>14014</Words>
  <Characters>79882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Комп</cp:lastModifiedBy>
  <cp:revision>19</cp:revision>
  <cp:lastPrinted>2017-04-19T05:52:00Z</cp:lastPrinted>
  <dcterms:created xsi:type="dcterms:W3CDTF">2014-02-03T05:45:00Z</dcterms:created>
  <dcterms:modified xsi:type="dcterms:W3CDTF">2017-06-02T04:57:00Z</dcterms:modified>
</cp:coreProperties>
</file>