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13" w:rsidRDefault="00A90913" w:rsidP="00F64249">
      <w:pPr>
        <w:pStyle w:val="paragraph"/>
        <w:spacing w:before="0" w:beforeAutospacing="0" w:after="0" w:afterAutospacing="0"/>
        <w:ind w:right="-12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noProof/>
          <w:sz w:val="28"/>
          <w:szCs w:val="28"/>
        </w:rPr>
        <w:drawing>
          <wp:inline distT="0" distB="0" distL="0" distR="0" wp14:anchorId="274E140A" wp14:editId="7963962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13" w:rsidRPr="00A90913" w:rsidRDefault="00A90913" w:rsidP="00F64249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b/>
          <w:sz w:val="14"/>
          <w:szCs w:val="14"/>
        </w:rPr>
      </w:pPr>
      <w:r w:rsidRPr="00A90913">
        <w:rPr>
          <w:rStyle w:val="normaltextrun"/>
          <w:b/>
          <w:bCs/>
          <w:sz w:val="28"/>
          <w:szCs w:val="28"/>
        </w:rPr>
        <w:t>Российская Федерация</w:t>
      </w:r>
    </w:p>
    <w:p w:rsidR="00A90913" w:rsidRPr="00A90913" w:rsidRDefault="00A90913" w:rsidP="00A90913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b/>
          <w:sz w:val="14"/>
          <w:szCs w:val="14"/>
        </w:rPr>
      </w:pPr>
      <w:r w:rsidRPr="00A90913">
        <w:rPr>
          <w:rStyle w:val="normaltextrun"/>
          <w:b/>
          <w:bCs/>
          <w:sz w:val="28"/>
          <w:szCs w:val="28"/>
        </w:rPr>
        <w:t>Иркутская область</w:t>
      </w:r>
      <w:r w:rsidRPr="00A90913">
        <w:rPr>
          <w:rStyle w:val="eop"/>
          <w:b/>
          <w:sz w:val="28"/>
          <w:szCs w:val="28"/>
        </w:rPr>
        <w:t> </w:t>
      </w:r>
    </w:p>
    <w:p w:rsidR="00A90913" w:rsidRPr="00A90913" w:rsidRDefault="00A90913" w:rsidP="00A90913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b/>
          <w:sz w:val="14"/>
          <w:szCs w:val="14"/>
        </w:rPr>
      </w:pPr>
      <w:r w:rsidRPr="00A90913">
        <w:rPr>
          <w:rStyle w:val="spellingerror"/>
          <w:b/>
          <w:bCs/>
          <w:sz w:val="28"/>
          <w:szCs w:val="28"/>
        </w:rPr>
        <w:t>Усольское</w:t>
      </w:r>
      <w:r w:rsidRPr="00A90913">
        <w:rPr>
          <w:rStyle w:val="normaltextrun"/>
          <w:b/>
          <w:bCs/>
          <w:sz w:val="28"/>
          <w:szCs w:val="28"/>
        </w:rPr>
        <w:t> районное муниципальное образование</w:t>
      </w:r>
      <w:r w:rsidRPr="00A90913">
        <w:rPr>
          <w:rStyle w:val="eop"/>
          <w:b/>
          <w:sz w:val="28"/>
          <w:szCs w:val="28"/>
        </w:rPr>
        <w:t> </w:t>
      </w:r>
    </w:p>
    <w:p w:rsidR="00A90913" w:rsidRPr="00A90913" w:rsidRDefault="00A90913" w:rsidP="00A90913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b/>
          <w:sz w:val="14"/>
          <w:szCs w:val="14"/>
        </w:rPr>
      </w:pPr>
      <w:r w:rsidRPr="00A90913">
        <w:rPr>
          <w:rStyle w:val="normaltextrun"/>
          <w:b/>
          <w:bCs/>
          <w:sz w:val="28"/>
          <w:szCs w:val="28"/>
        </w:rPr>
        <w:t>Д У М А </w:t>
      </w:r>
      <w:r w:rsidRPr="00A90913">
        <w:rPr>
          <w:rStyle w:val="eop"/>
          <w:b/>
          <w:sz w:val="28"/>
          <w:szCs w:val="28"/>
        </w:rPr>
        <w:t> </w:t>
      </w:r>
    </w:p>
    <w:p w:rsidR="00A90913" w:rsidRPr="00A90913" w:rsidRDefault="00A90913" w:rsidP="00A90913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b/>
          <w:sz w:val="14"/>
          <w:szCs w:val="14"/>
        </w:rPr>
      </w:pPr>
      <w:r w:rsidRPr="00A90913">
        <w:rPr>
          <w:rStyle w:val="normaltextrun"/>
          <w:b/>
          <w:bCs/>
          <w:sz w:val="28"/>
          <w:szCs w:val="28"/>
        </w:rPr>
        <w:t>Городского поселения</w:t>
      </w:r>
      <w:r w:rsidRPr="00A90913">
        <w:rPr>
          <w:rStyle w:val="eop"/>
          <w:b/>
          <w:sz w:val="28"/>
          <w:szCs w:val="28"/>
        </w:rPr>
        <w:t> </w:t>
      </w:r>
    </w:p>
    <w:p w:rsidR="00A90913" w:rsidRPr="00A90913" w:rsidRDefault="00A90913" w:rsidP="00A90913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b/>
          <w:sz w:val="14"/>
          <w:szCs w:val="14"/>
        </w:rPr>
      </w:pPr>
      <w:r w:rsidRPr="00A90913">
        <w:rPr>
          <w:rStyle w:val="spellingerror"/>
          <w:b/>
          <w:bCs/>
          <w:sz w:val="28"/>
          <w:szCs w:val="28"/>
        </w:rPr>
        <w:t>Среднинского</w:t>
      </w:r>
      <w:r w:rsidRPr="00A90913">
        <w:rPr>
          <w:rStyle w:val="normaltextrun"/>
          <w:b/>
          <w:bCs/>
          <w:sz w:val="28"/>
          <w:szCs w:val="28"/>
        </w:rPr>
        <w:t> муниципального образования</w:t>
      </w:r>
      <w:r w:rsidRPr="00A90913">
        <w:rPr>
          <w:rStyle w:val="eop"/>
          <w:b/>
          <w:sz w:val="28"/>
          <w:szCs w:val="28"/>
        </w:rPr>
        <w:t> </w:t>
      </w:r>
    </w:p>
    <w:p w:rsidR="00A90913" w:rsidRPr="00A90913" w:rsidRDefault="00A90913" w:rsidP="00A90913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b/>
          <w:sz w:val="14"/>
          <w:szCs w:val="14"/>
        </w:rPr>
      </w:pPr>
      <w:r w:rsidRPr="00A90913">
        <w:rPr>
          <w:rStyle w:val="normaltextrun"/>
          <w:b/>
          <w:bCs/>
          <w:sz w:val="28"/>
          <w:szCs w:val="28"/>
        </w:rPr>
        <w:t>четвертого созыва</w:t>
      </w:r>
      <w:r w:rsidRPr="00A90913">
        <w:rPr>
          <w:rStyle w:val="eop"/>
          <w:b/>
          <w:sz w:val="28"/>
          <w:szCs w:val="28"/>
        </w:rPr>
        <w:t> </w:t>
      </w:r>
    </w:p>
    <w:p w:rsidR="00A90913" w:rsidRPr="00A90913" w:rsidRDefault="00A90913" w:rsidP="00A90913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b/>
          <w:sz w:val="14"/>
          <w:szCs w:val="14"/>
        </w:rPr>
      </w:pPr>
      <w:r w:rsidRPr="00A90913">
        <w:rPr>
          <w:rStyle w:val="eop"/>
          <w:b/>
          <w:sz w:val="28"/>
          <w:szCs w:val="28"/>
        </w:rPr>
        <w:t> </w:t>
      </w:r>
    </w:p>
    <w:p w:rsidR="00A90913" w:rsidRPr="00A90913" w:rsidRDefault="00A90913" w:rsidP="00A90913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b/>
          <w:sz w:val="14"/>
          <w:szCs w:val="14"/>
        </w:rPr>
      </w:pPr>
      <w:r w:rsidRPr="00A90913">
        <w:rPr>
          <w:rStyle w:val="normaltextrun"/>
          <w:b/>
          <w:bCs/>
          <w:sz w:val="28"/>
          <w:szCs w:val="28"/>
        </w:rPr>
        <w:t>Р Е Ш Е Н И Е</w:t>
      </w:r>
    </w:p>
    <w:p w:rsidR="00A90913" w:rsidRDefault="00A90913" w:rsidP="00A90913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90913" w:rsidRDefault="00A90913" w:rsidP="00A90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contextualspellingandgrammarerror"/>
          <w:sz w:val="28"/>
          <w:szCs w:val="28"/>
        </w:rPr>
        <w:t>От </w:t>
      </w:r>
      <w:r w:rsidR="00F64249">
        <w:rPr>
          <w:rStyle w:val="contextualspellingandgrammarerror"/>
          <w:sz w:val="28"/>
          <w:szCs w:val="28"/>
        </w:rPr>
        <w:t>28.05.</w:t>
      </w:r>
      <w:r>
        <w:rPr>
          <w:rStyle w:val="contextualspellingandgrammarerror"/>
          <w:sz w:val="28"/>
          <w:szCs w:val="28"/>
        </w:rPr>
        <w:t>2020</w:t>
      </w:r>
      <w:r>
        <w:rPr>
          <w:rStyle w:val="normaltextrun"/>
          <w:sz w:val="28"/>
          <w:szCs w:val="28"/>
        </w:rPr>
        <w:t>г.    </w:t>
      </w:r>
      <w:r w:rsidR="00F64249">
        <w:rPr>
          <w:rStyle w:val="normaltextrun"/>
          <w:sz w:val="28"/>
          <w:szCs w:val="28"/>
        </w:rPr>
        <w:t>                         </w:t>
      </w:r>
      <w:r>
        <w:rPr>
          <w:rStyle w:val="normaltextrun"/>
          <w:sz w:val="28"/>
          <w:szCs w:val="28"/>
        </w:rPr>
        <w:t>       п. Средний            </w:t>
      </w:r>
      <w:r w:rsidR="00F64249">
        <w:rPr>
          <w:rStyle w:val="normaltextrun"/>
          <w:sz w:val="28"/>
          <w:szCs w:val="28"/>
        </w:rPr>
        <w:t>                             </w:t>
      </w:r>
      <w:r>
        <w:rPr>
          <w:rStyle w:val="normaltextrun"/>
          <w:sz w:val="28"/>
          <w:szCs w:val="28"/>
        </w:rPr>
        <w:t>№ </w:t>
      </w:r>
      <w:r w:rsidR="00F64249">
        <w:rPr>
          <w:rStyle w:val="eop"/>
          <w:sz w:val="28"/>
          <w:szCs w:val="28"/>
        </w:rPr>
        <w:t>113</w:t>
      </w:r>
    </w:p>
    <w:p w:rsidR="00A90913" w:rsidRDefault="00A90913" w:rsidP="00A90913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90913" w:rsidRDefault="00A90913" w:rsidP="00F64249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A90913">
        <w:rPr>
          <w:rStyle w:val="normaltextrun"/>
          <w:b/>
          <w:bCs/>
          <w:sz w:val="28"/>
          <w:szCs w:val="28"/>
        </w:rPr>
        <w:t>О внесении изменений и дополнений в Устав городского поселения </w:t>
      </w:r>
      <w:r w:rsidRPr="00A90913">
        <w:rPr>
          <w:rStyle w:val="spellingerror"/>
          <w:b/>
          <w:bCs/>
          <w:sz w:val="28"/>
          <w:szCs w:val="28"/>
        </w:rPr>
        <w:t>Среднинского</w:t>
      </w:r>
      <w:r w:rsidRPr="00A90913">
        <w:rPr>
          <w:rStyle w:val="normaltextrun"/>
          <w:b/>
          <w:bCs/>
          <w:sz w:val="28"/>
          <w:szCs w:val="28"/>
        </w:rPr>
        <w:t> муниципального образования</w:t>
      </w:r>
    </w:p>
    <w:p w:rsidR="00F64249" w:rsidRDefault="00F64249" w:rsidP="00F64249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Style w:val="eop"/>
          <w:b/>
          <w:sz w:val="28"/>
          <w:szCs w:val="28"/>
        </w:rPr>
      </w:pPr>
      <w:bookmarkStart w:id="0" w:name="_GoBack"/>
      <w:bookmarkEnd w:id="0"/>
    </w:p>
    <w:p w:rsidR="00F64249" w:rsidRPr="00A90913" w:rsidRDefault="00F64249" w:rsidP="00F64249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b/>
          <w:sz w:val="14"/>
          <w:szCs w:val="14"/>
        </w:rPr>
      </w:pPr>
    </w:p>
    <w:p w:rsidR="00A90913" w:rsidRDefault="00A90913" w:rsidP="00F64249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F64249">
        <w:rPr>
          <w:rStyle w:val="normaltextrun"/>
          <w:sz w:val="28"/>
          <w:szCs w:val="28"/>
        </w:rPr>
        <w:t>С целью приведения Устава городского поселения </w:t>
      </w:r>
      <w:r w:rsidRPr="00F64249">
        <w:rPr>
          <w:rStyle w:val="spellingerror"/>
          <w:sz w:val="28"/>
          <w:szCs w:val="28"/>
        </w:rPr>
        <w:t>Среднинского</w:t>
      </w:r>
      <w:r w:rsidRPr="00F64249">
        <w:rPr>
          <w:rStyle w:val="normaltextrun"/>
          <w:sz w:val="28"/>
          <w:szCs w:val="28"/>
        </w:rPr>
        <w:t> муниципального образования в соответствие с действующим законодательством, учитывая изменения, внесенные в Федеральный закон № 131-ФЗ от 06.10.2003 г. «Об общих принципах организации местного самоуправления в Российской Федерации», Федеральным законом от 16.12.2019г. № 432-ФЗ «</w:t>
      </w:r>
      <w:r w:rsidRPr="00F64249">
        <w:rPr>
          <w:rStyle w:val="normaltextrun"/>
          <w:color w:val="1F2429"/>
          <w:sz w:val="28"/>
          <w:szCs w:val="28"/>
        </w:rPr>
        <w:t>О внесении изменений</w:t>
      </w:r>
      <w:r w:rsidRPr="00F64249">
        <w:rPr>
          <w:rStyle w:val="normaltextrun"/>
          <w:bCs/>
          <w:color w:val="1F2429"/>
          <w:sz w:val="28"/>
          <w:szCs w:val="28"/>
        </w:rPr>
        <w:t> </w:t>
      </w:r>
      <w:r w:rsidRPr="00F64249">
        <w:rPr>
          <w:rStyle w:val="normaltextrun"/>
          <w:color w:val="1F2429"/>
          <w:sz w:val="28"/>
          <w:szCs w:val="28"/>
        </w:rPr>
        <w:t>в отдельные законодательные акты Российской Федерации</w:t>
      </w:r>
      <w:r w:rsidRPr="00F64249">
        <w:rPr>
          <w:rStyle w:val="normaltextrun"/>
          <w:bCs/>
          <w:color w:val="1F2429"/>
          <w:sz w:val="28"/>
          <w:szCs w:val="28"/>
        </w:rPr>
        <w:t> </w:t>
      </w:r>
      <w:r w:rsidRPr="00F64249">
        <w:rPr>
          <w:rStyle w:val="normaltextrun"/>
          <w:color w:val="1F2429"/>
          <w:sz w:val="28"/>
          <w:szCs w:val="28"/>
        </w:rPr>
        <w:t>в целях совершенствования законодательства</w:t>
      </w:r>
      <w:r w:rsidR="00F64249">
        <w:rPr>
          <w:rStyle w:val="normaltextrun"/>
          <w:color w:val="1F2429"/>
          <w:sz w:val="28"/>
          <w:szCs w:val="28"/>
        </w:rPr>
        <w:t xml:space="preserve"> </w:t>
      </w:r>
      <w:r w:rsidR="00F64249" w:rsidRPr="00F64249">
        <w:rPr>
          <w:rStyle w:val="normaltextrun"/>
          <w:color w:val="1F2429"/>
          <w:sz w:val="28"/>
          <w:szCs w:val="28"/>
        </w:rPr>
        <w:t>Р</w:t>
      </w:r>
      <w:r w:rsidRPr="00F64249">
        <w:rPr>
          <w:rStyle w:val="normaltextrun"/>
          <w:color w:val="1F2429"/>
          <w:sz w:val="28"/>
          <w:szCs w:val="28"/>
        </w:rPr>
        <w:t xml:space="preserve">оссийской </w:t>
      </w:r>
      <w:r w:rsidR="00F64249" w:rsidRPr="00F64249">
        <w:rPr>
          <w:rStyle w:val="normaltextrun"/>
          <w:color w:val="1F2429"/>
          <w:sz w:val="28"/>
          <w:szCs w:val="28"/>
        </w:rPr>
        <w:t>Ф</w:t>
      </w:r>
      <w:r w:rsidRPr="00F64249">
        <w:rPr>
          <w:rStyle w:val="normaltextrun"/>
          <w:color w:val="1F2429"/>
          <w:sz w:val="28"/>
          <w:szCs w:val="28"/>
        </w:rPr>
        <w:t>едерации о противодействии коррупции</w:t>
      </w:r>
      <w:r w:rsidRPr="00F64249">
        <w:rPr>
          <w:rStyle w:val="normaltextrun"/>
          <w:sz w:val="28"/>
          <w:szCs w:val="28"/>
        </w:rPr>
        <w:t>», руководствуясь ст.ст.31, 45, 48 Устава городского поселения </w:t>
      </w:r>
      <w:r w:rsidRPr="00F64249">
        <w:rPr>
          <w:rStyle w:val="spellingerror"/>
          <w:sz w:val="28"/>
          <w:szCs w:val="28"/>
        </w:rPr>
        <w:t>Среднинского</w:t>
      </w:r>
      <w:r w:rsidRPr="00F64249">
        <w:rPr>
          <w:rStyle w:val="normaltextrun"/>
          <w:sz w:val="28"/>
          <w:szCs w:val="28"/>
        </w:rPr>
        <w:t> муниципального образования, Дума городского поселения </w:t>
      </w:r>
      <w:r w:rsidRPr="00F64249">
        <w:rPr>
          <w:rStyle w:val="spellingerror"/>
          <w:sz w:val="28"/>
          <w:szCs w:val="28"/>
        </w:rPr>
        <w:t>Среднинского</w:t>
      </w:r>
      <w:r w:rsidRPr="00F64249">
        <w:rPr>
          <w:rStyle w:val="normaltextrun"/>
          <w:sz w:val="28"/>
          <w:szCs w:val="28"/>
        </w:rPr>
        <w:t> муниципального образования</w:t>
      </w:r>
      <w:r>
        <w:rPr>
          <w:rStyle w:val="eop"/>
          <w:sz w:val="28"/>
          <w:szCs w:val="28"/>
        </w:rPr>
        <w:t> </w:t>
      </w:r>
    </w:p>
    <w:p w:rsidR="00A90913" w:rsidRDefault="00A90913" w:rsidP="00F642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Cs/>
          <w:sz w:val="28"/>
          <w:szCs w:val="28"/>
        </w:rPr>
        <w:t>РЕШИЛА:</w:t>
      </w:r>
    </w:p>
    <w:p w:rsidR="00A90913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1. Внести в Устав городского поселения </w:t>
      </w:r>
      <w:r>
        <w:rPr>
          <w:rStyle w:val="spellingerror"/>
          <w:sz w:val="28"/>
          <w:szCs w:val="28"/>
        </w:rPr>
        <w:t>Среднинского</w:t>
      </w:r>
      <w:r>
        <w:rPr>
          <w:rStyle w:val="normaltextrun"/>
          <w:sz w:val="28"/>
          <w:szCs w:val="28"/>
        </w:rPr>
        <w:t> муниципального образования следующие изменения и дополнения:</w:t>
      </w:r>
      <w:r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right="36"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1.</w:t>
      </w:r>
      <w:r w:rsidR="00F64249" w:rsidRPr="006F2BD7">
        <w:rPr>
          <w:rStyle w:val="contextualspellingandgrammarerror"/>
          <w:sz w:val="28"/>
          <w:szCs w:val="28"/>
        </w:rPr>
        <w:t>1. часть</w:t>
      </w:r>
      <w:r w:rsidRPr="006F2BD7">
        <w:rPr>
          <w:rStyle w:val="normaltextrun"/>
          <w:sz w:val="28"/>
          <w:szCs w:val="28"/>
        </w:rPr>
        <w:t> 3 статьи 1 изложить в следующей редакции: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«3. Наименование муниципального образования – </w:t>
      </w:r>
      <w:r w:rsidRPr="006F2BD7">
        <w:rPr>
          <w:rStyle w:val="spellingerror"/>
          <w:sz w:val="28"/>
          <w:szCs w:val="28"/>
        </w:rPr>
        <w:t>Среднинское</w:t>
      </w:r>
      <w:r w:rsidRPr="006F2BD7">
        <w:rPr>
          <w:rStyle w:val="normaltextrun"/>
          <w:sz w:val="28"/>
          <w:szCs w:val="28"/>
        </w:rPr>
        <w:t> городское поселение </w:t>
      </w:r>
      <w:r w:rsidRPr="006F2BD7">
        <w:rPr>
          <w:rStyle w:val="spellingerror"/>
          <w:sz w:val="28"/>
          <w:szCs w:val="28"/>
        </w:rPr>
        <w:t>Усольского</w:t>
      </w:r>
      <w:r w:rsidRPr="006F2BD7">
        <w:rPr>
          <w:rStyle w:val="normaltextrun"/>
          <w:sz w:val="28"/>
          <w:szCs w:val="28"/>
        </w:rPr>
        <w:t> муниципального района Иркутской области. Сокращенное наименование – </w:t>
      </w:r>
      <w:r w:rsidRPr="006F2BD7">
        <w:rPr>
          <w:rStyle w:val="spellingerror"/>
          <w:sz w:val="28"/>
          <w:szCs w:val="28"/>
        </w:rPr>
        <w:t>Среднинское</w:t>
      </w:r>
      <w:r w:rsidRPr="006F2BD7">
        <w:rPr>
          <w:rStyle w:val="normaltextrun"/>
          <w:sz w:val="28"/>
          <w:szCs w:val="28"/>
        </w:rPr>
        <w:t> муниципальное образование. Понятия «Городское поселение», «муниципальное образование», далее по тексту настоящего Устава используются в равной мере для обозначения </w:t>
      </w:r>
      <w:r w:rsidRPr="006F2BD7">
        <w:rPr>
          <w:rStyle w:val="spellingerror"/>
          <w:sz w:val="28"/>
          <w:szCs w:val="28"/>
        </w:rPr>
        <w:t>Среднинского</w:t>
      </w:r>
      <w:r w:rsidRPr="006F2BD7">
        <w:rPr>
          <w:rStyle w:val="normaltextrun"/>
          <w:sz w:val="28"/>
          <w:szCs w:val="28"/>
        </w:rPr>
        <w:t> муниципального образования.»;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6F2BD7">
        <w:rPr>
          <w:rStyle w:val="normaltextrun"/>
          <w:b w:val="0"/>
          <w:sz w:val="28"/>
          <w:szCs w:val="28"/>
        </w:rPr>
        <w:t>1.2. в пункте 4 статьи 7 слова «,</w:t>
      </w:r>
      <w:r w:rsidRPr="006F2BD7">
        <w:rPr>
          <w:rFonts w:eastAsia="Times New Roman"/>
          <w:b w:val="0"/>
          <w:sz w:val="28"/>
          <w:szCs w:val="28"/>
          <w:lang w:eastAsia="ru-RU"/>
        </w:rPr>
        <w:t xml:space="preserve">а также 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электро- и (или) теплоснабжения), тарифов на подключение к системе коммунальной инфраструктуры, тарифов организаций </w:t>
      </w:r>
      <w:r w:rsidRPr="006F2BD7">
        <w:rPr>
          <w:rFonts w:eastAsia="Times New Roman"/>
          <w:b w:val="0"/>
          <w:sz w:val="28"/>
          <w:szCs w:val="28"/>
          <w:lang w:eastAsia="ru-RU"/>
        </w:rPr>
        <w:lastRenderedPageBreak/>
        <w:t>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  <w:r w:rsidRPr="006F2BD7">
        <w:rPr>
          <w:rStyle w:val="normaltextrun"/>
          <w:sz w:val="28"/>
          <w:szCs w:val="28"/>
        </w:rPr>
        <w:t>» исключить;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6F2BD7">
        <w:rPr>
          <w:rStyle w:val="normaltextrun"/>
          <w:sz w:val="28"/>
          <w:szCs w:val="28"/>
        </w:rPr>
        <w:t>1.3. часть 4.1. статьи 16 читать частью 4;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6F2BD7">
        <w:rPr>
          <w:rStyle w:val="normaltextrun"/>
          <w:sz w:val="28"/>
          <w:szCs w:val="28"/>
        </w:rPr>
        <w:t xml:space="preserve">1.4. часть 7 статьи </w:t>
      </w:r>
      <w:r w:rsidR="00F64249" w:rsidRPr="006F2BD7">
        <w:rPr>
          <w:rStyle w:val="normaltextrun"/>
          <w:sz w:val="28"/>
          <w:szCs w:val="28"/>
        </w:rPr>
        <w:t>16 читать</w:t>
      </w:r>
      <w:r w:rsidRPr="006F2BD7">
        <w:rPr>
          <w:rStyle w:val="normaltextrun"/>
          <w:sz w:val="28"/>
          <w:szCs w:val="28"/>
        </w:rPr>
        <w:t xml:space="preserve"> частью 5;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1.5. часть 5 статьи 22 изложить в следующей редакции: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«5. Глава местной администрации не вправе: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1) заниматься предпринимательской деятельностью лично или через доверенных лиц;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 высшего должностного лица 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д) иные случаи, предусмотренные федеральными законами;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6F2BD7">
        <w:rPr>
          <w:rStyle w:val="normaltextrun"/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bCs/>
          <w:sz w:val="28"/>
          <w:szCs w:val="28"/>
        </w:rPr>
        <w:t>1.6. Часть 3 статьи 23 изложить в новой редакции: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bCs/>
          <w:sz w:val="28"/>
          <w:szCs w:val="28"/>
        </w:rPr>
        <w:t>«3.</w:t>
      </w:r>
      <w:r w:rsidRPr="006F2BD7">
        <w:rPr>
          <w:rStyle w:val="normaltextrun"/>
          <w:sz w:val="28"/>
          <w:szCs w:val="28"/>
        </w:rPr>
        <w:t> Глава </w:t>
      </w:r>
      <w:r w:rsidRPr="006F2BD7">
        <w:rPr>
          <w:rStyle w:val="spellingerror"/>
          <w:sz w:val="28"/>
          <w:szCs w:val="28"/>
        </w:rPr>
        <w:t>Среднинского</w:t>
      </w:r>
      <w:r w:rsidRPr="006F2BD7">
        <w:rPr>
          <w:rStyle w:val="normaltextrun"/>
          <w:sz w:val="28"/>
          <w:szCs w:val="28"/>
        </w:rPr>
        <w:t> муниципального образования как Глава муниципального образования не вправе: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1) заниматься предпринимательской деятельностью лично или через доверенных лиц;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б)участия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порядке, установленном законом Иркутской области;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в) представление на безвозмездной основе интересов муниципального образования в Ассоциации муниципальных образований Иркутской области, иных объединениях муниципальных образований, а также в их органах управления;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г) предоставление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д) иные случаи, предусмотренные федеральными законами;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 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Федерацией или законодательством Российской Федерации.»;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1.7. Часть 7.2 статьи 36 изложить в новой редакции: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«7.2. Депутат, осуществляющий свои полномочия на постоянной основе, не вправе: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1) заниматься предпринимательской деятельностью лично или через доверенных лиц;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б)участия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 высшего должностного лица Иркутской области порядке, установленном законом Иркутской области;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в) представление на безвозмездной основе интересов муниципального образования в совете муниципальных образований Иркутской области, иных объединениях муниципальных образований, а также в их органах управления;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 xml:space="preserve">г) предоставление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 w:rsidRPr="006F2BD7">
        <w:rPr>
          <w:rStyle w:val="normaltextrun"/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д) иные случаи, предусмотренные федеральными законами;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Федерацией или законодательством Российской Федерации.»;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1.8. часть 4 статьи 45 дополнить абзацем следующего содержания: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 </w:t>
      </w:r>
      <w:r w:rsidRPr="006F2BD7">
        <w:rPr>
          <w:rStyle w:val="spellingerror"/>
          <w:sz w:val="28"/>
          <w:szCs w:val="28"/>
        </w:rPr>
        <w:t>Среднинского</w:t>
      </w:r>
      <w:r w:rsidRPr="006F2BD7">
        <w:rPr>
          <w:rStyle w:val="normaltextrun"/>
          <w:sz w:val="28"/>
          <w:szCs w:val="28"/>
        </w:rPr>
        <w:t> муниципального образования вправе использовать официальный портал Минюста России «Нормативные правовые акты в Российской Федерации» (</w:t>
      </w:r>
      <w:r w:rsidRPr="006F2BD7">
        <w:rPr>
          <w:rStyle w:val="spellingerror"/>
          <w:sz w:val="28"/>
          <w:szCs w:val="28"/>
        </w:rPr>
        <w:t>http</w:t>
      </w:r>
      <w:r w:rsidRPr="006F2BD7">
        <w:rPr>
          <w:rStyle w:val="normaltextrun"/>
          <w:sz w:val="28"/>
          <w:szCs w:val="28"/>
        </w:rPr>
        <w:t>://pravo-minjust.ru, http://право-минюст.рф, регистрация в качестве сетевого издания: Эл № ФС77-72471 от 05.03.2018). При этом решение Думы муниципального образования 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России.»</w:t>
      </w:r>
      <w:r w:rsidRPr="006F2BD7">
        <w:rPr>
          <w:rStyle w:val="eop"/>
          <w:sz w:val="28"/>
          <w:szCs w:val="28"/>
        </w:rPr>
        <w:t> </w:t>
      </w:r>
      <w:r w:rsidRPr="006F2BD7">
        <w:rPr>
          <w:rStyle w:val="eop"/>
          <w:sz w:val="22"/>
          <w:szCs w:val="22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proofErr w:type="spellStart"/>
      <w:r w:rsidRPr="006F2BD7">
        <w:rPr>
          <w:rStyle w:val="spellingerror"/>
          <w:sz w:val="28"/>
          <w:szCs w:val="28"/>
          <w:lang w:val="en-US"/>
        </w:rPr>
        <w:t>htpp</w:t>
      </w:r>
      <w:proofErr w:type="spellEnd"/>
      <w:r w:rsidRPr="006F2BD7">
        <w:rPr>
          <w:rStyle w:val="normaltextrun"/>
          <w:sz w:val="28"/>
          <w:szCs w:val="28"/>
        </w:rPr>
        <w:t>://</w:t>
      </w:r>
      <w:proofErr w:type="spellStart"/>
      <w:r w:rsidRPr="006F2BD7">
        <w:rPr>
          <w:rStyle w:val="spellingerror"/>
          <w:sz w:val="28"/>
          <w:szCs w:val="28"/>
          <w:lang w:val="en-US"/>
        </w:rPr>
        <w:t>pravo</w:t>
      </w:r>
      <w:proofErr w:type="spellEnd"/>
      <w:r w:rsidRPr="006F2BD7">
        <w:rPr>
          <w:rStyle w:val="normaltextrun"/>
          <w:sz w:val="28"/>
          <w:szCs w:val="28"/>
        </w:rPr>
        <w:t>-</w:t>
      </w:r>
      <w:r w:rsidRPr="006F2BD7">
        <w:rPr>
          <w:rStyle w:val="spellingerror"/>
          <w:sz w:val="28"/>
          <w:szCs w:val="28"/>
          <w:lang w:val="en-US"/>
        </w:rPr>
        <w:t>minjust</w:t>
      </w:r>
      <w:r w:rsidRPr="006F2BD7">
        <w:rPr>
          <w:rStyle w:val="normaltextrun"/>
          <w:sz w:val="28"/>
          <w:szCs w:val="28"/>
        </w:rPr>
        <w:t>.</w:t>
      </w:r>
      <w:r w:rsidRPr="006F2BD7">
        <w:rPr>
          <w:rStyle w:val="spellingerror"/>
          <w:sz w:val="28"/>
          <w:szCs w:val="28"/>
          <w:lang w:val="en-US"/>
        </w:rPr>
        <w:t>ru</w:t>
      </w:r>
      <w:r w:rsidRPr="006F2BD7">
        <w:rPr>
          <w:rStyle w:val="normaltextrun"/>
          <w:sz w:val="28"/>
          <w:szCs w:val="28"/>
        </w:rPr>
        <w:t>, </w:t>
      </w:r>
      <w:proofErr w:type="spellStart"/>
      <w:r w:rsidRPr="006F2BD7">
        <w:rPr>
          <w:rStyle w:val="spellingerror"/>
          <w:sz w:val="28"/>
          <w:szCs w:val="28"/>
          <w:u w:val="single"/>
        </w:rPr>
        <w:t>http</w:t>
      </w:r>
      <w:proofErr w:type="spellEnd"/>
      <w:r w:rsidRPr="006F2BD7">
        <w:rPr>
          <w:rStyle w:val="normaltextrun"/>
          <w:sz w:val="28"/>
          <w:szCs w:val="28"/>
        </w:rPr>
        <w:t>).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  <w:r w:rsidRPr="006F2BD7">
        <w:rPr>
          <w:rStyle w:val="eop"/>
          <w:sz w:val="28"/>
          <w:szCs w:val="28"/>
        </w:rPr>
        <w:t> </w:t>
      </w:r>
    </w:p>
    <w:p w:rsidR="00A90913" w:rsidRDefault="00A90913" w:rsidP="00A90913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Style w:val="eop"/>
          <w:sz w:val="28"/>
          <w:szCs w:val="28"/>
        </w:rPr>
      </w:pPr>
      <w:r w:rsidRPr="006F2BD7">
        <w:rPr>
          <w:rStyle w:val="eop"/>
          <w:sz w:val="28"/>
          <w:szCs w:val="28"/>
        </w:rPr>
        <w:t> </w:t>
      </w:r>
    </w:p>
    <w:p w:rsidR="00F64249" w:rsidRPr="006F2BD7" w:rsidRDefault="00F64249" w:rsidP="00A90913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A90913" w:rsidRPr="006F2BD7" w:rsidRDefault="00A90913" w:rsidP="00A909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>Глава городского поселения 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A909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spellingerror"/>
          <w:sz w:val="28"/>
          <w:szCs w:val="28"/>
        </w:rPr>
        <w:t>Среднинского</w:t>
      </w:r>
      <w:r w:rsidRPr="006F2BD7">
        <w:rPr>
          <w:rStyle w:val="normaltextrun"/>
          <w:sz w:val="28"/>
          <w:szCs w:val="28"/>
        </w:rPr>
        <w:t xml:space="preserve"> муниципального образования   </w:t>
      </w:r>
      <w:r w:rsidR="00F64249">
        <w:rPr>
          <w:rStyle w:val="normaltextrun"/>
          <w:sz w:val="28"/>
          <w:szCs w:val="28"/>
        </w:rPr>
        <w:t xml:space="preserve">                           </w:t>
      </w:r>
      <w:r w:rsidRPr="006F2BD7">
        <w:rPr>
          <w:rStyle w:val="normaltextrun"/>
          <w:sz w:val="28"/>
          <w:szCs w:val="28"/>
        </w:rPr>
        <w:t xml:space="preserve">  </w:t>
      </w:r>
      <w:r w:rsidRPr="006F2BD7">
        <w:rPr>
          <w:rStyle w:val="spellingerror"/>
          <w:sz w:val="28"/>
          <w:szCs w:val="28"/>
        </w:rPr>
        <w:t>В.Д.</w:t>
      </w:r>
      <w:r w:rsidR="00F64249">
        <w:rPr>
          <w:rStyle w:val="spellingerror"/>
          <w:sz w:val="28"/>
          <w:szCs w:val="28"/>
        </w:rPr>
        <w:t xml:space="preserve"> Б</w:t>
      </w:r>
      <w:r w:rsidRPr="006F2BD7">
        <w:rPr>
          <w:rStyle w:val="spellingerror"/>
          <w:sz w:val="28"/>
          <w:szCs w:val="28"/>
        </w:rPr>
        <w:t>арчуков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A90913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eop"/>
        </w:rPr>
        <w:t> </w:t>
      </w:r>
    </w:p>
    <w:p w:rsidR="00A90913" w:rsidRPr="006F2BD7" w:rsidRDefault="00A90913" w:rsidP="00A90913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eop"/>
        </w:rPr>
        <w:t> </w:t>
      </w:r>
    </w:p>
    <w:p w:rsidR="00A90913" w:rsidRPr="006F2BD7" w:rsidRDefault="00A90913" w:rsidP="00A909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normaltextrun"/>
          <w:sz w:val="28"/>
          <w:szCs w:val="28"/>
        </w:rPr>
        <w:t xml:space="preserve">Председатель </w:t>
      </w:r>
      <w:r w:rsidR="00F64249" w:rsidRPr="006F2BD7">
        <w:rPr>
          <w:rStyle w:val="normaltextrun"/>
          <w:sz w:val="28"/>
          <w:szCs w:val="28"/>
        </w:rPr>
        <w:t>Думы </w:t>
      </w:r>
      <w:r w:rsidR="00F64249" w:rsidRPr="006F2BD7">
        <w:rPr>
          <w:rStyle w:val="eop"/>
          <w:sz w:val="28"/>
          <w:szCs w:val="28"/>
        </w:rPr>
        <w:t>городского</w:t>
      </w:r>
      <w:r w:rsidRPr="006F2BD7">
        <w:rPr>
          <w:rStyle w:val="normaltextrun"/>
          <w:sz w:val="28"/>
          <w:szCs w:val="28"/>
        </w:rPr>
        <w:t xml:space="preserve"> поселения </w:t>
      </w:r>
      <w:r w:rsidRPr="006F2BD7">
        <w:rPr>
          <w:rStyle w:val="eop"/>
          <w:sz w:val="28"/>
          <w:szCs w:val="28"/>
        </w:rPr>
        <w:t> </w:t>
      </w:r>
    </w:p>
    <w:p w:rsidR="00A90913" w:rsidRPr="006F2BD7" w:rsidRDefault="00A90913" w:rsidP="00F642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6F2BD7">
        <w:rPr>
          <w:rStyle w:val="spellingerror"/>
          <w:sz w:val="28"/>
          <w:szCs w:val="28"/>
        </w:rPr>
        <w:t>Среднинского</w:t>
      </w:r>
      <w:r w:rsidRPr="006F2BD7">
        <w:rPr>
          <w:rStyle w:val="normaltextrun"/>
          <w:sz w:val="28"/>
          <w:szCs w:val="28"/>
        </w:rPr>
        <w:t xml:space="preserve"> муниципального образования                                  </w:t>
      </w:r>
      <w:r w:rsidRPr="006F2BD7">
        <w:rPr>
          <w:rStyle w:val="spellingerror"/>
          <w:sz w:val="28"/>
          <w:szCs w:val="28"/>
        </w:rPr>
        <w:t>Е.Ю.</w:t>
      </w:r>
      <w:r w:rsidR="00F64249">
        <w:rPr>
          <w:rStyle w:val="spellingerror"/>
          <w:sz w:val="28"/>
          <w:szCs w:val="28"/>
        </w:rPr>
        <w:t xml:space="preserve"> </w:t>
      </w:r>
      <w:r w:rsidRPr="006F2BD7">
        <w:rPr>
          <w:rStyle w:val="spellingerror"/>
          <w:sz w:val="28"/>
          <w:szCs w:val="28"/>
        </w:rPr>
        <w:t>Евсеев</w:t>
      </w:r>
      <w:r w:rsidRPr="006F2BD7">
        <w:rPr>
          <w:rStyle w:val="eop"/>
          <w:sz w:val="28"/>
          <w:szCs w:val="28"/>
        </w:rPr>
        <w:t> </w:t>
      </w:r>
      <w:r w:rsidRPr="006F2BD7">
        <w:rPr>
          <w:rStyle w:val="eop"/>
          <w:rFonts w:ascii="Calibri" w:hAnsi="Calibri" w:cs="Segoe UI"/>
          <w:sz w:val="22"/>
          <w:szCs w:val="22"/>
        </w:rPr>
        <w:t> </w:t>
      </w:r>
    </w:p>
    <w:sectPr w:rsidR="00A90913" w:rsidRPr="006F2BD7" w:rsidSect="00F642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9F"/>
    <w:rsid w:val="0082539F"/>
    <w:rsid w:val="00A90913"/>
    <w:rsid w:val="00F21287"/>
    <w:rsid w:val="00F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F3A7"/>
  <w15:chartTrackingRefBased/>
  <w15:docId w15:val="{449E452F-AC93-47D7-A554-8E245BFC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3"/>
    <w:pPr>
      <w:spacing w:after="200" w:line="276" w:lineRule="auto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90913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normaltextrun">
    <w:name w:val="normaltextrun"/>
    <w:basedOn w:val="a0"/>
    <w:rsid w:val="00A90913"/>
  </w:style>
  <w:style w:type="character" w:customStyle="1" w:styleId="eop">
    <w:name w:val="eop"/>
    <w:basedOn w:val="a0"/>
    <w:rsid w:val="00A90913"/>
  </w:style>
  <w:style w:type="character" w:customStyle="1" w:styleId="spellingerror">
    <w:name w:val="spellingerror"/>
    <w:basedOn w:val="a0"/>
    <w:rsid w:val="00A90913"/>
  </w:style>
  <w:style w:type="character" w:customStyle="1" w:styleId="contextualspellingandgrammarerror">
    <w:name w:val="contextualspellingandgrammarerror"/>
    <w:basedOn w:val="a0"/>
    <w:rsid w:val="00A90913"/>
  </w:style>
  <w:style w:type="paragraph" w:styleId="a3">
    <w:name w:val="Balloon Text"/>
    <w:basedOn w:val="a"/>
    <w:link w:val="a4"/>
    <w:uiPriority w:val="99"/>
    <w:semiHidden/>
    <w:unhideWhenUsed/>
    <w:rsid w:val="00A9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13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2020-05-18T03:32:00Z</cp:lastPrinted>
  <dcterms:created xsi:type="dcterms:W3CDTF">2020-05-18T03:31:00Z</dcterms:created>
  <dcterms:modified xsi:type="dcterms:W3CDTF">2020-05-28T05:59:00Z</dcterms:modified>
</cp:coreProperties>
</file>