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9D596C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BE49C9" w:rsidP="003B0B2C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от </w:t>
      </w:r>
      <w:r w:rsidR="00992A25">
        <w:rPr>
          <w:sz w:val="26"/>
          <w:szCs w:val="26"/>
        </w:rPr>
        <w:t>23.04.2021</w:t>
      </w:r>
      <w:r w:rsidR="008F0FEB">
        <w:rPr>
          <w:sz w:val="26"/>
          <w:szCs w:val="26"/>
        </w:rPr>
        <w:t xml:space="preserve"> 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 </w:t>
      </w:r>
      <w:r w:rsidR="00992A25">
        <w:rPr>
          <w:sz w:val="26"/>
          <w:szCs w:val="26"/>
        </w:rPr>
        <w:t xml:space="preserve">                </w:t>
      </w:r>
      <w:r w:rsidR="00E6091F" w:rsidRPr="00B20BEB">
        <w:rPr>
          <w:sz w:val="26"/>
          <w:szCs w:val="26"/>
        </w:rPr>
        <w:t xml:space="preserve">№ </w:t>
      </w:r>
      <w:r w:rsidR="00992A25">
        <w:rPr>
          <w:sz w:val="26"/>
          <w:szCs w:val="26"/>
        </w:rPr>
        <w:t>119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</w:t>
      </w:r>
      <w:proofErr w:type="gramStart"/>
      <w:r w:rsidRPr="00B20BEB">
        <w:rPr>
          <w:sz w:val="26"/>
          <w:szCs w:val="26"/>
        </w:rPr>
        <w:t>.У</w:t>
      </w:r>
      <w:proofErr w:type="gramEnd"/>
      <w:r w:rsidRPr="00B20BEB">
        <w:rPr>
          <w:sz w:val="26"/>
          <w:szCs w:val="26"/>
        </w:rPr>
        <w:t>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B20BEB" w:rsidRDefault="003B0B2C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  <w:r w:rsidRPr="00B20BEB">
        <w:rPr>
          <w:b/>
          <w:bCs/>
          <w:color w:val="000000"/>
          <w:sz w:val="26"/>
          <w:szCs w:val="26"/>
        </w:rPr>
        <w:t xml:space="preserve">Об утверждении </w:t>
      </w:r>
      <w:proofErr w:type="gramStart"/>
      <w:r w:rsidR="00B20BEB" w:rsidRPr="00B20BEB">
        <w:rPr>
          <w:b/>
          <w:bCs/>
          <w:color w:val="000000"/>
          <w:sz w:val="26"/>
          <w:szCs w:val="26"/>
        </w:rPr>
        <w:t xml:space="preserve">программы приватизации объектов </w:t>
      </w:r>
      <w:r w:rsidRPr="00B20BEB">
        <w:rPr>
          <w:b/>
          <w:bCs/>
          <w:color w:val="000000"/>
          <w:sz w:val="26"/>
          <w:szCs w:val="26"/>
        </w:rPr>
        <w:t>муниципальной собственности Успенского сельского поселения</w:t>
      </w:r>
      <w:proofErr w:type="gramEnd"/>
      <w:r w:rsidRPr="00B20BEB">
        <w:rPr>
          <w:b/>
          <w:bCs/>
          <w:color w:val="000000"/>
          <w:sz w:val="26"/>
          <w:szCs w:val="26"/>
        </w:rPr>
        <w:t xml:space="preserve"> </w:t>
      </w:r>
      <w:r w:rsidR="005C6F33" w:rsidRPr="00B20BEB">
        <w:rPr>
          <w:b/>
          <w:bCs/>
          <w:color w:val="000000"/>
          <w:sz w:val="26"/>
          <w:szCs w:val="26"/>
        </w:rPr>
        <w:t>на 20</w:t>
      </w:r>
      <w:r w:rsidR="00B20BEB" w:rsidRPr="00B20BEB">
        <w:rPr>
          <w:b/>
          <w:bCs/>
          <w:color w:val="000000"/>
          <w:sz w:val="26"/>
          <w:szCs w:val="26"/>
        </w:rPr>
        <w:t>2</w:t>
      </w:r>
      <w:r w:rsidR="009D596C">
        <w:rPr>
          <w:b/>
          <w:bCs/>
          <w:color w:val="000000"/>
          <w:sz w:val="26"/>
          <w:szCs w:val="26"/>
        </w:rPr>
        <w:t>1</w:t>
      </w:r>
      <w:r w:rsidR="005C6F33" w:rsidRPr="00B20BEB">
        <w:rPr>
          <w:b/>
          <w:bCs/>
          <w:color w:val="000000"/>
          <w:sz w:val="26"/>
          <w:szCs w:val="26"/>
        </w:rPr>
        <w:t xml:space="preserve"> год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B20BEB" w:rsidRDefault="003B0B2C" w:rsidP="003B0B2C">
      <w:pPr>
        <w:ind w:firstLine="900"/>
        <w:jc w:val="both"/>
        <w:rPr>
          <w:sz w:val="26"/>
          <w:szCs w:val="26"/>
        </w:rPr>
      </w:pPr>
      <w:proofErr w:type="gramStart"/>
      <w:r w:rsidRPr="00B20BEB">
        <w:rPr>
          <w:sz w:val="26"/>
          <w:szCs w:val="26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B20BEB">
        <w:rPr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B20BEB">
        <w:rPr>
          <w:sz w:val="26"/>
          <w:szCs w:val="26"/>
        </w:rPr>
        <w:t>го района от 25.03.2016 г. № 118</w:t>
      </w:r>
      <w:r w:rsidRPr="00B20BEB">
        <w:rPr>
          <w:sz w:val="26"/>
          <w:szCs w:val="26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gramStart"/>
      <w:r w:rsidRPr="00B20BEB">
        <w:rPr>
          <w:sz w:val="26"/>
          <w:szCs w:val="26"/>
        </w:rPr>
        <w:t>р</w:t>
      </w:r>
      <w:proofErr w:type="gramEnd"/>
      <w:r w:rsidRPr="00B20BEB">
        <w:rPr>
          <w:sz w:val="26"/>
          <w:szCs w:val="26"/>
        </w:rPr>
        <w:t xml:space="preserve"> е ш и л :</w:t>
      </w:r>
    </w:p>
    <w:p w:rsidR="003B0B2C" w:rsidRPr="00B20BEB" w:rsidRDefault="00B20BEB" w:rsidP="003B0B2C">
      <w:pPr>
        <w:ind w:firstLine="900"/>
        <w:jc w:val="both"/>
        <w:rPr>
          <w:sz w:val="26"/>
          <w:szCs w:val="26"/>
        </w:rPr>
      </w:pPr>
      <w:bookmarkStart w:id="0" w:name="sub_101"/>
      <w:r w:rsidRPr="00B20BEB">
        <w:rPr>
          <w:sz w:val="26"/>
          <w:szCs w:val="26"/>
        </w:rPr>
        <w:t>1</w:t>
      </w:r>
      <w:r w:rsidR="003B0B2C" w:rsidRPr="00B20BEB">
        <w:rPr>
          <w:sz w:val="26"/>
          <w:szCs w:val="26"/>
        </w:rPr>
        <w:t>. Утвердить программу приватизации объектов муниципальной собственности Успенского сельского пос</w:t>
      </w:r>
      <w:r w:rsidR="002173D7" w:rsidRPr="00B20BEB">
        <w:rPr>
          <w:sz w:val="26"/>
          <w:szCs w:val="26"/>
        </w:rPr>
        <w:t>еления Успенского района на 20</w:t>
      </w:r>
      <w:r>
        <w:rPr>
          <w:sz w:val="26"/>
          <w:szCs w:val="26"/>
        </w:rPr>
        <w:t>2</w:t>
      </w:r>
      <w:r w:rsidR="009D596C">
        <w:rPr>
          <w:sz w:val="26"/>
          <w:szCs w:val="26"/>
        </w:rPr>
        <w:t>1</w:t>
      </w:r>
      <w:r w:rsidR="003B0B2C" w:rsidRPr="00B20BEB">
        <w:rPr>
          <w:sz w:val="26"/>
          <w:szCs w:val="26"/>
        </w:rPr>
        <w:t xml:space="preserve"> год (прилагается).</w:t>
      </w:r>
    </w:p>
    <w:bookmarkEnd w:id="0"/>
    <w:p w:rsidR="003B0B2C" w:rsidRPr="00B20BEB" w:rsidRDefault="00B20BEB" w:rsidP="003B0B2C">
      <w:pPr>
        <w:ind w:firstLine="900"/>
        <w:jc w:val="both"/>
        <w:rPr>
          <w:sz w:val="26"/>
          <w:szCs w:val="26"/>
        </w:rPr>
      </w:pPr>
      <w:r w:rsidRPr="00B20BEB">
        <w:rPr>
          <w:sz w:val="26"/>
          <w:szCs w:val="26"/>
        </w:rPr>
        <w:t>2</w:t>
      </w:r>
      <w:r w:rsidR="003B0B2C" w:rsidRPr="00B20BEB">
        <w:rPr>
          <w:sz w:val="26"/>
          <w:szCs w:val="26"/>
        </w:rPr>
        <w:t xml:space="preserve">. </w:t>
      </w:r>
      <w:proofErr w:type="gramStart"/>
      <w:r w:rsidRPr="00B20BEB">
        <w:rPr>
          <w:sz w:val="26"/>
          <w:szCs w:val="26"/>
        </w:rPr>
        <w:t>Контроль за</w:t>
      </w:r>
      <w:proofErr w:type="gramEnd"/>
      <w:r w:rsidRPr="00B20BEB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B20BEB">
        <w:rPr>
          <w:sz w:val="26"/>
          <w:szCs w:val="26"/>
        </w:rPr>
        <w:t>Молдованенко</w:t>
      </w:r>
      <w:proofErr w:type="spellEnd"/>
      <w:r w:rsidRPr="00B20BEB">
        <w:rPr>
          <w:sz w:val="26"/>
          <w:szCs w:val="26"/>
        </w:rPr>
        <w:t xml:space="preserve"> и на заместителя главы Успенского сельского поселения Успенского района Л.В. </w:t>
      </w:r>
      <w:proofErr w:type="spellStart"/>
      <w:r w:rsidRPr="00B20BEB">
        <w:rPr>
          <w:sz w:val="26"/>
          <w:szCs w:val="26"/>
        </w:rPr>
        <w:t>Зиньковскую</w:t>
      </w:r>
      <w:proofErr w:type="spellEnd"/>
      <w:r w:rsidRPr="00B20BEB">
        <w:rPr>
          <w:sz w:val="26"/>
          <w:szCs w:val="26"/>
        </w:rPr>
        <w:t>.</w:t>
      </w:r>
    </w:p>
    <w:p w:rsidR="003B0B2C" w:rsidRPr="00B20BEB" w:rsidRDefault="00B20BEB" w:rsidP="00354BD9">
      <w:pPr>
        <w:ind w:firstLine="900"/>
        <w:jc w:val="both"/>
        <w:rPr>
          <w:color w:val="000000"/>
          <w:sz w:val="26"/>
          <w:szCs w:val="26"/>
        </w:rPr>
      </w:pPr>
      <w:r w:rsidRPr="00B20BEB">
        <w:rPr>
          <w:sz w:val="26"/>
          <w:szCs w:val="26"/>
        </w:rPr>
        <w:t>3</w:t>
      </w:r>
      <w:r w:rsidR="003B0B2C" w:rsidRPr="00B20BEB">
        <w:rPr>
          <w:sz w:val="26"/>
          <w:szCs w:val="26"/>
        </w:rPr>
        <w:t xml:space="preserve">. Решение </w:t>
      </w:r>
      <w:r w:rsidR="00354BD9" w:rsidRPr="00B20BEB">
        <w:rPr>
          <w:color w:val="000000"/>
          <w:sz w:val="26"/>
          <w:szCs w:val="26"/>
        </w:rPr>
        <w:t>вступает в силу со дня</w:t>
      </w:r>
      <w:r w:rsidR="000336BF" w:rsidRPr="00B20BEB">
        <w:rPr>
          <w:color w:val="000000"/>
          <w:sz w:val="26"/>
          <w:szCs w:val="26"/>
        </w:rPr>
        <w:t xml:space="preserve"> его </w:t>
      </w:r>
      <w:r w:rsidR="009D596C">
        <w:rPr>
          <w:color w:val="000000"/>
          <w:sz w:val="26"/>
          <w:szCs w:val="26"/>
        </w:rPr>
        <w:t>подписания</w:t>
      </w:r>
      <w:r w:rsidR="005C6F33" w:rsidRPr="00B20BEB">
        <w:rPr>
          <w:color w:val="000000"/>
          <w:sz w:val="26"/>
          <w:szCs w:val="26"/>
        </w:rPr>
        <w:t>.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</w:p>
    <w:p w:rsidR="00B20BEB" w:rsidRDefault="00B20BEB" w:rsidP="00B20BEB">
      <w:pPr>
        <w:jc w:val="both"/>
        <w:rPr>
          <w:sz w:val="26"/>
          <w:szCs w:val="26"/>
        </w:rPr>
      </w:pP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Глава Успенского сельского 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поселения Успенского района                                          </w:t>
      </w:r>
      <w:r>
        <w:rPr>
          <w:sz w:val="26"/>
          <w:szCs w:val="26"/>
        </w:rPr>
        <w:t xml:space="preserve">     </w:t>
      </w:r>
      <w:r w:rsidRPr="00B20BEB">
        <w:rPr>
          <w:sz w:val="26"/>
          <w:szCs w:val="26"/>
        </w:rPr>
        <w:t xml:space="preserve">Н.Н. </w:t>
      </w:r>
      <w:proofErr w:type="spellStart"/>
      <w:r w:rsidRPr="00B20BEB">
        <w:rPr>
          <w:sz w:val="26"/>
          <w:szCs w:val="26"/>
        </w:rPr>
        <w:t>Буркот</w:t>
      </w:r>
      <w:proofErr w:type="spellEnd"/>
      <w:r w:rsidRPr="00B20BEB">
        <w:rPr>
          <w:sz w:val="26"/>
          <w:szCs w:val="26"/>
        </w:rPr>
        <w:t xml:space="preserve"> </w:t>
      </w:r>
    </w:p>
    <w:p w:rsidR="00B20BEB" w:rsidRPr="00B20BEB" w:rsidRDefault="00B20BEB" w:rsidP="00B20BEB">
      <w:pPr>
        <w:rPr>
          <w:sz w:val="26"/>
          <w:szCs w:val="26"/>
        </w:rPr>
      </w:pP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Председатель Совета 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>Успенского сельского поселения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Успенского района                                                                  </w:t>
      </w:r>
      <w:r w:rsidR="009D596C">
        <w:rPr>
          <w:sz w:val="26"/>
          <w:szCs w:val="26"/>
        </w:rPr>
        <w:t>С.И. Шваб</w:t>
      </w:r>
    </w:p>
    <w:p w:rsidR="003B0B2C" w:rsidRPr="004079CA" w:rsidRDefault="003B0B2C" w:rsidP="00992A25">
      <w:pPr>
        <w:tabs>
          <w:tab w:val="left" w:pos="2670"/>
        </w:tabs>
        <w:ind w:left="5670"/>
        <w:rPr>
          <w:sz w:val="28"/>
          <w:szCs w:val="28"/>
        </w:rPr>
      </w:pPr>
      <w:r w:rsidRPr="004079CA">
        <w:rPr>
          <w:sz w:val="28"/>
          <w:szCs w:val="28"/>
        </w:rPr>
        <w:lastRenderedPageBreak/>
        <w:t>Приложение  № 1</w:t>
      </w:r>
    </w:p>
    <w:p w:rsidR="003B0B2C" w:rsidRPr="004079CA" w:rsidRDefault="003B0B2C" w:rsidP="00992A25">
      <w:pPr>
        <w:tabs>
          <w:tab w:val="left" w:pos="2670"/>
        </w:tabs>
        <w:ind w:left="5670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992A25">
      <w:pPr>
        <w:tabs>
          <w:tab w:val="left" w:pos="2670"/>
        </w:tabs>
        <w:ind w:left="5670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992A25">
      <w:pPr>
        <w:tabs>
          <w:tab w:val="left" w:pos="2670"/>
        </w:tabs>
        <w:ind w:left="5670"/>
        <w:rPr>
          <w:sz w:val="28"/>
          <w:szCs w:val="28"/>
        </w:rPr>
      </w:pPr>
      <w:r w:rsidRPr="004079CA">
        <w:rPr>
          <w:sz w:val="28"/>
          <w:szCs w:val="28"/>
        </w:rPr>
        <w:t>Успенского района</w:t>
      </w:r>
      <w:bookmarkStart w:id="1" w:name="_GoBack"/>
      <w:bookmarkEnd w:id="1"/>
      <w:r w:rsidRPr="004079CA">
        <w:rPr>
          <w:sz w:val="28"/>
          <w:szCs w:val="28"/>
        </w:rPr>
        <w:t xml:space="preserve">                                                             </w:t>
      </w:r>
      <w:r w:rsidR="004079CA">
        <w:rPr>
          <w:sz w:val="28"/>
          <w:szCs w:val="28"/>
        </w:rPr>
        <w:t xml:space="preserve">             </w:t>
      </w:r>
      <w:r w:rsidR="002173D7" w:rsidRPr="004079CA">
        <w:rPr>
          <w:sz w:val="28"/>
          <w:szCs w:val="28"/>
        </w:rPr>
        <w:t xml:space="preserve">от </w:t>
      </w:r>
      <w:r w:rsidR="00992A25">
        <w:rPr>
          <w:sz w:val="28"/>
          <w:szCs w:val="28"/>
        </w:rPr>
        <w:t>23.04.</w:t>
      </w:r>
      <w:r w:rsidR="002173D7" w:rsidRPr="004079CA">
        <w:rPr>
          <w:sz w:val="28"/>
          <w:szCs w:val="28"/>
        </w:rPr>
        <w:t>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</w:t>
      </w:r>
      <w:r w:rsidR="00992A25">
        <w:rPr>
          <w:sz w:val="28"/>
          <w:szCs w:val="28"/>
        </w:rPr>
        <w:t>119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2" w:name="sub_11"/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  <w:t>Общие положения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3" w:name="sub_201"/>
      <w:r w:rsidRPr="004079CA">
        <w:rPr>
          <w:sz w:val="28"/>
          <w:szCs w:val="28"/>
        </w:rPr>
        <w:t xml:space="preserve">1. </w:t>
      </w:r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</w:t>
      </w:r>
      <w:proofErr w:type="gramStart"/>
      <w:r w:rsidR="003B0B2C" w:rsidRPr="004079CA">
        <w:rPr>
          <w:sz w:val="28"/>
          <w:szCs w:val="28"/>
        </w:rPr>
        <w:t>от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</w:t>
      </w:r>
      <w:proofErr w:type="gramEnd"/>
      <w:r w:rsidR="003B0B2C" w:rsidRPr="004079CA">
        <w:rPr>
          <w:sz w:val="28"/>
          <w:szCs w:val="28"/>
        </w:rPr>
        <w:t xml:space="preserve">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4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4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год является повышение 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6" w:name="sub_203"/>
      <w:bookmarkEnd w:id="5"/>
      <w:r w:rsidRPr="004079CA">
        <w:rPr>
          <w:sz w:val="28"/>
          <w:szCs w:val="28"/>
        </w:rPr>
        <w:lastRenderedPageBreak/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7" w:name="sub_13"/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7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bookmarkStart w:id="8" w:name="sub_204"/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B31A2D">
        <w:rPr>
          <w:sz w:val="28"/>
          <w:szCs w:val="28"/>
        </w:rPr>
        <w:t>415 000</w:t>
      </w:r>
      <w:r w:rsidR="0015590A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</w:t>
      </w:r>
      <w:r w:rsidR="00B31A2D">
        <w:rPr>
          <w:sz w:val="28"/>
          <w:szCs w:val="28"/>
        </w:rPr>
        <w:t>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5"/>
      <w:bookmarkEnd w:id="8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0" w:name="sub_206"/>
      <w:bookmarkEnd w:id="9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1" w:name="sub_14"/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</w:t>
      </w:r>
      <w:r w:rsidR="009D596C">
        <w:rPr>
          <w:b/>
          <w:bCs/>
          <w:color w:val="000000"/>
          <w:sz w:val="28"/>
          <w:szCs w:val="28"/>
        </w:rPr>
        <w:t>1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2" w:name="sub_207"/>
      <w:r w:rsidRPr="004079CA">
        <w:rPr>
          <w:sz w:val="28"/>
          <w:szCs w:val="28"/>
        </w:rPr>
        <w:lastRenderedPageBreak/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</w:t>
      </w:r>
      <w:r w:rsidR="009D596C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году (прилагается).</w:t>
      </w:r>
      <w:bookmarkEnd w:id="12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3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09"/>
      <w:r w:rsidRPr="004079CA">
        <w:rPr>
          <w:sz w:val="28"/>
          <w:szCs w:val="28"/>
        </w:rPr>
        <w:t xml:space="preserve">8. Администрация Успенского сельского </w:t>
      </w:r>
      <w:r w:rsidR="005C6F33" w:rsidRPr="004079CA">
        <w:rPr>
          <w:sz w:val="28"/>
          <w:szCs w:val="28"/>
        </w:rPr>
        <w:t>поселения не позднее 1 марта 202</w:t>
      </w:r>
      <w:r w:rsidR="009D596C">
        <w:rPr>
          <w:sz w:val="28"/>
          <w:szCs w:val="28"/>
        </w:rPr>
        <w:t>2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5" w:name="sub_210"/>
      <w:bookmarkEnd w:id="14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5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0E26F0" w:rsidRPr="004079CA">
        <w:rPr>
          <w:sz w:val="28"/>
          <w:szCs w:val="28"/>
        </w:rPr>
        <w:t xml:space="preserve">Н.Н. </w:t>
      </w:r>
      <w:proofErr w:type="spellStart"/>
      <w:r w:rsidR="000E26F0" w:rsidRPr="004079CA">
        <w:rPr>
          <w:sz w:val="28"/>
          <w:szCs w:val="28"/>
        </w:rPr>
        <w:t>Буркот</w:t>
      </w:r>
      <w:proofErr w:type="spellEnd"/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5C6F33" w:rsidRPr="004079CA">
        <w:rPr>
          <w:bCs/>
          <w:color w:val="000000"/>
          <w:sz w:val="28"/>
          <w:szCs w:val="28"/>
        </w:rPr>
        <w:t>2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</w:t>
      </w:r>
      <w:r w:rsidR="009D596C">
        <w:rPr>
          <w:bCs/>
          <w:color w:val="000000"/>
          <w:sz w:val="28"/>
          <w:szCs w:val="28"/>
        </w:rPr>
        <w:t>1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</w:t>
      </w:r>
      <w:r w:rsidR="009D596C">
        <w:rPr>
          <w:b/>
          <w:bCs/>
          <w:color w:val="000000"/>
          <w:sz w:val="28"/>
          <w:szCs w:val="28"/>
        </w:rPr>
        <w:t>1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3B0B2C" w:rsidRPr="004079CA" w:rsidTr="00F71406">
        <w:tc>
          <w:tcPr>
            <w:tcW w:w="1008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gramEnd"/>
            <w:r w:rsidRPr="004079CA"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3B0B2C" w:rsidRPr="004079CA" w:rsidRDefault="003B0B2C" w:rsidP="003B0B2C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7F304C" w:rsidRPr="004079CA" w:rsidTr="00F71406">
        <w:tc>
          <w:tcPr>
            <w:tcW w:w="1008" w:type="dxa"/>
          </w:tcPr>
          <w:p w:rsidR="007F304C" w:rsidRPr="007F304C" w:rsidRDefault="009D596C" w:rsidP="00F7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04C" w:rsidRPr="007F304C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7F304C" w:rsidRPr="007F304C" w:rsidRDefault="00E16222" w:rsidP="00E1622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помещение, площадью </w:t>
            </w:r>
            <w:r>
              <w:rPr>
                <w:bCs/>
                <w:color w:val="000000"/>
                <w:sz w:val="28"/>
                <w:szCs w:val="28"/>
              </w:rPr>
              <w:t>59,9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04C">
              <w:rPr>
                <w:bCs/>
                <w:color w:val="000000"/>
                <w:sz w:val="28"/>
                <w:szCs w:val="28"/>
              </w:rPr>
              <w:t>кв.м.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Россия,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Успенское, улица Первомайская, 6.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>
              <w:rPr>
                <w:bCs/>
                <w:color w:val="000000"/>
                <w:sz w:val="28"/>
                <w:szCs w:val="28"/>
              </w:rPr>
              <w:t>1000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43" w:type="dxa"/>
          </w:tcPr>
          <w:p w:rsidR="007F304C" w:rsidRDefault="00091C23" w:rsidP="00FA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0B2C" w:rsidRPr="004079CA" w:rsidRDefault="003B0B2C" w:rsidP="003B0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0E26F0" w:rsidRPr="004079CA">
        <w:rPr>
          <w:sz w:val="28"/>
          <w:szCs w:val="28"/>
        </w:rPr>
        <w:t xml:space="preserve">Н.Н. </w:t>
      </w:r>
      <w:proofErr w:type="spellStart"/>
      <w:r w:rsidR="000E26F0" w:rsidRPr="004079CA">
        <w:rPr>
          <w:sz w:val="28"/>
          <w:szCs w:val="28"/>
        </w:rPr>
        <w:t>Буркот</w:t>
      </w:r>
      <w:proofErr w:type="spellEnd"/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A1C"/>
    <w:rsid w:val="00067D86"/>
    <w:rsid w:val="00073FC3"/>
    <w:rsid w:val="00074A67"/>
    <w:rsid w:val="000823EB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802A23"/>
    <w:rsid w:val="00803659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773D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A25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1A2D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B0E4B"/>
    <w:rsid w:val="00BB0E7B"/>
    <w:rsid w:val="00BB1AE1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C04401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5E11"/>
    <w:rsid w:val="00DD77C3"/>
    <w:rsid w:val="00DD7E6D"/>
    <w:rsid w:val="00DE505B"/>
    <w:rsid w:val="00DF42A9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66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507F-15B5-46B1-AFB3-F36239AA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Пользователь</cp:lastModifiedBy>
  <cp:revision>2</cp:revision>
  <cp:lastPrinted>2016-04-13T09:12:00Z</cp:lastPrinted>
  <dcterms:created xsi:type="dcterms:W3CDTF">2021-04-23T08:18:00Z</dcterms:created>
  <dcterms:modified xsi:type="dcterms:W3CDTF">2021-04-23T08:18:00Z</dcterms:modified>
</cp:coreProperties>
</file>