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12" w:rsidRPr="00223912" w:rsidRDefault="00223912" w:rsidP="00223912">
      <w:pPr>
        <w:keepNext/>
        <w:tabs>
          <w:tab w:val="left" w:pos="567"/>
          <w:tab w:val="left" w:pos="720"/>
        </w:tabs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proofErr w:type="gramStart"/>
      <w:r w:rsidRPr="00223912">
        <w:rPr>
          <w:b/>
          <w:bCs/>
          <w:iCs/>
          <w:sz w:val="32"/>
          <w:szCs w:val="32"/>
        </w:rPr>
        <w:t>Р</w:t>
      </w:r>
      <w:proofErr w:type="gramEnd"/>
      <w:r w:rsidRPr="00223912">
        <w:rPr>
          <w:b/>
          <w:bCs/>
          <w:iCs/>
          <w:sz w:val="32"/>
          <w:szCs w:val="32"/>
        </w:rPr>
        <w:t xml:space="preserve"> Е Ш Е Н И Е</w:t>
      </w:r>
    </w:p>
    <w:p w:rsidR="00223912" w:rsidRPr="00223912" w:rsidRDefault="00223912" w:rsidP="00223912">
      <w:pPr>
        <w:tabs>
          <w:tab w:val="left" w:pos="5550"/>
        </w:tabs>
        <w:rPr>
          <w:szCs w:val="28"/>
        </w:rPr>
      </w:pPr>
      <w:r w:rsidRPr="00223912">
        <w:rPr>
          <w:szCs w:val="28"/>
        </w:rPr>
        <w:tab/>
      </w:r>
    </w:p>
    <w:p w:rsidR="00223912" w:rsidRPr="00223912" w:rsidRDefault="00223912" w:rsidP="00223912">
      <w:pPr>
        <w:tabs>
          <w:tab w:val="left" w:pos="4962"/>
        </w:tabs>
        <w:jc w:val="center"/>
        <w:rPr>
          <w:b/>
          <w:szCs w:val="28"/>
        </w:rPr>
      </w:pPr>
      <w:r w:rsidRPr="00223912">
        <w:rPr>
          <w:b/>
          <w:szCs w:val="28"/>
        </w:rPr>
        <w:t>СОВЕТА ПРИАЗОВСКОГО СЕЛЬСКОГО ПОСЕЛЕНИЯ</w:t>
      </w:r>
    </w:p>
    <w:p w:rsidR="00223912" w:rsidRPr="00223912" w:rsidRDefault="00223912" w:rsidP="00223912">
      <w:pPr>
        <w:tabs>
          <w:tab w:val="left" w:pos="4962"/>
        </w:tabs>
        <w:jc w:val="center"/>
        <w:rPr>
          <w:b/>
          <w:szCs w:val="28"/>
        </w:rPr>
      </w:pPr>
      <w:r w:rsidRPr="00223912">
        <w:rPr>
          <w:b/>
          <w:szCs w:val="28"/>
        </w:rPr>
        <w:t>ПРИМОРСКО-АХТАРСКОГО РАЙОНА</w:t>
      </w:r>
    </w:p>
    <w:p w:rsidR="00223912" w:rsidRPr="00223912" w:rsidRDefault="00223912" w:rsidP="00223912">
      <w:pPr>
        <w:tabs>
          <w:tab w:val="left" w:pos="4962"/>
        </w:tabs>
        <w:jc w:val="center"/>
        <w:rPr>
          <w:b/>
          <w:szCs w:val="28"/>
        </w:rPr>
      </w:pPr>
      <w:r w:rsidRPr="00223912">
        <w:rPr>
          <w:b/>
          <w:szCs w:val="28"/>
        </w:rPr>
        <w:t>Четвертого созыва</w:t>
      </w:r>
    </w:p>
    <w:p w:rsidR="00223912" w:rsidRPr="00223912" w:rsidRDefault="00223912" w:rsidP="00223912">
      <w:pPr>
        <w:tabs>
          <w:tab w:val="left" w:pos="540"/>
          <w:tab w:val="left" w:pos="4962"/>
        </w:tabs>
        <w:rPr>
          <w:b/>
          <w:szCs w:val="28"/>
        </w:rPr>
      </w:pPr>
    </w:p>
    <w:p w:rsidR="00155D54" w:rsidRPr="00155D54" w:rsidRDefault="00155D54" w:rsidP="00155D54">
      <w:pPr>
        <w:tabs>
          <w:tab w:val="left" w:pos="9638"/>
        </w:tabs>
        <w:autoSpaceDE w:val="0"/>
        <w:autoSpaceDN w:val="0"/>
        <w:adjustRightInd w:val="0"/>
        <w:ind w:right="98"/>
        <w:jc w:val="center"/>
        <w:rPr>
          <w:b/>
          <w:bCs/>
          <w:szCs w:val="28"/>
          <w:lang w:eastAsia="en-US"/>
        </w:rPr>
      </w:pPr>
    </w:p>
    <w:p w:rsidR="00155D54" w:rsidRPr="00155D54" w:rsidRDefault="00155D54" w:rsidP="00155D54">
      <w:pPr>
        <w:tabs>
          <w:tab w:val="left" w:pos="7350"/>
          <w:tab w:val="left" w:pos="9638"/>
        </w:tabs>
        <w:autoSpaceDE w:val="0"/>
        <w:autoSpaceDN w:val="0"/>
        <w:adjustRightInd w:val="0"/>
        <w:ind w:right="98"/>
        <w:rPr>
          <w:sz w:val="24"/>
          <w:lang w:eastAsia="en-US"/>
        </w:rPr>
      </w:pPr>
      <w:r w:rsidRPr="00155D54">
        <w:rPr>
          <w:sz w:val="24"/>
          <w:lang w:eastAsia="en-US"/>
        </w:rPr>
        <w:t xml:space="preserve">от </w:t>
      </w:r>
      <w:r w:rsidRPr="00155D54">
        <w:rPr>
          <w:sz w:val="24"/>
          <w:lang w:eastAsia="en-US"/>
        </w:rPr>
        <w:softHyphen/>
      </w:r>
      <w:r w:rsidRPr="00155D54">
        <w:rPr>
          <w:sz w:val="24"/>
          <w:lang w:eastAsia="en-US"/>
        </w:rPr>
        <w:softHyphen/>
      </w:r>
      <w:r w:rsidRPr="00155D54">
        <w:rPr>
          <w:sz w:val="24"/>
          <w:lang w:eastAsia="en-US"/>
        </w:rPr>
        <w:softHyphen/>
      </w:r>
      <w:r w:rsidRPr="00155D54">
        <w:rPr>
          <w:sz w:val="24"/>
          <w:lang w:eastAsia="en-US"/>
        </w:rPr>
        <w:softHyphen/>
      </w:r>
      <w:r w:rsidRPr="00155D54">
        <w:rPr>
          <w:sz w:val="24"/>
          <w:lang w:eastAsia="en-US"/>
        </w:rPr>
        <w:softHyphen/>
        <w:t xml:space="preserve"> 2</w:t>
      </w:r>
      <w:r w:rsidR="00145D57">
        <w:rPr>
          <w:sz w:val="24"/>
          <w:lang w:eastAsia="en-US"/>
        </w:rPr>
        <w:t>2</w:t>
      </w:r>
      <w:bookmarkStart w:id="0" w:name="_GoBack"/>
      <w:bookmarkEnd w:id="0"/>
      <w:r w:rsidRPr="00155D54">
        <w:rPr>
          <w:sz w:val="24"/>
          <w:lang w:eastAsia="en-US"/>
        </w:rPr>
        <w:t xml:space="preserve"> мая 2020 года</w:t>
      </w:r>
      <w:r w:rsidRPr="00155D54">
        <w:rPr>
          <w:sz w:val="24"/>
          <w:lang w:eastAsia="en-US"/>
        </w:rPr>
        <w:tab/>
        <w:t xml:space="preserve">                   № </w:t>
      </w:r>
      <w:r>
        <w:rPr>
          <w:sz w:val="24"/>
          <w:lang w:eastAsia="en-US"/>
        </w:rPr>
        <w:t>49</w:t>
      </w:r>
      <w:r w:rsidRPr="00155D54">
        <w:rPr>
          <w:sz w:val="24"/>
          <w:lang w:eastAsia="en-US"/>
        </w:rPr>
        <w:t xml:space="preserve"> </w:t>
      </w:r>
    </w:p>
    <w:p w:rsidR="00155D54" w:rsidRPr="00155D54" w:rsidRDefault="00155D54" w:rsidP="00155D54">
      <w:pPr>
        <w:tabs>
          <w:tab w:val="left" w:pos="7350"/>
          <w:tab w:val="left" w:pos="9638"/>
        </w:tabs>
        <w:autoSpaceDE w:val="0"/>
        <w:autoSpaceDN w:val="0"/>
        <w:adjustRightInd w:val="0"/>
        <w:ind w:right="98"/>
        <w:jc w:val="center"/>
        <w:rPr>
          <w:szCs w:val="28"/>
          <w:lang w:eastAsia="en-US"/>
        </w:rPr>
      </w:pPr>
      <w:r w:rsidRPr="00155D54">
        <w:rPr>
          <w:szCs w:val="28"/>
          <w:lang w:eastAsia="en-US"/>
        </w:rPr>
        <w:t xml:space="preserve">станица Приазовская    </w:t>
      </w:r>
    </w:p>
    <w:p w:rsidR="00770B20" w:rsidRPr="00155D54" w:rsidRDefault="00770B20" w:rsidP="00770B20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770B20" w:rsidRDefault="00770B20" w:rsidP="00770B20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 xml:space="preserve">О передаче </w:t>
      </w:r>
      <w:r w:rsidRPr="00FC1327">
        <w:rPr>
          <w:rFonts w:ascii="Times New Roman" w:hAnsi="Times New Roman"/>
          <w:b/>
          <w:sz w:val="28"/>
          <w:lang w:val="ru-RU"/>
        </w:rPr>
        <w:t xml:space="preserve">администрации муниципального образования </w:t>
      </w:r>
    </w:p>
    <w:p w:rsidR="00770B20" w:rsidRDefault="00770B20" w:rsidP="00770B20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 w:rsidRPr="00FC1327">
        <w:rPr>
          <w:rFonts w:ascii="Times New Roman" w:hAnsi="Times New Roman"/>
          <w:b/>
          <w:sz w:val="28"/>
          <w:lang w:val="ru-RU"/>
        </w:rPr>
        <w:t>Приморско-Ахтарский район полномочий</w:t>
      </w:r>
    </w:p>
    <w:p w:rsidR="00770B20" w:rsidRPr="00FC1327" w:rsidRDefault="00770B20" w:rsidP="00770B20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 w:rsidRPr="00FC1327">
        <w:rPr>
          <w:rFonts w:ascii="Times New Roman" w:hAnsi="Times New Roman"/>
          <w:b/>
          <w:sz w:val="28"/>
          <w:lang w:val="ru-RU"/>
        </w:rPr>
        <w:t xml:space="preserve">администрации </w:t>
      </w:r>
      <w:r>
        <w:rPr>
          <w:rFonts w:ascii="Times New Roman" w:hAnsi="Times New Roman"/>
          <w:b/>
          <w:sz w:val="28"/>
          <w:lang w:val="ru-RU"/>
        </w:rPr>
        <w:t>Приазовского</w:t>
      </w:r>
      <w:r w:rsidRPr="00FC1327">
        <w:rPr>
          <w:rFonts w:ascii="Times New Roman" w:hAnsi="Times New Roman"/>
          <w:b/>
          <w:sz w:val="28"/>
          <w:lang w:val="ru-RU"/>
        </w:rPr>
        <w:t xml:space="preserve"> сельского</w:t>
      </w:r>
    </w:p>
    <w:p w:rsidR="00770B20" w:rsidRPr="00FC1327" w:rsidRDefault="00770B20" w:rsidP="00770B20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 w:rsidRPr="00FC1327">
        <w:rPr>
          <w:rFonts w:ascii="Times New Roman" w:hAnsi="Times New Roman"/>
          <w:b/>
          <w:sz w:val="28"/>
          <w:lang w:val="ru-RU"/>
        </w:rPr>
        <w:t xml:space="preserve">поселения Приморско-Ахтарского района </w:t>
      </w:r>
    </w:p>
    <w:p w:rsidR="00770B20" w:rsidRPr="00FC1327" w:rsidRDefault="00770B20" w:rsidP="00770B20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 w:rsidRPr="00FC1327">
        <w:rPr>
          <w:rFonts w:ascii="Times New Roman" w:hAnsi="Times New Roman"/>
          <w:b/>
          <w:sz w:val="28"/>
          <w:lang w:val="ru-RU"/>
        </w:rPr>
        <w:t xml:space="preserve">по осуществлению внутреннего муниципального </w:t>
      </w:r>
    </w:p>
    <w:p w:rsidR="00770B20" w:rsidRDefault="00770B20" w:rsidP="00770B20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финансового контроля</w:t>
      </w:r>
    </w:p>
    <w:p w:rsidR="00770B20" w:rsidRPr="00386376" w:rsidRDefault="00770B20" w:rsidP="00770B20">
      <w:pPr>
        <w:pStyle w:val="a5"/>
        <w:ind w:firstLine="851"/>
        <w:jc w:val="center"/>
        <w:rPr>
          <w:rFonts w:ascii="Times New Roman" w:hAnsi="Times New Roman"/>
          <w:sz w:val="28"/>
          <w:lang w:val="ru-RU"/>
        </w:rPr>
      </w:pPr>
    </w:p>
    <w:p w:rsidR="00770B20" w:rsidRDefault="00770B20" w:rsidP="00155D54">
      <w:pPr>
        <w:ind w:firstLine="567"/>
        <w:jc w:val="both"/>
        <w:rPr>
          <w:szCs w:val="28"/>
        </w:rPr>
      </w:pPr>
      <w:r>
        <w:rPr>
          <w:rFonts w:cs="Rod"/>
          <w:color w:val="000000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в соответствии со статьей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Совет Приазовского сельского поселения Приморско-Ахтарского района решил:</w:t>
      </w:r>
    </w:p>
    <w:p w:rsidR="00770B20" w:rsidRDefault="00770B20" w:rsidP="00155D5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полномочия администрации </w:t>
      </w:r>
      <w:r w:rsidRPr="00CE298D">
        <w:rPr>
          <w:rFonts w:ascii="Times New Roman" w:hAnsi="Times New Roman"/>
          <w:sz w:val="28"/>
          <w:szCs w:val="28"/>
        </w:rPr>
        <w:t>Приазовского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по осуществлению внутреннего муниципального финансового контроля администрации</w:t>
      </w:r>
      <w:r w:rsidRPr="00285374">
        <w:t xml:space="preserve"> </w:t>
      </w:r>
      <w:r w:rsidRPr="0028537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Приморско-Ахтарский район с 01 июля 2020 года.</w:t>
      </w:r>
    </w:p>
    <w:p w:rsidR="00770B20" w:rsidRDefault="00770B20" w:rsidP="00155D54">
      <w:pPr>
        <w:pStyle w:val="a8"/>
        <w:tabs>
          <w:tab w:val="left" w:pos="567"/>
        </w:tabs>
        <w:jc w:val="both"/>
      </w:pPr>
      <w:r>
        <w:rPr>
          <w:rFonts w:ascii="Times New Roman" w:hAnsi="Times New Roman"/>
          <w:sz w:val="28"/>
          <w:szCs w:val="28"/>
        </w:rPr>
        <w:tab/>
        <w:t xml:space="preserve">2. Утвердить форму Соглашения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 передаче полномочий по осуществлению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согласно приложению к настоящему решению.  </w:t>
      </w:r>
    </w:p>
    <w:p w:rsidR="00770B20" w:rsidRDefault="00770B20" w:rsidP="00155D54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Администрации </w:t>
      </w:r>
      <w:r w:rsidRPr="00CE298D">
        <w:rPr>
          <w:rFonts w:ascii="Times New Roman" w:hAnsi="Times New Roman"/>
          <w:sz w:val="28"/>
          <w:szCs w:val="28"/>
        </w:rPr>
        <w:t>Приазовского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Приморско-Ахтарского района заключить Соглашение о передаче полномочий по осуществлению внутреннего муниципального финансового контроля с администрацией муниципального образования Приморско-Ахтарский район за счет межбюджетных трансфертов, предоставляемых из бюджета </w:t>
      </w:r>
      <w:r w:rsidRPr="00CE298D">
        <w:rPr>
          <w:rFonts w:ascii="Times New Roman" w:hAnsi="Times New Roman"/>
          <w:sz w:val="28"/>
          <w:szCs w:val="28"/>
        </w:rPr>
        <w:t>Приазовского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в бюджет муниципального образования Приморско-Ахтарский район, в размере, рассчитанном в соответствии с </w:t>
      </w:r>
      <w:r w:rsidRPr="001C6E65">
        <w:rPr>
          <w:rFonts w:ascii="Times New Roman" w:hAnsi="Times New Roman"/>
          <w:sz w:val="28"/>
          <w:szCs w:val="28"/>
        </w:rPr>
        <w:t>Методикой расчета объемов межбюджетных трансфертов, передаваемых из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98D">
        <w:rPr>
          <w:rFonts w:ascii="Times New Roman" w:hAnsi="Times New Roman"/>
          <w:sz w:val="28"/>
          <w:szCs w:val="28"/>
        </w:rPr>
        <w:t>Приазовского</w:t>
      </w:r>
      <w:r w:rsidRPr="001C6E65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в бюджет муниципального образования Приморско-Ахтарский район 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1C6E65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Приморско-Ахтарский </w:t>
      </w:r>
      <w:r w:rsidRPr="001C6E65">
        <w:rPr>
          <w:rFonts w:ascii="Times New Roman" w:hAnsi="Times New Roman"/>
          <w:sz w:val="28"/>
          <w:szCs w:val="28"/>
        </w:rPr>
        <w:t xml:space="preserve">район полномочий по осуществлению внутреннего муниципального финансового контроля. </w:t>
      </w:r>
    </w:p>
    <w:p w:rsidR="00770B20" w:rsidRDefault="00770B20" w:rsidP="00155D54">
      <w:pPr>
        <w:pStyle w:val="a7"/>
        <w:tabs>
          <w:tab w:val="left" w:pos="567"/>
        </w:tabs>
        <w:spacing w:before="0" w:after="0"/>
        <w:jc w:val="both"/>
        <w:rPr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lastRenderedPageBreak/>
        <w:tab/>
        <w:t xml:space="preserve">4. Настоящее решение вступает в силу </w:t>
      </w:r>
      <w:r>
        <w:rPr>
          <w:kern w:val="2"/>
          <w:sz w:val="28"/>
          <w:szCs w:val="28"/>
          <w:lang w:eastAsia="hi-IN" w:bidi="hi-IN"/>
        </w:rPr>
        <w:t>со дня его официального обнародования.</w:t>
      </w:r>
    </w:p>
    <w:p w:rsidR="00770B20" w:rsidRDefault="00770B20" w:rsidP="00155D54">
      <w:pPr>
        <w:tabs>
          <w:tab w:val="left" w:pos="567"/>
        </w:tabs>
        <w:jc w:val="both"/>
        <w:rPr>
          <w:kern w:val="2"/>
          <w:szCs w:val="28"/>
          <w:lang w:eastAsia="hi-IN" w:bidi="hi-IN"/>
        </w:rPr>
      </w:pPr>
      <w:r>
        <w:rPr>
          <w:kern w:val="2"/>
          <w:szCs w:val="28"/>
          <w:lang w:eastAsia="hi-IN" w:bidi="hi-IN"/>
        </w:rPr>
        <w:tab/>
        <w:t>5. Контроль за исполнением настоящего решения оставляю за собой.</w:t>
      </w:r>
    </w:p>
    <w:p w:rsidR="00770B20" w:rsidRDefault="00770B20" w:rsidP="00770B20">
      <w:pPr>
        <w:jc w:val="both"/>
        <w:rPr>
          <w:kern w:val="2"/>
          <w:szCs w:val="28"/>
          <w:lang w:eastAsia="hi-IN" w:bidi="hi-IN"/>
        </w:rPr>
      </w:pPr>
    </w:p>
    <w:p w:rsidR="00155D54" w:rsidRDefault="00155D54" w:rsidP="00770B20">
      <w:pPr>
        <w:jc w:val="both"/>
        <w:rPr>
          <w:kern w:val="2"/>
          <w:szCs w:val="28"/>
          <w:lang w:eastAsia="hi-IN" w:bidi="hi-IN"/>
        </w:rPr>
      </w:pPr>
    </w:p>
    <w:p w:rsidR="00155D54" w:rsidRDefault="00155D54" w:rsidP="00770B20">
      <w:pPr>
        <w:pStyle w:val="a8"/>
        <w:tabs>
          <w:tab w:val="left" w:pos="23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Приазовского сельского поселения </w:t>
      </w:r>
    </w:p>
    <w:p w:rsidR="00770B20" w:rsidRDefault="00155D54" w:rsidP="00770B20">
      <w:pPr>
        <w:pStyle w:val="a8"/>
        <w:tabs>
          <w:tab w:val="left" w:pos="23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Приморско-Ахтарского района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Г.Л.Тур</w:t>
      </w:r>
      <w:proofErr w:type="spellEnd"/>
      <w:r w:rsidR="00770B20">
        <w:rPr>
          <w:rFonts w:ascii="Times New Roman" w:hAnsi="Times New Roman"/>
          <w:sz w:val="28"/>
          <w:szCs w:val="28"/>
        </w:rPr>
        <w:tab/>
      </w:r>
    </w:p>
    <w:sectPr w:rsidR="00770B20" w:rsidSect="00770B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6F" w:rsidRDefault="0033096F" w:rsidP="00770B20">
      <w:r>
        <w:separator/>
      </w:r>
    </w:p>
  </w:endnote>
  <w:endnote w:type="continuationSeparator" w:id="0">
    <w:p w:rsidR="0033096F" w:rsidRDefault="0033096F" w:rsidP="0077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6F" w:rsidRDefault="0033096F" w:rsidP="00770B20">
      <w:r>
        <w:separator/>
      </w:r>
    </w:p>
  </w:footnote>
  <w:footnote w:type="continuationSeparator" w:id="0">
    <w:p w:rsidR="0033096F" w:rsidRDefault="0033096F" w:rsidP="00770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4246"/>
      <w:docPartObj>
        <w:docPartGallery w:val="Page Numbers (Top of Page)"/>
        <w:docPartUnique/>
      </w:docPartObj>
    </w:sdtPr>
    <w:sdtEndPr/>
    <w:sdtContent>
      <w:p w:rsidR="00770B20" w:rsidRDefault="00770B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D57">
          <w:rPr>
            <w:noProof/>
          </w:rPr>
          <w:t>2</w:t>
        </w:r>
        <w:r>
          <w:fldChar w:fldCharType="end"/>
        </w:r>
      </w:p>
    </w:sdtContent>
  </w:sdt>
  <w:p w:rsidR="00770B20" w:rsidRDefault="00770B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4E"/>
    <w:rsid w:val="00145D57"/>
    <w:rsid w:val="00155D54"/>
    <w:rsid w:val="00223912"/>
    <w:rsid w:val="0033096F"/>
    <w:rsid w:val="0051494B"/>
    <w:rsid w:val="006643B9"/>
    <w:rsid w:val="00770B20"/>
    <w:rsid w:val="00845BCA"/>
    <w:rsid w:val="00A4424E"/>
    <w:rsid w:val="00A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B20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770B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770B20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770B2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770B20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770B20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uiPriority w:val="99"/>
    <w:unhideWhenUsed/>
    <w:rsid w:val="00770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0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0B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B20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770B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770B20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770B2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770B20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770B20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uiPriority w:val="99"/>
    <w:unhideWhenUsed/>
    <w:rsid w:val="00770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0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0B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1</cp:lastModifiedBy>
  <cp:revision>9</cp:revision>
  <cp:lastPrinted>2020-05-21T06:02:00Z</cp:lastPrinted>
  <dcterms:created xsi:type="dcterms:W3CDTF">2020-05-08T11:16:00Z</dcterms:created>
  <dcterms:modified xsi:type="dcterms:W3CDTF">2020-05-21T06:02:00Z</dcterms:modified>
</cp:coreProperties>
</file>