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2D" w:rsidRPr="002D6C2D" w:rsidRDefault="002D6C2D" w:rsidP="002D6C2D">
      <w:pPr>
        <w:spacing w:after="100" w:afterAutospacing="1" w:line="360" w:lineRule="auto"/>
        <w:jc w:val="right"/>
        <w:rPr>
          <w:rFonts w:ascii="Segoe UI" w:hAnsi="Segoe UI" w:cs="Segoe UI"/>
          <w:b/>
          <w:sz w:val="28"/>
          <w:szCs w:val="28"/>
        </w:rPr>
      </w:pPr>
      <w:r w:rsidRPr="002D6C2D">
        <w:rPr>
          <w:rFonts w:ascii="Segoe UI" w:hAnsi="Segoe UI" w:cs="Segoe UI"/>
          <w:b/>
          <w:sz w:val="28"/>
          <w:szCs w:val="28"/>
        </w:rPr>
        <w:t>ПРЕСС-РЕЛИЗ</w:t>
      </w:r>
      <w:r w:rsidRPr="002D6C2D">
        <w:rPr>
          <w:rFonts w:ascii="Segoe UI" w:hAnsi="Segoe UI" w:cs="Segoe UI"/>
          <w:b/>
          <w:sz w:val="28"/>
          <w:szCs w:val="28"/>
        </w:rPr>
        <w:tab/>
      </w:r>
    </w:p>
    <w:p w:rsidR="00627D48" w:rsidRDefault="001C1F05" w:rsidP="002D6C2D">
      <w:pPr>
        <w:spacing w:after="0" w:line="240" w:lineRule="auto"/>
        <w:ind w:firstLine="709"/>
        <w:jc w:val="center"/>
        <w:rPr>
          <w:rFonts w:ascii="Segoe UI" w:hAnsi="Segoe UI" w:cs="Segoe UI"/>
          <w:b/>
          <w:sz w:val="32"/>
          <w:szCs w:val="28"/>
        </w:rPr>
      </w:pPr>
      <w:r w:rsidRPr="002D6C2D">
        <w:rPr>
          <w:rFonts w:ascii="Segoe UI" w:hAnsi="Segoe UI" w:cs="Segoe UI"/>
          <w:b/>
          <w:sz w:val="32"/>
          <w:szCs w:val="28"/>
        </w:rPr>
        <w:t>Названы три основные</w:t>
      </w:r>
      <w:r w:rsidR="00E830E7" w:rsidRPr="002D6C2D">
        <w:rPr>
          <w:rFonts w:ascii="Segoe UI" w:hAnsi="Segoe UI" w:cs="Segoe UI"/>
          <w:b/>
          <w:sz w:val="32"/>
          <w:szCs w:val="28"/>
        </w:rPr>
        <w:t xml:space="preserve"> причин</w:t>
      </w:r>
      <w:r w:rsidRPr="002D6C2D">
        <w:rPr>
          <w:rFonts w:ascii="Segoe UI" w:hAnsi="Segoe UI" w:cs="Segoe UI"/>
          <w:b/>
          <w:sz w:val="32"/>
          <w:szCs w:val="28"/>
        </w:rPr>
        <w:t>ы</w:t>
      </w:r>
      <w:r w:rsidR="00660F13" w:rsidRPr="002D6C2D">
        <w:rPr>
          <w:rFonts w:ascii="Segoe UI" w:hAnsi="Segoe UI" w:cs="Segoe UI"/>
          <w:b/>
          <w:sz w:val="32"/>
          <w:szCs w:val="28"/>
        </w:rPr>
        <w:t xml:space="preserve"> провести</w:t>
      </w:r>
      <w:r w:rsidR="00BA1FE5">
        <w:rPr>
          <w:rFonts w:ascii="Segoe UI" w:hAnsi="Segoe UI" w:cs="Segoe UI"/>
          <w:b/>
          <w:sz w:val="32"/>
          <w:szCs w:val="28"/>
        </w:rPr>
        <w:t xml:space="preserve"> </w:t>
      </w:r>
      <w:r w:rsidRPr="002D6C2D">
        <w:rPr>
          <w:rFonts w:ascii="Segoe UI" w:hAnsi="Segoe UI" w:cs="Segoe UI"/>
          <w:b/>
          <w:sz w:val="32"/>
          <w:szCs w:val="28"/>
        </w:rPr>
        <w:t>межевани</w:t>
      </w:r>
      <w:r w:rsidR="00660F13" w:rsidRPr="002D6C2D">
        <w:rPr>
          <w:rFonts w:ascii="Segoe UI" w:hAnsi="Segoe UI" w:cs="Segoe UI"/>
          <w:b/>
          <w:sz w:val="32"/>
          <w:szCs w:val="28"/>
        </w:rPr>
        <w:t>е</w:t>
      </w:r>
      <w:r w:rsidR="00BA1FE5">
        <w:rPr>
          <w:rFonts w:ascii="Segoe UI" w:hAnsi="Segoe UI" w:cs="Segoe UI"/>
          <w:b/>
          <w:sz w:val="32"/>
          <w:szCs w:val="28"/>
        </w:rPr>
        <w:t xml:space="preserve"> </w:t>
      </w:r>
      <w:r w:rsidR="007138B9" w:rsidRPr="002D6C2D">
        <w:rPr>
          <w:rFonts w:ascii="Segoe UI" w:hAnsi="Segoe UI" w:cs="Segoe UI"/>
          <w:b/>
          <w:sz w:val="32"/>
          <w:szCs w:val="28"/>
        </w:rPr>
        <w:t>земельного участка</w:t>
      </w:r>
    </w:p>
    <w:p w:rsidR="002D6C2D" w:rsidRPr="002D6C2D" w:rsidRDefault="002D6C2D" w:rsidP="002D6C2D">
      <w:pPr>
        <w:spacing w:after="0" w:line="240" w:lineRule="auto"/>
        <w:ind w:firstLine="709"/>
        <w:jc w:val="center"/>
        <w:rPr>
          <w:rFonts w:ascii="Segoe UI" w:hAnsi="Segoe UI" w:cs="Segoe UI"/>
          <w:b/>
          <w:sz w:val="32"/>
          <w:szCs w:val="28"/>
        </w:rPr>
      </w:pPr>
    </w:p>
    <w:p w:rsidR="0051008A" w:rsidRPr="00484308" w:rsidRDefault="002D6C2D" w:rsidP="002D6C2D">
      <w:pPr>
        <w:spacing w:after="0" w:line="240" w:lineRule="auto"/>
        <w:ind w:firstLine="709"/>
        <w:jc w:val="both"/>
        <w:rPr>
          <w:rFonts w:ascii="Segoe UI" w:hAnsi="Segoe UI" w:cs="Segoe UI"/>
          <w:sz w:val="24"/>
          <w:szCs w:val="24"/>
        </w:rPr>
      </w:pPr>
      <w:r w:rsidRPr="00484308">
        <w:rPr>
          <w:rFonts w:ascii="Segoe UI" w:hAnsi="Segoe UI" w:cs="Segoe UI"/>
          <w:noProof/>
          <w:sz w:val="24"/>
          <w:szCs w:val="24"/>
          <w:lang w:eastAsia="ru-RU"/>
        </w:rPr>
        <w:drawing>
          <wp:anchor distT="0" distB="0" distL="114300" distR="114300" simplePos="0" relativeHeight="251659264" behindDoc="1" locked="0" layoutInCell="1" allowOverlap="1">
            <wp:simplePos x="0" y="0"/>
            <wp:positionH relativeFrom="column">
              <wp:posOffset>236855</wp:posOffset>
            </wp:positionH>
            <wp:positionV relativeFrom="paragraph">
              <wp:posOffset>102870</wp:posOffset>
            </wp:positionV>
            <wp:extent cx="2469515" cy="688975"/>
            <wp:effectExtent l="19050" t="0" r="6985" b="0"/>
            <wp:wrapTight wrapText="bothSides">
              <wp:wrapPolygon edited="0">
                <wp:start x="-167" y="0"/>
                <wp:lineTo x="-167" y="20903"/>
                <wp:lineTo x="21661" y="20903"/>
                <wp:lineTo x="21661" y="0"/>
                <wp:lineTo x="-167" y="0"/>
              </wp:wrapPolygon>
            </wp:wrapTight>
            <wp:docPr id="1" name="Рисунок 1" descr="C:\Users\User2142\Desktop\Новая папка\ЛОГОТИПЫ\логотипы в работу\новые логотипы\Лого КП по 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142\Desktop\Новая папка\ЛОГОТИПЫ\логотипы в работу\новые логотипы\Лого КП по К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9515" cy="688975"/>
                    </a:xfrm>
                    <a:prstGeom prst="rect">
                      <a:avLst/>
                    </a:prstGeom>
                    <a:noFill/>
                    <a:ln>
                      <a:noFill/>
                    </a:ln>
                  </pic:spPr>
                </pic:pic>
              </a:graphicData>
            </a:graphic>
          </wp:anchor>
        </w:drawing>
      </w:r>
      <w:r w:rsidR="002D58A4" w:rsidRPr="00484308">
        <w:rPr>
          <w:rFonts w:ascii="Segoe UI" w:hAnsi="Segoe UI" w:cs="Segoe UI"/>
          <w:sz w:val="24"/>
          <w:szCs w:val="24"/>
        </w:rPr>
        <w:t>Д</w:t>
      </w:r>
      <w:r w:rsidR="00B17928" w:rsidRPr="00484308">
        <w:rPr>
          <w:rFonts w:ascii="Segoe UI" w:hAnsi="Segoe UI" w:cs="Segoe UI"/>
          <w:sz w:val="24"/>
          <w:szCs w:val="24"/>
        </w:rPr>
        <w:t xml:space="preserve">ействующее законодательство не </w:t>
      </w:r>
      <w:r w:rsidR="002D58A4" w:rsidRPr="00484308">
        <w:rPr>
          <w:rFonts w:ascii="Segoe UI" w:hAnsi="Segoe UI" w:cs="Segoe UI"/>
          <w:sz w:val="24"/>
          <w:szCs w:val="24"/>
        </w:rPr>
        <w:t>требует</w:t>
      </w:r>
      <w:r w:rsidR="008D5A77" w:rsidRPr="00484308">
        <w:rPr>
          <w:rFonts w:ascii="Segoe UI" w:hAnsi="Segoe UI" w:cs="Segoe UI"/>
          <w:sz w:val="24"/>
          <w:szCs w:val="24"/>
        </w:rPr>
        <w:t xml:space="preserve"> от правообладателей земельных участков </w:t>
      </w:r>
      <w:r w:rsidR="00916755" w:rsidRPr="00484308">
        <w:rPr>
          <w:rFonts w:ascii="Segoe UI" w:hAnsi="Segoe UI" w:cs="Segoe UI"/>
          <w:sz w:val="24"/>
          <w:szCs w:val="24"/>
        </w:rPr>
        <w:t>в обязательном порядке</w:t>
      </w:r>
      <w:r w:rsidR="00102D5C">
        <w:rPr>
          <w:rFonts w:ascii="Segoe UI" w:hAnsi="Segoe UI" w:cs="Segoe UI"/>
          <w:sz w:val="24"/>
          <w:szCs w:val="24"/>
        </w:rPr>
        <w:t xml:space="preserve"> </w:t>
      </w:r>
      <w:r w:rsidR="000D4CDB" w:rsidRPr="00484308">
        <w:rPr>
          <w:rFonts w:ascii="Segoe UI" w:hAnsi="Segoe UI" w:cs="Segoe UI"/>
          <w:sz w:val="24"/>
          <w:szCs w:val="24"/>
        </w:rPr>
        <w:t>уточнять границы своей земли</w:t>
      </w:r>
      <w:r w:rsidR="008D5A77" w:rsidRPr="00484308">
        <w:rPr>
          <w:rFonts w:ascii="Segoe UI" w:hAnsi="Segoe UI" w:cs="Segoe UI"/>
          <w:sz w:val="24"/>
          <w:szCs w:val="24"/>
        </w:rPr>
        <w:t>.</w:t>
      </w:r>
      <w:r w:rsidR="00102D5C">
        <w:rPr>
          <w:rFonts w:ascii="Segoe UI" w:hAnsi="Segoe UI" w:cs="Segoe UI"/>
          <w:sz w:val="24"/>
          <w:szCs w:val="24"/>
        </w:rPr>
        <w:t xml:space="preserve"> </w:t>
      </w:r>
      <w:r w:rsidR="003143DD" w:rsidRPr="00484308">
        <w:rPr>
          <w:rFonts w:ascii="Segoe UI" w:hAnsi="Segoe UI" w:cs="Segoe UI"/>
          <w:sz w:val="24"/>
          <w:szCs w:val="24"/>
        </w:rPr>
        <w:t xml:space="preserve">Межевание </w:t>
      </w:r>
      <w:r w:rsidR="00916755" w:rsidRPr="00484308">
        <w:rPr>
          <w:rFonts w:ascii="Segoe UI" w:hAnsi="Segoe UI" w:cs="Segoe UI"/>
          <w:sz w:val="24"/>
          <w:szCs w:val="24"/>
        </w:rPr>
        <w:t>–</w:t>
      </w:r>
      <w:r w:rsidR="003143DD" w:rsidRPr="00484308">
        <w:rPr>
          <w:rFonts w:ascii="Segoe UI" w:hAnsi="Segoe UI" w:cs="Segoe UI"/>
          <w:sz w:val="24"/>
          <w:szCs w:val="24"/>
        </w:rPr>
        <w:t xml:space="preserve"> д</w:t>
      </w:r>
      <w:r w:rsidR="006E2AA6" w:rsidRPr="00484308">
        <w:rPr>
          <w:rFonts w:ascii="Segoe UI" w:hAnsi="Segoe UI" w:cs="Segoe UI"/>
          <w:sz w:val="24"/>
          <w:szCs w:val="24"/>
        </w:rPr>
        <w:t xml:space="preserve">обровольная процедура, </w:t>
      </w:r>
      <w:r w:rsidR="006C360A" w:rsidRPr="00484308">
        <w:rPr>
          <w:rFonts w:ascii="Segoe UI" w:hAnsi="Segoe UI" w:cs="Segoe UI"/>
          <w:sz w:val="24"/>
          <w:szCs w:val="24"/>
        </w:rPr>
        <w:t>и</w:t>
      </w:r>
      <w:r w:rsidR="003143DD" w:rsidRPr="00484308">
        <w:rPr>
          <w:rFonts w:ascii="Segoe UI" w:hAnsi="Segoe UI" w:cs="Segoe UI"/>
          <w:sz w:val="24"/>
          <w:szCs w:val="24"/>
        </w:rPr>
        <w:t xml:space="preserve"> отсутствие в Едином </w:t>
      </w:r>
      <w:r w:rsidR="008D5A77" w:rsidRPr="00484308">
        <w:rPr>
          <w:rFonts w:ascii="Segoe UI" w:hAnsi="Segoe UI" w:cs="Segoe UI"/>
          <w:sz w:val="24"/>
          <w:szCs w:val="24"/>
        </w:rPr>
        <w:t>государственном реестре недвижимости</w:t>
      </w:r>
      <w:r w:rsidR="00102D5C">
        <w:rPr>
          <w:rFonts w:ascii="Segoe UI" w:hAnsi="Segoe UI" w:cs="Segoe UI"/>
          <w:sz w:val="24"/>
          <w:szCs w:val="24"/>
        </w:rPr>
        <w:t xml:space="preserve"> </w:t>
      </w:r>
      <w:r w:rsidR="00627D48" w:rsidRPr="00484308">
        <w:rPr>
          <w:rFonts w:ascii="Segoe UI" w:hAnsi="Segoe UI" w:cs="Segoe UI"/>
          <w:sz w:val="24"/>
          <w:szCs w:val="24"/>
        </w:rPr>
        <w:t>(ЕГРН)</w:t>
      </w:r>
      <w:r w:rsidR="008D5A77" w:rsidRPr="00484308">
        <w:rPr>
          <w:rFonts w:ascii="Segoe UI" w:hAnsi="Segoe UI" w:cs="Segoe UI"/>
          <w:sz w:val="24"/>
          <w:szCs w:val="24"/>
        </w:rPr>
        <w:t xml:space="preserve"> сведений о </w:t>
      </w:r>
      <w:r w:rsidR="00B10BD9" w:rsidRPr="00484308">
        <w:rPr>
          <w:rFonts w:ascii="Segoe UI" w:hAnsi="Segoe UI" w:cs="Segoe UI"/>
          <w:sz w:val="24"/>
          <w:szCs w:val="24"/>
        </w:rPr>
        <w:t>местоположении границ</w:t>
      </w:r>
      <w:r w:rsidR="00102D5C">
        <w:rPr>
          <w:rFonts w:ascii="Segoe UI" w:hAnsi="Segoe UI" w:cs="Segoe UI"/>
          <w:sz w:val="24"/>
          <w:szCs w:val="24"/>
        </w:rPr>
        <w:t xml:space="preserve"> </w:t>
      </w:r>
      <w:r w:rsidR="003143DD" w:rsidRPr="00484308">
        <w:rPr>
          <w:rFonts w:ascii="Segoe UI" w:hAnsi="Segoe UI" w:cs="Segoe UI"/>
          <w:sz w:val="24"/>
          <w:szCs w:val="24"/>
        </w:rPr>
        <w:t xml:space="preserve">земельного </w:t>
      </w:r>
      <w:r w:rsidR="008D5A77" w:rsidRPr="00484308">
        <w:rPr>
          <w:rFonts w:ascii="Segoe UI" w:hAnsi="Segoe UI" w:cs="Segoe UI"/>
          <w:sz w:val="24"/>
          <w:szCs w:val="24"/>
        </w:rPr>
        <w:t xml:space="preserve">участка </w:t>
      </w:r>
      <w:r w:rsidR="003143DD" w:rsidRPr="00484308">
        <w:rPr>
          <w:rFonts w:ascii="Segoe UI" w:hAnsi="Segoe UI" w:cs="Segoe UI"/>
          <w:sz w:val="24"/>
          <w:szCs w:val="24"/>
        </w:rPr>
        <w:t xml:space="preserve">не </w:t>
      </w:r>
      <w:r w:rsidR="00916755" w:rsidRPr="00484308">
        <w:rPr>
          <w:rFonts w:ascii="Segoe UI" w:hAnsi="Segoe UI" w:cs="Segoe UI"/>
          <w:sz w:val="24"/>
          <w:szCs w:val="24"/>
        </w:rPr>
        <w:t>означает нарушени</w:t>
      </w:r>
      <w:r w:rsidR="00E23E53" w:rsidRPr="00484308">
        <w:rPr>
          <w:rFonts w:ascii="Segoe UI" w:hAnsi="Segoe UI" w:cs="Segoe UI"/>
          <w:sz w:val="24"/>
          <w:szCs w:val="24"/>
        </w:rPr>
        <w:t>я законодательства</w:t>
      </w:r>
      <w:r w:rsidR="006E2AA6" w:rsidRPr="00484308">
        <w:rPr>
          <w:rFonts w:ascii="Segoe UI" w:hAnsi="Segoe UI" w:cs="Segoe UI"/>
          <w:sz w:val="24"/>
          <w:szCs w:val="24"/>
        </w:rPr>
        <w:t xml:space="preserve"> со стороны </w:t>
      </w:r>
      <w:r w:rsidR="00612F0B" w:rsidRPr="00484308">
        <w:rPr>
          <w:rFonts w:ascii="Segoe UI" w:hAnsi="Segoe UI" w:cs="Segoe UI"/>
          <w:sz w:val="24"/>
          <w:szCs w:val="24"/>
        </w:rPr>
        <w:t xml:space="preserve">его </w:t>
      </w:r>
      <w:r w:rsidR="006E2AA6" w:rsidRPr="00484308">
        <w:rPr>
          <w:rFonts w:ascii="Segoe UI" w:hAnsi="Segoe UI" w:cs="Segoe UI"/>
          <w:sz w:val="24"/>
          <w:szCs w:val="24"/>
        </w:rPr>
        <w:t>владельца</w:t>
      </w:r>
      <w:r w:rsidR="003143DD" w:rsidRPr="00484308">
        <w:rPr>
          <w:rFonts w:ascii="Segoe UI" w:hAnsi="Segoe UI" w:cs="Segoe UI"/>
          <w:sz w:val="24"/>
          <w:szCs w:val="24"/>
        </w:rPr>
        <w:t xml:space="preserve">. При </w:t>
      </w:r>
      <w:r w:rsidR="00916755" w:rsidRPr="00484308">
        <w:rPr>
          <w:rFonts w:ascii="Segoe UI" w:hAnsi="Segoe UI" w:cs="Segoe UI"/>
          <w:sz w:val="24"/>
          <w:szCs w:val="24"/>
        </w:rPr>
        <w:t>этом</w:t>
      </w:r>
      <w:r w:rsidR="0057382D" w:rsidRPr="00484308">
        <w:rPr>
          <w:rFonts w:ascii="Segoe UI" w:hAnsi="Segoe UI" w:cs="Segoe UI"/>
          <w:sz w:val="24"/>
          <w:szCs w:val="24"/>
        </w:rPr>
        <w:t xml:space="preserve"> практика показывает, что </w:t>
      </w:r>
      <w:r w:rsidR="00495007" w:rsidRPr="00484308">
        <w:rPr>
          <w:rFonts w:ascii="Segoe UI" w:hAnsi="Segoe UI" w:cs="Segoe UI"/>
          <w:sz w:val="24"/>
          <w:szCs w:val="24"/>
        </w:rPr>
        <w:t>правообладатель</w:t>
      </w:r>
      <w:r w:rsidR="00484FAB" w:rsidRPr="00484308">
        <w:rPr>
          <w:rFonts w:ascii="Segoe UI" w:hAnsi="Segoe UI" w:cs="Segoe UI"/>
          <w:sz w:val="24"/>
          <w:szCs w:val="24"/>
        </w:rPr>
        <w:t xml:space="preserve"> участка</w:t>
      </w:r>
      <w:r w:rsidR="002E62D5" w:rsidRPr="00484308">
        <w:rPr>
          <w:rFonts w:ascii="Segoe UI" w:hAnsi="Segoe UI" w:cs="Segoe UI"/>
          <w:sz w:val="24"/>
          <w:szCs w:val="24"/>
        </w:rPr>
        <w:t xml:space="preserve"> с</w:t>
      </w:r>
      <w:r w:rsidR="006C360A" w:rsidRPr="00484308">
        <w:rPr>
          <w:rFonts w:ascii="Segoe UI" w:hAnsi="Segoe UI" w:cs="Segoe UI"/>
          <w:sz w:val="24"/>
          <w:szCs w:val="24"/>
        </w:rPr>
        <w:t xml:space="preserve"> неустановлен</w:t>
      </w:r>
      <w:r w:rsidR="002E62D5" w:rsidRPr="00484308">
        <w:rPr>
          <w:rFonts w:ascii="Segoe UI" w:hAnsi="Segoe UI" w:cs="Segoe UI"/>
          <w:sz w:val="24"/>
          <w:szCs w:val="24"/>
        </w:rPr>
        <w:t>н</w:t>
      </w:r>
      <w:r w:rsidR="006C360A" w:rsidRPr="00484308">
        <w:rPr>
          <w:rFonts w:ascii="Segoe UI" w:hAnsi="Segoe UI" w:cs="Segoe UI"/>
          <w:sz w:val="24"/>
          <w:szCs w:val="24"/>
        </w:rPr>
        <w:t>ы</w:t>
      </w:r>
      <w:r w:rsidR="002E62D5" w:rsidRPr="00484308">
        <w:rPr>
          <w:rFonts w:ascii="Segoe UI" w:hAnsi="Segoe UI" w:cs="Segoe UI"/>
          <w:sz w:val="24"/>
          <w:szCs w:val="24"/>
        </w:rPr>
        <w:t>ми границами</w:t>
      </w:r>
      <w:r w:rsidR="00102D5C">
        <w:rPr>
          <w:rFonts w:ascii="Segoe UI" w:hAnsi="Segoe UI" w:cs="Segoe UI"/>
          <w:sz w:val="24"/>
          <w:szCs w:val="24"/>
        </w:rPr>
        <w:t xml:space="preserve"> </w:t>
      </w:r>
      <w:r w:rsidR="00484FAB" w:rsidRPr="00484308">
        <w:rPr>
          <w:rFonts w:ascii="Segoe UI" w:hAnsi="Segoe UI" w:cs="Segoe UI"/>
          <w:sz w:val="24"/>
          <w:szCs w:val="24"/>
        </w:rPr>
        <w:t>рискует</w:t>
      </w:r>
      <w:r w:rsidR="00102D5C">
        <w:rPr>
          <w:rFonts w:ascii="Segoe UI" w:hAnsi="Segoe UI" w:cs="Segoe UI"/>
          <w:sz w:val="24"/>
          <w:szCs w:val="24"/>
        </w:rPr>
        <w:t xml:space="preserve"> </w:t>
      </w:r>
      <w:r w:rsidR="00B10BD9" w:rsidRPr="00484308">
        <w:rPr>
          <w:rFonts w:ascii="Segoe UI" w:hAnsi="Segoe UI" w:cs="Segoe UI"/>
          <w:sz w:val="24"/>
          <w:szCs w:val="24"/>
        </w:rPr>
        <w:t xml:space="preserve">в будущем вступить в земельные споры с соседями, </w:t>
      </w:r>
      <w:r w:rsidR="00495007" w:rsidRPr="00484308">
        <w:rPr>
          <w:rFonts w:ascii="Segoe UI" w:hAnsi="Segoe UI" w:cs="Segoe UI"/>
          <w:sz w:val="24"/>
          <w:szCs w:val="24"/>
        </w:rPr>
        <w:t xml:space="preserve">столкнуться с </w:t>
      </w:r>
      <w:r w:rsidR="002E62D5" w:rsidRPr="00484308">
        <w:rPr>
          <w:rFonts w:ascii="Segoe UI" w:hAnsi="Segoe UI" w:cs="Segoe UI"/>
          <w:sz w:val="24"/>
          <w:szCs w:val="24"/>
        </w:rPr>
        <w:t>проблемами при</w:t>
      </w:r>
      <w:r w:rsidR="00CC10B9" w:rsidRPr="00484308">
        <w:rPr>
          <w:rFonts w:ascii="Segoe UI" w:hAnsi="Segoe UI" w:cs="Segoe UI"/>
          <w:sz w:val="24"/>
          <w:szCs w:val="24"/>
        </w:rPr>
        <w:t xml:space="preserve">попытке распорядиться недвижимым имуществом </w:t>
      </w:r>
      <w:r w:rsidR="008B6BAE" w:rsidRPr="00484308">
        <w:rPr>
          <w:rFonts w:ascii="Segoe UI" w:hAnsi="Segoe UI" w:cs="Segoe UI"/>
          <w:sz w:val="24"/>
          <w:szCs w:val="24"/>
        </w:rPr>
        <w:t xml:space="preserve">по своему усмотрению </w:t>
      </w:r>
      <w:r w:rsidR="00CC10B9" w:rsidRPr="00484308">
        <w:rPr>
          <w:rFonts w:ascii="Segoe UI" w:hAnsi="Segoe UI" w:cs="Segoe UI"/>
          <w:sz w:val="24"/>
          <w:szCs w:val="24"/>
        </w:rPr>
        <w:t xml:space="preserve">и даже </w:t>
      </w:r>
      <w:r w:rsidR="00A24B0D" w:rsidRPr="00484308">
        <w:rPr>
          <w:rFonts w:ascii="Segoe UI" w:hAnsi="Segoe UI" w:cs="Segoe UI"/>
          <w:sz w:val="24"/>
          <w:szCs w:val="24"/>
        </w:rPr>
        <w:t>лишиться части</w:t>
      </w:r>
      <w:r w:rsidR="00CC10B9" w:rsidRPr="00484308">
        <w:rPr>
          <w:rFonts w:ascii="Segoe UI" w:hAnsi="Segoe UI" w:cs="Segoe UI"/>
          <w:sz w:val="24"/>
          <w:szCs w:val="24"/>
        </w:rPr>
        <w:t xml:space="preserve"> территории за счет расширения площади смежных участков</w:t>
      </w:r>
      <w:r w:rsidR="00F05B94" w:rsidRPr="00484308">
        <w:rPr>
          <w:rFonts w:ascii="Segoe UI" w:hAnsi="Segoe UI" w:cs="Segoe UI"/>
          <w:sz w:val="24"/>
          <w:szCs w:val="24"/>
        </w:rPr>
        <w:t>.</w:t>
      </w:r>
      <w:r w:rsidRPr="00484308">
        <w:rPr>
          <w:rFonts w:ascii="Segoe UI" w:hAnsi="Segoe UI" w:cs="Segoe UI"/>
          <w:sz w:val="24"/>
          <w:szCs w:val="24"/>
        </w:rPr>
        <w:t xml:space="preserve"> К</w:t>
      </w:r>
      <w:r w:rsidR="003028AB" w:rsidRPr="00484308">
        <w:rPr>
          <w:rFonts w:ascii="Segoe UI" w:hAnsi="Segoe UI" w:cs="Segoe UI"/>
          <w:sz w:val="24"/>
          <w:szCs w:val="24"/>
        </w:rPr>
        <w:t>адастровая палата</w:t>
      </w:r>
      <w:r w:rsidRPr="00484308">
        <w:rPr>
          <w:rFonts w:ascii="Segoe UI" w:hAnsi="Segoe UI" w:cs="Segoe UI"/>
          <w:sz w:val="24"/>
          <w:szCs w:val="24"/>
        </w:rPr>
        <w:t xml:space="preserve"> по Краснодарскому краю</w:t>
      </w:r>
      <w:r w:rsidR="003028AB" w:rsidRPr="00484308">
        <w:rPr>
          <w:rFonts w:ascii="Segoe UI" w:hAnsi="Segoe UI" w:cs="Segoe UI"/>
          <w:sz w:val="24"/>
          <w:szCs w:val="24"/>
        </w:rPr>
        <w:t xml:space="preserve"> назвала </w:t>
      </w:r>
      <w:r w:rsidR="00660F13" w:rsidRPr="00484308">
        <w:rPr>
          <w:rFonts w:ascii="Segoe UI" w:hAnsi="Segoe UI" w:cs="Segoe UI"/>
          <w:sz w:val="24"/>
          <w:szCs w:val="24"/>
        </w:rPr>
        <w:t>три</w:t>
      </w:r>
      <w:r w:rsidR="006C360A" w:rsidRPr="00484308">
        <w:rPr>
          <w:rFonts w:ascii="Segoe UI" w:hAnsi="Segoe UI" w:cs="Segoe UI"/>
          <w:sz w:val="24"/>
          <w:szCs w:val="24"/>
        </w:rPr>
        <w:t xml:space="preserve"> причин</w:t>
      </w:r>
      <w:r w:rsidR="00660F13" w:rsidRPr="00484308">
        <w:rPr>
          <w:rFonts w:ascii="Segoe UI" w:hAnsi="Segoe UI" w:cs="Segoe UI"/>
          <w:sz w:val="24"/>
          <w:szCs w:val="24"/>
        </w:rPr>
        <w:t>ы</w:t>
      </w:r>
      <w:r w:rsidR="003A238E" w:rsidRPr="00484308">
        <w:rPr>
          <w:rFonts w:ascii="Segoe UI" w:hAnsi="Segoe UI" w:cs="Segoe UI"/>
          <w:sz w:val="24"/>
          <w:szCs w:val="24"/>
        </w:rPr>
        <w:t xml:space="preserve">, </w:t>
      </w:r>
      <w:r w:rsidR="008F3B63" w:rsidRPr="00484308">
        <w:rPr>
          <w:rFonts w:ascii="Segoe UI" w:hAnsi="Segoe UI" w:cs="Segoe UI"/>
          <w:sz w:val="24"/>
          <w:szCs w:val="24"/>
        </w:rPr>
        <w:t>по которым</w:t>
      </w:r>
      <w:r w:rsidR="00CC10B9" w:rsidRPr="00484308">
        <w:rPr>
          <w:rFonts w:ascii="Segoe UI" w:hAnsi="Segoe UI" w:cs="Segoe UI"/>
          <w:sz w:val="24"/>
          <w:szCs w:val="24"/>
        </w:rPr>
        <w:t xml:space="preserve"> стоит</w:t>
      </w:r>
      <w:r w:rsidR="002624AD" w:rsidRPr="00484308">
        <w:rPr>
          <w:rFonts w:ascii="Segoe UI" w:hAnsi="Segoe UI" w:cs="Segoe UI"/>
          <w:sz w:val="24"/>
          <w:szCs w:val="24"/>
        </w:rPr>
        <w:t xml:space="preserve">установить </w:t>
      </w:r>
      <w:r w:rsidR="00EC7EC1" w:rsidRPr="00484308">
        <w:rPr>
          <w:rFonts w:ascii="Segoe UI" w:hAnsi="Segoe UI" w:cs="Segoe UI"/>
          <w:sz w:val="24"/>
          <w:szCs w:val="24"/>
        </w:rPr>
        <w:t xml:space="preserve">границы </w:t>
      </w:r>
      <w:r w:rsidR="007903B2" w:rsidRPr="00484308">
        <w:rPr>
          <w:rFonts w:ascii="Segoe UI" w:hAnsi="Segoe UI" w:cs="Segoe UI"/>
          <w:sz w:val="24"/>
          <w:szCs w:val="24"/>
        </w:rPr>
        <w:t xml:space="preserve">земельного </w:t>
      </w:r>
      <w:r w:rsidR="00CC30A8" w:rsidRPr="00484308">
        <w:rPr>
          <w:rFonts w:ascii="Segoe UI" w:hAnsi="Segoe UI" w:cs="Segoe UI"/>
          <w:sz w:val="24"/>
          <w:szCs w:val="24"/>
        </w:rPr>
        <w:t>участка</w:t>
      </w:r>
      <w:r w:rsidR="006C360A" w:rsidRPr="00484308">
        <w:rPr>
          <w:rFonts w:ascii="Segoe UI" w:hAnsi="Segoe UI" w:cs="Segoe UI"/>
          <w:sz w:val="24"/>
          <w:szCs w:val="24"/>
        </w:rPr>
        <w:t>.</w:t>
      </w:r>
    </w:p>
    <w:p w:rsidR="00556FFE" w:rsidRPr="00484308" w:rsidRDefault="00556FFE" w:rsidP="002D6C2D">
      <w:pPr>
        <w:spacing w:after="0" w:line="240" w:lineRule="auto"/>
        <w:ind w:firstLine="709"/>
        <w:jc w:val="both"/>
        <w:rPr>
          <w:rFonts w:ascii="Segoe UI" w:hAnsi="Segoe UI" w:cs="Segoe UI"/>
          <w:b/>
          <w:sz w:val="24"/>
          <w:szCs w:val="24"/>
        </w:rPr>
      </w:pPr>
      <w:r w:rsidRPr="00484308">
        <w:rPr>
          <w:rFonts w:ascii="Segoe UI" w:hAnsi="Segoe UI" w:cs="Segoe UI"/>
          <w:b/>
          <w:sz w:val="24"/>
          <w:szCs w:val="24"/>
        </w:rPr>
        <w:t>Причина 1. Сни</w:t>
      </w:r>
      <w:r w:rsidR="00627D48" w:rsidRPr="00484308">
        <w:rPr>
          <w:rFonts w:ascii="Segoe UI" w:hAnsi="Segoe UI" w:cs="Segoe UI"/>
          <w:b/>
          <w:sz w:val="24"/>
          <w:szCs w:val="24"/>
        </w:rPr>
        <w:t>зить</w:t>
      </w:r>
      <w:r w:rsidRPr="00484308">
        <w:rPr>
          <w:rFonts w:ascii="Segoe UI" w:hAnsi="Segoe UI" w:cs="Segoe UI"/>
          <w:b/>
          <w:sz w:val="24"/>
          <w:szCs w:val="24"/>
        </w:rPr>
        <w:t xml:space="preserve"> риск возникновения земельных споров</w:t>
      </w:r>
      <w:r w:rsidR="005000B7">
        <w:rPr>
          <w:rFonts w:ascii="Segoe UI" w:hAnsi="Segoe UI" w:cs="Segoe UI"/>
          <w:b/>
          <w:sz w:val="24"/>
          <w:szCs w:val="24"/>
        </w:rPr>
        <w:t xml:space="preserve"> </w:t>
      </w:r>
      <w:r w:rsidRPr="00484308">
        <w:rPr>
          <w:rFonts w:ascii="Segoe UI" w:hAnsi="Segoe UI" w:cs="Segoe UI"/>
          <w:b/>
          <w:sz w:val="24"/>
          <w:szCs w:val="24"/>
        </w:rPr>
        <w:t>с соседями</w:t>
      </w:r>
    </w:p>
    <w:p w:rsidR="00517D7A" w:rsidRPr="00484308" w:rsidRDefault="00627D48" w:rsidP="002D6C2D">
      <w:pPr>
        <w:spacing w:after="0" w:line="240" w:lineRule="auto"/>
        <w:ind w:firstLine="709"/>
        <w:jc w:val="both"/>
        <w:rPr>
          <w:rFonts w:ascii="Segoe UI" w:hAnsi="Segoe UI" w:cs="Segoe UI"/>
          <w:sz w:val="24"/>
          <w:szCs w:val="24"/>
        </w:rPr>
      </w:pPr>
      <w:r w:rsidRPr="00484308">
        <w:rPr>
          <w:rFonts w:ascii="Segoe UI" w:hAnsi="Segoe UI" w:cs="Segoe UI"/>
          <w:sz w:val="24"/>
          <w:szCs w:val="24"/>
        </w:rPr>
        <w:t xml:space="preserve">Благодаря проведенному межеванию </w:t>
      </w:r>
      <w:r w:rsidR="006C7E50" w:rsidRPr="00484308">
        <w:rPr>
          <w:rFonts w:ascii="Segoe UI" w:hAnsi="Segoe UI" w:cs="Segoe UI"/>
          <w:sz w:val="24"/>
          <w:szCs w:val="24"/>
        </w:rPr>
        <w:t xml:space="preserve">собственнику </w:t>
      </w:r>
      <w:r w:rsidRPr="00484308">
        <w:rPr>
          <w:rFonts w:ascii="Segoe UI" w:hAnsi="Segoe UI" w:cs="Segoe UI"/>
          <w:sz w:val="24"/>
          <w:szCs w:val="24"/>
        </w:rPr>
        <w:t xml:space="preserve">удастся </w:t>
      </w:r>
      <w:r w:rsidR="006C7E50" w:rsidRPr="00484308">
        <w:rPr>
          <w:rFonts w:ascii="Segoe UI" w:hAnsi="Segoe UI" w:cs="Segoe UI"/>
          <w:sz w:val="24"/>
          <w:szCs w:val="24"/>
        </w:rPr>
        <w:t xml:space="preserve">в будущем </w:t>
      </w:r>
      <w:r w:rsidRPr="00484308">
        <w:rPr>
          <w:rFonts w:ascii="Segoe UI" w:hAnsi="Segoe UI" w:cs="Segoe UI"/>
          <w:sz w:val="24"/>
          <w:szCs w:val="24"/>
        </w:rPr>
        <w:t>избежать споров с соседями о границах участков</w:t>
      </w:r>
      <w:r w:rsidR="008607CF" w:rsidRPr="00484308">
        <w:rPr>
          <w:rFonts w:ascii="Segoe UI" w:hAnsi="Segoe UI" w:cs="Segoe UI"/>
          <w:sz w:val="24"/>
          <w:szCs w:val="24"/>
        </w:rPr>
        <w:t xml:space="preserve">. </w:t>
      </w:r>
      <w:r w:rsidR="00C33670" w:rsidRPr="00484308">
        <w:rPr>
          <w:rFonts w:ascii="Segoe UI" w:hAnsi="Segoe UI" w:cs="Segoe UI"/>
          <w:sz w:val="24"/>
          <w:szCs w:val="24"/>
        </w:rPr>
        <w:t>Так, в</w:t>
      </w:r>
      <w:r w:rsidR="008607CF" w:rsidRPr="00484308">
        <w:rPr>
          <w:rFonts w:ascii="Segoe UI" w:hAnsi="Segoe UI" w:cs="Segoe UI"/>
          <w:sz w:val="24"/>
          <w:szCs w:val="24"/>
        </w:rPr>
        <w:t xml:space="preserve"> ходе м</w:t>
      </w:r>
      <w:r w:rsidR="00556FFE" w:rsidRPr="00484308">
        <w:rPr>
          <w:rFonts w:ascii="Segoe UI" w:hAnsi="Segoe UI" w:cs="Segoe UI"/>
          <w:sz w:val="24"/>
          <w:szCs w:val="24"/>
        </w:rPr>
        <w:t>ежевани</w:t>
      </w:r>
      <w:r w:rsidR="008607CF" w:rsidRPr="00484308">
        <w:rPr>
          <w:rFonts w:ascii="Segoe UI" w:hAnsi="Segoe UI" w:cs="Segoe UI"/>
          <w:sz w:val="24"/>
          <w:szCs w:val="24"/>
        </w:rPr>
        <w:t>я</w:t>
      </w:r>
      <w:r w:rsidR="00556FFE" w:rsidRPr="00484308">
        <w:rPr>
          <w:rFonts w:ascii="Segoe UI" w:hAnsi="Segoe UI" w:cs="Segoe UI"/>
          <w:sz w:val="24"/>
          <w:szCs w:val="24"/>
        </w:rPr>
        <w:t xml:space="preserve"> земельного участка </w:t>
      </w:r>
      <w:r w:rsidR="008607CF" w:rsidRPr="00484308">
        <w:rPr>
          <w:rFonts w:ascii="Segoe UI" w:hAnsi="Segoe UI" w:cs="Segoe UI"/>
          <w:sz w:val="24"/>
          <w:szCs w:val="24"/>
        </w:rPr>
        <w:t>проводитсяобязательнаяпроцедура</w:t>
      </w:r>
      <w:r w:rsidR="00C50DA1" w:rsidRPr="00484308">
        <w:rPr>
          <w:rFonts w:ascii="Segoe UI" w:hAnsi="Segoe UI" w:cs="Segoe UI"/>
          <w:sz w:val="24"/>
          <w:szCs w:val="24"/>
        </w:rPr>
        <w:t xml:space="preserve"> согласования</w:t>
      </w:r>
      <w:r w:rsidR="00556FFE" w:rsidRPr="00484308">
        <w:rPr>
          <w:rFonts w:ascii="Segoe UI" w:hAnsi="Segoe UI" w:cs="Segoe UI"/>
          <w:sz w:val="24"/>
          <w:szCs w:val="24"/>
        </w:rPr>
        <w:t xml:space="preserve"> грани</w:t>
      </w:r>
      <w:r w:rsidR="00C50DA1" w:rsidRPr="00484308">
        <w:rPr>
          <w:rFonts w:ascii="Segoe UI" w:hAnsi="Segoe UI" w:cs="Segoe UI"/>
          <w:sz w:val="24"/>
          <w:szCs w:val="24"/>
        </w:rPr>
        <w:t xml:space="preserve">ц </w:t>
      </w:r>
      <w:r w:rsidR="00CB6217" w:rsidRPr="00484308">
        <w:rPr>
          <w:rFonts w:ascii="Segoe UI" w:hAnsi="Segoe UI" w:cs="Segoe UI"/>
          <w:sz w:val="24"/>
          <w:szCs w:val="24"/>
        </w:rPr>
        <w:t xml:space="preserve">с правообладателями </w:t>
      </w:r>
      <w:r w:rsidR="00C50DA1" w:rsidRPr="00484308">
        <w:rPr>
          <w:rFonts w:ascii="Segoe UI" w:hAnsi="Segoe UI" w:cs="Segoe UI"/>
          <w:sz w:val="24"/>
          <w:szCs w:val="24"/>
        </w:rPr>
        <w:t>смежных земельных участков</w:t>
      </w:r>
      <w:r w:rsidR="00BD3E1B" w:rsidRPr="00484308">
        <w:rPr>
          <w:rFonts w:ascii="Segoe UI" w:hAnsi="Segoe UI" w:cs="Segoe UI"/>
          <w:sz w:val="24"/>
          <w:szCs w:val="24"/>
        </w:rPr>
        <w:t xml:space="preserve">. Результат </w:t>
      </w:r>
      <w:r w:rsidR="002624AD" w:rsidRPr="00484308">
        <w:rPr>
          <w:rFonts w:ascii="Segoe UI" w:hAnsi="Segoe UI" w:cs="Segoe UI"/>
          <w:sz w:val="24"/>
          <w:szCs w:val="24"/>
        </w:rPr>
        <w:t xml:space="preserve">согласования местоположения границ оформляется кадастровым инженером </w:t>
      </w:r>
      <w:r w:rsidR="00CB6217" w:rsidRPr="00484308">
        <w:rPr>
          <w:rFonts w:ascii="Segoe UI" w:hAnsi="Segoe UI" w:cs="Segoe UI"/>
          <w:sz w:val="24"/>
          <w:szCs w:val="24"/>
        </w:rPr>
        <w:t xml:space="preserve">в </w:t>
      </w:r>
      <w:r w:rsidR="002624AD" w:rsidRPr="00484308">
        <w:rPr>
          <w:rFonts w:ascii="Segoe UI" w:hAnsi="Segoe UI" w:cs="Segoe UI"/>
          <w:sz w:val="24"/>
          <w:szCs w:val="24"/>
        </w:rPr>
        <w:t xml:space="preserve">форме </w:t>
      </w:r>
      <w:r w:rsidR="00CB6217" w:rsidRPr="00484308">
        <w:rPr>
          <w:rFonts w:ascii="Segoe UI" w:hAnsi="Segoe UI" w:cs="Segoe UI"/>
          <w:sz w:val="24"/>
          <w:szCs w:val="24"/>
        </w:rPr>
        <w:t>акт</w:t>
      </w:r>
      <w:r w:rsidR="002624AD" w:rsidRPr="00484308">
        <w:rPr>
          <w:rFonts w:ascii="Segoe UI" w:hAnsi="Segoe UI" w:cs="Segoe UI"/>
          <w:sz w:val="24"/>
          <w:szCs w:val="24"/>
        </w:rPr>
        <w:t>а</w:t>
      </w:r>
      <w:r w:rsidR="00CB6217" w:rsidRPr="00484308">
        <w:rPr>
          <w:rFonts w:ascii="Segoe UI" w:hAnsi="Segoe UI" w:cs="Segoe UI"/>
          <w:sz w:val="24"/>
          <w:szCs w:val="24"/>
        </w:rPr>
        <w:t xml:space="preserve"> с</w:t>
      </w:r>
      <w:r w:rsidR="00C40E97" w:rsidRPr="00484308">
        <w:rPr>
          <w:rFonts w:ascii="Segoe UI" w:hAnsi="Segoe UI" w:cs="Segoe UI"/>
          <w:sz w:val="24"/>
          <w:szCs w:val="24"/>
        </w:rPr>
        <w:t>огласования границ</w:t>
      </w:r>
      <w:r w:rsidR="003B00EA" w:rsidRPr="00484308">
        <w:rPr>
          <w:rFonts w:ascii="Segoe UI" w:hAnsi="Segoe UI" w:cs="Segoe UI"/>
          <w:sz w:val="24"/>
          <w:szCs w:val="24"/>
        </w:rPr>
        <w:t>, который</w:t>
      </w:r>
      <w:r w:rsidR="00C66E57" w:rsidRPr="00484308">
        <w:rPr>
          <w:rFonts w:ascii="Segoe UI" w:hAnsi="Segoe UI" w:cs="Segoe UI"/>
          <w:sz w:val="24"/>
          <w:szCs w:val="24"/>
        </w:rPr>
        <w:t xml:space="preserve">,в свою очередь, </w:t>
      </w:r>
      <w:r w:rsidR="003B00EA" w:rsidRPr="00484308">
        <w:rPr>
          <w:rFonts w:ascii="Segoe UI" w:hAnsi="Segoe UI" w:cs="Segoe UI"/>
          <w:sz w:val="24"/>
          <w:szCs w:val="24"/>
        </w:rPr>
        <w:t>является неотъемлемой частью межевого плана</w:t>
      </w:r>
      <w:r w:rsidR="00BD3E1B" w:rsidRPr="00484308">
        <w:rPr>
          <w:rFonts w:ascii="Segoe UI" w:hAnsi="Segoe UI" w:cs="Segoe UI"/>
          <w:sz w:val="24"/>
          <w:szCs w:val="24"/>
        </w:rPr>
        <w:t xml:space="preserve">. </w:t>
      </w:r>
    </w:p>
    <w:p w:rsidR="00B543F6" w:rsidRPr="00484308" w:rsidRDefault="00517D7A" w:rsidP="002D6C2D">
      <w:pPr>
        <w:spacing w:after="0" w:line="240" w:lineRule="auto"/>
        <w:ind w:firstLine="709"/>
        <w:jc w:val="both"/>
        <w:rPr>
          <w:rFonts w:ascii="Segoe UI" w:hAnsi="Segoe UI" w:cs="Segoe UI"/>
          <w:sz w:val="24"/>
          <w:szCs w:val="24"/>
        </w:rPr>
      </w:pPr>
      <w:r w:rsidRPr="00484308">
        <w:rPr>
          <w:rFonts w:ascii="Segoe UI" w:hAnsi="Segoe UI" w:cs="Segoe UI"/>
          <w:sz w:val="24"/>
          <w:szCs w:val="24"/>
        </w:rPr>
        <w:t>Далее н</w:t>
      </w:r>
      <w:r w:rsidR="00B543F6" w:rsidRPr="00484308">
        <w:rPr>
          <w:rFonts w:ascii="Segoe UI" w:hAnsi="Segoe UI" w:cs="Segoe UI"/>
          <w:sz w:val="24"/>
          <w:szCs w:val="24"/>
        </w:rPr>
        <w:t>а</w:t>
      </w:r>
      <w:r w:rsidR="00E21A9A" w:rsidRPr="00484308">
        <w:rPr>
          <w:rFonts w:ascii="Segoe UI" w:hAnsi="Segoe UI" w:cs="Segoe UI"/>
          <w:sz w:val="24"/>
          <w:szCs w:val="24"/>
        </w:rPr>
        <w:t xml:space="preserve"> основании межевого плана и заявления собственника </w:t>
      </w:r>
      <w:r w:rsidR="00B543F6" w:rsidRPr="00484308">
        <w:rPr>
          <w:rFonts w:ascii="Segoe UI" w:hAnsi="Segoe UI" w:cs="Segoe UI"/>
          <w:sz w:val="24"/>
          <w:szCs w:val="24"/>
        </w:rPr>
        <w:t xml:space="preserve">проводится кадастровый учет изменений </w:t>
      </w:r>
      <w:r w:rsidR="00E21A9A" w:rsidRPr="00484308">
        <w:rPr>
          <w:rFonts w:ascii="Segoe UI" w:hAnsi="Segoe UI" w:cs="Segoe UI"/>
          <w:sz w:val="24"/>
          <w:szCs w:val="24"/>
        </w:rPr>
        <w:t>с</w:t>
      </w:r>
      <w:r w:rsidR="00B543F6" w:rsidRPr="00484308">
        <w:rPr>
          <w:rFonts w:ascii="Segoe UI" w:hAnsi="Segoe UI" w:cs="Segoe UI"/>
          <w:sz w:val="24"/>
          <w:szCs w:val="24"/>
        </w:rPr>
        <w:t xml:space="preserve">ведений ЕГРН </w:t>
      </w:r>
      <w:r w:rsidR="003C10A6" w:rsidRPr="00484308">
        <w:rPr>
          <w:rFonts w:ascii="Segoe UI" w:hAnsi="Segoe UI" w:cs="Segoe UI"/>
          <w:sz w:val="24"/>
          <w:szCs w:val="24"/>
        </w:rPr>
        <w:t xml:space="preserve">о </w:t>
      </w:r>
      <w:r w:rsidR="002624AD" w:rsidRPr="00484308">
        <w:rPr>
          <w:rFonts w:ascii="Segoe UI" w:hAnsi="Segoe UI" w:cs="Segoe UI"/>
          <w:sz w:val="24"/>
          <w:szCs w:val="24"/>
        </w:rPr>
        <w:t xml:space="preserve">местоположении </w:t>
      </w:r>
      <w:r w:rsidR="003C10A6" w:rsidRPr="00484308">
        <w:rPr>
          <w:rFonts w:ascii="Segoe UI" w:hAnsi="Segoe UI" w:cs="Segoe UI"/>
          <w:sz w:val="24"/>
          <w:szCs w:val="24"/>
        </w:rPr>
        <w:t>границ земельного участка</w:t>
      </w:r>
      <w:r w:rsidR="005F7488" w:rsidRPr="00484308">
        <w:rPr>
          <w:rFonts w:ascii="Segoe UI" w:hAnsi="Segoe UI" w:cs="Segoe UI"/>
          <w:sz w:val="24"/>
          <w:szCs w:val="24"/>
        </w:rPr>
        <w:t>,</w:t>
      </w:r>
      <w:r w:rsidR="00102D5C">
        <w:rPr>
          <w:rFonts w:ascii="Segoe UI" w:hAnsi="Segoe UI" w:cs="Segoe UI"/>
          <w:sz w:val="24"/>
          <w:szCs w:val="24"/>
        </w:rPr>
        <w:t xml:space="preserve"> </w:t>
      </w:r>
      <w:r w:rsidR="001A3C68" w:rsidRPr="00484308">
        <w:rPr>
          <w:rFonts w:ascii="Segoe UI" w:hAnsi="Segoe UI" w:cs="Segoe UI"/>
          <w:sz w:val="24"/>
          <w:szCs w:val="24"/>
        </w:rPr>
        <w:t>а также</w:t>
      </w:r>
      <w:r w:rsidR="00102D5C">
        <w:rPr>
          <w:rFonts w:ascii="Segoe UI" w:hAnsi="Segoe UI" w:cs="Segoe UI"/>
          <w:sz w:val="24"/>
          <w:szCs w:val="24"/>
        </w:rPr>
        <w:t xml:space="preserve"> </w:t>
      </w:r>
      <w:r w:rsidR="00B543F6" w:rsidRPr="00484308">
        <w:rPr>
          <w:rFonts w:ascii="Segoe UI" w:hAnsi="Segoe UI" w:cs="Segoe UI"/>
          <w:sz w:val="24"/>
          <w:szCs w:val="24"/>
        </w:rPr>
        <w:t>его площади</w:t>
      </w:r>
      <w:r w:rsidR="001A3C68" w:rsidRPr="00484308">
        <w:rPr>
          <w:rFonts w:ascii="Segoe UI" w:hAnsi="Segoe UI" w:cs="Segoe UI"/>
          <w:sz w:val="24"/>
          <w:szCs w:val="24"/>
        </w:rPr>
        <w:t>, если она изменилась</w:t>
      </w:r>
      <w:r w:rsidR="002624AD" w:rsidRPr="00484308">
        <w:rPr>
          <w:rFonts w:ascii="Segoe UI" w:hAnsi="Segoe UI" w:cs="Segoe UI"/>
          <w:sz w:val="24"/>
          <w:szCs w:val="24"/>
        </w:rPr>
        <w:t>.</w:t>
      </w:r>
      <w:r w:rsidR="00B543F6" w:rsidRPr="00484308">
        <w:rPr>
          <w:rFonts w:ascii="Segoe UI" w:hAnsi="Segoe UI" w:cs="Segoe UI"/>
          <w:sz w:val="24"/>
          <w:szCs w:val="24"/>
        </w:rPr>
        <w:t xml:space="preserve"> Налич</w:t>
      </w:r>
      <w:r w:rsidR="00F85738" w:rsidRPr="00484308">
        <w:rPr>
          <w:rFonts w:ascii="Segoe UI" w:hAnsi="Segoe UI" w:cs="Segoe UI"/>
          <w:sz w:val="24"/>
          <w:szCs w:val="24"/>
        </w:rPr>
        <w:t xml:space="preserve">ие в ЕГРН сведений о </w:t>
      </w:r>
      <w:r w:rsidR="003866C4" w:rsidRPr="00484308">
        <w:rPr>
          <w:rFonts w:ascii="Segoe UI" w:hAnsi="Segoe UI" w:cs="Segoe UI"/>
          <w:sz w:val="24"/>
          <w:szCs w:val="24"/>
        </w:rPr>
        <w:t xml:space="preserve">координатах </w:t>
      </w:r>
      <w:r w:rsidR="002C5CF2" w:rsidRPr="00484308">
        <w:rPr>
          <w:rFonts w:ascii="Segoe UI" w:hAnsi="Segoe UI" w:cs="Segoe UI"/>
          <w:sz w:val="24"/>
          <w:szCs w:val="24"/>
        </w:rPr>
        <w:t xml:space="preserve">характерных точек </w:t>
      </w:r>
      <w:r w:rsidR="003866C4" w:rsidRPr="00484308">
        <w:rPr>
          <w:rFonts w:ascii="Segoe UI" w:hAnsi="Segoe UI" w:cs="Segoe UI"/>
          <w:sz w:val="24"/>
          <w:szCs w:val="24"/>
        </w:rPr>
        <w:t>г</w:t>
      </w:r>
      <w:r w:rsidR="00F85738" w:rsidRPr="00484308">
        <w:rPr>
          <w:rFonts w:ascii="Segoe UI" w:hAnsi="Segoe UI" w:cs="Segoe UI"/>
          <w:sz w:val="24"/>
          <w:szCs w:val="24"/>
        </w:rPr>
        <w:t xml:space="preserve">раниц </w:t>
      </w:r>
      <w:r w:rsidR="00B56541" w:rsidRPr="00484308">
        <w:rPr>
          <w:rFonts w:ascii="Segoe UI" w:hAnsi="Segoe UI" w:cs="Segoe UI"/>
          <w:sz w:val="24"/>
          <w:szCs w:val="24"/>
        </w:rPr>
        <w:t xml:space="preserve">препятствует </w:t>
      </w:r>
      <w:r w:rsidR="0020236A" w:rsidRPr="00484308">
        <w:rPr>
          <w:rFonts w:ascii="Segoe UI" w:hAnsi="Segoe UI" w:cs="Segoe UI"/>
          <w:sz w:val="24"/>
          <w:szCs w:val="24"/>
        </w:rPr>
        <w:t>посягательств</w:t>
      </w:r>
      <w:r w:rsidR="00B56541" w:rsidRPr="00484308">
        <w:rPr>
          <w:rFonts w:ascii="Segoe UI" w:hAnsi="Segoe UI" w:cs="Segoe UI"/>
          <w:sz w:val="24"/>
          <w:szCs w:val="24"/>
        </w:rPr>
        <w:t>у на земельный участок</w:t>
      </w:r>
      <w:r w:rsidR="0020236A" w:rsidRPr="00484308">
        <w:rPr>
          <w:rFonts w:ascii="Segoe UI" w:hAnsi="Segoe UI" w:cs="Segoe UI"/>
          <w:sz w:val="24"/>
          <w:szCs w:val="24"/>
        </w:rPr>
        <w:t xml:space="preserve"> третьих лиц</w:t>
      </w:r>
      <w:r w:rsidR="00A24B0D" w:rsidRPr="00484308">
        <w:rPr>
          <w:rFonts w:ascii="Segoe UI" w:hAnsi="Segoe UI" w:cs="Segoe UI"/>
          <w:sz w:val="24"/>
          <w:szCs w:val="24"/>
        </w:rPr>
        <w:t xml:space="preserve">, претендующих на расширение территории своих владений за счет соседства с участком, границы которого не </w:t>
      </w:r>
      <w:r w:rsidR="00F63003" w:rsidRPr="00484308">
        <w:rPr>
          <w:rFonts w:ascii="Segoe UI" w:hAnsi="Segoe UI" w:cs="Segoe UI"/>
          <w:sz w:val="24"/>
          <w:szCs w:val="24"/>
        </w:rPr>
        <w:t>опреде</w:t>
      </w:r>
      <w:r w:rsidR="00A24B0D" w:rsidRPr="00484308">
        <w:rPr>
          <w:rFonts w:ascii="Segoe UI" w:hAnsi="Segoe UI" w:cs="Segoe UI"/>
          <w:sz w:val="24"/>
          <w:szCs w:val="24"/>
        </w:rPr>
        <w:t>лены</w:t>
      </w:r>
      <w:r w:rsidR="0020236A" w:rsidRPr="00484308">
        <w:rPr>
          <w:rFonts w:ascii="Segoe UI" w:hAnsi="Segoe UI" w:cs="Segoe UI"/>
          <w:sz w:val="24"/>
          <w:szCs w:val="24"/>
        </w:rPr>
        <w:t>.</w:t>
      </w:r>
    </w:p>
    <w:p w:rsidR="00E21A9A" w:rsidRPr="00484308" w:rsidRDefault="00E21A9A" w:rsidP="002D6C2D">
      <w:pPr>
        <w:spacing w:after="0" w:line="240" w:lineRule="auto"/>
        <w:ind w:firstLine="709"/>
        <w:jc w:val="both"/>
        <w:rPr>
          <w:rFonts w:ascii="Segoe UI" w:hAnsi="Segoe UI" w:cs="Segoe UI"/>
          <w:b/>
          <w:sz w:val="24"/>
          <w:szCs w:val="24"/>
        </w:rPr>
      </w:pPr>
      <w:r w:rsidRPr="00484308">
        <w:rPr>
          <w:rFonts w:ascii="Segoe UI" w:hAnsi="Segoe UI" w:cs="Segoe UI"/>
          <w:b/>
          <w:sz w:val="24"/>
          <w:szCs w:val="24"/>
        </w:rPr>
        <w:t>Причина 2</w:t>
      </w:r>
      <w:r w:rsidR="00C33670" w:rsidRPr="00484308">
        <w:rPr>
          <w:rFonts w:ascii="Segoe UI" w:hAnsi="Segoe UI" w:cs="Segoe UI"/>
          <w:b/>
          <w:sz w:val="24"/>
          <w:szCs w:val="24"/>
        </w:rPr>
        <w:t>. Возможность</w:t>
      </w:r>
      <w:r w:rsidR="00102D5C">
        <w:rPr>
          <w:rFonts w:ascii="Segoe UI" w:hAnsi="Segoe UI" w:cs="Segoe UI"/>
          <w:b/>
          <w:sz w:val="24"/>
          <w:szCs w:val="24"/>
        </w:rPr>
        <w:t xml:space="preserve"> </w:t>
      </w:r>
      <w:r w:rsidR="00627D48" w:rsidRPr="00484308">
        <w:rPr>
          <w:rFonts w:ascii="Segoe UI" w:hAnsi="Segoe UI" w:cs="Segoe UI"/>
          <w:b/>
          <w:sz w:val="24"/>
          <w:szCs w:val="24"/>
        </w:rPr>
        <w:t>разделить участок</w:t>
      </w:r>
      <w:r w:rsidR="00C33670" w:rsidRPr="00484308">
        <w:rPr>
          <w:rFonts w:ascii="Segoe UI" w:hAnsi="Segoe UI" w:cs="Segoe UI"/>
          <w:b/>
          <w:sz w:val="24"/>
          <w:szCs w:val="24"/>
        </w:rPr>
        <w:t xml:space="preserve"> для продажи, дарения</w:t>
      </w:r>
      <w:r w:rsidRPr="00484308">
        <w:rPr>
          <w:rFonts w:ascii="Segoe UI" w:hAnsi="Segoe UI" w:cs="Segoe UI"/>
          <w:b/>
          <w:sz w:val="24"/>
          <w:szCs w:val="24"/>
        </w:rPr>
        <w:t xml:space="preserve"> или передачи по наследству</w:t>
      </w:r>
    </w:p>
    <w:p w:rsidR="00A33AED" w:rsidRPr="00484308" w:rsidRDefault="00A33AED" w:rsidP="002D6C2D">
      <w:pPr>
        <w:spacing w:after="0" w:line="240" w:lineRule="auto"/>
        <w:ind w:firstLine="709"/>
        <w:jc w:val="both"/>
        <w:rPr>
          <w:rFonts w:ascii="Segoe UI" w:eastAsia="Times New Roman" w:hAnsi="Segoe UI" w:cs="Segoe UI"/>
          <w:color w:val="000000" w:themeColor="text1"/>
          <w:sz w:val="24"/>
          <w:szCs w:val="24"/>
          <w:lang w:eastAsia="ru-RU"/>
        </w:rPr>
      </w:pPr>
      <w:r w:rsidRPr="00484308">
        <w:rPr>
          <w:rFonts w:ascii="Segoe UI" w:hAnsi="Segoe UI" w:cs="Segoe UI"/>
          <w:color w:val="000000" w:themeColor="text1"/>
          <w:sz w:val="24"/>
          <w:szCs w:val="24"/>
          <w:shd w:val="clear" w:color="auto" w:fill="FFFFFF"/>
        </w:rPr>
        <w:t xml:space="preserve">Правообладатель </w:t>
      </w:r>
      <w:r w:rsidR="004E486A" w:rsidRPr="00484308">
        <w:rPr>
          <w:rFonts w:ascii="Segoe UI" w:hAnsi="Segoe UI" w:cs="Segoe UI"/>
          <w:color w:val="000000" w:themeColor="text1"/>
          <w:sz w:val="24"/>
          <w:szCs w:val="24"/>
          <w:shd w:val="clear" w:color="auto" w:fill="FFFFFF"/>
        </w:rPr>
        <w:t>имеет право</w:t>
      </w:r>
      <w:r w:rsidRPr="00484308">
        <w:rPr>
          <w:rFonts w:ascii="Segoe UI" w:hAnsi="Segoe UI" w:cs="Segoe UI"/>
          <w:color w:val="000000" w:themeColor="text1"/>
          <w:sz w:val="24"/>
          <w:szCs w:val="24"/>
          <w:shd w:val="clear" w:color="auto" w:fill="FFFFFF"/>
        </w:rPr>
        <w:t xml:space="preserve"> разделить </w:t>
      </w:r>
      <w:r w:rsidR="005E0506" w:rsidRPr="00484308">
        <w:rPr>
          <w:rFonts w:ascii="Segoe UI" w:hAnsi="Segoe UI" w:cs="Segoe UI"/>
          <w:color w:val="000000" w:themeColor="text1"/>
          <w:sz w:val="24"/>
          <w:szCs w:val="24"/>
          <w:shd w:val="clear" w:color="auto" w:fill="FFFFFF"/>
        </w:rPr>
        <w:t>земельный участок</w:t>
      </w:r>
      <w:r w:rsidRPr="00484308">
        <w:rPr>
          <w:rFonts w:ascii="Segoe UI" w:hAnsi="Segoe UI" w:cs="Segoe UI"/>
          <w:color w:val="000000" w:themeColor="text1"/>
          <w:sz w:val="24"/>
          <w:szCs w:val="24"/>
          <w:shd w:val="clear" w:color="auto" w:fill="FFFFFF"/>
        </w:rPr>
        <w:t xml:space="preserve">, чтобы в дальнейшем распорядится только его частью: продать, подарить, </w:t>
      </w:r>
      <w:r w:rsidR="00B46EA9" w:rsidRPr="00484308">
        <w:rPr>
          <w:rFonts w:ascii="Segoe UI" w:hAnsi="Segoe UI" w:cs="Segoe UI"/>
          <w:color w:val="000000" w:themeColor="text1"/>
          <w:sz w:val="24"/>
          <w:szCs w:val="24"/>
          <w:shd w:val="clear" w:color="auto" w:fill="FFFFFF"/>
        </w:rPr>
        <w:t>передать по</w:t>
      </w:r>
      <w:r w:rsidR="00102D5C">
        <w:rPr>
          <w:rFonts w:ascii="Segoe UI" w:hAnsi="Segoe UI" w:cs="Segoe UI"/>
          <w:color w:val="000000" w:themeColor="text1"/>
          <w:sz w:val="24"/>
          <w:szCs w:val="24"/>
          <w:shd w:val="clear" w:color="auto" w:fill="FFFFFF"/>
        </w:rPr>
        <w:t xml:space="preserve"> </w:t>
      </w:r>
      <w:r w:rsidR="00B46EA9" w:rsidRPr="00484308">
        <w:rPr>
          <w:rFonts w:ascii="Segoe UI" w:hAnsi="Segoe UI" w:cs="Segoe UI"/>
          <w:color w:val="000000" w:themeColor="text1"/>
          <w:sz w:val="24"/>
          <w:szCs w:val="24"/>
          <w:shd w:val="clear" w:color="auto" w:fill="FFFFFF"/>
        </w:rPr>
        <w:t>наследству</w:t>
      </w:r>
      <w:r w:rsidRPr="00484308">
        <w:rPr>
          <w:rFonts w:ascii="Segoe UI" w:hAnsi="Segoe UI" w:cs="Segoe UI"/>
          <w:color w:val="000000" w:themeColor="text1"/>
          <w:sz w:val="24"/>
          <w:szCs w:val="24"/>
          <w:shd w:val="clear" w:color="auto" w:fill="FFFFFF"/>
        </w:rPr>
        <w:t>.</w:t>
      </w:r>
      <w:r w:rsidR="00102D5C">
        <w:rPr>
          <w:rFonts w:ascii="Segoe UI" w:hAnsi="Segoe UI" w:cs="Segoe UI"/>
          <w:color w:val="000000" w:themeColor="text1"/>
          <w:sz w:val="24"/>
          <w:szCs w:val="24"/>
          <w:shd w:val="clear" w:color="auto" w:fill="FFFFFF"/>
        </w:rPr>
        <w:t xml:space="preserve"> </w:t>
      </w:r>
      <w:r w:rsidR="004E486A" w:rsidRPr="00484308">
        <w:rPr>
          <w:rFonts w:ascii="Segoe UI" w:eastAsia="Times New Roman" w:hAnsi="Segoe UI" w:cs="Segoe UI"/>
          <w:color w:val="000000" w:themeColor="text1"/>
          <w:sz w:val="24"/>
          <w:szCs w:val="24"/>
          <w:lang w:eastAsia="ru-RU"/>
        </w:rPr>
        <w:t xml:space="preserve">При образовании </w:t>
      </w:r>
      <w:r w:rsidR="00AE4707" w:rsidRPr="00484308">
        <w:rPr>
          <w:rFonts w:ascii="Segoe UI" w:eastAsia="Times New Roman" w:hAnsi="Segoe UI" w:cs="Segoe UI"/>
          <w:color w:val="000000" w:themeColor="text1"/>
          <w:sz w:val="24"/>
          <w:szCs w:val="24"/>
          <w:lang w:eastAsia="ru-RU"/>
        </w:rPr>
        <w:t xml:space="preserve">новых участков </w:t>
      </w:r>
      <w:r w:rsidR="004E486A" w:rsidRPr="00484308">
        <w:rPr>
          <w:rFonts w:ascii="Segoe UI" w:eastAsia="Times New Roman" w:hAnsi="Segoe UI" w:cs="Segoe UI"/>
          <w:color w:val="000000" w:themeColor="text1"/>
          <w:sz w:val="24"/>
          <w:szCs w:val="24"/>
          <w:lang w:eastAsia="ru-RU"/>
        </w:rPr>
        <w:t xml:space="preserve">в </w:t>
      </w:r>
      <w:proofErr w:type="gramStart"/>
      <w:r w:rsidR="004E486A" w:rsidRPr="00484308">
        <w:rPr>
          <w:rFonts w:ascii="Segoe UI" w:eastAsia="Times New Roman" w:hAnsi="Segoe UI" w:cs="Segoe UI"/>
          <w:color w:val="000000" w:themeColor="text1"/>
          <w:sz w:val="24"/>
          <w:szCs w:val="24"/>
          <w:lang w:eastAsia="ru-RU"/>
        </w:rPr>
        <w:t>результате</w:t>
      </w:r>
      <w:proofErr w:type="gramEnd"/>
      <w:r w:rsidR="004E486A" w:rsidRPr="00484308">
        <w:rPr>
          <w:rFonts w:ascii="Segoe UI" w:eastAsia="Times New Roman" w:hAnsi="Segoe UI" w:cs="Segoe UI"/>
          <w:color w:val="000000" w:themeColor="text1"/>
          <w:sz w:val="24"/>
          <w:szCs w:val="24"/>
          <w:lang w:eastAsia="ru-RU"/>
        </w:rPr>
        <w:t xml:space="preserve"> раздела </w:t>
      </w:r>
      <w:r w:rsidR="000348DC" w:rsidRPr="00484308">
        <w:rPr>
          <w:rFonts w:ascii="Segoe UI" w:eastAsia="Times New Roman" w:hAnsi="Segoe UI" w:cs="Segoe UI"/>
          <w:color w:val="000000" w:themeColor="text1"/>
          <w:sz w:val="24"/>
          <w:szCs w:val="24"/>
          <w:lang w:eastAsia="ru-RU"/>
        </w:rPr>
        <w:t>исходный</w:t>
      </w:r>
      <w:r w:rsidR="004E486A" w:rsidRPr="00484308">
        <w:rPr>
          <w:rFonts w:ascii="Segoe UI" w:eastAsia="Times New Roman" w:hAnsi="Segoe UI" w:cs="Segoe UI"/>
          <w:color w:val="000000" w:themeColor="text1"/>
          <w:sz w:val="24"/>
          <w:szCs w:val="24"/>
          <w:lang w:eastAsia="ru-RU"/>
        </w:rPr>
        <w:t xml:space="preserve"> земельный участок снимается с кадастрового учета и </w:t>
      </w:r>
      <w:r w:rsidR="00AE4707" w:rsidRPr="00484308">
        <w:rPr>
          <w:rFonts w:ascii="Segoe UI" w:eastAsia="Times New Roman" w:hAnsi="Segoe UI" w:cs="Segoe UI"/>
          <w:color w:val="000000" w:themeColor="text1"/>
          <w:sz w:val="24"/>
          <w:szCs w:val="24"/>
          <w:lang w:eastAsia="ru-RU"/>
        </w:rPr>
        <w:t xml:space="preserve">прекращает </w:t>
      </w:r>
      <w:r w:rsidR="00E33D8D" w:rsidRPr="00484308">
        <w:rPr>
          <w:rFonts w:ascii="Segoe UI" w:eastAsia="Times New Roman" w:hAnsi="Segoe UI" w:cs="Segoe UI"/>
          <w:color w:val="000000" w:themeColor="text1"/>
          <w:sz w:val="24"/>
          <w:szCs w:val="24"/>
          <w:lang w:eastAsia="ru-RU"/>
        </w:rPr>
        <w:t xml:space="preserve">свое </w:t>
      </w:r>
      <w:r w:rsidR="00AE4707" w:rsidRPr="00484308">
        <w:rPr>
          <w:rFonts w:ascii="Segoe UI" w:eastAsia="Times New Roman" w:hAnsi="Segoe UI" w:cs="Segoe UI"/>
          <w:color w:val="000000" w:themeColor="text1"/>
          <w:sz w:val="24"/>
          <w:szCs w:val="24"/>
          <w:lang w:eastAsia="ru-RU"/>
        </w:rPr>
        <w:t>существование</w:t>
      </w:r>
      <w:r w:rsidR="004E486A" w:rsidRPr="00484308">
        <w:rPr>
          <w:rFonts w:ascii="Segoe UI" w:eastAsia="Times New Roman" w:hAnsi="Segoe UI" w:cs="Segoe UI"/>
          <w:color w:val="000000" w:themeColor="text1"/>
          <w:sz w:val="24"/>
          <w:szCs w:val="24"/>
          <w:lang w:eastAsia="ru-RU"/>
        </w:rPr>
        <w:t xml:space="preserve">. </w:t>
      </w:r>
      <w:r w:rsidR="004A30B6" w:rsidRPr="00484308">
        <w:rPr>
          <w:rFonts w:ascii="Segoe UI" w:eastAsia="Times New Roman" w:hAnsi="Segoe UI" w:cs="Segoe UI"/>
          <w:color w:val="000000" w:themeColor="text1"/>
          <w:sz w:val="24"/>
          <w:szCs w:val="24"/>
          <w:lang w:eastAsia="ru-RU"/>
        </w:rPr>
        <w:t xml:space="preserve">Таким образом, </w:t>
      </w:r>
      <w:r w:rsidR="004E486A" w:rsidRPr="00484308">
        <w:rPr>
          <w:rFonts w:ascii="Segoe UI" w:eastAsia="Times New Roman" w:hAnsi="Segoe UI" w:cs="Segoe UI"/>
          <w:color w:val="000000" w:themeColor="text1"/>
          <w:sz w:val="24"/>
          <w:szCs w:val="24"/>
          <w:lang w:eastAsia="ru-RU"/>
        </w:rPr>
        <w:t xml:space="preserve">если </w:t>
      </w:r>
      <w:r w:rsidR="00895E7F" w:rsidRPr="00484308">
        <w:rPr>
          <w:rFonts w:ascii="Segoe UI" w:eastAsia="Times New Roman" w:hAnsi="Segoe UI" w:cs="Segoe UI"/>
          <w:color w:val="000000" w:themeColor="text1"/>
          <w:sz w:val="24"/>
          <w:szCs w:val="24"/>
          <w:lang w:eastAsia="ru-RU"/>
        </w:rPr>
        <w:t>сведения о границах исходного участка отсутствуют в ЕГРН</w:t>
      </w:r>
      <w:r w:rsidR="004E486A" w:rsidRPr="00484308">
        <w:rPr>
          <w:rFonts w:ascii="Segoe UI" w:eastAsia="Times New Roman" w:hAnsi="Segoe UI" w:cs="Segoe UI"/>
          <w:color w:val="000000" w:themeColor="text1"/>
          <w:sz w:val="24"/>
          <w:szCs w:val="24"/>
          <w:lang w:eastAsia="ru-RU"/>
        </w:rPr>
        <w:t xml:space="preserve">, </w:t>
      </w:r>
      <w:r w:rsidR="00AE4707" w:rsidRPr="00484308">
        <w:rPr>
          <w:rFonts w:ascii="Segoe UI" w:eastAsia="Times New Roman" w:hAnsi="Segoe UI" w:cs="Segoe UI"/>
          <w:color w:val="000000" w:themeColor="text1"/>
          <w:sz w:val="24"/>
          <w:szCs w:val="24"/>
          <w:lang w:eastAsia="ru-RU"/>
        </w:rPr>
        <w:t xml:space="preserve">собственнику </w:t>
      </w:r>
      <w:r w:rsidR="004A30B6" w:rsidRPr="00484308">
        <w:rPr>
          <w:rFonts w:ascii="Segoe UI" w:eastAsia="Times New Roman" w:hAnsi="Segoe UI" w:cs="Segoe UI"/>
          <w:color w:val="000000" w:themeColor="text1"/>
          <w:sz w:val="24"/>
          <w:szCs w:val="24"/>
          <w:lang w:eastAsia="ru-RU"/>
        </w:rPr>
        <w:t xml:space="preserve">требуется </w:t>
      </w:r>
      <w:r w:rsidR="00E33D8D" w:rsidRPr="00484308">
        <w:rPr>
          <w:rFonts w:ascii="Segoe UI" w:eastAsia="Times New Roman" w:hAnsi="Segoe UI" w:cs="Segoe UI"/>
          <w:color w:val="000000" w:themeColor="text1"/>
          <w:sz w:val="24"/>
          <w:szCs w:val="24"/>
          <w:lang w:eastAsia="ru-RU"/>
        </w:rPr>
        <w:t>провести межевание</w:t>
      </w:r>
      <w:r w:rsidR="004A30B6" w:rsidRPr="00484308">
        <w:rPr>
          <w:rFonts w:ascii="Segoe UI" w:eastAsia="Times New Roman" w:hAnsi="Segoe UI" w:cs="Segoe UI"/>
          <w:color w:val="000000" w:themeColor="text1"/>
          <w:sz w:val="24"/>
          <w:szCs w:val="24"/>
          <w:lang w:eastAsia="ru-RU"/>
        </w:rPr>
        <w:t>.</w:t>
      </w:r>
      <w:r w:rsidR="00AE4707" w:rsidRPr="00484308">
        <w:rPr>
          <w:rFonts w:ascii="Segoe UI" w:eastAsia="Times New Roman" w:hAnsi="Segoe UI" w:cs="Segoe UI"/>
          <w:color w:val="000000" w:themeColor="text1"/>
          <w:sz w:val="24"/>
          <w:szCs w:val="24"/>
          <w:lang w:eastAsia="ru-RU"/>
        </w:rPr>
        <w:t xml:space="preserve"> И только после </w:t>
      </w:r>
      <w:r w:rsidR="00B56541" w:rsidRPr="00484308">
        <w:rPr>
          <w:rFonts w:ascii="Segoe UI" w:eastAsia="Times New Roman" w:hAnsi="Segoe UI" w:cs="Segoe UI"/>
          <w:color w:val="000000" w:themeColor="text1"/>
          <w:sz w:val="24"/>
          <w:szCs w:val="24"/>
          <w:lang w:eastAsia="ru-RU"/>
        </w:rPr>
        <w:t xml:space="preserve">внесения в ЕГРН сведений об уточненных границах </w:t>
      </w:r>
      <w:r w:rsidR="00895E7F" w:rsidRPr="00484308">
        <w:rPr>
          <w:rFonts w:ascii="Segoe UI" w:eastAsia="Times New Roman" w:hAnsi="Segoe UI" w:cs="Segoe UI"/>
          <w:color w:val="000000" w:themeColor="text1"/>
          <w:sz w:val="24"/>
          <w:szCs w:val="24"/>
          <w:lang w:eastAsia="ru-RU"/>
        </w:rPr>
        <w:t>участка</w:t>
      </w:r>
      <w:r w:rsidR="008C3939" w:rsidRPr="00484308">
        <w:rPr>
          <w:rFonts w:ascii="Segoe UI" w:eastAsia="Times New Roman" w:hAnsi="Segoe UI" w:cs="Segoe UI"/>
          <w:color w:val="000000" w:themeColor="text1"/>
          <w:sz w:val="24"/>
          <w:szCs w:val="24"/>
          <w:lang w:eastAsia="ru-RU"/>
        </w:rPr>
        <w:t xml:space="preserve"> можно </w:t>
      </w:r>
      <w:r w:rsidR="00AE4707" w:rsidRPr="00484308">
        <w:rPr>
          <w:rFonts w:ascii="Segoe UI" w:eastAsia="Times New Roman" w:hAnsi="Segoe UI" w:cs="Segoe UI"/>
          <w:color w:val="000000" w:themeColor="text1"/>
          <w:sz w:val="24"/>
          <w:szCs w:val="24"/>
          <w:lang w:eastAsia="ru-RU"/>
        </w:rPr>
        <w:t xml:space="preserve">приступать к </w:t>
      </w:r>
      <w:r w:rsidR="00895E7F" w:rsidRPr="00484308">
        <w:rPr>
          <w:rFonts w:ascii="Segoe UI" w:eastAsia="Times New Roman" w:hAnsi="Segoe UI" w:cs="Segoe UI"/>
          <w:color w:val="000000" w:themeColor="text1"/>
          <w:sz w:val="24"/>
          <w:szCs w:val="24"/>
          <w:lang w:eastAsia="ru-RU"/>
        </w:rPr>
        <w:t xml:space="preserve">дальнейшему </w:t>
      </w:r>
      <w:r w:rsidR="00B56541" w:rsidRPr="00484308">
        <w:rPr>
          <w:rFonts w:ascii="Segoe UI" w:eastAsia="Times New Roman" w:hAnsi="Segoe UI" w:cs="Segoe UI"/>
          <w:color w:val="000000" w:themeColor="text1"/>
          <w:sz w:val="24"/>
          <w:szCs w:val="24"/>
          <w:lang w:eastAsia="ru-RU"/>
        </w:rPr>
        <w:t xml:space="preserve">его </w:t>
      </w:r>
      <w:r w:rsidR="00AE4707" w:rsidRPr="00484308">
        <w:rPr>
          <w:rFonts w:ascii="Segoe UI" w:eastAsia="Times New Roman" w:hAnsi="Segoe UI" w:cs="Segoe UI"/>
          <w:color w:val="000000" w:themeColor="text1"/>
          <w:sz w:val="24"/>
          <w:szCs w:val="24"/>
          <w:lang w:eastAsia="ru-RU"/>
        </w:rPr>
        <w:t>разделу</w:t>
      </w:r>
      <w:r w:rsidR="00B56541" w:rsidRPr="00484308">
        <w:rPr>
          <w:rFonts w:ascii="Segoe UI" w:eastAsia="Times New Roman" w:hAnsi="Segoe UI" w:cs="Segoe UI"/>
          <w:color w:val="000000" w:themeColor="text1"/>
          <w:sz w:val="24"/>
          <w:szCs w:val="24"/>
          <w:lang w:eastAsia="ru-RU"/>
        </w:rPr>
        <w:t>.</w:t>
      </w:r>
    </w:p>
    <w:p w:rsidR="00E023AE" w:rsidRPr="00484308" w:rsidRDefault="00F43C31" w:rsidP="002D6C2D">
      <w:pPr>
        <w:spacing w:after="0" w:line="240" w:lineRule="auto"/>
        <w:ind w:firstLine="709"/>
        <w:jc w:val="both"/>
        <w:rPr>
          <w:rFonts w:ascii="Segoe UI" w:hAnsi="Segoe UI" w:cs="Segoe UI"/>
          <w:b/>
          <w:sz w:val="24"/>
          <w:szCs w:val="24"/>
        </w:rPr>
      </w:pPr>
      <w:r w:rsidRPr="00484308">
        <w:rPr>
          <w:rFonts w:ascii="Segoe UI" w:hAnsi="Segoe UI" w:cs="Segoe UI"/>
          <w:b/>
          <w:sz w:val="24"/>
          <w:szCs w:val="24"/>
        </w:rPr>
        <w:t xml:space="preserve">Причина </w:t>
      </w:r>
      <w:r w:rsidR="00844600" w:rsidRPr="00484308">
        <w:rPr>
          <w:rFonts w:ascii="Segoe UI" w:hAnsi="Segoe UI" w:cs="Segoe UI"/>
          <w:b/>
          <w:sz w:val="24"/>
          <w:szCs w:val="24"/>
        </w:rPr>
        <w:t>3</w:t>
      </w:r>
      <w:r w:rsidR="0057382D" w:rsidRPr="00484308">
        <w:rPr>
          <w:rFonts w:ascii="Segoe UI" w:hAnsi="Segoe UI" w:cs="Segoe UI"/>
          <w:b/>
          <w:sz w:val="24"/>
          <w:szCs w:val="24"/>
        </w:rPr>
        <w:t>. Повы</w:t>
      </w:r>
      <w:r w:rsidR="00627D48" w:rsidRPr="00484308">
        <w:rPr>
          <w:rFonts w:ascii="Segoe UI" w:hAnsi="Segoe UI" w:cs="Segoe UI"/>
          <w:b/>
          <w:sz w:val="24"/>
          <w:szCs w:val="24"/>
        </w:rPr>
        <w:t>сить</w:t>
      </w:r>
      <w:r w:rsidR="0057382D" w:rsidRPr="00484308">
        <w:rPr>
          <w:rFonts w:ascii="Segoe UI" w:hAnsi="Segoe UI" w:cs="Segoe UI"/>
          <w:b/>
          <w:sz w:val="24"/>
          <w:szCs w:val="24"/>
        </w:rPr>
        <w:t xml:space="preserve"> привлекательност</w:t>
      </w:r>
      <w:r w:rsidR="00627D48" w:rsidRPr="00484308">
        <w:rPr>
          <w:rFonts w:ascii="Segoe UI" w:hAnsi="Segoe UI" w:cs="Segoe UI"/>
          <w:b/>
          <w:sz w:val="24"/>
          <w:szCs w:val="24"/>
        </w:rPr>
        <w:t>ь</w:t>
      </w:r>
      <w:r w:rsidR="0057382D" w:rsidRPr="00484308">
        <w:rPr>
          <w:rFonts w:ascii="Segoe UI" w:hAnsi="Segoe UI" w:cs="Segoe UI"/>
          <w:b/>
          <w:sz w:val="24"/>
          <w:szCs w:val="24"/>
        </w:rPr>
        <w:t xml:space="preserve"> объекта недвижимости для </w:t>
      </w:r>
      <w:r w:rsidR="00F119C1" w:rsidRPr="00484308">
        <w:rPr>
          <w:rFonts w:ascii="Segoe UI" w:hAnsi="Segoe UI" w:cs="Segoe UI"/>
          <w:b/>
          <w:sz w:val="24"/>
          <w:szCs w:val="24"/>
        </w:rPr>
        <w:t>приобретателя</w:t>
      </w:r>
    </w:p>
    <w:p w:rsidR="00BE4EE2" w:rsidRPr="00484308" w:rsidRDefault="00F119C1" w:rsidP="002D6C2D">
      <w:pPr>
        <w:spacing w:after="0" w:line="240" w:lineRule="auto"/>
        <w:ind w:firstLine="709"/>
        <w:jc w:val="both"/>
        <w:rPr>
          <w:rFonts w:ascii="Segoe UI" w:hAnsi="Segoe UI" w:cs="Segoe UI"/>
          <w:sz w:val="24"/>
          <w:szCs w:val="24"/>
        </w:rPr>
      </w:pPr>
      <w:r w:rsidRPr="00484308">
        <w:rPr>
          <w:rFonts w:ascii="Segoe UI" w:hAnsi="Segoe UI" w:cs="Segoe UI"/>
          <w:sz w:val="24"/>
          <w:szCs w:val="24"/>
        </w:rPr>
        <w:t>Если з</w:t>
      </w:r>
      <w:r w:rsidR="000348DC" w:rsidRPr="00484308">
        <w:rPr>
          <w:rFonts w:ascii="Segoe UI" w:hAnsi="Segoe UI" w:cs="Segoe UI"/>
          <w:sz w:val="24"/>
          <w:szCs w:val="24"/>
        </w:rPr>
        <w:t xml:space="preserve">емельный участок, </w:t>
      </w:r>
      <w:r w:rsidRPr="00484308">
        <w:rPr>
          <w:rFonts w:ascii="Segoe UI" w:hAnsi="Segoe UI" w:cs="Segoe UI"/>
          <w:sz w:val="24"/>
          <w:szCs w:val="24"/>
        </w:rPr>
        <w:t>который выставлен</w:t>
      </w:r>
      <w:r w:rsidR="000348DC" w:rsidRPr="00484308">
        <w:rPr>
          <w:rFonts w:ascii="Segoe UI" w:hAnsi="Segoe UI" w:cs="Segoe UI"/>
          <w:sz w:val="24"/>
          <w:szCs w:val="24"/>
        </w:rPr>
        <w:t xml:space="preserve"> на продажу</w:t>
      </w:r>
      <w:r w:rsidRPr="00484308">
        <w:rPr>
          <w:rFonts w:ascii="Segoe UI" w:hAnsi="Segoe UI" w:cs="Segoe UI"/>
          <w:sz w:val="24"/>
          <w:szCs w:val="24"/>
        </w:rPr>
        <w:t xml:space="preserve"> или сдается в аренду</w:t>
      </w:r>
      <w:r w:rsidR="000348DC" w:rsidRPr="00484308">
        <w:rPr>
          <w:rFonts w:ascii="Segoe UI" w:hAnsi="Segoe UI" w:cs="Segoe UI"/>
          <w:sz w:val="24"/>
          <w:szCs w:val="24"/>
        </w:rPr>
        <w:t xml:space="preserve">, имеет установленные границы, для </w:t>
      </w:r>
      <w:r w:rsidRPr="00484308">
        <w:rPr>
          <w:rFonts w:ascii="Segoe UI" w:hAnsi="Segoe UI" w:cs="Segoe UI"/>
          <w:sz w:val="24"/>
          <w:szCs w:val="24"/>
        </w:rPr>
        <w:t>приобретателя</w:t>
      </w:r>
      <w:r w:rsidR="000348DC" w:rsidRPr="00484308">
        <w:rPr>
          <w:rFonts w:ascii="Segoe UI" w:hAnsi="Segoe UI" w:cs="Segoe UI"/>
          <w:sz w:val="24"/>
          <w:szCs w:val="24"/>
        </w:rPr>
        <w:t xml:space="preserve"> это </w:t>
      </w:r>
      <w:r w:rsidR="007707C8" w:rsidRPr="00484308">
        <w:rPr>
          <w:rFonts w:ascii="Segoe UI" w:hAnsi="Segoe UI" w:cs="Segoe UI"/>
          <w:sz w:val="24"/>
          <w:szCs w:val="24"/>
        </w:rPr>
        <w:t>служит</w:t>
      </w:r>
      <w:r w:rsidR="00B56541" w:rsidRPr="00484308">
        <w:rPr>
          <w:rFonts w:ascii="Segoe UI" w:hAnsi="Segoe UI" w:cs="Segoe UI"/>
          <w:sz w:val="24"/>
          <w:szCs w:val="24"/>
        </w:rPr>
        <w:t xml:space="preserve">одним из признаков </w:t>
      </w:r>
      <w:r w:rsidR="000348DC" w:rsidRPr="00484308">
        <w:rPr>
          <w:rFonts w:ascii="Segoe UI" w:hAnsi="Segoe UI" w:cs="Segoe UI"/>
          <w:sz w:val="24"/>
          <w:szCs w:val="24"/>
        </w:rPr>
        <w:t>прозрачност</w:t>
      </w:r>
      <w:r w:rsidR="00B56541" w:rsidRPr="00484308">
        <w:rPr>
          <w:rFonts w:ascii="Segoe UI" w:hAnsi="Segoe UI" w:cs="Segoe UI"/>
          <w:sz w:val="24"/>
          <w:szCs w:val="24"/>
        </w:rPr>
        <w:t>и</w:t>
      </w:r>
      <w:r w:rsidRPr="00484308">
        <w:rPr>
          <w:rFonts w:ascii="Segoe UI" w:hAnsi="Segoe UI" w:cs="Segoe UI"/>
          <w:sz w:val="24"/>
          <w:szCs w:val="24"/>
        </w:rPr>
        <w:t xml:space="preserve">заключаемой </w:t>
      </w:r>
      <w:r w:rsidR="000348DC" w:rsidRPr="00484308">
        <w:rPr>
          <w:rFonts w:ascii="Segoe UI" w:hAnsi="Segoe UI" w:cs="Segoe UI"/>
          <w:sz w:val="24"/>
          <w:szCs w:val="24"/>
        </w:rPr>
        <w:t xml:space="preserve">сделки. </w:t>
      </w:r>
      <w:r w:rsidR="00B56541" w:rsidRPr="00484308">
        <w:rPr>
          <w:rFonts w:ascii="Segoe UI" w:hAnsi="Segoe UI" w:cs="Segoe UI"/>
          <w:sz w:val="24"/>
          <w:szCs w:val="24"/>
        </w:rPr>
        <w:t>З</w:t>
      </w:r>
      <w:r w:rsidRPr="00484308">
        <w:rPr>
          <w:rFonts w:ascii="Segoe UI" w:hAnsi="Segoe UI" w:cs="Segoe UI"/>
          <w:sz w:val="24"/>
          <w:szCs w:val="24"/>
        </w:rPr>
        <w:t>аинтересованное лицо может</w:t>
      </w:r>
      <w:r w:rsidR="003E6A9A" w:rsidRPr="00484308">
        <w:rPr>
          <w:rFonts w:ascii="Segoe UI" w:hAnsi="Segoe UI" w:cs="Segoe UI"/>
          <w:sz w:val="24"/>
          <w:szCs w:val="24"/>
        </w:rPr>
        <w:t xml:space="preserve"> самостоятельно </w:t>
      </w:r>
      <w:r w:rsidR="003E6A9A" w:rsidRPr="00484308">
        <w:rPr>
          <w:rFonts w:ascii="Segoe UI" w:hAnsi="Segoe UI" w:cs="Segoe UI"/>
          <w:sz w:val="24"/>
          <w:szCs w:val="24"/>
        </w:rPr>
        <w:lastRenderedPageBreak/>
        <w:t>проверить характеристик</w:t>
      </w:r>
      <w:r w:rsidR="00473569" w:rsidRPr="00484308">
        <w:rPr>
          <w:rFonts w:ascii="Segoe UI" w:hAnsi="Segoe UI" w:cs="Segoe UI"/>
          <w:sz w:val="24"/>
          <w:szCs w:val="24"/>
        </w:rPr>
        <w:t>и</w:t>
      </w:r>
      <w:r w:rsidR="003E6A9A" w:rsidRPr="00484308">
        <w:rPr>
          <w:rFonts w:ascii="Segoe UI" w:hAnsi="Segoe UI" w:cs="Segoe UI"/>
          <w:sz w:val="24"/>
          <w:szCs w:val="24"/>
        </w:rPr>
        <w:t xml:space="preserve"> земельного участка</w:t>
      </w:r>
      <w:r w:rsidR="00E72751" w:rsidRPr="00484308">
        <w:rPr>
          <w:rFonts w:ascii="Segoe UI" w:hAnsi="Segoe UI" w:cs="Segoe UI"/>
          <w:sz w:val="24"/>
          <w:szCs w:val="24"/>
        </w:rPr>
        <w:t xml:space="preserve">, </w:t>
      </w:r>
      <w:hyperlink r:id="rId8" w:history="1">
        <w:r w:rsidR="003E6A9A" w:rsidRPr="00484308">
          <w:rPr>
            <w:rStyle w:val="a5"/>
            <w:rFonts w:ascii="Segoe UI" w:hAnsi="Segoe UI" w:cs="Segoe UI"/>
            <w:sz w:val="24"/>
            <w:szCs w:val="24"/>
          </w:rPr>
          <w:t>заказав выписку</w:t>
        </w:r>
      </w:hyperlink>
      <w:r w:rsidR="005B12F2">
        <w:t xml:space="preserve"> </w:t>
      </w:r>
      <w:r w:rsidR="00B56541" w:rsidRPr="00484308">
        <w:rPr>
          <w:rFonts w:ascii="Segoe UI" w:hAnsi="Segoe UI" w:cs="Segoe UI"/>
          <w:sz w:val="24"/>
          <w:szCs w:val="24"/>
        </w:rPr>
        <w:t>ЕГРН</w:t>
      </w:r>
      <w:r w:rsidR="005B12F2">
        <w:rPr>
          <w:rFonts w:ascii="Segoe UI" w:hAnsi="Segoe UI" w:cs="Segoe UI"/>
          <w:sz w:val="24"/>
          <w:szCs w:val="24"/>
        </w:rPr>
        <w:t xml:space="preserve"> </w:t>
      </w:r>
      <w:r w:rsidR="003E6A9A" w:rsidRPr="00484308">
        <w:rPr>
          <w:rFonts w:ascii="Segoe UI" w:hAnsi="Segoe UI" w:cs="Segoe UI"/>
          <w:sz w:val="24"/>
          <w:szCs w:val="24"/>
        </w:rPr>
        <w:t>об объекте недвижимости</w:t>
      </w:r>
      <w:r w:rsidR="00E72751" w:rsidRPr="00484308">
        <w:rPr>
          <w:rFonts w:ascii="Segoe UI" w:hAnsi="Segoe UI" w:cs="Segoe UI"/>
          <w:sz w:val="24"/>
          <w:szCs w:val="24"/>
        </w:rPr>
        <w:t xml:space="preserve">. </w:t>
      </w:r>
      <w:r w:rsidR="00045145" w:rsidRPr="00484308">
        <w:rPr>
          <w:rFonts w:ascii="Segoe UI" w:hAnsi="Segoe UI" w:cs="Segoe UI"/>
          <w:sz w:val="24"/>
          <w:szCs w:val="24"/>
        </w:rPr>
        <w:t>П</w:t>
      </w:r>
      <w:r w:rsidRPr="00484308">
        <w:rPr>
          <w:rFonts w:ascii="Segoe UI" w:hAnsi="Segoe UI" w:cs="Segoe UI"/>
          <w:sz w:val="24"/>
          <w:szCs w:val="24"/>
        </w:rPr>
        <w:t>окупка или аренда</w:t>
      </w:r>
      <w:r w:rsidR="00473569" w:rsidRPr="00484308">
        <w:rPr>
          <w:rFonts w:ascii="Segoe UI" w:hAnsi="Segoe UI" w:cs="Segoe UI"/>
          <w:sz w:val="24"/>
          <w:szCs w:val="24"/>
        </w:rPr>
        <w:t xml:space="preserve"> участка с неустановленными границами</w:t>
      </w:r>
      <w:r w:rsidR="00FC04D8" w:rsidRPr="00484308">
        <w:rPr>
          <w:rFonts w:ascii="Segoe UI" w:hAnsi="Segoe UI" w:cs="Segoe UI"/>
          <w:sz w:val="24"/>
          <w:szCs w:val="24"/>
        </w:rPr>
        <w:t xml:space="preserve"> несет в себе риск переплаты, если </w:t>
      </w:r>
      <w:r w:rsidR="00473569" w:rsidRPr="00484308">
        <w:rPr>
          <w:rFonts w:ascii="Segoe UI" w:hAnsi="Segoe UI" w:cs="Segoe UI"/>
          <w:sz w:val="24"/>
          <w:szCs w:val="24"/>
        </w:rPr>
        <w:t xml:space="preserve">фактическая площадь </w:t>
      </w:r>
      <w:r w:rsidR="00A547F8" w:rsidRPr="00484308">
        <w:rPr>
          <w:rFonts w:ascii="Segoe UI" w:hAnsi="Segoe UI" w:cs="Segoe UI"/>
          <w:sz w:val="24"/>
          <w:szCs w:val="24"/>
        </w:rPr>
        <w:t xml:space="preserve">приобретенного </w:t>
      </w:r>
      <w:r w:rsidR="00473569" w:rsidRPr="00484308">
        <w:rPr>
          <w:rFonts w:ascii="Segoe UI" w:hAnsi="Segoe UI" w:cs="Segoe UI"/>
          <w:sz w:val="24"/>
          <w:szCs w:val="24"/>
        </w:rPr>
        <w:t>участка</w:t>
      </w:r>
      <w:r w:rsidR="00F24095" w:rsidRPr="00484308">
        <w:rPr>
          <w:rFonts w:ascii="Segoe UI" w:hAnsi="Segoe UI" w:cs="Segoe UI"/>
          <w:sz w:val="24"/>
          <w:szCs w:val="24"/>
        </w:rPr>
        <w:t xml:space="preserve"> окажется меньше </w:t>
      </w:r>
      <w:r w:rsidR="00F12972" w:rsidRPr="00484308">
        <w:rPr>
          <w:rFonts w:ascii="Segoe UI" w:hAnsi="Segoe UI" w:cs="Segoe UI"/>
          <w:sz w:val="24"/>
          <w:szCs w:val="24"/>
        </w:rPr>
        <w:t xml:space="preserve">площади, </w:t>
      </w:r>
      <w:r w:rsidR="00F24095" w:rsidRPr="00484308">
        <w:rPr>
          <w:rFonts w:ascii="Segoe UI" w:hAnsi="Segoe UI" w:cs="Segoe UI"/>
          <w:sz w:val="24"/>
          <w:szCs w:val="24"/>
        </w:rPr>
        <w:t xml:space="preserve">указанной </w:t>
      </w:r>
      <w:r w:rsidR="00F12972" w:rsidRPr="00484308">
        <w:rPr>
          <w:rFonts w:ascii="Segoe UI" w:hAnsi="Segoe UI" w:cs="Segoe UI"/>
          <w:sz w:val="24"/>
          <w:szCs w:val="24"/>
        </w:rPr>
        <w:t>при заключении сделки</w:t>
      </w:r>
      <w:r w:rsidR="00F24095" w:rsidRPr="00484308">
        <w:rPr>
          <w:rFonts w:ascii="Segoe UI" w:hAnsi="Segoe UI" w:cs="Segoe UI"/>
          <w:sz w:val="24"/>
          <w:szCs w:val="24"/>
        </w:rPr>
        <w:t>.</w:t>
      </w:r>
    </w:p>
    <w:p w:rsidR="00627D48" w:rsidRPr="00484308" w:rsidRDefault="00627D48" w:rsidP="002D6C2D">
      <w:pPr>
        <w:spacing w:after="0" w:line="240" w:lineRule="auto"/>
        <w:ind w:firstLine="709"/>
        <w:jc w:val="both"/>
        <w:rPr>
          <w:rFonts w:ascii="Segoe UI" w:hAnsi="Segoe UI" w:cs="Segoe UI"/>
          <w:sz w:val="24"/>
          <w:szCs w:val="24"/>
        </w:rPr>
      </w:pPr>
      <w:r w:rsidRPr="00484308">
        <w:rPr>
          <w:rFonts w:ascii="Segoe UI" w:hAnsi="Segoe UI" w:cs="Segoe UI"/>
          <w:sz w:val="24"/>
          <w:szCs w:val="24"/>
        </w:rPr>
        <w:t>СПРАВОЧНО:</w:t>
      </w:r>
    </w:p>
    <w:p w:rsidR="00236C03" w:rsidRPr="00484308" w:rsidRDefault="003322CE" w:rsidP="002D6C2D">
      <w:pPr>
        <w:spacing w:after="0" w:line="240" w:lineRule="auto"/>
        <w:ind w:firstLine="709"/>
        <w:jc w:val="both"/>
        <w:rPr>
          <w:rFonts w:ascii="Segoe UI" w:hAnsi="Segoe UI" w:cs="Segoe UI"/>
          <w:sz w:val="24"/>
          <w:szCs w:val="24"/>
        </w:rPr>
      </w:pPr>
      <w:r w:rsidRPr="00484308">
        <w:rPr>
          <w:rFonts w:ascii="Segoe UI" w:hAnsi="Segoe UI" w:cs="Segoe UI"/>
          <w:sz w:val="24"/>
          <w:szCs w:val="24"/>
        </w:rPr>
        <w:t xml:space="preserve">Межевание </w:t>
      </w:r>
      <w:r w:rsidR="00010830" w:rsidRPr="00484308">
        <w:rPr>
          <w:rFonts w:ascii="Segoe UI" w:hAnsi="Segoe UI" w:cs="Segoe UI"/>
          <w:sz w:val="24"/>
          <w:szCs w:val="24"/>
        </w:rPr>
        <w:t>–</w:t>
      </w:r>
      <w:r w:rsidR="005000B7">
        <w:rPr>
          <w:rFonts w:ascii="Segoe UI" w:hAnsi="Segoe UI" w:cs="Segoe UI"/>
          <w:sz w:val="24"/>
          <w:szCs w:val="24"/>
        </w:rPr>
        <w:t xml:space="preserve"> </w:t>
      </w:r>
      <w:r w:rsidR="00010830" w:rsidRPr="00484308">
        <w:rPr>
          <w:rFonts w:ascii="Segoe UI" w:hAnsi="Segoe UI" w:cs="Segoe UI"/>
          <w:sz w:val="24"/>
          <w:szCs w:val="24"/>
        </w:rPr>
        <w:t xml:space="preserve">это </w:t>
      </w:r>
      <w:r w:rsidRPr="00484308">
        <w:rPr>
          <w:rFonts w:ascii="Segoe UI" w:hAnsi="Segoe UI" w:cs="Segoe UI"/>
          <w:sz w:val="24"/>
          <w:szCs w:val="24"/>
        </w:rPr>
        <w:t>комплекс инженерно-геодезических работ</w:t>
      </w:r>
      <w:r w:rsidR="00D41E26" w:rsidRPr="00484308">
        <w:rPr>
          <w:rFonts w:ascii="Segoe UI" w:hAnsi="Segoe UI" w:cs="Segoe UI"/>
          <w:sz w:val="24"/>
          <w:szCs w:val="24"/>
        </w:rPr>
        <w:t xml:space="preserve"> по </w:t>
      </w:r>
      <w:r w:rsidR="00010830" w:rsidRPr="00484308">
        <w:rPr>
          <w:rFonts w:ascii="Segoe UI" w:hAnsi="Segoe UI" w:cs="Segoe UI"/>
          <w:sz w:val="24"/>
          <w:szCs w:val="24"/>
        </w:rPr>
        <w:t>установлению</w:t>
      </w:r>
      <w:r w:rsidR="00D41E26" w:rsidRPr="00484308">
        <w:rPr>
          <w:rFonts w:ascii="Segoe UI" w:hAnsi="Segoe UI" w:cs="Segoe UI"/>
          <w:sz w:val="24"/>
          <w:szCs w:val="24"/>
        </w:rPr>
        <w:t xml:space="preserve"> границ земельного участка на местности. </w:t>
      </w:r>
      <w:r w:rsidR="00010830" w:rsidRPr="00484308">
        <w:rPr>
          <w:rFonts w:ascii="Segoe UI" w:hAnsi="Segoe UI" w:cs="Segoe UI"/>
          <w:sz w:val="24"/>
          <w:szCs w:val="24"/>
        </w:rPr>
        <w:t>М</w:t>
      </w:r>
      <w:r w:rsidR="000865D7" w:rsidRPr="00484308">
        <w:rPr>
          <w:rFonts w:ascii="Segoe UI" w:hAnsi="Segoe UI" w:cs="Segoe UI"/>
          <w:sz w:val="24"/>
          <w:szCs w:val="24"/>
        </w:rPr>
        <w:t>ежевани</w:t>
      </w:r>
      <w:r w:rsidR="00010830" w:rsidRPr="00484308">
        <w:rPr>
          <w:rFonts w:ascii="Segoe UI" w:hAnsi="Segoe UI" w:cs="Segoe UI"/>
          <w:sz w:val="24"/>
          <w:szCs w:val="24"/>
        </w:rPr>
        <w:t>е проводит</w:t>
      </w:r>
      <w:r w:rsidR="005000B7">
        <w:rPr>
          <w:rFonts w:ascii="Segoe UI" w:hAnsi="Segoe UI" w:cs="Segoe UI"/>
          <w:sz w:val="24"/>
          <w:szCs w:val="24"/>
        </w:rPr>
        <w:t xml:space="preserve"> </w:t>
      </w:r>
      <w:r w:rsidR="00384F09" w:rsidRPr="00484308">
        <w:rPr>
          <w:rFonts w:ascii="Segoe UI" w:hAnsi="Segoe UI" w:cs="Segoe UI"/>
          <w:sz w:val="24"/>
          <w:szCs w:val="24"/>
        </w:rPr>
        <w:t>кадастр</w:t>
      </w:r>
      <w:r w:rsidRPr="00484308">
        <w:rPr>
          <w:rFonts w:ascii="Segoe UI" w:hAnsi="Segoe UI" w:cs="Segoe UI"/>
          <w:sz w:val="24"/>
          <w:szCs w:val="24"/>
        </w:rPr>
        <w:t>о</w:t>
      </w:r>
      <w:r w:rsidR="00384F09" w:rsidRPr="00484308">
        <w:rPr>
          <w:rFonts w:ascii="Segoe UI" w:hAnsi="Segoe UI" w:cs="Segoe UI"/>
          <w:sz w:val="24"/>
          <w:szCs w:val="24"/>
        </w:rPr>
        <w:t>в</w:t>
      </w:r>
      <w:r w:rsidRPr="00484308">
        <w:rPr>
          <w:rFonts w:ascii="Segoe UI" w:hAnsi="Segoe UI" w:cs="Segoe UI"/>
          <w:sz w:val="24"/>
          <w:szCs w:val="24"/>
        </w:rPr>
        <w:t>ый инженер</w:t>
      </w:r>
      <w:r w:rsidR="00010830" w:rsidRPr="00484308">
        <w:rPr>
          <w:rFonts w:ascii="Segoe UI" w:hAnsi="Segoe UI" w:cs="Segoe UI"/>
          <w:sz w:val="24"/>
          <w:szCs w:val="24"/>
        </w:rPr>
        <w:t>, который</w:t>
      </w:r>
      <w:r w:rsidR="005000B7">
        <w:rPr>
          <w:rFonts w:ascii="Segoe UI" w:hAnsi="Segoe UI" w:cs="Segoe UI"/>
          <w:sz w:val="24"/>
          <w:szCs w:val="24"/>
        </w:rPr>
        <w:t xml:space="preserve"> </w:t>
      </w:r>
      <w:r w:rsidR="00384F09" w:rsidRPr="00484308">
        <w:rPr>
          <w:rFonts w:ascii="Segoe UI" w:hAnsi="Segoe UI" w:cs="Segoe UI"/>
          <w:sz w:val="24"/>
          <w:szCs w:val="24"/>
        </w:rPr>
        <w:t>устана</w:t>
      </w:r>
      <w:r w:rsidR="000865D7" w:rsidRPr="00484308">
        <w:rPr>
          <w:rFonts w:ascii="Segoe UI" w:hAnsi="Segoe UI" w:cs="Segoe UI"/>
          <w:sz w:val="24"/>
          <w:szCs w:val="24"/>
        </w:rPr>
        <w:t>вл</w:t>
      </w:r>
      <w:r w:rsidR="00384F09" w:rsidRPr="00484308">
        <w:rPr>
          <w:rFonts w:ascii="Segoe UI" w:hAnsi="Segoe UI" w:cs="Segoe UI"/>
          <w:sz w:val="24"/>
          <w:szCs w:val="24"/>
        </w:rPr>
        <w:t xml:space="preserve">ивает местоположение </w:t>
      </w:r>
      <w:r w:rsidR="000865D7" w:rsidRPr="00484308">
        <w:rPr>
          <w:rFonts w:ascii="Segoe UI" w:hAnsi="Segoe UI" w:cs="Segoe UI"/>
          <w:sz w:val="24"/>
          <w:szCs w:val="24"/>
        </w:rPr>
        <w:t>границ з</w:t>
      </w:r>
      <w:r w:rsidR="00E70643" w:rsidRPr="00484308">
        <w:rPr>
          <w:rFonts w:ascii="Segoe UI" w:hAnsi="Segoe UI" w:cs="Segoe UI"/>
          <w:sz w:val="24"/>
          <w:szCs w:val="24"/>
        </w:rPr>
        <w:t xml:space="preserve">емельного участка, </w:t>
      </w:r>
      <w:r w:rsidR="00384F09" w:rsidRPr="00484308">
        <w:rPr>
          <w:rFonts w:ascii="Segoe UI" w:hAnsi="Segoe UI" w:cs="Segoe UI"/>
          <w:sz w:val="24"/>
          <w:szCs w:val="24"/>
        </w:rPr>
        <w:t xml:space="preserve">определяет его площадь, проводит согласование местоположения границ </w:t>
      </w:r>
      <w:r w:rsidR="00CE0D41" w:rsidRPr="00484308">
        <w:rPr>
          <w:rFonts w:ascii="Segoe UI" w:hAnsi="Segoe UI" w:cs="Segoe UI"/>
          <w:sz w:val="24"/>
          <w:szCs w:val="24"/>
        </w:rPr>
        <w:t xml:space="preserve">смежных участков </w:t>
      </w:r>
      <w:r w:rsidR="00384F09" w:rsidRPr="00484308">
        <w:rPr>
          <w:rFonts w:ascii="Segoe UI" w:hAnsi="Segoe UI" w:cs="Segoe UI"/>
          <w:sz w:val="24"/>
          <w:szCs w:val="24"/>
        </w:rPr>
        <w:t>с соседями и</w:t>
      </w:r>
      <w:r w:rsidR="005000B7">
        <w:rPr>
          <w:rFonts w:ascii="Segoe UI" w:hAnsi="Segoe UI" w:cs="Segoe UI"/>
          <w:sz w:val="24"/>
          <w:szCs w:val="24"/>
        </w:rPr>
        <w:t xml:space="preserve"> </w:t>
      </w:r>
      <w:r w:rsidR="00384F09" w:rsidRPr="00484308">
        <w:rPr>
          <w:rFonts w:ascii="Segoe UI" w:hAnsi="Segoe UI" w:cs="Segoe UI"/>
          <w:sz w:val="24"/>
          <w:szCs w:val="24"/>
        </w:rPr>
        <w:t xml:space="preserve">подготавливает межевой план. </w:t>
      </w:r>
    </w:p>
    <w:p w:rsidR="00922FB6" w:rsidRPr="00484308" w:rsidRDefault="00384F09" w:rsidP="002D6C2D">
      <w:pPr>
        <w:spacing w:after="0" w:line="240" w:lineRule="auto"/>
        <w:ind w:firstLine="709"/>
        <w:jc w:val="both"/>
        <w:rPr>
          <w:rFonts w:ascii="Segoe UI" w:hAnsi="Segoe UI" w:cs="Segoe UI"/>
          <w:sz w:val="24"/>
          <w:szCs w:val="24"/>
          <w:shd w:val="clear" w:color="auto" w:fill="FFFFFF"/>
        </w:rPr>
      </w:pPr>
      <w:r w:rsidRPr="00484308">
        <w:rPr>
          <w:rFonts w:ascii="Segoe UI" w:hAnsi="Segoe UI" w:cs="Segoe UI"/>
          <w:sz w:val="24"/>
          <w:szCs w:val="24"/>
          <w:shd w:val="clear" w:color="auto" w:fill="FFFFFF"/>
        </w:rPr>
        <w:t xml:space="preserve">Межевой план </w:t>
      </w:r>
      <w:r w:rsidR="00784CED" w:rsidRPr="00484308">
        <w:rPr>
          <w:rFonts w:ascii="Segoe UI" w:hAnsi="Segoe UI" w:cs="Segoe UI"/>
          <w:sz w:val="24"/>
          <w:szCs w:val="24"/>
          <w:shd w:val="clear" w:color="auto" w:fill="FFFFFF"/>
        </w:rPr>
        <w:t>вместе с</w:t>
      </w:r>
      <w:r w:rsidRPr="00484308">
        <w:rPr>
          <w:rFonts w:ascii="Segoe UI" w:hAnsi="Segoe UI" w:cs="Segoe UI"/>
          <w:sz w:val="24"/>
          <w:szCs w:val="24"/>
          <w:shd w:val="clear" w:color="auto" w:fill="FFFFFF"/>
        </w:rPr>
        <w:t xml:space="preserve"> заявление</w:t>
      </w:r>
      <w:r w:rsidR="00784CED" w:rsidRPr="00484308">
        <w:rPr>
          <w:rFonts w:ascii="Segoe UI" w:hAnsi="Segoe UI" w:cs="Segoe UI"/>
          <w:sz w:val="24"/>
          <w:szCs w:val="24"/>
          <w:shd w:val="clear" w:color="auto" w:fill="FFFFFF"/>
        </w:rPr>
        <w:t>м</w:t>
      </w:r>
      <w:r w:rsidRPr="00484308">
        <w:rPr>
          <w:rFonts w:ascii="Segoe UI" w:hAnsi="Segoe UI" w:cs="Segoe UI"/>
          <w:sz w:val="24"/>
          <w:szCs w:val="24"/>
          <w:shd w:val="clear" w:color="auto" w:fill="FFFFFF"/>
        </w:rPr>
        <w:t xml:space="preserve"> о постановке на кадастровый учет необходимо представить в ближайший офис МФЦ. </w:t>
      </w:r>
      <w:r w:rsidR="00010830" w:rsidRPr="00484308">
        <w:rPr>
          <w:rFonts w:ascii="Segoe UI" w:hAnsi="Segoe UI" w:cs="Segoe UI"/>
          <w:sz w:val="24"/>
          <w:szCs w:val="24"/>
          <w:shd w:val="clear" w:color="auto" w:fill="FFFFFF"/>
        </w:rPr>
        <w:t xml:space="preserve">Внесение сведений о границах земельного участка в ЕГРН производится </w:t>
      </w:r>
      <w:r w:rsidR="00276C4F" w:rsidRPr="00484308">
        <w:rPr>
          <w:rFonts w:ascii="Segoe UI" w:hAnsi="Segoe UI" w:cs="Segoe UI"/>
          <w:sz w:val="24"/>
          <w:szCs w:val="24"/>
          <w:shd w:val="clear" w:color="auto" w:fill="FFFFFF"/>
        </w:rPr>
        <w:t>без взимания госпошлины</w:t>
      </w:r>
      <w:r w:rsidRPr="00484308">
        <w:rPr>
          <w:rFonts w:ascii="Segoe UI" w:hAnsi="Segoe UI" w:cs="Segoe UI"/>
          <w:sz w:val="24"/>
          <w:szCs w:val="24"/>
          <w:shd w:val="clear" w:color="auto" w:fill="FFFFFF"/>
        </w:rPr>
        <w:t>.</w:t>
      </w:r>
    </w:p>
    <w:p w:rsidR="00850FE8" w:rsidRDefault="00627D48" w:rsidP="00850FE8">
      <w:pPr>
        <w:spacing w:after="0" w:line="240" w:lineRule="auto"/>
        <w:ind w:firstLine="709"/>
        <w:jc w:val="both"/>
        <w:rPr>
          <w:rFonts w:ascii="Segoe UI" w:hAnsi="Segoe UI" w:cs="Segoe UI"/>
          <w:sz w:val="24"/>
          <w:szCs w:val="24"/>
        </w:rPr>
      </w:pPr>
      <w:r w:rsidRPr="00484308">
        <w:rPr>
          <w:rFonts w:ascii="Segoe UI" w:hAnsi="Segoe UI" w:cs="Segoe UI"/>
          <w:sz w:val="24"/>
          <w:szCs w:val="24"/>
        </w:rPr>
        <w:t xml:space="preserve">Несмотря на то, что межевание не является обязательной процедурой, число земельных участков, границы которых определены, в </w:t>
      </w:r>
      <w:r w:rsidR="00850FE8">
        <w:rPr>
          <w:rFonts w:ascii="Segoe UI" w:hAnsi="Segoe UI" w:cs="Segoe UI"/>
          <w:sz w:val="24"/>
          <w:szCs w:val="24"/>
        </w:rPr>
        <w:t>Краснодарском крае</w:t>
      </w:r>
      <w:r w:rsidRPr="00484308">
        <w:rPr>
          <w:rFonts w:ascii="Segoe UI" w:hAnsi="Segoe UI" w:cs="Segoe UI"/>
          <w:sz w:val="24"/>
          <w:szCs w:val="24"/>
        </w:rPr>
        <w:t xml:space="preserve"> с каждым годом растет. На сегодня число участков с установленными границами в ЕГРН достигло </w:t>
      </w:r>
      <w:r w:rsidR="009C25B8" w:rsidRPr="000200C0">
        <w:rPr>
          <w:rFonts w:ascii="Segoe UI" w:hAnsi="Segoe UI" w:cs="Segoe UI"/>
          <w:sz w:val="24"/>
          <w:szCs w:val="24"/>
        </w:rPr>
        <w:t>1,67</w:t>
      </w:r>
      <w:r w:rsidR="006A0D00">
        <w:rPr>
          <w:rFonts w:ascii="Segoe UI" w:hAnsi="Segoe UI" w:cs="Segoe UI"/>
          <w:sz w:val="24"/>
          <w:szCs w:val="24"/>
        </w:rPr>
        <w:t xml:space="preserve"> </w:t>
      </w:r>
      <w:r w:rsidRPr="000200C0">
        <w:rPr>
          <w:rFonts w:ascii="Segoe UI" w:hAnsi="Segoe UI" w:cs="Segoe UI"/>
          <w:sz w:val="24"/>
          <w:szCs w:val="24"/>
        </w:rPr>
        <w:t>млн</w:t>
      </w:r>
      <w:r w:rsidR="006510B7" w:rsidRPr="000200C0">
        <w:rPr>
          <w:rFonts w:ascii="Segoe UI" w:hAnsi="Segoe UI" w:cs="Segoe UI"/>
          <w:sz w:val="24"/>
          <w:szCs w:val="24"/>
        </w:rPr>
        <w:t xml:space="preserve"> (или</w:t>
      </w:r>
      <w:r w:rsidR="009C25B8" w:rsidRPr="000200C0">
        <w:rPr>
          <w:rFonts w:ascii="Segoe UI" w:hAnsi="Segoe UI" w:cs="Segoe UI"/>
          <w:sz w:val="24"/>
          <w:szCs w:val="24"/>
        </w:rPr>
        <w:t xml:space="preserve"> 62,4</w:t>
      </w:r>
      <w:r w:rsidRPr="00484308">
        <w:rPr>
          <w:rFonts w:ascii="Segoe UI" w:hAnsi="Segoe UI" w:cs="Segoe UI"/>
          <w:sz w:val="24"/>
          <w:szCs w:val="24"/>
        </w:rPr>
        <w:t xml:space="preserve"> %). </w:t>
      </w:r>
      <w:r w:rsidR="00850FE8">
        <w:rPr>
          <w:rFonts w:ascii="Segoe UI" w:hAnsi="Segoe UI" w:cs="Segoe UI"/>
          <w:sz w:val="24"/>
          <w:szCs w:val="24"/>
        </w:rPr>
        <w:t xml:space="preserve">По России число участков с установленными границами составляет </w:t>
      </w:r>
      <w:r w:rsidR="00850FE8" w:rsidRPr="00850FE8">
        <w:rPr>
          <w:rFonts w:ascii="Segoe UI" w:hAnsi="Segoe UI" w:cs="Segoe UI"/>
          <w:sz w:val="24"/>
          <w:szCs w:val="24"/>
        </w:rPr>
        <w:t>36,9</w:t>
      </w:r>
      <w:r w:rsidR="00850FE8" w:rsidRPr="00484308">
        <w:rPr>
          <w:rFonts w:ascii="Segoe UI" w:hAnsi="Segoe UI" w:cs="Segoe UI"/>
          <w:sz w:val="24"/>
          <w:szCs w:val="24"/>
        </w:rPr>
        <w:t xml:space="preserve"> млн</w:t>
      </w:r>
      <w:r w:rsidR="00850FE8">
        <w:rPr>
          <w:rFonts w:ascii="Segoe UI" w:hAnsi="Segoe UI" w:cs="Segoe UI"/>
          <w:sz w:val="24"/>
          <w:szCs w:val="24"/>
        </w:rPr>
        <w:t xml:space="preserve">. </w:t>
      </w:r>
    </w:p>
    <w:p w:rsidR="00627D48" w:rsidRPr="00484308" w:rsidRDefault="007677A4" w:rsidP="002D6C2D">
      <w:pPr>
        <w:spacing w:after="0" w:line="240" w:lineRule="auto"/>
        <w:ind w:firstLine="709"/>
        <w:jc w:val="both"/>
        <w:rPr>
          <w:rFonts w:ascii="Segoe UI" w:hAnsi="Segoe UI" w:cs="Segoe UI"/>
          <w:sz w:val="24"/>
          <w:szCs w:val="24"/>
          <w:shd w:val="clear" w:color="auto" w:fill="FFFFFF"/>
        </w:rPr>
      </w:pPr>
      <w:r w:rsidRPr="00484308">
        <w:rPr>
          <w:rFonts w:ascii="Segoe UI" w:hAnsi="Segoe UI" w:cs="Segoe UI"/>
          <w:sz w:val="24"/>
          <w:szCs w:val="24"/>
        </w:rPr>
        <w:t>Так, м</w:t>
      </w:r>
      <w:r w:rsidR="00627D48" w:rsidRPr="00484308">
        <w:rPr>
          <w:rFonts w:ascii="Segoe UI" w:hAnsi="Segoe UI" w:cs="Segoe UI"/>
          <w:sz w:val="24"/>
          <w:szCs w:val="24"/>
        </w:rPr>
        <w:t>ежевание позволяет индивидуализировать земельный участок: определить его границы, площадь, местоположение. Благодаря внесению сведений о границах земельного участка в ЕГРН собственник получает возможность в полной мере распоряжаться недвижимым имуществом, защищать свои права и законные интересы в случае возникновения земельных споров.</w:t>
      </w:r>
    </w:p>
    <w:p w:rsidR="00B0275B" w:rsidRPr="00484308" w:rsidRDefault="00BE06FC" w:rsidP="002D6C2D">
      <w:pPr>
        <w:spacing w:after="0" w:line="240" w:lineRule="auto"/>
        <w:ind w:firstLine="709"/>
        <w:jc w:val="both"/>
        <w:rPr>
          <w:rFonts w:ascii="Segoe UI" w:hAnsi="Segoe UI" w:cs="Segoe UI"/>
          <w:sz w:val="24"/>
          <w:szCs w:val="24"/>
        </w:rPr>
      </w:pPr>
      <w:r w:rsidRPr="00484308">
        <w:rPr>
          <w:rFonts w:ascii="Segoe UI" w:hAnsi="Segoe UI" w:cs="Segoe UI"/>
          <w:sz w:val="24"/>
          <w:szCs w:val="24"/>
        </w:rPr>
        <w:t>У</w:t>
      </w:r>
      <w:r w:rsidR="00B17928" w:rsidRPr="00484308">
        <w:rPr>
          <w:rFonts w:ascii="Segoe UI" w:hAnsi="Segoe UI" w:cs="Segoe UI"/>
          <w:sz w:val="24"/>
          <w:szCs w:val="24"/>
        </w:rPr>
        <w:t>точнение</w:t>
      </w:r>
      <w:r w:rsidR="006E157E" w:rsidRPr="00484308">
        <w:rPr>
          <w:rFonts w:ascii="Segoe UI" w:hAnsi="Segoe UI" w:cs="Segoe UI"/>
          <w:sz w:val="24"/>
          <w:szCs w:val="24"/>
        </w:rPr>
        <w:t xml:space="preserve"> границ земельных участков</w:t>
      </w:r>
      <w:r w:rsidRPr="00484308">
        <w:rPr>
          <w:rFonts w:ascii="Segoe UI" w:hAnsi="Segoe UI" w:cs="Segoe UI"/>
          <w:sz w:val="24"/>
          <w:szCs w:val="24"/>
        </w:rPr>
        <w:t xml:space="preserve">также </w:t>
      </w:r>
      <w:r w:rsidR="00B17928" w:rsidRPr="00484308">
        <w:rPr>
          <w:rFonts w:ascii="Segoe UI" w:hAnsi="Segoe UI" w:cs="Segoe UI"/>
          <w:sz w:val="24"/>
          <w:szCs w:val="24"/>
        </w:rPr>
        <w:t>проводится при</w:t>
      </w:r>
      <w:r w:rsidR="00402363" w:rsidRPr="00484308">
        <w:rPr>
          <w:rFonts w:ascii="Segoe UI" w:hAnsi="Segoe UI" w:cs="Segoe UI"/>
          <w:sz w:val="24"/>
          <w:szCs w:val="24"/>
        </w:rPr>
        <w:t xml:space="preserve"> комплексных кадастровых работах. Заказчиками таких работ выступают органы местного самоуправления</w:t>
      </w:r>
      <w:r w:rsidR="006E157E" w:rsidRPr="00484308">
        <w:rPr>
          <w:rFonts w:ascii="Segoe UI" w:hAnsi="Segoe UI" w:cs="Segoe UI"/>
          <w:sz w:val="24"/>
          <w:szCs w:val="24"/>
        </w:rPr>
        <w:t xml:space="preserve"> или органыисполнительной </w:t>
      </w:r>
      <w:r w:rsidR="00402363" w:rsidRPr="00484308">
        <w:rPr>
          <w:rFonts w:ascii="Segoe UI" w:hAnsi="Segoe UI" w:cs="Segoe UI"/>
          <w:sz w:val="24"/>
          <w:szCs w:val="24"/>
        </w:rPr>
        <w:t>власти</w:t>
      </w:r>
      <w:r w:rsidR="006E157E" w:rsidRPr="00484308">
        <w:rPr>
          <w:rFonts w:ascii="Segoe UI" w:hAnsi="Segoe UI" w:cs="Segoe UI"/>
          <w:sz w:val="24"/>
          <w:szCs w:val="24"/>
        </w:rPr>
        <w:t xml:space="preserve"> субъекта Российской Федерации</w:t>
      </w:r>
      <w:r w:rsidR="00B17928" w:rsidRPr="00484308">
        <w:rPr>
          <w:rFonts w:ascii="Segoe UI" w:hAnsi="Segoe UI" w:cs="Segoe UI"/>
          <w:sz w:val="24"/>
          <w:szCs w:val="24"/>
        </w:rPr>
        <w:t xml:space="preserve">. </w:t>
      </w:r>
    </w:p>
    <w:p w:rsidR="00B17928" w:rsidRPr="00484308" w:rsidRDefault="0088798F" w:rsidP="002D6C2D">
      <w:pPr>
        <w:spacing w:after="0" w:line="240" w:lineRule="auto"/>
        <w:ind w:firstLine="709"/>
        <w:jc w:val="both"/>
        <w:rPr>
          <w:rFonts w:ascii="Segoe UI" w:hAnsi="Segoe UI" w:cs="Segoe UI"/>
          <w:sz w:val="24"/>
          <w:szCs w:val="24"/>
        </w:rPr>
      </w:pPr>
      <w:r w:rsidRPr="00484308">
        <w:rPr>
          <w:rFonts w:ascii="Segoe UI" w:hAnsi="Segoe UI" w:cs="Segoe UI"/>
          <w:sz w:val="24"/>
          <w:szCs w:val="24"/>
        </w:rPr>
        <w:t xml:space="preserve">В настоящее время </w:t>
      </w:r>
      <w:r w:rsidR="00B0275B" w:rsidRPr="00484308">
        <w:rPr>
          <w:rFonts w:ascii="Segoe UI" w:hAnsi="Segoe UI" w:cs="Segoe UI"/>
          <w:sz w:val="24"/>
          <w:szCs w:val="24"/>
        </w:rPr>
        <w:t>Госдум</w:t>
      </w:r>
      <w:r w:rsidR="0072435A" w:rsidRPr="00484308">
        <w:rPr>
          <w:rFonts w:ascii="Segoe UI" w:hAnsi="Segoe UI" w:cs="Segoe UI"/>
          <w:sz w:val="24"/>
          <w:szCs w:val="24"/>
        </w:rPr>
        <w:t>ой в первом чтении принят</w:t>
      </w:r>
      <w:r w:rsidR="00102D5C">
        <w:rPr>
          <w:rFonts w:ascii="Segoe UI" w:hAnsi="Segoe UI" w:cs="Segoe UI"/>
          <w:sz w:val="24"/>
          <w:szCs w:val="24"/>
        </w:rPr>
        <w:t xml:space="preserve"> </w:t>
      </w:r>
      <w:hyperlink r:id="rId9" w:history="1">
        <w:r w:rsidRPr="00484308">
          <w:rPr>
            <w:rStyle w:val="a5"/>
            <w:rFonts w:ascii="Segoe UI" w:hAnsi="Segoe UI" w:cs="Segoe UI"/>
            <w:sz w:val="24"/>
            <w:szCs w:val="24"/>
          </w:rPr>
          <w:t>законопроект</w:t>
        </w:r>
      </w:hyperlink>
      <w:r w:rsidR="00B0275B" w:rsidRPr="00484308">
        <w:rPr>
          <w:rFonts w:ascii="Segoe UI" w:hAnsi="Segoe UI" w:cs="Segoe UI"/>
          <w:sz w:val="24"/>
          <w:szCs w:val="24"/>
        </w:rPr>
        <w:t xml:space="preserve"> о возможности проведения комплексных кадастровых работ за счет внебюджетных средств. В случае </w:t>
      </w:r>
      <w:r w:rsidR="00BE06FC" w:rsidRPr="00484308">
        <w:rPr>
          <w:rFonts w:ascii="Segoe UI" w:hAnsi="Segoe UI" w:cs="Segoe UI"/>
          <w:sz w:val="24"/>
          <w:szCs w:val="24"/>
        </w:rPr>
        <w:t>утверждения</w:t>
      </w:r>
      <w:r w:rsidR="00402363" w:rsidRPr="00484308">
        <w:rPr>
          <w:rFonts w:ascii="Segoe UI" w:hAnsi="Segoe UI" w:cs="Segoe UI"/>
          <w:sz w:val="24"/>
          <w:szCs w:val="24"/>
        </w:rPr>
        <w:t xml:space="preserve">законопроекта </w:t>
      </w:r>
      <w:r w:rsidR="0072435A" w:rsidRPr="00484308">
        <w:rPr>
          <w:rFonts w:ascii="Segoe UI" w:hAnsi="Segoe UI" w:cs="Segoe UI"/>
          <w:sz w:val="24"/>
          <w:szCs w:val="24"/>
        </w:rPr>
        <w:t xml:space="preserve">заказчиками комплексных кадастровых работ смогут выступать </w:t>
      </w:r>
      <w:r w:rsidR="00B0275B" w:rsidRPr="00484308">
        <w:rPr>
          <w:rFonts w:ascii="Segoe UI" w:hAnsi="Segoe UI" w:cs="Segoe UI"/>
          <w:sz w:val="24"/>
          <w:szCs w:val="24"/>
        </w:rPr>
        <w:t>граждане и юридические лица.</w:t>
      </w:r>
      <w:r w:rsidR="00F9335B" w:rsidRPr="00484308">
        <w:rPr>
          <w:rFonts w:ascii="Segoe UI" w:hAnsi="Segoe UI" w:cs="Segoe UI"/>
          <w:sz w:val="24"/>
          <w:szCs w:val="24"/>
        </w:rPr>
        <w:t xml:space="preserve">В рамках </w:t>
      </w:r>
      <w:r w:rsidR="00D64BC1" w:rsidRPr="00484308">
        <w:rPr>
          <w:rFonts w:ascii="Segoe UI" w:hAnsi="Segoe UI" w:cs="Segoe UI"/>
          <w:sz w:val="24"/>
          <w:szCs w:val="24"/>
        </w:rPr>
        <w:t xml:space="preserve">комплексных кадастровых работ будут уточняться границы всех земельных участков, образующих садовые или огороднические товарищества, поселки, фермерские хозяйства. </w:t>
      </w:r>
    </w:p>
    <w:p w:rsidR="003F3CBE" w:rsidRPr="003F3CBE" w:rsidRDefault="003F3CBE" w:rsidP="003F3CBE">
      <w:pPr>
        <w:suppressAutoHyphens/>
        <w:spacing w:after="0" w:line="240" w:lineRule="auto"/>
        <w:jc w:val="right"/>
        <w:rPr>
          <w:rFonts w:ascii="Segoe UI" w:eastAsia="SimSun" w:hAnsi="Segoe UI" w:cs="Segoe UI"/>
          <w:b/>
          <w:sz w:val="28"/>
          <w:szCs w:val="24"/>
          <w:lang w:eastAsia="ar-SA"/>
        </w:rPr>
      </w:pPr>
      <w:r w:rsidRPr="003F3CBE">
        <w:rPr>
          <w:rFonts w:ascii="Segoe UI" w:eastAsia="SimSun" w:hAnsi="Segoe UI" w:cs="Segoe UI"/>
          <w:b/>
          <w:sz w:val="28"/>
          <w:szCs w:val="24"/>
          <w:lang w:eastAsia="ar-SA"/>
        </w:rPr>
        <w:t>ПРЕСС-РЕЛИЗ</w:t>
      </w:r>
    </w:p>
    <w:p w:rsidR="003F3CBE" w:rsidRPr="003F3CBE" w:rsidRDefault="003F3CBE" w:rsidP="003F3CBE">
      <w:pPr>
        <w:suppressAutoHyphens/>
        <w:spacing w:after="0" w:line="240" w:lineRule="auto"/>
        <w:jc w:val="right"/>
        <w:rPr>
          <w:rFonts w:ascii="Segoe UI" w:eastAsia="SimSun" w:hAnsi="Segoe UI" w:cs="Segoe UI"/>
          <w:b/>
          <w:sz w:val="28"/>
          <w:szCs w:val="24"/>
          <w:lang w:eastAsia="ar-SA"/>
        </w:rPr>
      </w:pPr>
    </w:p>
    <w:p w:rsidR="003F3CBE" w:rsidRPr="003F3CBE" w:rsidRDefault="003F3CBE" w:rsidP="003F3CBE">
      <w:pPr>
        <w:suppressAutoHyphens/>
        <w:spacing w:after="0" w:line="240" w:lineRule="auto"/>
        <w:ind w:firstLine="709"/>
        <w:jc w:val="center"/>
        <w:rPr>
          <w:rFonts w:ascii="Segoe UI" w:eastAsia="SimSun" w:hAnsi="Segoe UI" w:cs="Segoe UI"/>
          <w:i/>
          <w:sz w:val="32"/>
          <w:szCs w:val="24"/>
          <w:lang w:eastAsia="ar-SA"/>
        </w:rPr>
      </w:pPr>
      <w:r w:rsidRPr="003F3CBE">
        <w:rPr>
          <w:rFonts w:ascii="Segoe UI" w:eastAsia="SimSun" w:hAnsi="Segoe UI" w:cs="Segoe UI"/>
          <w:noProof/>
          <w:sz w:val="32"/>
          <w:szCs w:val="24"/>
          <w:lang w:eastAsia="ar-SA"/>
        </w:rPr>
        <w:pict>
          <v:shapetype id="_x0000_t202" coordsize="21600,21600" o:spt="202" path="m,l,21600r21600,l21600,xe">
            <v:stroke joinstyle="miter"/>
            <v:path gradientshapeok="t" o:connecttype="rect"/>
          </v:shapetype>
          <v:shape id="Надпись 5" o:spid="_x0000_s1026" type="#_x0000_t202" style="position:absolute;left:0;text-align:left;margin-left:-1638.4pt;margin-top:-1638.4pt;width:1.1pt;height:841.85pt;z-index:251661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" stroked="f">
            <v:textbox inset="0,0,0,0">
              <w:txbxContent>
                <w:p w:rsidR="003F3CBE" w:rsidRDefault="003F3CBE" w:rsidP="003F3CBE">
                  <w:pPr>
                    <w:pStyle w:val="af"/>
                  </w:pPr>
                  <w:proofErr w:type="gramStart"/>
                  <w:r>
                    <w:t>налоговая база по налогу на имущество организаций (в отношении отдельных объектов недвижимого имущества), земельному налогу и налогу на имущество физических лиц (для субъектов РФ, перешедших к исчислению налога по кадастровой стоимости) определяется как кадастровая стоимость объектов недвижимого имущества, указанная в Едином государственном реестре недвижимости (далее — ЕГРН) по состоянию на 1 января года, являющегося налоговым периодом.</w:t>
                  </w:r>
                  <w:proofErr w:type="gramEnd"/>
                  <w:r>
                    <w:br/>
                    <w:t>Источник: https://www.eg-online.ru/article/394721/</w:t>
                  </w:r>
                </w:p>
              </w:txbxContent>
            </v:textbox>
            <w10:wrap anchorx="page" anchory="page"/>
          </v:shape>
        </w:pict>
      </w:r>
      <w:r w:rsidRPr="003F3CBE">
        <w:rPr>
          <w:rFonts w:ascii="Segoe UI" w:eastAsia="SimSun" w:hAnsi="Segoe UI" w:cs="Segoe UI"/>
          <w:noProof/>
          <w:sz w:val="32"/>
          <w:szCs w:val="24"/>
          <w:lang w:eastAsia="ar-SA"/>
        </w:rPr>
        <w:pict>
          <v:shape id="Надпись 4" o:spid="_x0000_s1027" type="#_x0000_t202" style="position:absolute;left:0;text-align:left;margin-left:-1638.4pt;margin-top:-1638.4pt;width:1.1pt;height:841.85pt;z-index:2516623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" stroked="f">
            <v:textbox inset="0,0,0,0">
              <w:txbxContent>
                <w:p w:rsidR="003F3CBE" w:rsidRDefault="003F3CBE" w:rsidP="003F3CBE">
                  <w:pPr>
                    <w:pStyle w:val="af"/>
                  </w:pPr>
                  <w:proofErr w:type="gramStart"/>
                  <w:r>
                    <w:t>налоговая база по налогу на имущество организаций (в отношении отдельных объектов недвижимого имущества), земельному налогу и налогу на имущество физических лиц (для субъектов РФ, перешедших к исчислению налога по кадастровой стоимости) определяется как кадастровая стоимость объектов недвижимого имущества, указанная в Едином государственном реестре недвижимости (далее — ЕГРН) по состоянию на 1 января года, являющегося налоговым периодом.</w:t>
                  </w:r>
                  <w:proofErr w:type="gramEnd"/>
                  <w:r>
                    <w:br/>
                    <w:t>Источник: https://www.eg-online.ru/article/394721/</w:t>
                  </w:r>
                </w:p>
              </w:txbxContent>
            </v:textbox>
            <w10:wrap anchorx="page" anchory="page"/>
          </v:shape>
        </w:pict>
      </w:r>
      <w:r w:rsidRPr="003F3CBE">
        <w:rPr>
          <w:rFonts w:ascii="Segoe UI" w:eastAsia="SimSun" w:hAnsi="Segoe UI" w:cs="Segoe UI"/>
          <w:noProof/>
          <w:sz w:val="32"/>
          <w:szCs w:val="24"/>
          <w:lang w:eastAsia="ar-SA"/>
        </w:rPr>
        <w:pict>
          <v:shape id="Надпись 3" o:spid="_x0000_s1028" type="#_x0000_t202" style="position:absolute;left:0;text-align:left;margin-left:-1638.4pt;margin-top:-1638.4pt;width:1.1pt;height:841.85pt;z-index:2516633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" stroked="f">
            <v:textbox inset="0,0,0,0">
              <w:txbxContent>
                <w:p w:rsidR="003F3CBE" w:rsidRDefault="003F3CBE" w:rsidP="003F3CBE">
                  <w:pPr>
                    <w:pStyle w:val="af"/>
                  </w:pPr>
                  <w:proofErr w:type="gramStart"/>
                  <w:r>
                    <w:t>налоговая база по налогу на имущество организаций (в отношении отдельных объектов недвижимого имущества), земельному налогу и налогу на имущество физических лиц (для субъектов РФ, перешедших к исчислению налога по кадастровой стоимости) определяется как кадастровая стоимость объектов недвижимого имущества, указанная в Едином государственном реестре недвижимости (далее — ЕГРН) по состоянию на 1 января года, являющегося налоговым периодом.</w:t>
                  </w:r>
                  <w:proofErr w:type="gramEnd"/>
                  <w:r>
                    <w:br/>
                    <w:t>Источник: https://www.eg-online.ru/article/394721/</w:t>
                  </w:r>
                </w:p>
              </w:txbxContent>
            </v:textbox>
            <w10:wrap anchorx="page" anchory="page"/>
          </v:shape>
        </w:pict>
      </w:r>
      <w:r w:rsidRPr="003F3CBE">
        <w:rPr>
          <w:rFonts w:ascii="Segoe UI" w:eastAsia="SimSun" w:hAnsi="Segoe UI" w:cs="Segoe UI"/>
          <w:noProof/>
          <w:sz w:val="32"/>
          <w:szCs w:val="24"/>
          <w:lang w:eastAsia="ar-SA"/>
        </w:rPr>
        <w:pict>
          <v:shape id="Надпись 2" o:spid="_x0000_s1029" type="#_x0000_t202" style="position:absolute;left:0;text-align:left;margin-left:-1638.4pt;margin-top:-1638.4pt;width:1.1pt;height:841.85pt;z-index:2516643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" stroked="f">
            <v:textbox inset="0,0,0,0">
              <w:txbxContent>
                <w:p w:rsidR="003F3CBE" w:rsidRDefault="003F3CBE" w:rsidP="003F3CBE">
                  <w:pPr>
                    <w:pStyle w:val="af"/>
                  </w:pPr>
                  <w:proofErr w:type="gramStart"/>
                  <w:r>
                    <w:t>налоговая база по налогу на имущество организаций (в отношении отдельных объектов недвижимого имущества), земельному налогу и налогу на имущество физических лиц (для субъектов РФ, перешедших к исчислению налога по кадастровой стоимости) определяется как кадастровая стоимость объектов недвижимого имущества, указанная в Едином государственном реестре недвижимости (далее — ЕГРН) по состоянию на 1 января года, являющегося налоговым периодом.</w:t>
                  </w:r>
                  <w:proofErr w:type="gramEnd"/>
                  <w:r>
                    <w:br/>
                    <w:t>Источник: https://www.eg-online.ru/article/394721/</w:t>
                  </w:r>
                </w:p>
              </w:txbxContent>
            </v:textbox>
            <w10:wrap anchorx="page" anchory="page"/>
          </v:shape>
        </w:pict>
      </w:r>
      <w:r w:rsidRPr="003F3CBE">
        <w:rPr>
          <w:rFonts w:ascii="Segoe UI" w:eastAsia="SimSun" w:hAnsi="Segoe UI" w:cs="Segoe UI"/>
          <w:noProof/>
          <w:sz w:val="32"/>
          <w:szCs w:val="24"/>
          <w:lang w:eastAsia="ar-SA"/>
        </w:rPr>
        <w:pict>
          <v:shape id="Надпись 1" o:spid="_x0000_s1030" type="#_x0000_t202" style="position:absolute;left:0;text-align:left;margin-left:-1638.4pt;margin-top:-1638.4pt;width:1.1pt;height:841.85pt;z-index:2516654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" stroked="f">
            <v:textbox inset="0,0,0,0">
              <w:txbxContent>
                <w:p w:rsidR="003F3CBE" w:rsidRDefault="003F3CBE" w:rsidP="003F3CBE">
                  <w:pPr>
                    <w:pStyle w:val="af"/>
                  </w:pPr>
                  <w:r>
                    <w:t>дата начала применения кадастровой стоимости определяется датой вступления в силу акта, утвердившего результаты определения кадастровой стоимости, а не датой фактического внесения сведений о кадастровой стоимости в ЕГРН</w:t>
                  </w:r>
                  <w:r>
                    <w:br/>
                    <w:t>Источник: https://www.eg-online.ru/article/394721/</w:t>
                  </w:r>
                </w:p>
              </w:txbxContent>
            </v:textbox>
            <w10:wrap anchorx="page" anchory="page"/>
          </v:shape>
        </w:pict>
      </w:r>
      <w:r w:rsidRPr="003F3CBE">
        <w:rPr>
          <w:rFonts w:ascii="Segoe UI" w:eastAsia="SimSun" w:hAnsi="Segoe UI" w:cs="Segoe UI"/>
          <w:b/>
          <w:sz w:val="32"/>
          <w:szCs w:val="24"/>
          <w:lang w:eastAsia="ar-SA"/>
        </w:rPr>
        <w:t>На публичной кадастровой карте расширяется список доступных сведений о кадастровой стоимости недвижимости</w:t>
      </w:r>
    </w:p>
    <w:p w:rsidR="003F3CBE" w:rsidRPr="003F3CBE" w:rsidRDefault="003F3CBE" w:rsidP="003F3CBE">
      <w:pPr>
        <w:suppressAutoHyphens/>
        <w:spacing w:after="0" w:line="240" w:lineRule="auto"/>
        <w:ind w:firstLine="709"/>
        <w:jc w:val="both"/>
        <w:rPr>
          <w:rFonts w:ascii="Segoe UI" w:eastAsia="SimSun" w:hAnsi="Segoe UI" w:cs="Segoe UI"/>
          <w:i/>
          <w:sz w:val="24"/>
          <w:szCs w:val="24"/>
          <w:lang w:eastAsia="ar-SA"/>
        </w:rPr>
      </w:pPr>
    </w:p>
    <w:p w:rsidR="003F3CBE" w:rsidRPr="003F3CBE" w:rsidRDefault="003F3CBE" w:rsidP="003F3CBE">
      <w:pPr>
        <w:suppressAutoHyphens/>
        <w:spacing w:after="0" w:line="240" w:lineRule="auto"/>
        <w:ind w:firstLine="709"/>
        <w:jc w:val="both"/>
        <w:rPr>
          <w:rFonts w:ascii="Segoe UI" w:eastAsia="SimSun" w:hAnsi="Segoe UI" w:cs="Segoe UI"/>
          <w:b/>
          <w:sz w:val="24"/>
          <w:szCs w:val="24"/>
          <w:lang w:eastAsia="ar-SA"/>
        </w:rPr>
      </w:pPr>
      <w:r w:rsidRPr="003F3CBE">
        <w:rPr>
          <w:rFonts w:ascii="Segoe UI" w:eastAsia="SimSun" w:hAnsi="Segoe UI" w:cs="Segoe UI"/>
          <w:i/>
          <w:sz w:val="24"/>
          <w:szCs w:val="24"/>
          <w:lang w:eastAsia="ar-SA"/>
        </w:rPr>
        <w:t xml:space="preserve">В карточки объектов недвижимости добавляются даты определения, утверждения, внесения в ЕГРН и применения кадастровой стоимости </w:t>
      </w:r>
    </w:p>
    <w:p w:rsidR="003F3CBE" w:rsidRPr="003F3CBE" w:rsidRDefault="003F3CBE" w:rsidP="003F3CBE">
      <w:pPr>
        <w:suppressAutoHyphens/>
        <w:spacing w:after="0" w:line="240" w:lineRule="auto"/>
        <w:ind w:firstLine="709"/>
        <w:jc w:val="both"/>
        <w:rPr>
          <w:rFonts w:ascii="Segoe UI" w:eastAsia="SimSun" w:hAnsi="Segoe UI" w:cs="Segoe UI"/>
          <w:b/>
          <w:sz w:val="24"/>
          <w:szCs w:val="24"/>
          <w:lang w:eastAsia="ar-SA"/>
        </w:rPr>
      </w:pP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Pr>
          <w:rFonts w:ascii="Segoe UI" w:eastAsia="SimSun" w:hAnsi="Segoe UI" w:cs="Segoe UI"/>
          <w:b/>
          <w:noProof/>
          <w:sz w:val="24"/>
          <w:szCs w:val="24"/>
          <w:lang w:eastAsia="ru-RU"/>
        </w:rPr>
        <w:drawing>
          <wp:anchor distT="0" distB="0" distL="114300" distR="114300" simplePos="0" relativeHeight="251666432" behindDoc="1" locked="0" layoutInCell="1" allowOverlap="1">
            <wp:simplePos x="0" y="0"/>
            <wp:positionH relativeFrom="column">
              <wp:posOffset>-28575</wp:posOffset>
            </wp:positionH>
            <wp:positionV relativeFrom="paragraph">
              <wp:posOffset>52705</wp:posOffset>
            </wp:positionV>
            <wp:extent cx="2466340" cy="687705"/>
            <wp:effectExtent l="0" t="0" r="0" b="0"/>
            <wp:wrapTight wrapText="bothSides">
              <wp:wrapPolygon edited="0">
                <wp:start x="0" y="0"/>
                <wp:lineTo x="0" y="20942"/>
                <wp:lineTo x="21355" y="20942"/>
                <wp:lineTo x="21355" y="0"/>
                <wp:lineTo x="0" y="0"/>
              </wp:wrapPolygon>
            </wp:wrapTight>
            <wp:docPr id="2" name="Рисунок 2" descr="C:\Users\User2142\Desktop\Новая папка\ЛОГОТИПЫ\логотипы в работу\новые логотипы\Лого КП по 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2142\Desktop\Новая папка\ЛОГОТИПЫ\логотипы в работу\новые логотипы\Лого КП по КК.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34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CBE">
        <w:rPr>
          <w:rFonts w:ascii="Segoe UI" w:eastAsia="SimSun" w:hAnsi="Segoe UI" w:cs="Segoe UI"/>
          <w:b/>
          <w:sz w:val="24"/>
          <w:szCs w:val="24"/>
          <w:lang w:eastAsia="ar-SA"/>
        </w:rPr>
        <w:t xml:space="preserve">Публичная кадастровая </w:t>
      </w:r>
      <w:hyperlink r:id="rId10" w:history="1">
        <w:r w:rsidRPr="003F3CBE">
          <w:rPr>
            <w:rFonts w:ascii="Segoe UI" w:eastAsia="SimSun" w:hAnsi="Segoe UI" w:cs="Segoe UI"/>
            <w:b/>
            <w:color w:val="0000FF"/>
            <w:sz w:val="24"/>
            <w:szCs w:val="24"/>
            <w:u w:val="single"/>
            <w:lang/>
          </w:rPr>
          <w:t>карта</w:t>
        </w:r>
      </w:hyperlink>
      <w:r w:rsidRPr="003F3CBE">
        <w:rPr>
          <w:rFonts w:ascii="Segoe UI" w:eastAsia="SimSun" w:hAnsi="Segoe UI" w:cs="Segoe UI"/>
          <w:b/>
          <w:sz w:val="24"/>
          <w:szCs w:val="24"/>
          <w:lang w:eastAsia="ar-SA"/>
        </w:rPr>
        <w:t xml:space="preserve"> расширяет список сведений о кадастровой стоимости объектов недвижимости, которые можно получить в режиме онлайн бесплатно. Теперь кроме величины кадастровой стоимости в карточке объекта представлены общедоступные </w:t>
      </w:r>
      <w:r w:rsidRPr="003F3CBE">
        <w:rPr>
          <w:rFonts w:ascii="Segoe UI" w:eastAsia="SimSun" w:hAnsi="Segoe UI" w:cs="Segoe UI"/>
          <w:b/>
          <w:sz w:val="24"/>
          <w:szCs w:val="24"/>
          <w:lang w:eastAsia="ar-SA"/>
        </w:rPr>
        <w:lastRenderedPageBreak/>
        <w:t>сведения Единого государственного реестра недвижимости (ЕГРН) о датах определения, утверждения, внесения в ЕГРН и применения кадастровой стоимости. Федеральная кадастровая палата рассказала, в каких случаях могут понадобиться данные сведения о кадастровой стоимости.</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hyperlink r:id="rId11" w:history="1">
        <w:r w:rsidRPr="003F3CBE">
          <w:rPr>
            <w:rFonts w:ascii="Segoe UI" w:eastAsia="SimSun" w:hAnsi="Segoe UI" w:cs="Segoe UI"/>
            <w:color w:val="0000FF"/>
            <w:sz w:val="24"/>
            <w:szCs w:val="24"/>
            <w:u w:val="single"/>
            <w:lang/>
          </w:rPr>
          <w:t>Сервис</w:t>
        </w:r>
      </w:hyperlink>
      <w:r w:rsidRPr="003F3CBE">
        <w:rPr>
          <w:rFonts w:ascii="Segoe UI" w:eastAsia="SimSun" w:hAnsi="Segoe UI" w:cs="Segoe UI"/>
          <w:sz w:val="24"/>
          <w:szCs w:val="24"/>
          <w:lang w:eastAsia="ar-SA"/>
        </w:rPr>
        <w:t xml:space="preserve"> «Публичная кадастровая карта» позволяет получать общедоступные сведения ЕГРН об объектах недвижимости в режиме онлайн. Пользователям сервиса доступна информация о виде и статусе того или иного объекта недвижимости, форме собственности, назначении, виде разрешенного использования, кадастровом номере, адресе, площади, а также кадастровой стоимости. Добавление в информационную карточку общедоступных сведений о датах определения, утверждения, внесения в ЕГРН и применения кадастровой стоимости позволяет заинтересованным лицам получить наиболее полное представление об объекте для планирования дальнейших операций с ним.</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 xml:space="preserve">Кадастровая стоимость – это стоимость объекта недвижимости, установленная в процессе государственной кадастровой оценки. Кадастровая стоимость служит основой для расчета налога на недвижимое имущество и может быть пересмотрена в случае изменения количественных или качественных характеристик объекта недвижимости (технических параметров, местоположения, развитости инфраструктуры, наличия коммуникаций и пр.). </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 xml:space="preserve">Для того чтобы налог на недвижимое имущество рассчитывался справедливо, сведения о кадастровой стоимости требуется актуализировать. Для этого местные органы власти регулярно проводят государственную кадастровую оценку объектов недвижимости. В городах федерального значения государственная кадастровая оценка проводится не чаще одного раза в два года. В других регионах – не чаще одного раза в три года, но не реже одного раза в пять лет. Также допускается проведение внеочередной оценки. Окончательные результаты оценки утверждают органы власти субъекта России. </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 xml:space="preserve">Из утвержденной кадастровой стоимости определяется налоговая база по налогу на недвижимое имущество. Для исчисления налога применяется кадастровая стоимость, указанная в ЕГРН по состоянию на 1 января года, являющегося налоговым периодом. Датой начала применения кадастровой стоимости, определенной в рамках государственной кадастровой оценки, является дата вступления в силу акта субъекта России, утвердившего результаты определения кадастровой стоимости. Сведения о кадастровой стоимости, внесенные в ЕГРН после проведения государственной кадастровой оценки, применяются со дня внесения в ЕГРН изменений по объекту недвижимости, являющихся основанием для определения кадастровой стоимости. Таким образом, при рассмотрении вопросов, касающихся формирования налога на недвижимое имущество, сведения о дате начала применения кадастровой стоимости, указанной в ЕГРН, необходимы. </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 xml:space="preserve">Рассчитать величину </w:t>
      </w:r>
      <w:r w:rsidRPr="003F3CBE">
        <w:rPr>
          <w:rFonts w:ascii="Segoe UI" w:eastAsia="SimSun" w:hAnsi="Segoe UI" w:cs="Segoe UI"/>
          <w:sz w:val="24"/>
          <w:szCs w:val="24"/>
          <w:shd w:val="clear" w:color="auto" w:fill="FFFFFF"/>
          <w:lang w:eastAsia="ar-SA"/>
        </w:rPr>
        <w:t>налога</w:t>
      </w:r>
      <w:r w:rsidRPr="003F3CBE">
        <w:rPr>
          <w:rFonts w:ascii="Segoe UI" w:eastAsia="SimSun" w:hAnsi="Segoe UI" w:cs="Segoe UI"/>
          <w:sz w:val="24"/>
          <w:szCs w:val="24"/>
          <w:lang w:eastAsia="ar-SA"/>
        </w:rPr>
        <w:t xml:space="preserve"> на объект недвижимого имущества исходя из его кадастровой стоимости можно в режиме онлайн с помощью налогового </w:t>
      </w:r>
      <w:hyperlink r:id="rId12" w:history="1">
        <w:r w:rsidRPr="003F3CBE">
          <w:rPr>
            <w:rFonts w:ascii="Segoe UI" w:eastAsia="SimSun" w:hAnsi="Segoe UI" w:cs="Segoe UI"/>
            <w:color w:val="0000FF"/>
            <w:sz w:val="24"/>
            <w:szCs w:val="24"/>
            <w:u w:val="single"/>
            <w:lang/>
          </w:rPr>
          <w:t>калькулятора</w:t>
        </w:r>
      </w:hyperlink>
      <w:r w:rsidRPr="003F3CBE">
        <w:rPr>
          <w:rFonts w:ascii="Segoe UI" w:eastAsia="SimSun" w:hAnsi="Segoe UI" w:cs="Segoe UI"/>
          <w:sz w:val="24"/>
          <w:szCs w:val="24"/>
          <w:lang w:eastAsia="ar-SA"/>
        </w:rPr>
        <w:t xml:space="preserve"> Федеральной налоговой службы. </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 xml:space="preserve">Согласно действующему законодательству, результаты определения кадастровой стоимости могут быть оспорены физическими и юридическими лицами, если результаты оценки затрагивают их права или обязанности. Пересмотр кадастровой стоимости может инициировать собственник, в том числе участник долевой собственности, бывший </w:t>
      </w:r>
      <w:r w:rsidRPr="003F3CBE">
        <w:rPr>
          <w:rFonts w:ascii="Segoe UI" w:eastAsia="SimSun" w:hAnsi="Segoe UI" w:cs="Segoe UI"/>
          <w:sz w:val="24"/>
          <w:szCs w:val="24"/>
          <w:lang w:eastAsia="ar-SA"/>
        </w:rPr>
        <w:lastRenderedPageBreak/>
        <w:t>собственник, который выступает в качестве налогоплательщика, лицо, владеющее недвижимостью на праве постоянного (бессрочного) владения, а также арендатор, если арендная плата рассчитывается из кадастровой стоимости, с согласия собственника.</w:t>
      </w:r>
    </w:p>
    <w:p w:rsidR="003F3CBE" w:rsidRPr="003F3CBE" w:rsidRDefault="003F3CBE" w:rsidP="003F3CBE">
      <w:pPr>
        <w:suppressAutoHyphens/>
        <w:spacing w:after="0" w:line="240" w:lineRule="auto"/>
        <w:ind w:firstLine="709"/>
        <w:jc w:val="both"/>
        <w:rPr>
          <w:rFonts w:ascii="Segoe UI" w:eastAsia="SimSun" w:hAnsi="Segoe UI" w:cs="Segoe UI"/>
          <w:sz w:val="24"/>
          <w:szCs w:val="24"/>
          <w:shd w:val="clear" w:color="auto" w:fill="FFFFFF"/>
          <w:lang w:eastAsia="ar-SA"/>
        </w:rPr>
      </w:pPr>
      <w:r w:rsidRPr="003F3CBE">
        <w:rPr>
          <w:rFonts w:ascii="Segoe UI" w:eastAsia="SimSun" w:hAnsi="Segoe UI" w:cs="Segoe UI"/>
          <w:sz w:val="24"/>
          <w:szCs w:val="24"/>
          <w:lang w:eastAsia="ar-SA"/>
        </w:rPr>
        <w:t xml:space="preserve">Изменить величину кадастровой стоимости можно еще в процессе проведения государственной кадастровой оценки. Так, после размещения в интернете на сайте государственного бюджетного учреждения, проводившего оценку, а также на </w:t>
      </w:r>
      <w:hyperlink r:id="rId13" w:history="1">
        <w:r w:rsidRPr="003F3CBE">
          <w:rPr>
            <w:rFonts w:ascii="Segoe UI" w:eastAsia="SimSun" w:hAnsi="Segoe UI" w:cs="Segoe UI"/>
            <w:color w:val="0000FF"/>
            <w:sz w:val="24"/>
            <w:szCs w:val="24"/>
            <w:u w:val="single"/>
            <w:lang/>
          </w:rPr>
          <w:t>портале</w:t>
        </w:r>
      </w:hyperlink>
      <w:r w:rsidRPr="003F3CBE">
        <w:rPr>
          <w:rFonts w:ascii="Segoe UI" w:eastAsia="SimSun" w:hAnsi="Segoe UI" w:cs="Segoe UI"/>
          <w:sz w:val="24"/>
          <w:szCs w:val="24"/>
          <w:lang w:eastAsia="ar-SA"/>
        </w:rPr>
        <w:t xml:space="preserve"> </w:t>
      </w:r>
      <w:proofErr w:type="spellStart"/>
      <w:r w:rsidRPr="003F3CBE">
        <w:rPr>
          <w:rFonts w:ascii="Segoe UI" w:eastAsia="SimSun" w:hAnsi="Segoe UI" w:cs="Segoe UI"/>
          <w:sz w:val="24"/>
          <w:szCs w:val="24"/>
          <w:lang w:eastAsia="ar-SA"/>
        </w:rPr>
        <w:t>Росреестра</w:t>
      </w:r>
      <w:proofErr w:type="spellEnd"/>
      <w:r w:rsidRPr="003F3CBE">
        <w:rPr>
          <w:rFonts w:ascii="Segoe UI" w:eastAsia="SimSun" w:hAnsi="Segoe UI" w:cs="Segoe UI"/>
          <w:sz w:val="24"/>
          <w:szCs w:val="24"/>
          <w:lang w:eastAsia="ar-SA"/>
        </w:rPr>
        <w:t xml:space="preserve"> предварительных отчетных документов правообладатели могут ознакомиться с результатом оценки в течение 60 дней и представить официальные замечания в течение 50 дней. Исправление кадастровой стоимости до ее утверждения, то есть до того как на объект начнут начисляться налоги, рассчитанные по вновь определенной кадастровой стоимости, позволит избежать необходимости обращения в суд или комиссию по оспариванию кадастровой стоимости. </w:t>
      </w:r>
      <w:r w:rsidRPr="003F3CBE">
        <w:rPr>
          <w:rFonts w:ascii="Segoe UI" w:eastAsia="SimSun" w:hAnsi="Segoe UI" w:cs="Segoe UI"/>
          <w:sz w:val="24"/>
          <w:szCs w:val="24"/>
          <w:shd w:val="clear" w:color="auto" w:fill="FFFFFF"/>
          <w:lang w:eastAsia="ar-SA"/>
        </w:rPr>
        <w:t xml:space="preserve">Для оспаривания утвержденной кадастровой стоимости потребуется знать дату ее определения. </w:t>
      </w:r>
    </w:p>
    <w:p w:rsidR="003F3CBE" w:rsidRPr="003F3CBE" w:rsidRDefault="003F3CBE" w:rsidP="003F3CBE">
      <w:pPr>
        <w:suppressAutoHyphens/>
        <w:spacing w:after="0" w:line="240" w:lineRule="auto"/>
        <w:ind w:firstLine="709"/>
        <w:jc w:val="both"/>
        <w:rPr>
          <w:rFonts w:ascii="Segoe UI" w:eastAsia="SimSun" w:hAnsi="Segoe UI" w:cs="Segoe UI"/>
          <w:color w:val="000000"/>
          <w:sz w:val="24"/>
          <w:szCs w:val="24"/>
          <w:shd w:val="clear" w:color="auto" w:fill="FFFFFF"/>
          <w:lang w:eastAsia="ar-SA"/>
        </w:rPr>
      </w:pPr>
      <w:r w:rsidRPr="003F3CBE">
        <w:rPr>
          <w:rFonts w:ascii="Segoe UI" w:eastAsia="SimSun" w:hAnsi="Segoe UI" w:cs="Segoe UI"/>
          <w:color w:val="000000"/>
          <w:sz w:val="24"/>
          <w:szCs w:val="24"/>
        </w:rPr>
        <w:t xml:space="preserve">Сведения о кадастровой стоимости, представленные на </w:t>
      </w:r>
      <w:hyperlink r:id="rId14" w:history="1">
        <w:r w:rsidRPr="003F3CBE">
          <w:rPr>
            <w:rFonts w:ascii="Segoe UI" w:eastAsia="SimSun" w:hAnsi="Segoe UI" w:cs="Segoe UI"/>
            <w:color w:val="0000FF"/>
            <w:sz w:val="24"/>
            <w:szCs w:val="24"/>
            <w:u w:val="single"/>
            <w:lang/>
          </w:rPr>
          <w:t>сервисе</w:t>
        </w:r>
      </w:hyperlink>
      <w:r w:rsidRPr="003F3CBE">
        <w:rPr>
          <w:rFonts w:ascii="Segoe UI" w:eastAsia="SimSun" w:hAnsi="Segoe UI" w:cs="Segoe UI"/>
          <w:color w:val="000000"/>
          <w:sz w:val="24"/>
          <w:szCs w:val="24"/>
        </w:rPr>
        <w:t xml:space="preserve"> «Публичная кадастровая карта», позволят ориентироваться в вопросах налогообложения, аренды, а также принимать управленческие решения в отношении объектов недвижимости без временных затрат.</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 xml:space="preserve">Общедоступные сведения об объектах недвижимости, содержащиеся на публичной кадастровой </w:t>
      </w:r>
      <w:hyperlink r:id="rId15" w:history="1">
        <w:r w:rsidRPr="003F3CBE">
          <w:rPr>
            <w:rFonts w:ascii="Segoe UI" w:eastAsia="SimSun" w:hAnsi="Segoe UI" w:cs="Segoe UI"/>
            <w:color w:val="0000FF"/>
            <w:sz w:val="24"/>
            <w:szCs w:val="24"/>
            <w:u w:val="single"/>
            <w:lang/>
          </w:rPr>
          <w:t>карте</w:t>
        </w:r>
      </w:hyperlink>
      <w:r w:rsidRPr="003F3CBE">
        <w:rPr>
          <w:rFonts w:ascii="Segoe UI" w:eastAsia="SimSun" w:hAnsi="Segoe UI" w:cs="Segoe UI"/>
          <w:color w:val="0000FF"/>
          <w:sz w:val="24"/>
          <w:szCs w:val="24"/>
          <w:u w:val="single"/>
          <w:lang/>
        </w:rPr>
        <w:t>,</w:t>
      </w:r>
      <w:r w:rsidRPr="003F3CBE">
        <w:rPr>
          <w:rFonts w:ascii="Segoe UI" w:eastAsia="SimSun" w:hAnsi="Segoe UI" w:cs="Segoe UI"/>
          <w:sz w:val="24"/>
          <w:szCs w:val="24"/>
          <w:lang w:eastAsia="ar-SA"/>
        </w:rPr>
        <w:t xml:space="preserve"> могут использоваться только в качестве справочной информации. Для официального подтверждения этих сведений необходимо заказать выписку из ЕГРН о кадастровой стоимости объекта недвижимости. Такая выписка предоставляется на безвозмездной основе всем заинтересованным лицам. Получить выписку можно самостоятельно с помощью </w:t>
      </w:r>
      <w:hyperlink r:id="rId16" w:history="1">
        <w:r w:rsidRPr="003F3CBE">
          <w:rPr>
            <w:rFonts w:ascii="Segoe UI" w:eastAsia="SimSun" w:hAnsi="Segoe UI" w:cs="Segoe UI"/>
            <w:color w:val="0000FF"/>
            <w:sz w:val="24"/>
            <w:szCs w:val="24"/>
            <w:u w:val="single"/>
            <w:lang/>
          </w:rPr>
          <w:t>онлайн-сервиса</w:t>
        </w:r>
      </w:hyperlink>
      <w:r w:rsidRPr="003F3CBE">
        <w:rPr>
          <w:rFonts w:ascii="Segoe UI" w:eastAsia="SimSun" w:hAnsi="Segoe UI" w:cs="Segoe UI"/>
          <w:sz w:val="24"/>
          <w:szCs w:val="24"/>
          <w:lang w:eastAsia="ar-SA"/>
        </w:rPr>
        <w:t xml:space="preserve"> Федеральной кадастровой палаты, сервисов </w:t>
      </w:r>
      <w:proofErr w:type="spellStart"/>
      <w:r w:rsidRPr="003F3CBE">
        <w:rPr>
          <w:rFonts w:ascii="Segoe UI" w:eastAsia="SimSun" w:hAnsi="Segoe UI" w:cs="Segoe UI"/>
          <w:sz w:val="24"/>
          <w:szCs w:val="24"/>
          <w:lang w:eastAsia="ar-SA"/>
        </w:rPr>
        <w:t>Росреестра</w:t>
      </w:r>
      <w:proofErr w:type="spellEnd"/>
      <w:r w:rsidRPr="003F3CBE">
        <w:rPr>
          <w:rFonts w:ascii="Segoe UI" w:eastAsia="SimSun" w:hAnsi="Segoe UI" w:cs="Segoe UI"/>
          <w:sz w:val="24"/>
          <w:szCs w:val="24"/>
          <w:lang w:eastAsia="ar-SA"/>
        </w:rPr>
        <w:t xml:space="preserve"> или на портале </w:t>
      </w:r>
      <w:proofErr w:type="spellStart"/>
      <w:r w:rsidRPr="003F3CBE">
        <w:rPr>
          <w:rFonts w:ascii="Segoe UI" w:eastAsia="SimSun" w:hAnsi="Segoe UI" w:cs="Segoe UI"/>
          <w:sz w:val="24"/>
          <w:szCs w:val="24"/>
          <w:lang w:eastAsia="ar-SA"/>
        </w:rPr>
        <w:t>госуслуг</w:t>
      </w:r>
      <w:proofErr w:type="spellEnd"/>
      <w:r w:rsidRPr="003F3CBE">
        <w:rPr>
          <w:rFonts w:ascii="Segoe UI" w:eastAsia="SimSun" w:hAnsi="Segoe UI" w:cs="Segoe UI"/>
          <w:sz w:val="24"/>
          <w:szCs w:val="24"/>
          <w:lang w:eastAsia="ar-SA"/>
        </w:rPr>
        <w:t>.</w:t>
      </w:r>
    </w:p>
    <w:p w:rsidR="003F3CBE" w:rsidRDefault="003F3CBE" w:rsidP="003F3CBE">
      <w:pPr>
        <w:suppressAutoHyphens/>
        <w:spacing w:after="0" w:line="240" w:lineRule="auto"/>
        <w:rPr>
          <w:rFonts w:ascii="Times New Roman" w:eastAsia="Times New Roman" w:hAnsi="Times New Roman" w:cs="Times New Roman"/>
          <w:lang w:eastAsia="ru-RU"/>
        </w:rPr>
      </w:pPr>
    </w:p>
    <w:p w:rsidR="003F3CBE" w:rsidRDefault="003F3CBE" w:rsidP="003F3CBE">
      <w:pPr>
        <w:suppressAutoHyphens/>
        <w:spacing w:after="0" w:line="240" w:lineRule="auto"/>
        <w:rPr>
          <w:rFonts w:ascii="Times New Roman" w:eastAsia="Times New Roman" w:hAnsi="Times New Roman" w:cs="Times New Roman"/>
          <w:lang w:eastAsia="ru-RU"/>
        </w:rPr>
      </w:pPr>
    </w:p>
    <w:p w:rsidR="003F3CBE" w:rsidRPr="003F3CBE" w:rsidRDefault="003F3CBE" w:rsidP="003F3CBE">
      <w:pPr>
        <w:suppressAutoHyphens/>
        <w:spacing w:after="0" w:line="240" w:lineRule="auto"/>
        <w:rPr>
          <w:rFonts w:ascii="Times New Roman" w:eastAsia="Times New Roman" w:hAnsi="Times New Roman" w:cs="Times New Roman"/>
          <w:lang w:eastAsia="ru-RU"/>
        </w:rPr>
      </w:pPr>
    </w:p>
    <w:p w:rsidR="003F3CBE" w:rsidRPr="003F3CBE" w:rsidRDefault="003F3CBE" w:rsidP="003F3CBE">
      <w:pPr>
        <w:spacing w:after="0" w:line="240" w:lineRule="auto"/>
        <w:ind w:firstLine="709"/>
        <w:jc w:val="right"/>
        <w:rPr>
          <w:rFonts w:ascii="Segoe UI" w:eastAsia="Times New Roman" w:hAnsi="Segoe UI" w:cs="Segoe UI"/>
          <w:b/>
          <w:sz w:val="28"/>
          <w:lang w:eastAsia="ru-RU"/>
        </w:rPr>
      </w:pPr>
      <w:r w:rsidRPr="003F3CBE">
        <w:rPr>
          <w:rFonts w:ascii="Segoe UI" w:eastAsia="Times New Roman" w:hAnsi="Segoe UI" w:cs="Segoe UI"/>
          <w:b/>
          <w:sz w:val="28"/>
          <w:lang w:eastAsia="ru-RU"/>
        </w:rPr>
        <w:t>ПРЕСС-РЕЛИЗ</w:t>
      </w:r>
    </w:p>
    <w:p w:rsidR="003F3CBE" w:rsidRPr="003F3CBE" w:rsidRDefault="003F3CBE" w:rsidP="003F3CBE">
      <w:pPr>
        <w:spacing w:after="0" w:line="240" w:lineRule="auto"/>
        <w:ind w:firstLine="709"/>
        <w:jc w:val="right"/>
        <w:rPr>
          <w:rFonts w:ascii="Segoe UI" w:eastAsia="Times New Roman" w:hAnsi="Segoe UI" w:cs="Segoe UI"/>
          <w:b/>
          <w:sz w:val="28"/>
          <w:lang w:eastAsia="ru-RU"/>
        </w:rPr>
      </w:pPr>
    </w:p>
    <w:p w:rsidR="003F3CBE" w:rsidRPr="003F3CBE" w:rsidRDefault="003F3CBE" w:rsidP="003F3CBE">
      <w:pPr>
        <w:spacing w:after="0" w:line="240" w:lineRule="auto"/>
        <w:ind w:firstLine="709"/>
        <w:jc w:val="center"/>
        <w:rPr>
          <w:rFonts w:ascii="Segoe UI" w:eastAsia="Times New Roman" w:hAnsi="Segoe UI" w:cs="Segoe UI"/>
          <w:b/>
          <w:sz w:val="32"/>
          <w:lang w:eastAsia="ru-RU"/>
        </w:rPr>
      </w:pPr>
      <w:r w:rsidRPr="003F3CBE">
        <w:rPr>
          <w:rFonts w:ascii="Segoe UI" w:eastAsia="Times New Roman" w:hAnsi="Segoe UI" w:cs="Segoe UI"/>
          <w:b/>
          <w:sz w:val="32"/>
          <w:lang w:eastAsia="ru-RU"/>
        </w:rPr>
        <w:t>Кадастровая палата сообщает, как правильно произвести оплату квитанции по уникальному идентификатору начисления в офисе МФЦ</w:t>
      </w:r>
    </w:p>
    <w:p w:rsidR="003F3CBE" w:rsidRPr="003F3CBE" w:rsidRDefault="003F3CBE" w:rsidP="003F3CBE">
      <w:pPr>
        <w:spacing w:after="200" w:line="276" w:lineRule="auto"/>
        <w:jc w:val="center"/>
        <w:rPr>
          <w:rFonts w:ascii="Segoe UI" w:eastAsia="Times New Roman" w:hAnsi="Segoe UI" w:cs="Segoe UI"/>
          <w:b/>
          <w:sz w:val="32"/>
          <w:lang w:eastAsia="ru-RU"/>
        </w:rPr>
      </w:pPr>
      <w:r w:rsidRPr="003F3CBE">
        <w:rPr>
          <w:rFonts w:ascii="Segoe UI" w:eastAsia="Times New Roman" w:hAnsi="Segoe UI" w:cs="Segoe UI"/>
          <w:b/>
          <w:noProof/>
          <w:sz w:val="32"/>
          <w:lang w:eastAsia="ru-RU"/>
        </w:rPr>
        <w:drawing>
          <wp:anchor distT="0" distB="0" distL="114300" distR="114300" simplePos="0" relativeHeight="251668480" behindDoc="1" locked="0" layoutInCell="1" allowOverlap="1" wp14:anchorId="4D61E73D" wp14:editId="3FF0E6FA">
            <wp:simplePos x="0" y="0"/>
            <wp:positionH relativeFrom="column">
              <wp:posOffset>122555</wp:posOffset>
            </wp:positionH>
            <wp:positionV relativeFrom="paragraph">
              <wp:posOffset>424815</wp:posOffset>
            </wp:positionV>
            <wp:extent cx="2418715" cy="668020"/>
            <wp:effectExtent l="19050" t="0" r="635" b="0"/>
            <wp:wrapTight wrapText="bothSides">
              <wp:wrapPolygon edited="0">
                <wp:start x="-170" y="0"/>
                <wp:lineTo x="-170" y="20943"/>
                <wp:lineTo x="21606" y="20943"/>
                <wp:lineTo x="21606" y="0"/>
                <wp:lineTo x="-170" y="0"/>
              </wp:wrapPolygon>
            </wp:wrapTight>
            <wp:docPr id="3" name="Рисунок 3" descr="C:\Users\User2142\Desktop\Новая папка\ЛОГОТИПЫ\логотипы в работу\новые логотипы\Лого КП по 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142\Desktop\Новая папка\ЛОГОТИПЫ\логотипы в работу\новые логотипы\Лого КП по КК.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8715" cy="668020"/>
                    </a:xfrm>
                    <a:prstGeom prst="rect">
                      <a:avLst/>
                    </a:prstGeom>
                    <a:noFill/>
                    <a:ln>
                      <a:noFill/>
                    </a:ln>
                  </pic:spPr>
                </pic:pic>
              </a:graphicData>
            </a:graphic>
          </wp:anchor>
        </w:drawing>
      </w:r>
    </w:p>
    <w:p w:rsidR="003F3CBE" w:rsidRPr="003F3CBE" w:rsidRDefault="003F3CBE" w:rsidP="003F3CBE">
      <w:pPr>
        <w:spacing w:after="0" w:line="240" w:lineRule="auto"/>
        <w:ind w:firstLine="709"/>
        <w:jc w:val="both"/>
        <w:rPr>
          <w:rFonts w:ascii="Segoe UI" w:eastAsia="Times New Roman" w:hAnsi="Segoe UI" w:cs="Segoe UI"/>
          <w:sz w:val="28"/>
          <w:lang w:eastAsia="ru-RU"/>
        </w:rPr>
      </w:pPr>
      <w:r w:rsidRPr="003F3CBE">
        <w:rPr>
          <w:rFonts w:ascii="Segoe UI" w:eastAsia="Times New Roman" w:hAnsi="Segoe UI" w:cs="Segoe UI"/>
          <w:sz w:val="28"/>
          <w:lang w:eastAsia="ru-RU"/>
        </w:rPr>
        <w:t xml:space="preserve">С 15 июля офисы многофункциональных центров принимают запросы на предоставление сведений из Единого государственного реестра недвижимости (ЕГРН) без предварительно оплаченной квитанции. </w:t>
      </w:r>
    </w:p>
    <w:p w:rsidR="003F3CBE" w:rsidRPr="003F3CBE" w:rsidRDefault="003F3CBE" w:rsidP="003F3CBE">
      <w:pPr>
        <w:spacing w:after="0" w:line="240" w:lineRule="auto"/>
        <w:ind w:firstLine="709"/>
        <w:jc w:val="both"/>
        <w:rPr>
          <w:rFonts w:ascii="Segoe UI" w:eastAsia="Times New Roman" w:hAnsi="Segoe UI" w:cs="Segoe UI"/>
          <w:sz w:val="28"/>
          <w:lang w:eastAsia="ru-RU"/>
        </w:rPr>
      </w:pPr>
      <w:r w:rsidRPr="003F3CBE">
        <w:rPr>
          <w:rFonts w:ascii="Segoe UI" w:eastAsia="Times New Roman" w:hAnsi="Segoe UI" w:cs="Segoe UI"/>
          <w:sz w:val="28"/>
          <w:lang w:eastAsia="ru-RU"/>
        </w:rPr>
        <w:t xml:space="preserve">Теперь при обращении в МФЦ для получения сведения из ЕГРН в обязательном порядке гражданину в момент подачи запроса сотрудником МФЦ выдается уникальный идентификатор начисления (УИН), по которому необходимо произвести оплату квитанции. </w:t>
      </w:r>
    </w:p>
    <w:p w:rsidR="003F3CBE" w:rsidRPr="003F3CBE" w:rsidRDefault="003F3CBE" w:rsidP="003F3CBE">
      <w:pPr>
        <w:spacing w:after="0" w:line="240" w:lineRule="auto"/>
        <w:ind w:firstLine="709"/>
        <w:jc w:val="both"/>
        <w:rPr>
          <w:rFonts w:ascii="Segoe UI" w:eastAsia="Times New Roman" w:hAnsi="Segoe UI" w:cs="Segoe UI"/>
          <w:sz w:val="28"/>
          <w:lang w:eastAsia="ru-RU"/>
        </w:rPr>
      </w:pPr>
      <w:r w:rsidRPr="003F3CBE">
        <w:rPr>
          <w:rFonts w:ascii="Segoe UI" w:eastAsia="Times New Roman" w:hAnsi="Segoe UI" w:cs="Segoe UI"/>
          <w:sz w:val="28"/>
          <w:lang w:eastAsia="ru-RU"/>
        </w:rPr>
        <w:lastRenderedPageBreak/>
        <w:t>Важно, что внесение платы за предоставление сведений, содержащихся в ЕГРН, осуществляется после подачи запроса о предоставлении сведений, содержащихся в ЕГРН и получения уникального идентификатора начисления.</w:t>
      </w:r>
    </w:p>
    <w:p w:rsidR="003F3CBE" w:rsidRPr="003F3CBE" w:rsidRDefault="003F3CBE" w:rsidP="003F3CBE">
      <w:pPr>
        <w:spacing w:after="0" w:line="240" w:lineRule="auto"/>
        <w:ind w:firstLine="709"/>
        <w:jc w:val="both"/>
        <w:rPr>
          <w:rFonts w:ascii="Segoe UI" w:eastAsia="Times New Roman" w:hAnsi="Segoe UI" w:cs="Segoe UI"/>
          <w:sz w:val="28"/>
          <w:lang w:eastAsia="ru-RU"/>
        </w:rPr>
      </w:pPr>
      <w:r w:rsidRPr="003F3CBE">
        <w:rPr>
          <w:rFonts w:ascii="Segoe UI" w:eastAsia="Times New Roman" w:hAnsi="Segoe UI" w:cs="Segoe UI"/>
          <w:sz w:val="28"/>
          <w:lang w:eastAsia="ru-RU"/>
        </w:rPr>
        <w:t>По данным Кадастровой палаты по Краснодарскому краю офисы МФЦ за полгода 2020 года приняли от граждан более 135 тыс. запросов на представление сведений, содержащихся в ЕГРН, на платной основе.</w:t>
      </w:r>
    </w:p>
    <w:p w:rsidR="00484308" w:rsidRDefault="00484308" w:rsidP="002D6C2D">
      <w:pPr>
        <w:spacing w:after="0" w:line="240" w:lineRule="auto"/>
        <w:ind w:firstLine="709"/>
        <w:jc w:val="both"/>
        <w:rPr>
          <w:rFonts w:ascii="Segoe UI" w:hAnsi="Segoe UI" w:cs="Segoe UI"/>
          <w:sz w:val="28"/>
          <w:szCs w:val="28"/>
        </w:rPr>
      </w:pPr>
    </w:p>
    <w:p w:rsidR="003F3CBE" w:rsidRDefault="003F3CBE" w:rsidP="002D6C2D">
      <w:pPr>
        <w:spacing w:after="0" w:line="240" w:lineRule="auto"/>
        <w:ind w:firstLine="709"/>
        <w:jc w:val="both"/>
        <w:rPr>
          <w:rFonts w:ascii="Segoe UI" w:hAnsi="Segoe UI" w:cs="Segoe UI"/>
          <w:sz w:val="28"/>
          <w:szCs w:val="28"/>
        </w:rPr>
      </w:pPr>
    </w:p>
    <w:p w:rsidR="003F3CBE" w:rsidRPr="003F3CBE" w:rsidRDefault="003F3CBE" w:rsidP="003F3CBE">
      <w:pPr>
        <w:suppressAutoHyphens/>
        <w:spacing w:after="0" w:line="240" w:lineRule="auto"/>
        <w:jc w:val="right"/>
        <w:rPr>
          <w:rFonts w:ascii="Segoe UI" w:eastAsia="SimSun" w:hAnsi="Segoe UI" w:cs="Segoe UI"/>
          <w:b/>
          <w:sz w:val="32"/>
          <w:szCs w:val="24"/>
          <w:lang w:eastAsia="ar-SA"/>
        </w:rPr>
      </w:pPr>
      <w:r w:rsidRPr="003F3CBE">
        <w:rPr>
          <w:rFonts w:ascii="Segoe UI" w:eastAsia="SimSun" w:hAnsi="Segoe UI" w:cs="Segoe UI"/>
          <w:b/>
          <w:sz w:val="32"/>
          <w:szCs w:val="24"/>
          <w:lang w:eastAsia="ar-SA"/>
        </w:rPr>
        <w:t>ПРЕСС-РЕЛИЗ</w:t>
      </w:r>
    </w:p>
    <w:p w:rsidR="003F3CBE" w:rsidRPr="003F3CBE" w:rsidRDefault="003F3CBE" w:rsidP="003F3CBE">
      <w:pPr>
        <w:suppressAutoHyphens/>
        <w:spacing w:after="0" w:line="240" w:lineRule="auto"/>
        <w:jc w:val="right"/>
        <w:rPr>
          <w:rFonts w:ascii="Segoe UI" w:eastAsia="SimSun" w:hAnsi="Segoe UI" w:cs="Segoe UI"/>
          <w:b/>
          <w:sz w:val="32"/>
          <w:szCs w:val="24"/>
          <w:lang w:eastAsia="ar-SA"/>
        </w:rPr>
      </w:pPr>
    </w:p>
    <w:p w:rsidR="003F3CBE" w:rsidRPr="003F3CBE" w:rsidRDefault="003F3CBE" w:rsidP="003F3CBE">
      <w:pPr>
        <w:suppressAutoHyphens/>
        <w:spacing w:after="0" w:line="240" w:lineRule="auto"/>
        <w:ind w:firstLine="709"/>
        <w:jc w:val="center"/>
        <w:rPr>
          <w:rFonts w:ascii="Segoe UI" w:eastAsia="SimSun" w:hAnsi="Segoe UI" w:cs="Segoe UI"/>
          <w:b/>
          <w:sz w:val="32"/>
          <w:szCs w:val="24"/>
          <w:lang w:eastAsia="ar-SA"/>
        </w:rPr>
      </w:pPr>
      <w:r w:rsidRPr="003F3CBE">
        <w:rPr>
          <w:rFonts w:ascii="Segoe UI" w:eastAsia="SimSun" w:hAnsi="Segoe UI" w:cs="Segoe UI"/>
          <w:b/>
          <w:sz w:val="32"/>
          <w:szCs w:val="24"/>
          <w:lang w:eastAsia="ar-SA"/>
        </w:rPr>
        <w:t>4 главных вопроса об уточнении границ земельного участка</w:t>
      </w:r>
    </w:p>
    <w:p w:rsidR="003F3CBE" w:rsidRPr="003F3CBE" w:rsidRDefault="003F3CBE" w:rsidP="003F3CBE">
      <w:pPr>
        <w:suppressAutoHyphens/>
        <w:spacing w:after="0" w:line="240" w:lineRule="auto"/>
        <w:rPr>
          <w:rFonts w:ascii="Segoe UI" w:eastAsia="SimSun" w:hAnsi="Segoe UI" w:cs="Segoe UI"/>
          <w:b/>
          <w:sz w:val="24"/>
          <w:szCs w:val="24"/>
          <w:lang w:eastAsia="ar-SA"/>
        </w:rPr>
      </w:pPr>
      <w:r>
        <w:rPr>
          <w:rFonts w:ascii="Segoe UI" w:eastAsia="SimSun" w:hAnsi="Segoe UI" w:cs="Segoe UI"/>
          <w:b/>
          <w:noProof/>
          <w:sz w:val="24"/>
          <w:szCs w:val="24"/>
          <w:lang w:eastAsia="ru-RU"/>
        </w:rPr>
        <w:drawing>
          <wp:anchor distT="0" distB="0" distL="114300" distR="114300" simplePos="0" relativeHeight="251670528" behindDoc="1" locked="0" layoutInCell="1" allowOverlap="1">
            <wp:simplePos x="0" y="0"/>
            <wp:positionH relativeFrom="column">
              <wp:posOffset>490220</wp:posOffset>
            </wp:positionH>
            <wp:positionV relativeFrom="paragraph">
              <wp:posOffset>143510</wp:posOffset>
            </wp:positionV>
            <wp:extent cx="2099310" cy="582930"/>
            <wp:effectExtent l="0" t="0" r="0" b="0"/>
            <wp:wrapTight wrapText="bothSides">
              <wp:wrapPolygon edited="0">
                <wp:start x="0" y="0"/>
                <wp:lineTo x="0" y="21176"/>
                <wp:lineTo x="21365" y="21176"/>
                <wp:lineTo x="21365" y="0"/>
                <wp:lineTo x="0" y="0"/>
              </wp:wrapPolygon>
            </wp:wrapTight>
            <wp:docPr id="9" name="Рисунок 9" descr="C:\Users\User2142\Desktop\Новая папка\ЛОГОТИПЫ\логотипы в работу\новые логотипы\Лого КП по 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2142\Desktop\Новая папка\ЛОГОТИПЫ\логотипы в работу\новые логотипы\Лого КП по КК.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931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CBE" w:rsidRPr="003F3CBE" w:rsidRDefault="003F3CBE" w:rsidP="003F3CBE">
      <w:pPr>
        <w:suppressAutoHyphens/>
        <w:spacing w:after="0" w:line="240" w:lineRule="auto"/>
        <w:ind w:firstLine="709"/>
        <w:jc w:val="center"/>
        <w:rPr>
          <w:rFonts w:ascii="Segoe UI" w:eastAsia="SimSun" w:hAnsi="Segoe UI" w:cs="Segoe UI"/>
          <w:b/>
          <w:sz w:val="24"/>
          <w:szCs w:val="24"/>
          <w:lang w:eastAsia="ar-SA"/>
        </w:rPr>
      </w:pPr>
    </w:p>
    <w:p w:rsidR="003F3CBE" w:rsidRPr="003F3CBE" w:rsidRDefault="003F3CBE" w:rsidP="003F3CBE">
      <w:pPr>
        <w:suppressAutoHyphens/>
        <w:spacing w:after="0" w:line="240" w:lineRule="auto"/>
        <w:ind w:firstLine="709"/>
        <w:jc w:val="both"/>
        <w:rPr>
          <w:rFonts w:ascii="Segoe UI" w:eastAsia="SimSun" w:hAnsi="Segoe UI" w:cs="Segoe UI"/>
          <w:b/>
          <w:sz w:val="24"/>
          <w:szCs w:val="24"/>
          <w:lang w:eastAsia="ar-SA"/>
        </w:rPr>
      </w:pPr>
      <w:r w:rsidRPr="003F3CBE">
        <w:rPr>
          <w:rFonts w:ascii="Segoe UI" w:eastAsia="SimSun" w:hAnsi="Segoe UI" w:cs="Segoe UI"/>
          <w:b/>
          <w:sz w:val="24"/>
          <w:szCs w:val="24"/>
          <w:lang w:eastAsia="ar-SA"/>
        </w:rPr>
        <w:t>Зачем уточнять границы земельного участка? Какие сведения содержатся в ЕГРН о земельных участках? На эти и другие вопросы ответили эксперты Кадастровой палаты.</w:t>
      </w:r>
    </w:p>
    <w:p w:rsidR="003F3CBE" w:rsidRPr="003F3CBE" w:rsidRDefault="003F3CBE" w:rsidP="003F3CBE">
      <w:pPr>
        <w:suppressAutoHyphens/>
        <w:spacing w:after="0" w:line="240" w:lineRule="auto"/>
        <w:ind w:firstLine="709"/>
        <w:jc w:val="both"/>
        <w:rPr>
          <w:rFonts w:ascii="Segoe UI" w:eastAsia="SimSun" w:hAnsi="Segoe UI" w:cs="Segoe UI"/>
          <w:b/>
          <w:sz w:val="24"/>
          <w:szCs w:val="24"/>
          <w:lang w:eastAsia="ar-SA"/>
        </w:rPr>
      </w:pPr>
      <w:r w:rsidRPr="003F3CBE">
        <w:rPr>
          <w:rFonts w:ascii="Segoe UI" w:eastAsia="SimSun" w:hAnsi="Segoe UI" w:cs="Segoe UI"/>
          <w:b/>
          <w:sz w:val="24"/>
          <w:szCs w:val="24"/>
          <w:lang w:eastAsia="ar-SA"/>
        </w:rPr>
        <w:t>1. Что такое граница участка?</w:t>
      </w:r>
    </w:p>
    <w:p w:rsidR="003F3CBE" w:rsidRPr="003F3CBE" w:rsidRDefault="003F3CBE" w:rsidP="003F3CBE">
      <w:pPr>
        <w:suppressAutoHyphens/>
        <w:autoSpaceDE w:val="0"/>
        <w:autoSpaceDN w:val="0"/>
        <w:adjustRightInd w:val="0"/>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 xml:space="preserve">Описание местоположения границ земельного участка является одним из основных сведений, позволяющих определить земельный участок в качестве индивидуально определенной вещи. Местоположение границ земельного участка отображается в графической части межевого плана. Кроме того, границы земельного участка могут быть установлены на местности. Местоположение границ земельного участка устанавливается путем определения координат характерных точек таких границ. </w:t>
      </w:r>
    </w:p>
    <w:p w:rsidR="003F3CBE" w:rsidRPr="003F3CBE" w:rsidRDefault="003F3CBE" w:rsidP="003F3CBE">
      <w:pPr>
        <w:suppressAutoHyphens/>
        <w:spacing w:after="0" w:line="240" w:lineRule="auto"/>
        <w:ind w:firstLine="709"/>
        <w:jc w:val="both"/>
        <w:rPr>
          <w:rFonts w:ascii="Segoe UI" w:eastAsia="SimSun" w:hAnsi="Segoe UI" w:cs="Segoe UI"/>
          <w:b/>
          <w:sz w:val="24"/>
          <w:szCs w:val="24"/>
          <w:lang w:eastAsia="ar-SA"/>
        </w:rPr>
      </w:pPr>
      <w:r w:rsidRPr="003F3CBE">
        <w:rPr>
          <w:rFonts w:ascii="Segoe UI" w:eastAsia="SimSun" w:hAnsi="Segoe UI" w:cs="Segoe UI"/>
          <w:b/>
          <w:sz w:val="24"/>
          <w:szCs w:val="24"/>
          <w:lang w:eastAsia="ar-SA"/>
        </w:rPr>
        <w:t>2. Что такое межевание?</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 xml:space="preserve">Межевание – это комплекс инженерно-геодезических работ по установлению границ земельного участка на местности. Межевание проводит кадастровый инженер, который устанавливает местоположение границ земельного участка, определяет его площадь, проводит согласование местоположения границ смежных участков с соседями и подготавливает межевой план. </w:t>
      </w:r>
    </w:p>
    <w:p w:rsidR="003F3CBE" w:rsidRPr="003F3CBE" w:rsidRDefault="003F3CBE" w:rsidP="003F3CBE">
      <w:pPr>
        <w:suppressAutoHyphens/>
        <w:spacing w:after="0" w:line="240" w:lineRule="auto"/>
        <w:ind w:firstLine="709"/>
        <w:jc w:val="both"/>
        <w:rPr>
          <w:rFonts w:ascii="Segoe UI" w:eastAsia="SimSun" w:hAnsi="Segoe UI" w:cs="Segoe UI"/>
          <w:b/>
          <w:sz w:val="24"/>
          <w:szCs w:val="24"/>
          <w:lang w:eastAsia="ar-SA"/>
        </w:rPr>
      </w:pPr>
      <w:r w:rsidRPr="003F3CBE">
        <w:rPr>
          <w:rFonts w:ascii="Segoe UI" w:eastAsia="SimSun" w:hAnsi="Segoe UI" w:cs="Segoe UI"/>
          <w:b/>
          <w:sz w:val="24"/>
          <w:szCs w:val="24"/>
          <w:lang w:eastAsia="ar-SA"/>
        </w:rPr>
        <w:t>3. Зачем уточнять границы земельного участка?</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Точно определенные границы земельного участка могут стать защитой от юридических проблем, которые могут возникнуть с землей. Например, от споров с соседями по границам земельного участка, а также самовольному строительству объектов недвижимости на таком земельном участке. Также наличие границ земельного участка дает возможность беспроблемно совершать с участком любые операции и сделки, например, продать его будет проще, ведь вряд ли покупатели захотят приобретать участок без четких границ.</w:t>
      </w:r>
    </w:p>
    <w:p w:rsidR="003F3CBE" w:rsidRPr="003F3CBE" w:rsidRDefault="003F3CBE" w:rsidP="003F3CBE">
      <w:pPr>
        <w:shd w:val="clear" w:color="auto" w:fill="FFFFFF"/>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 xml:space="preserve">Уточнение границ поможет исправить возможные ошибки, в том числе в сведениях о фактически используемой площади. Она может отличаться от той, что указана в сведениях ЕГРН. А ошибочные сведения о площади участка могут стать причиной </w:t>
      </w:r>
      <w:r w:rsidRPr="003F3CBE">
        <w:rPr>
          <w:rFonts w:ascii="Segoe UI" w:eastAsia="SimSun" w:hAnsi="Segoe UI" w:cs="Segoe UI"/>
          <w:sz w:val="24"/>
          <w:szCs w:val="24"/>
          <w:lang w:eastAsia="ar-SA"/>
        </w:rPr>
        <w:lastRenderedPageBreak/>
        <w:t>неверного определения его кадастровой стоимости и, как следствие, неверного определения размера земельного налога.</w:t>
      </w:r>
    </w:p>
    <w:p w:rsidR="003F3CBE" w:rsidRPr="003F3CBE" w:rsidRDefault="003F3CBE" w:rsidP="003F3CBE">
      <w:pPr>
        <w:shd w:val="clear" w:color="auto" w:fill="FFFFFF"/>
        <w:spacing w:after="0" w:line="240" w:lineRule="auto"/>
        <w:ind w:firstLine="709"/>
        <w:jc w:val="both"/>
        <w:rPr>
          <w:rFonts w:ascii="Segoe UI" w:eastAsia="Times New Roman" w:hAnsi="Segoe UI" w:cs="Segoe UI"/>
          <w:sz w:val="24"/>
          <w:szCs w:val="24"/>
          <w:lang w:eastAsia="ru-RU"/>
        </w:rPr>
      </w:pPr>
      <w:r w:rsidRPr="003F3CBE">
        <w:rPr>
          <w:rFonts w:ascii="Segoe UI" w:eastAsia="Times New Roman" w:hAnsi="Segoe UI" w:cs="Segoe UI"/>
          <w:sz w:val="24"/>
          <w:szCs w:val="24"/>
          <w:lang w:eastAsia="ru-RU"/>
        </w:rPr>
        <w:t>Если вы решили разделить земельный участок, такой раздел возможен только при наличии установленных границ существующего земельного участка.</w:t>
      </w:r>
    </w:p>
    <w:p w:rsidR="003F3CBE" w:rsidRPr="003F3CBE" w:rsidRDefault="003F3CBE" w:rsidP="003F3CBE">
      <w:pPr>
        <w:suppressAutoHyphens/>
        <w:spacing w:after="0" w:line="240" w:lineRule="auto"/>
        <w:ind w:firstLine="709"/>
        <w:jc w:val="both"/>
        <w:rPr>
          <w:rFonts w:ascii="Segoe UI" w:eastAsia="SimSun" w:hAnsi="Segoe UI" w:cs="Segoe UI"/>
          <w:b/>
          <w:sz w:val="24"/>
          <w:szCs w:val="24"/>
          <w:lang w:eastAsia="ar-SA"/>
        </w:rPr>
      </w:pPr>
      <w:r w:rsidRPr="003F3CBE">
        <w:rPr>
          <w:rFonts w:ascii="Segoe UI" w:eastAsia="SimSun" w:hAnsi="Segoe UI" w:cs="Segoe UI"/>
          <w:b/>
          <w:sz w:val="24"/>
          <w:szCs w:val="24"/>
          <w:lang w:eastAsia="ar-SA"/>
        </w:rPr>
        <w:t>4. Как узнать, какие сведения о земельном участке внесены в Единый государственный реестр недвижимости?</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Чтобы узнать какие сведения содержаться в федеральной базе вам потребуется заказать выписку из ЕГРН. Вся необходимая информация о земельном участке содержится в выписке из ЕГРН об основных характеристиках и зарегистрированных правах на объект недвижимости.</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Если реестр не содержит необходимых сведений о границах, в выписке будет особая отметка: «Границы земельного участка не установлены в соответствии с требованиями земельного законодательства». Площадь такого участка будет указана целым числом – тем же, что и в правоустанавливающем документе.</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В случае если содержащиеся в ЕГРН координаты характерных точек границ земельного участка определены с точностью не ниже нормативной точности определения координат для земель определенного целевого назначения, уточнение местоположения границ земельного участка не требуется, за исключением случая, если в сведениях ЕГРН о местоположении границ земельного участка содержится реестровая ошибка.</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 xml:space="preserve">Можно воспользоваться и справочным сервисом «Публичная кадастровая карта». Найти конкретный земельный участок на ней проще всего по адресу. Если в окне описания объекта стоит отметка «Без координат границ» или площадь указана как декларированная, значит, требуется уточнение местоположения границ. </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b/>
          <w:sz w:val="24"/>
          <w:szCs w:val="24"/>
          <w:lang w:eastAsia="ar-SA"/>
        </w:rPr>
        <w:t>Важно!</w:t>
      </w:r>
      <w:r w:rsidRPr="003F3CBE">
        <w:rPr>
          <w:rFonts w:ascii="Segoe UI" w:eastAsia="SimSun" w:hAnsi="Segoe UI" w:cs="Segoe UI"/>
          <w:sz w:val="24"/>
          <w:szCs w:val="24"/>
          <w:lang w:eastAsia="ar-SA"/>
        </w:rPr>
        <w:t xml:space="preserve"> При обращении к кадастровой карте будьте внимательными: у </w:t>
      </w:r>
      <w:hyperlink r:id="rId19" w:history="1">
        <w:r w:rsidRPr="003F3CBE">
          <w:rPr>
            <w:rFonts w:ascii="Segoe UI" w:eastAsia="SimSun" w:hAnsi="Segoe UI" w:cs="Segoe UI"/>
            <w:color w:val="0000FF"/>
            <w:sz w:val="24"/>
            <w:szCs w:val="24"/>
            <w:u w:val="single"/>
            <w:lang/>
          </w:rPr>
          <w:t>сервиса</w:t>
        </w:r>
      </w:hyperlink>
      <w:r w:rsidRPr="003F3CBE">
        <w:rPr>
          <w:rFonts w:ascii="Segoe UI" w:eastAsia="SimSun" w:hAnsi="Segoe UI" w:cs="Segoe UI"/>
          <w:sz w:val="24"/>
          <w:szCs w:val="24"/>
          <w:lang w:eastAsia="ar-SA"/>
        </w:rPr>
        <w:t xml:space="preserve"> есть сайты-двойники, которые могут представлять информацию, не соответствующую действительности. Публичная кадастровая карта размещена по адресу: </w:t>
      </w:r>
      <w:hyperlink r:id="rId20" w:history="1">
        <w:proofErr w:type="spellStart"/>
        <w:r w:rsidRPr="003F3CBE">
          <w:rPr>
            <w:rFonts w:ascii="Segoe UI" w:eastAsia="SimSun" w:hAnsi="Segoe UI" w:cs="Segoe UI"/>
            <w:color w:val="0000FF"/>
            <w:sz w:val="24"/>
            <w:szCs w:val="24"/>
            <w:u w:val="single"/>
            <w:lang w:val="en-US"/>
          </w:rPr>
          <w:t>pkk</w:t>
        </w:r>
        <w:proofErr w:type="spellEnd"/>
        <w:r w:rsidRPr="003F3CBE">
          <w:rPr>
            <w:rFonts w:ascii="Segoe UI" w:eastAsia="SimSun" w:hAnsi="Segoe UI" w:cs="Segoe UI"/>
            <w:color w:val="0000FF"/>
            <w:sz w:val="24"/>
            <w:szCs w:val="24"/>
            <w:u w:val="single"/>
            <w:lang/>
          </w:rPr>
          <w:t>.</w:t>
        </w:r>
        <w:proofErr w:type="spellStart"/>
        <w:r w:rsidRPr="003F3CBE">
          <w:rPr>
            <w:rFonts w:ascii="Segoe UI" w:eastAsia="SimSun" w:hAnsi="Segoe UI" w:cs="Segoe UI"/>
            <w:color w:val="0000FF"/>
            <w:sz w:val="24"/>
            <w:szCs w:val="24"/>
            <w:u w:val="single"/>
            <w:lang w:val="en-US"/>
          </w:rPr>
          <w:t>rosreestr</w:t>
        </w:r>
        <w:proofErr w:type="spellEnd"/>
        <w:r w:rsidRPr="003F3CBE">
          <w:rPr>
            <w:rFonts w:ascii="Segoe UI" w:eastAsia="SimSun" w:hAnsi="Segoe UI" w:cs="Segoe UI"/>
            <w:color w:val="0000FF"/>
            <w:sz w:val="24"/>
            <w:szCs w:val="24"/>
            <w:u w:val="single"/>
            <w:lang/>
          </w:rPr>
          <w:t>.</w:t>
        </w:r>
        <w:proofErr w:type="spellStart"/>
        <w:r w:rsidRPr="003F3CBE">
          <w:rPr>
            <w:rFonts w:ascii="Segoe UI" w:eastAsia="SimSun" w:hAnsi="Segoe UI" w:cs="Segoe UI"/>
            <w:color w:val="0000FF"/>
            <w:sz w:val="24"/>
            <w:szCs w:val="24"/>
            <w:u w:val="single"/>
            <w:lang w:val="en-US"/>
          </w:rPr>
          <w:t>ru</w:t>
        </w:r>
        <w:proofErr w:type="spellEnd"/>
      </w:hyperlink>
      <w:r w:rsidRPr="003F3CBE">
        <w:rPr>
          <w:rFonts w:ascii="Segoe UI" w:eastAsia="SimSun" w:hAnsi="Segoe UI" w:cs="Segoe UI"/>
          <w:sz w:val="24"/>
          <w:szCs w:val="24"/>
          <w:lang/>
        </w:rPr>
        <w:t>.</w:t>
      </w:r>
    </w:p>
    <w:p w:rsidR="003F3CBE" w:rsidRPr="003F3CBE" w:rsidRDefault="003F3CBE" w:rsidP="003F3CBE">
      <w:pPr>
        <w:suppressAutoHyphens/>
        <w:spacing w:after="0" w:line="240" w:lineRule="auto"/>
        <w:ind w:firstLine="709"/>
        <w:jc w:val="both"/>
        <w:rPr>
          <w:rFonts w:ascii="Segoe UI" w:eastAsia="SimSun" w:hAnsi="Segoe UI" w:cs="Segoe UI"/>
          <w:color w:val="334059"/>
          <w:sz w:val="24"/>
          <w:szCs w:val="24"/>
          <w:shd w:val="clear" w:color="auto" w:fill="FFFFFF"/>
          <w:lang w:eastAsia="ar-SA"/>
        </w:rPr>
      </w:pPr>
      <w:r w:rsidRPr="003F3CBE">
        <w:rPr>
          <w:rFonts w:ascii="Segoe UI" w:eastAsia="SimSun" w:hAnsi="Segoe UI" w:cs="Segoe UI"/>
          <w:sz w:val="24"/>
          <w:szCs w:val="24"/>
          <w:shd w:val="clear" w:color="auto" w:fill="FFFFFF"/>
          <w:lang w:eastAsia="ar-SA"/>
        </w:rPr>
        <w:t xml:space="preserve">Подать запрос в бумажном виде на получение выписки можно лично, обратившись в многофункциональный центр (МФЦ). Чтобы получить сведения ЕГРН дистанционно, можно воспользоваться </w:t>
      </w:r>
      <w:r w:rsidRPr="003F3CBE">
        <w:rPr>
          <w:rFonts w:ascii="Segoe UI" w:eastAsia="SimSun" w:hAnsi="Segoe UI" w:cs="Segoe UI"/>
          <w:sz w:val="24"/>
          <w:szCs w:val="24"/>
          <w:shd w:val="clear" w:color="auto" w:fill="FFFFFF"/>
          <w:lang/>
        </w:rPr>
        <w:t xml:space="preserve">сервисом </w:t>
      </w:r>
      <w:r w:rsidRPr="003F3CBE">
        <w:rPr>
          <w:rFonts w:ascii="Segoe UI" w:eastAsia="SimSun" w:hAnsi="Segoe UI" w:cs="Segoe UI"/>
          <w:sz w:val="24"/>
          <w:szCs w:val="24"/>
          <w:shd w:val="clear" w:color="auto" w:fill="FFFFFF"/>
          <w:lang/>
        </w:rPr>
        <w:t xml:space="preserve">Федеральной </w:t>
      </w:r>
      <w:r w:rsidRPr="003F3CBE">
        <w:rPr>
          <w:rFonts w:ascii="Segoe UI" w:eastAsia="SimSun" w:hAnsi="Segoe UI" w:cs="Segoe UI"/>
          <w:sz w:val="24"/>
          <w:szCs w:val="24"/>
          <w:shd w:val="clear" w:color="auto" w:fill="FFFFFF"/>
          <w:lang/>
        </w:rPr>
        <w:t>кадастровой палаты</w:t>
      </w:r>
      <w:r w:rsidRPr="003F3CBE">
        <w:rPr>
          <w:rFonts w:ascii="Segoe UI" w:eastAsia="SimSun" w:hAnsi="Segoe UI" w:cs="Segoe UI"/>
          <w:sz w:val="24"/>
          <w:szCs w:val="24"/>
          <w:shd w:val="clear" w:color="auto" w:fill="FFFFFF"/>
          <w:lang/>
        </w:rPr>
        <w:t xml:space="preserve"> (https://spv.kadastr.ru/)</w:t>
      </w:r>
      <w:r w:rsidRPr="003F3CBE">
        <w:rPr>
          <w:rFonts w:ascii="Segoe UI" w:eastAsia="SimSun" w:hAnsi="Segoe UI" w:cs="Segoe UI"/>
          <w:sz w:val="24"/>
          <w:szCs w:val="24"/>
          <w:shd w:val="clear" w:color="auto" w:fill="FFFFFF"/>
          <w:lang w:eastAsia="ar-SA"/>
        </w:rPr>
        <w:t xml:space="preserve">, который позволяет получить выписку в течение нескольких минут, либо </w:t>
      </w:r>
      <w:r w:rsidRPr="003F3CBE">
        <w:rPr>
          <w:rFonts w:ascii="Segoe UI" w:eastAsia="SimSun" w:hAnsi="Segoe UI" w:cs="Segoe UI"/>
          <w:sz w:val="24"/>
          <w:szCs w:val="24"/>
          <w:shd w:val="clear" w:color="auto" w:fill="FFFFFF"/>
          <w:lang/>
        </w:rPr>
        <w:t xml:space="preserve">официальным порталом </w:t>
      </w:r>
      <w:r w:rsidRPr="003F3CBE">
        <w:rPr>
          <w:rFonts w:ascii="Segoe UI" w:eastAsia="SimSun" w:hAnsi="Segoe UI" w:cs="Segoe UI"/>
          <w:sz w:val="24"/>
          <w:szCs w:val="24"/>
          <w:shd w:val="clear" w:color="auto" w:fill="FFFFFF"/>
          <w:lang/>
        </w:rPr>
        <w:t>Росреестра</w:t>
      </w:r>
      <w:r w:rsidRPr="003F3CBE">
        <w:rPr>
          <w:rFonts w:ascii="Segoe UI" w:eastAsia="SimSun" w:hAnsi="Segoe UI" w:cs="Segoe UI"/>
          <w:sz w:val="24"/>
          <w:szCs w:val="24"/>
          <w:shd w:val="clear" w:color="auto" w:fill="FFFFFF"/>
          <w:lang/>
        </w:rPr>
        <w:t xml:space="preserve"> (</w:t>
      </w:r>
      <w:hyperlink r:id="rId21" w:history="1">
        <w:r w:rsidRPr="003F3CBE">
          <w:rPr>
            <w:rFonts w:ascii="Segoe UI" w:eastAsia="SimSun" w:hAnsi="Segoe UI" w:cs="Segoe UI"/>
            <w:color w:val="0000FF"/>
            <w:sz w:val="24"/>
            <w:szCs w:val="24"/>
            <w:u w:val="single"/>
            <w:shd w:val="clear" w:color="auto" w:fill="FFFFFF"/>
            <w:lang/>
          </w:rPr>
          <w:t>https://rosreestr.ru</w:t>
        </w:r>
      </w:hyperlink>
      <w:r w:rsidRPr="003F3CBE">
        <w:rPr>
          <w:rFonts w:ascii="Segoe UI" w:eastAsia="SimSun" w:hAnsi="Segoe UI" w:cs="Segoe UI"/>
          <w:sz w:val="24"/>
          <w:szCs w:val="24"/>
          <w:shd w:val="clear" w:color="auto" w:fill="FFFFFF"/>
          <w:lang/>
        </w:rPr>
        <w:t>) в разделе «Электронные услуги и сервисы»</w:t>
      </w:r>
      <w:r w:rsidRPr="003F3CBE">
        <w:rPr>
          <w:rFonts w:ascii="Segoe UI" w:eastAsia="SimSun" w:hAnsi="Segoe UI" w:cs="Segoe UI"/>
          <w:color w:val="334059"/>
          <w:sz w:val="24"/>
          <w:szCs w:val="24"/>
          <w:u w:val="single"/>
          <w:shd w:val="clear" w:color="auto" w:fill="FFFFFF"/>
          <w:lang w:eastAsia="ar-SA"/>
        </w:rPr>
        <w:t>.</w:t>
      </w:r>
      <w:r w:rsidRPr="003F3CBE">
        <w:rPr>
          <w:rFonts w:ascii="Segoe UI" w:eastAsia="SimSun" w:hAnsi="Segoe UI" w:cs="Segoe UI"/>
          <w:color w:val="334059"/>
          <w:sz w:val="24"/>
          <w:szCs w:val="24"/>
          <w:shd w:val="clear" w:color="auto" w:fill="FFFFFF"/>
          <w:lang w:eastAsia="ar-SA"/>
        </w:rPr>
        <w:t> </w:t>
      </w:r>
      <w:r w:rsidRPr="003F3CBE">
        <w:rPr>
          <w:rFonts w:ascii="Segoe UI" w:eastAsia="SimSun" w:hAnsi="Segoe UI" w:cs="Segoe UI"/>
          <w:sz w:val="24"/>
          <w:szCs w:val="24"/>
          <w:shd w:val="clear" w:color="auto" w:fill="FFFFFF"/>
          <w:lang w:eastAsia="ar-SA"/>
        </w:rPr>
        <w:t xml:space="preserve">Электронная выписка заверяется усиленной электронной подписью. </w:t>
      </w:r>
      <w:r w:rsidRPr="003F3CBE">
        <w:rPr>
          <w:rFonts w:ascii="Segoe UI" w:eastAsia="SimSun" w:hAnsi="Segoe UI" w:cs="Segoe UI"/>
          <w:color w:val="334059"/>
          <w:sz w:val="24"/>
          <w:szCs w:val="24"/>
          <w:shd w:val="clear" w:color="auto" w:fill="FFFFFF"/>
          <w:lang w:eastAsia="ar-SA"/>
        </w:rPr>
        <w:t xml:space="preserve"> </w:t>
      </w:r>
      <w:r w:rsidRPr="003F3CBE">
        <w:rPr>
          <w:rFonts w:ascii="Segoe UI" w:eastAsia="SimSun" w:hAnsi="Segoe UI" w:cs="Segoe UI"/>
          <w:sz w:val="24"/>
          <w:szCs w:val="24"/>
          <w:lang w:eastAsia="ar-SA"/>
        </w:rPr>
        <w:t>Предоставляемые в электронном виде сведения из реестра недвижимости так же юридически значимы, как и оформленные на бумаге.</w:t>
      </w:r>
    </w:p>
    <w:p w:rsidR="003F3CBE" w:rsidRDefault="003F3CBE" w:rsidP="002D6C2D">
      <w:pPr>
        <w:spacing w:after="0" w:line="240" w:lineRule="auto"/>
        <w:ind w:firstLine="709"/>
        <w:jc w:val="both"/>
        <w:rPr>
          <w:rFonts w:ascii="Segoe UI" w:hAnsi="Segoe UI" w:cs="Segoe UI"/>
          <w:sz w:val="28"/>
          <w:szCs w:val="28"/>
        </w:rPr>
      </w:pPr>
    </w:p>
    <w:p w:rsidR="003F3CBE" w:rsidRPr="003F3CBE" w:rsidRDefault="003F3CBE" w:rsidP="003F3CBE">
      <w:pPr>
        <w:suppressAutoHyphens/>
        <w:spacing w:after="0" w:line="240" w:lineRule="auto"/>
        <w:jc w:val="right"/>
        <w:rPr>
          <w:rFonts w:ascii="Segoe UI" w:eastAsia="SimSun" w:hAnsi="Segoe UI" w:cs="Segoe UI"/>
          <w:b/>
          <w:sz w:val="32"/>
          <w:szCs w:val="24"/>
          <w:lang w:eastAsia="ar-SA"/>
        </w:rPr>
      </w:pPr>
      <w:r w:rsidRPr="003F3CBE">
        <w:rPr>
          <w:rFonts w:ascii="Segoe UI" w:eastAsia="SimSun" w:hAnsi="Segoe UI" w:cs="Segoe UI"/>
          <w:b/>
          <w:sz w:val="32"/>
          <w:szCs w:val="24"/>
          <w:lang w:eastAsia="ar-SA"/>
        </w:rPr>
        <w:t>ПРЕСС-РЕЛИЗ</w:t>
      </w:r>
    </w:p>
    <w:p w:rsidR="003F3CBE" w:rsidRPr="003F3CBE" w:rsidRDefault="003F3CBE" w:rsidP="003F3CBE">
      <w:pPr>
        <w:suppressAutoHyphens/>
        <w:spacing w:after="0" w:line="240" w:lineRule="auto"/>
        <w:ind w:firstLine="709"/>
        <w:jc w:val="center"/>
        <w:rPr>
          <w:rFonts w:ascii="Segoe UI" w:eastAsia="SimSun" w:hAnsi="Segoe UI" w:cs="Segoe UI"/>
          <w:b/>
          <w:sz w:val="32"/>
          <w:szCs w:val="24"/>
          <w:lang w:eastAsia="ar-SA"/>
        </w:rPr>
      </w:pPr>
      <w:r w:rsidRPr="003F3CBE">
        <w:rPr>
          <w:rFonts w:ascii="Segoe UI" w:eastAsia="SimSun" w:hAnsi="Segoe UI" w:cs="Segoe UI"/>
          <w:b/>
          <w:sz w:val="32"/>
          <w:szCs w:val="24"/>
          <w:lang w:eastAsia="ar-SA"/>
        </w:rPr>
        <w:t>Что нужно знать об уточнении границ земельного участка</w:t>
      </w:r>
    </w:p>
    <w:p w:rsidR="003F3CBE" w:rsidRPr="003F3CBE" w:rsidRDefault="003F3CBE" w:rsidP="003F3CBE">
      <w:pPr>
        <w:suppressAutoHyphens/>
        <w:spacing w:after="0" w:line="240" w:lineRule="auto"/>
        <w:ind w:firstLine="709"/>
        <w:jc w:val="center"/>
        <w:rPr>
          <w:rFonts w:ascii="Segoe UI" w:eastAsia="SimSun" w:hAnsi="Segoe UI" w:cs="Segoe UI"/>
          <w:b/>
          <w:sz w:val="24"/>
          <w:szCs w:val="24"/>
          <w:lang w:eastAsia="ar-SA"/>
        </w:rPr>
      </w:pPr>
      <w:r>
        <w:rPr>
          <w:rFonts w:ascii="Segoe UI" w:eastAsia="SimSun" w:hAnsi="Segoe UI" w:cs="Segoe UI"/>
          <w:b/>
          <w:noProof/>
          <w:sz w:val="24"/>
          <w:szCs w:val="24"/>
          <w:lang w:eastAsia="ru-RU"/>
        </w:rPr>
        <w:drawing>
          <wp:anchor distT="0" distB="0" distL="114300" distR="114300" simplePos="0" relativeHeight="251672576" behindDoc="1" locked="0" layoutInCell="1" allowOverlap="1">
            <wp:simplePos x="0" y="0"/>
            <wp:positionH relativeFrom="column">
              <wp:posOffset>346710</wp:posOffset>
            </wp:positionH>
            <wp:positionV relativeFrom="paragraph">
              <wp:posOffset>189230</wp:posOffset>
            </wp:positionV>
            <wp:extent cx="1906270" cy="529590"/>
            <wp:effectExtent l="0" t="0" r="0" b="0"/>
            <wp:wrapTight wrapText="bothSides">
              <wp:wrapPolygon edited="0">
                <wp:start x="0" y="0"/>
                <wp:lineTo x="0" y="20978"/>
                <wp:lineTo x="21370" y="20978"/>
                <wp:lineTo x="21370" y="0"/>
                <wp:lineTo x="0" y="0"/>
              </wp:wrapPolygon>
            </wp:wrapTight>
            <wp:docPr id="10" name="Рисунок 10" descr="C:\Users\User2142\Desktop\Новая папка\ЛОГОТИПЫ\логотипы в работу\новые логотипы\Лого КП по 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2142\Desktop\Новая папка\ЛОГОТИПЫ\логотипы в работу\новые логотипы\Лого КП по КК.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6270" cy="52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CBE" w:rsidRPr="003F3CBE" w:rsidRDefault="003F3CBE" w:rsidP="003F3CBE">
      <w:pPr>
        <w:suppressAutoHyphens/>
        <w:spacing w:after="0" w:line="240" w:lineRule="auto"/>
        <w:ind w:firstLine="709"/>
        <w:jc w:val="both"/>
        <w:rPr>
          <w:rFonts w:ascii="Segoe UI" w:eastAsia="SimSun" w:hAnsi="Segoe UI" w:cs="Segoe UI"/>
          <w:b/>
          <w:sz w:val="24"/>
          <w:szCs w:val="24"/>
          <w:lang w:eastAsia="ar-SA"/>
        </w:rPr>
      </w:pPr>
      <w:r w:rsidRPr="003F3CBE">
        <w:rPr>
          <w:rFonts w:ascii="Segoe UI" w:eastAsia="SimSun" w:hAnsi="Segoe UI" w:cs="Segoe UI"/>
          <w:b/>
          <w:sz w:val="24"/>
          <w:szCs w:val="24"/>
          <w:lang w:eastAsia="ar-SA"/>
        </w:rPr>
        <w:t xml:space="preserve">К кому обратиться за помощью в установлении границ земельного участка? Какие документы пригодятся при уточнении границ старого участка? И как провести согласование результатов в сложной эпидемиологической обстановке? Эксперты Кадастровой палаты в формате вопрос-ответ дают разъяснения на </w:t>
      </w:r>
      <w:r w:rsidRPr="003F3CBE">
        <w:rPr>
          <w:rFonts w:ascii="Segoe UI" w:eastAsia="SimSun" w:hAnsi="Segoe UI" w:cs="Segoe UI"/>
          <w:b/>
          <w:sz w:val="24"/>
          <w:szCs w:val="24"/>
          <w:lang w:eastAsia="ar-SA"/>
        </w:rPr>
        <w:lastRenderedPageBreak/>
        <w:t>основные вопросы, которые возникают у собственников при проведении работ по установлению границ земельных участков.</w:t>
      </w:r>
    </w:p>
    <w:p w:rsidR="003F3CBE" w:rsidRPr="003F3CBE" w:rsidRDefault="003F3CBE" w:rsidP="003F3CBE">
      <w:pPr>
        <w:suppressAutoHyphens/>
        <w:spacing w:after="0" w:line="240" w:lineRule="auto"/>
        <w:ind w:firstLine="709"/>
        <w:jc w:val="both"/>
        <w:rPr>
          <w:rFonts w:ascii="Segoe UI" w:eastAsia="SimSun" w:hAnsi="Segoe UI" w:cs="Segoe UI"/>
          <w:b/>
          <w:sz w:val="24"/>
          <w:szCs w:val="24"/>
          <w:lang w:eastAsia="ar-SA"/>
        </w:rPr>
      </w:pPr>
      <w:r w:rsidRPr="003F3CBE">
        <w:rPr>
          <w:rFonts w:ascii="Segoe UI" w:eastAsia="SimSun" w:hAnsi="Segoe UI" w:cs="Segoe UI"/>
          <w:b/>
          <w:sz w:val="24"/>
          <w:szCs w:val="24"/>
          <w:lang w:eastAsia="ar-SA"/>
        </w:rPr>
        <w:t>1. Как уточнить границы участка?</w:t>
      </w:r>
    </w:p>
    <w:p w:rsidR="003F3CBE" w:rsidRPr="003F3CBE" w:rsidRDefault="003F3CBE" w:rsidP="003F3CBE">
      <w:pPr>
        <w:suppressAutoHyphens/>
        <w:spacing w:after="0" w:line="240" w:lineRule="auto"/>
        <w:ind w:firstLine="709"/>
        <w:jc w:val="both"/>
        <w:rPr>
          <w:rFonts w:ascii="Segoe UI" w:eastAsia="SimSun" w:hAnsi="Segoe UI" w:cs="Segoe UI"/>
          <w:sz w:val="24"/>
          <w:szCs w:val="24"/>
          <w:shd w:val="clear" w:color="auto" w:fill="FFFFFF"/>
          <w:lang w:eastAsia="ar-SA"/>
        </w:rPr>
      </w:pPr>
      <w:r w:rsidRPr="003F3CBE">
        <w:rPr>
          <w:rFonts w:ascii="Segoe UI" w:eastAsia="SimSun" w:hAnsi="Segoe UI" w:cs="Segoe UI"/>
          <w:sz w:val="24"/>
          <w:szCs w:val="24"/>
          <w:lang w:eastAsia="ar-SA"/>
        </w:rPr>
        <w:t xml:space="preserve">Уточнение местоположения границ – это целый комплекс работ, которые может провести только специалист, обладающий правом на осуществление кадастровой деятельности (кадастровый инженер). </w:t>
      </w:r>
      <w:r w:rsidRPr="003F3CBE">
        <w:rPr>
          <w:rFonts w:ascii="Segoe UI" w:eastAsia="SimSun" w:hAnsi="Segoe UI" w:cs="Segoe UI"/>
          <w:sz w:val="24"/>
          <w:szCs w:val="24"/>
          <w:shd w:val="clear" w:color="auto" w:fill="FFFFFF"/>
          <w:lang w:eastAsia="ar-SA"/>
        </w:rPr>
        <w:t>Поэтому в первую очередь собственнику необходимо обратиться к кадастровому инженеру для проведения необходимых работ. Ознакомиться с информацией о действующих кадастровых инженерах можно через сервис </w:t>
      </w:r>
      <w:hyperlink r:id="rId23" w:history="1">
        <w:r w:rsidRPr="003F3CBE">
          <w:rPr>
            <w:rFonts w:ascii="Segoe UI" w:eastAsia="SimSun" w:hAnsi="Segoe UI" w:cs="Segoe UI"/>
            <w:color w:val="0000FF"/>
            <w:sz w:val="24"/>
            <w:szCs w:val="24"/>
            <w:u w:val="single"/>
            <w:lang/>
          </w:rPr>
          <w:t>«Государственный реестр кадастровых инженеров»</w:t>
        </w:r>
      </w:hyperlink>
      <w:r w:rsidRPr="003F3CBE">
        <w:rPr>
          <w:rFonts w:ascii="Segoe UI" w:eastAsia="SimSun" w:hAnsi="Segoe UI" w:cs="Segoe UI"/>
          <w:color w:val="0000FF"/>
          <w:sz w:val="24"/>
          <w:szCs w:val="24"/>
          <w:u w:val="single"/>
          <w:lang/>
        </w:rPr>
        <w:t>.</w:t>
      </w:r>
      <w:r w:rsidRPr="003F3CBE">
        <w:rPr>
          <w:rFonts w:ascii="Segoe UI" w:eastAsia="SimSun" w:hAnsi="Segoe UI" w:cs="Segoe UI"/>
          <w:sz w:val="24"/>
          <w:szCs w:val="24"/>
          <w:shd w:val="clear" w:color="auto" w:fill="FFFFFF"/>
          <w:lang w:eastAsia="ar-SA"/>
        </w:rPr>
        <w:t xml:space="preserve"> При выборе кадастрового инженера стоит обратить внимание на его опыт, качество и сроки выполнения кадастровых работ.</w:t>
      </w:r>
    </w:p>
    <w:p w:rsidR="003F3CBE" w:rsidRPr="003F3CBE" w:rsidRDefault="003F3CBE" w:rsidP="003F3CBE">
      <w:pPr>
        <w:suppressAutoHyphens/>
        <w:spacing w:after="0" w:line="240" w:lineRule="auto"/>
        <w:ind w:firstLine="709"/>
        <w:jc w:val="both"/>
        <w:rPr>
          <w:rFonts w:ascii="Segoe UI" w:eastAsia="SimSun" w:hAnsi="Segoe UI" w:cs="Segoe UI"/>
          <w:sz w:val="24"/>
          <w:szCs w:val="24"/>
          <w:shd w:val="clear" w:color="auto" w:fill="FFFFFF"/>
          <w:lang w:eastAsia="ar-SA"/>
        </w:rPr>
      </w:pPr>
      <w:r w:rsidRPr="003F3CBE">
        <w:rPr>
          <w:rFonts w:ascii="Segoe UI" w:eastAsia="SimSun" w:hAnsi="Segoe UI" w:cs="Segoe UI"/>
          <w:sz w:val="24"/>
          <w:szCs w:val="24"/>
          <w:shd w:val="clear" w:color="auto" w:fill="FFFFFF"/>
          <w:lang w:eastAsia="ar-SA"/>
        </w:rPr>
        <w:t>Кадастровый инженер выезжает на место и проводит необходимые замеры. Если есть забор, то замеры проводят по нему. Если забора нет, лучше заранее обозначить углы участка колышками. Следующий этап – ознакомление с результатами замеров. Далее – процесс согласования границ с владельцами смежных участков. После этого кадастровый инженер подает пакет документов в орган регистрации прав.</w:t>
      </w:r>
    </w:p>
    <w:p w:rsidR="003F3CBE" w:rsidRPr="003F3CBE" w:rsidRDefault="003F3CBE" w:rsidP="003F3CBE">
      <w:pPr>
        <w:suppressAutoHyphens/>
        <w:spacing w:after="0" w:line="240" w:lineRule="auto"/>
        <w:ind w:firstLine="709"/>
        <w:jc w:val="both"/>
        <w:rPr>
          <w:rFonts w:ascii="Segoe UI" w:eastAsia="SimSun" w:hAnsi="Segoe UI" w:cs="Segoe UI"/>
          <w:sz w:val="24"/>
          <w:szCs w:val="24"/>
          <w:shd w:val="clear" w:color="auto" w:fill="FFFFFF"/>
          <w:lang w:eastAsia="ar-SA"/>
        </w:rPr>
      </w:pPr>
      <w:r w:rsidRPr="003F3CBE">
        <w:rPr>
          <w:rFonts w:ascii="Segoe UI" w:eastAsia="SimSun" w:hAnsi="Segoe UI" w:cs="Segoe UI"/>
          <w:sz w:val="24"/>
          <w:szCs w:val="24"/>
          <w:shd w:val="clear" w:color="auto" w:fill="FFFFFF"/>
          <w:lang w:eastAsia="ar-SA"/>
        </w:rPr>
        <w:t xml:space="preserve">При формировании границы он должен соблюдать ряд правил: например, граница земельного участка не должна пересекать границы населенных пунктов или муниципальных образований; граница не должна пересекать границу смежных участков. </w:t>
      </w:r>
      <w:r w:rsidRPr="003F3CBE">
        <w:rPr>
          <w:rFonts w:ascii="Segoe UI" w:eastAsia="SimSun" w:hAnsi="Segoe UI" w:cs="Segoe UI"/>
          <w:sz w:val="24"/>
          <w:szCs w:val="24"/>
          <w:lang w:eastAsia="ar-SA"/>
        </w:rPr>
        <w:t>Результатом становится подготовка межевого плана, содержащего сведения о координатах границ земельного участка.</w:t>
      </w:r>
    </w:p>
    <w:p w:rsidR="003F3CBE" w:rsidRPr="003F3CBE" w:rsidRDefault="003F3CBE" w:rsidP="003F3CBE">
      <w:pPr>
        <w:suppressAutoHyphens/>
        <w:spacing w:after="0" w:line="240" w:lineRule="auto"/>
        <w:ind w:firstLine="709"/>
        <w:jc w:val="both"/>
        <w:rPr>
          <w:rFonts w:ascii="Segoe UI" w:eastAsia="SimSun" w:hAnsi="Segoe UI" w:cs="Segoe UI"/>
          <w:b/>
          <w:sz w:val="24"/>
          <w:szCs w:val="24"/>
          <w:lang w:eastAsia="ar-SA"/>
        </w:rPr>
      </w:pPr>
      <w:r w:rsidRPr="003F3CBE">
        <w:rPr>
          <w:rFonts w:ascii="Segoe UI" w:eastAsia="SimSun" w:hAnsi="Segoe UI" w:cs="Segoe UI"/>
          <w:b/>
          <w:sz w:val="24"/>
          <w:szCs w:val="24"/>
          <w:lang w:eastAsia="ar-SA"/>
        </w:rPr>
        <w:t>2. Какие нужны документы?</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Кадастровый инженер не сможет установить границы земельного участка просто так, как хочется собственнику. Для проведения работ, в числе прочего, ему потребуются документальные свидетельства, что участок выделен именно в этом месте и именно такой площади.</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 xml:space="preserve">Согласно </w:t>
      </w:r>
      <w:hyperlink r:id="rId24" w:history="1">
        <w:r w:rsidRPr="003F3CBE">
          <w:rPr>
            <w:rFonts w:ascii="Segoe UI" w:eastAsia="SimSun" w:hAnsi="Segoe UI" w:cs="Segoe UI"/>
            <w:color w:val="0000FF"/>
            <w:sz w:val="24"/>
            <w:szCs w:val="24"/>
            <w:u w:val="single"/>
            <w:lang/>
          </w:rPr>
          <w:t>действующему законодательству</w:t>
        </w:r>
      </w:hyperlink>
      <w:r w:rsidRPr="003F3CBE">
        <w:rPr>
          <w:rFonts w:ascii="Segoe UI" w:eastAsia="SimSun" w:hAnsi="Segoe UI" w:cs="Segoe UI"/>
          <w:sz w:val="24"/>
          <w:szCs w:val="24"/>
          <w:lang w:eastAsia="ar-SA"/>
        </w:rPr>
        <w:t>, уточнение границ земельного участка проводится на основании сведений, которые содержатся в правоустанавливающем документе на земельный участок. Дополнительно могут быть использованы сведения, указанные в документах, определявших местоположение границ участка при его образовании. Если таковых нет – уточнение можно провести в соответствии с границами, существующими на местности 15 и более лет и закрепленными с использованием природных объектов или объектов искусственного происхождения, позволяющих определить местоположение границ участка.</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 xml:space="preserve">Дополнительные разъяснения </w:t>
      </w:r>
      <w:hyperlink r:id="rId25" w:history="1">
        <w:r w:rsidRPr="003F3CBE">
          <w:rPr>
            <w:rFonts w:ascii="Segoe UI" w:eastAsia="SimSun" w:hAnsi="Segoe UI" w:cs="Segoe UI"/>
            <w:color w:val="0000FF"/>
            <w:sz w:val="24"/>
            <w:szCs w:val="24"/>
            <w:u w:val="single"/>
            <w:lang/>
          </w:rPr>
          <w:t>даны Департаментом недвижимости Минэкономразвития</w:t>
        </w:r>
      </w:hyperlink>
      <w:r w:rsidRPr="003F3CBE">
        <w:rPr>
          <w:rFonts w:ascii="Segoe UI" w:eastAsia="SimSun" w:hAnsi="Segoe UI" w:cs="Segoe UI"/>
          <w:sz w:val="24"/>
          <w:szCs w:val="24"/>
          <w:lang w:eastAsia="ar-SA"/>
        </w:rPr>
        <w:t>. Документами, определяющими местоположение границ земельного участка при его образовании и их существование 15 и более лет, могут быть:</w:t>
      </w:r>
    </w:p>
    <w:p w:rsidR="003F3CBE" w:rsidRPr="003F3CBE" w:rsidRDefault="003F3CBE" w:rsidP="003F3CBE">
      <w:pPr>
        <w:numPr>
          <w:ilvl w:val="0"/>
          <w:numId w:val="3"/>
        </w:numPr>
        <w:suppressAutoHyphens/>
        <w:spacing w:after="0" w:line="240" w:lineRule="auto"/>
        <w:ind w:left="0" w:firstLine="709"/>
        <w:jc w:val="both"/>
        <w:rPr>
          <w:rFonts w:ascii="Segoe UI" w:eastAsia="Calibri" w:hAnsi="Segoe UI" w:cs="Segoe UI"/>
          <w:sz w:val="24"/>
          <w:szCs w:val="24"/>
        </w:rPr>
      </w:pPr>
      <w:r w:rsidRPr="003F3CBE">
        <w:rPr>
          <w:rFonts w:ascii="Segoe UI" w:eastAsia="Calibri" w:hAnsi="Segoe UI" w:cs="Segoe UI"/>
          <w:sz w:val="24"/>
          <w:szCs w:val="24"/>
        </w:rPr>
        <w:t>Ситуационные планы, содержащиеся в техпаспортах объектов недвижимости (расположенных на земельном участке), которые подготовлены органами государственного технического учета и технической инвентаризации (БТИ).</w:t>
      </w:r>
    </w:p>
    <w:p w:rsidR="003F3CBE" w:rsidRPr="003F3CBE" w:rsidRDefault="003F3CBE" w:rsidP="003F3CBE">
      <w:pPr>
        <w:numPr>
          <w:ilvl w:val="0"/>
          <w:numId w:val="3"/>
        </w:numPr>
        <w:suppressAutoHyphens/>
        <w:spacing w:after="0" w:line="240" w:lineRule="auto"/>
        <w:ind w:left="0" w:firstLine="709"/>
        <w:jc w:val="both"/>
        <w:rPr>
          <w:rFonts w:ascii="Segoe UI" w:eastAsia="Calibri" w:hAnsi="Segoe UI" w:cs="Segoe UI"/>
          <w:sz w:val="24"/>
          <w:szCs w:val="24"/>
        </w:rPr>
      </w:pPr>
      <w:r w:rsidRPr="003F3CBE">
        <w:rPr>
          <w:rFonts w:ascii="Segoe UI" w:eastAsia="Calibri" w:hAnsi="Segoe UI" w:cs="Segoe UI"/>
          <w:sz w:val="24"/>
          <w:szCs w:val="24"/>
        </w:rPr>
        <w:t>Материалы лесоустройства, планово-картографические материалы, имеющиеся в районных органах архитектуры, строительства и жилищного хозяйства, органах местной власти.</w:t>
      </w:r>
    </w:p>
    <w:p w:rsidR="003F3CBE" w:rsidRPr="003F3CBE" w:rsidRDefault="003F3CBE" w:rsidP="003F3CBE">
      <w:pPr>
        <w:numPr>
          <w:ilvl w:val="0"/>
          <w:numId w:val="3"/>
        </w:numPr>
        <w:suppressAutoHyphens/>
        <w:spacing w:after="0" w:line="240" w:lineRule="auto"/>
        <w:ind w:left="0" w:firstLine="709"/>
        <w:jc w:val="both"/>
        <w:rPr>
          <w:rFonts w:ascii="Segoe UI" w:eastAsia="Calibri" w:hAnsi="Segoe UI" w:cs="Segoe UI"/>
          <w:sz w:val="24"/>
          <w:szCs w:val="24"/>
        </w:rPr>
      </w:pPr>
      <w:r w:rsidRPr="003F3CBE">
        <w:rPr>
          <w:rFonts w:ascii="Segoe UI" w:eastAsia="Calibri" w:hAnsi="Segoe UI" w:cs="Segoe UI"/>
          <w:sz w:val="24"/>
          <w:szCs w:val="24"/>
        </w:rPr>
        <w:t>Документы по территориальному планированию муниципальных образований.</w:t>
      </w:r>
    </w:p>
    <w:p w:rsidR="003F3CBE" w:rsidRPr="003F3CBE" w:rsidRDefault="003F3CBE" w:rsidP="003F3CBE">
      <w:pPr>
        <w:numPr>
          <w:ilvl w:val="0"/>
          <w:numId w:val="3"/>
        </w:numPr>
        <w:suppressAutoHyphens/>
        <w:spacing w:after="0" w:line="240" w:lineRule="auto"/>
        <w:ind w:left="0" w:firstLine="709"/>
        <w:jc w:val="both"/>
        <w:rPr>
          <w:rFonts w:ascii="Segoe UI" w:eastAsia="Calibri" w:hAnsi="Segoe UI" w:cs="Segoe UI"/>
          <w:sz w:val="24"/>
          <w:szCs w:val="24"/>
        </w:rPr>
      </w:pPr>
      <w:r w:rsidRPr="003F3CBE">
        <w:rPr>
          <w:rFonts w:ascii="Segoe UI" w:eastAsia="Calibri" w:hAnsi="Segoe UI" w:cs="Segoe UI"/>
          <w:sz w:val="24"/>
          <w:szCs w:val="24"/>
        </w:rPr>
        <w:lastRenderedPageBreak/>
        <w:t>Проекты организации и застройки территории дачных, садовых и огородных некоммерческих товариществ.</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b/>
          <w:sz w:val="24"/>
          <w:szCs w:val="24"/>
          <w:lang w:eastAsia="ar-SA"/>
        </w:rPr>
        <w:t>Важно:</w:t>
      </w:r>
      <w:r w:rsidRPr="003F3CBE">
        <w:rPr>
          <w:rFonts w:ascii="Segoe UI" w:eastAsia="SimSun" w:hAnsi="Segoe UI" w:cs="Segoe UI"/>
          <w:sz w:val="24"/>
          <w:szCs w:val="24"/>
          <w:lang w:eastAsia="ar-SA"/>
        </w:rPr>
        <w:t xml:space="preserve"> документы должны соответствовать требованиям законодательства, действовавшего в месте издания документа и в момент издания.</w:t>
      </w:r>
    </w:p>
    <w:p w:rsidR="003F3CBE" w:rsidRPr="003F3CBE" w:rsidRDefault="003F3CBE" w:rsidP="003F3CBE">
      <w:pPr>
        <w:suppressAutoHyphens/>
        <w:spacing w:after="0" w:line="240" w:lineRule="auto"/>
        <w:ind w:firstLine="709"/>
        <w:jc w:val="both"/>
        <w:rPr>
          <w:rFonts w:ascii="Segoe UI" w:eastAsia="SimSun" w:hAnsi="Segoe UI" w:cs="Segoe UI"/>
          <w:b/>
          <w:sz w:val="24"/>
          <w:szCs w:val="24"/>
          <w:lang w:eastAsia="ar-SA"/>
        </w:rPr>
      </w:pPr>
      <w:r w:rsidRPr="003F3CBE">
        <w:rPr>
          <w:rFonts w:ascii="Segoe UI" w:eastAsia="SimSun" w:hAnsi="Segoe UI" w:cs="Segoe UI"/>
          <w:b/>
          <w:sz w:val="24"/>
          <w:szCs w:val="24"/>
          <w:lang w:eastAsia="ar-SA"/>
        </w:rPr>
        <w:t>3. Как согласовать границы участка с соседями?</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Мало уточнить местоположение границ участка – необходимо согласовать его с правообладателями смежных, то есть соседских участков. Кадастровый инженер должен направить им соответствующие извещения на почтовый или электронный адрес. Если найти их не получается, кадастровый инженер публикует извещение в местной прессе. Адресат будет считаться уведомленным, даже если он не прочитает это объявление.</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Правообладатели смежных участков должны подтвердить свое согласие, подписав акт согласования. В случае непреодолимых разногласий нужно подать кадастровому инженеру письменное возражение. Оно должно быть зафиксировано в акте согласования, а также приложено к межевому плану. При наличии обоснованных возражений орган регистрации прав приостановит учетно-регистрационные действия, а решать разногласия соседям придется уже в суде. Кадастровый инженер, проводивший межевание, также может быть привлечен к делу в качестве третьего лица.</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 xml:space="preserve">Урегулирование земельного спора на стадии согласования границ избавит от необходимости обращаться в суд. Судебные разбирательства по вопросам установления границ участков – одни </w:t>
      </w:r>
      <w:proofErr w:type="gramStart"/>
      <w:r w:rsidRPr="003F3CBE">
        <w:rPr>
          <w:rFonts w:ascii="Segoe UI" w:eastAsia="SimSun" w:hAnsi="Segoe UI" w:cs="Segoe UI"/>
          <w:sz w:val="24"/>
          <w:szCs w:val="24"/>
          <w:lang w:eastAsia="ar-SA"/>
        </w:rPr>
        <w:t>из</w:t>
      </w:r>
      <w:proofErr w:type="gramEnd"/>
      <w:r w:rsidRPr="003F3CBE">
        <w:rPr>
          <w:rFonts w:ascii="Segoe UI" w:eastAsia="SimSun" w:hAnsi="Segoe UI" w:cs="Segoe UI"/>
          <w:sz w:val="24"/>
          <w:szCs w:val="24"/>
          <w:lang w:eastAsia="ar-SA"/>
        </w:rPr>
        <w:t xml:space="preserve"> самых сложных и длительных.</w:t>
      </w:r>
    </w:p>
    <w:p w:rsidR="003F3CBE" w:rsidRPr="003F3CBE" w:rsidRDefault="003F3CBE" w:rsidP="003F3CBE">
      <w:pPr>
        <w:suppressAutoHyphens/>
        <w:spacing w:after="0" w:line="240" w:lineRule="auto"/>
        <w:ind w:firstLine="709"/>
        <w:jc w:val="both"/>
        <w:rPr>
          <w:rFonts w:ascii="Segoe UI" w:eastAsia="SimSun" w:hAnsi="Segoe UI" w:cs="Segoe UI"/>
          <w:b/>
          <w:sz w:val="24"/>
          <w:szCs w:val="24"/>
          <w:lang w:eastAsia="ar-SA"/>
        </w:rPr>
      </w:pPr>
      <w:r w:rsidRPr="003F3CBE">
        <w:rPr>
          <w:rFonts w:ascii="Segoe UI" w:eastAsia="SimSun" w:hAnsi="Segoe UI" w:cs="Segoe UI"/>
          <w:b/>
          <w:sz w:val="24"/>
          <w:szCs w:val="24"/>
          <w:lang w:eastAsia="ar-SA"/>
        </w:rPr>
        <w:t>4. Можно ли проводить согласование границ земельных участков в период сложной эпидемиологической обстановки?</w:t>
      </w:r>
    </w:p>
    <w:p w:rsidR="003F3CBE" w:rsidRPr="003F3CBE" w:rsidRDefault="003F3CBE" w:rsidP="003F3CBE">
      <w:pPr>
        <w:suppressAutoHyphens/>
        <w:spacing w:after="0" w:line="240" w:lineRule="auto"/>
        <w:ind w:firstLine="709"/>
        <w:jc w:val="both"/>
        <w:rPr>
          <w:rFonts w:ascii="Segoe UI" w:eastAsia="SimSun" w:hAnsi="Segoe UI" w:cs="Segoe UI"/>
          <w:sz w:val="24"/>
          <w:szCs w:val="24"/>
          <w:lang w:eastAsia="ar-SA"/>
        </w:rPr>
      </w:pPr>
      <w:r w:rsidRPr="003F3CBE">
        <w:rPr>
          <w:rFonts w:ascii="Segoe UI" w:eastAsia="SimSun" w:hAnsi="Segoe UI" w:cs="Segoe UI"/>
          <w:sz w:val="24"/>
          <w:szCs w:val="24"/>
          <w:lang w:eastAsia="ar-SA"/>
        </w:rPr>
        <w:t xml:space="preserve">Действующим законодательством не предусмотрено каких-либо особенностей </w:t>
      </w:r>
      <w:hyperlink r:id="rId26" w:anchor="007643527849166665" w:history="1">
        <w:r w:rsidRPr="003F3CBE">
          <w:rPr>
            <w:rFonts w:ascii="Segoe UI" w:eastAsia="SimSun" w:hAnsi="Segoe UI" w:cs="Segoe UI"/>
            <w:color w:val="0000FF"/>
            <w:sz w:val="24"/>
            <w:szCs w:val="24"/>
            <w:u w:val="single"/>
            <w:shd w:val="clear" w:color="auto" w:fill="FFFFFF"/>
            <w:lang/>
          </w:rPr>
          <w:t>процедуры согласования границ</w:t>
        </w:r>
      </w:hyperlink>
      <w:r w:rsidRPr="003F3CBE">
        <w:rPr>
          <w:rFonts w:ascii="Segoe UI" w:eastAsia="SimSun" w:hAnsi="Segoe UI" w:cs="Segoe UI"/>
          <w:sz w:val="24"/>
          <w:szCs w:val="24"/>
          <w:lang w:eastAsia="ar-SA"/>
        </w:rPr>
        <w:t xml:space="preserve">. Кадастровый инженер по своему выбору может проводить согласование как индивидуально с каждым соседом, так и проведя собрание с их участием. При этом если провести согласование в индивидуальном порядке по каким-то причинам невозможно, кадастровый инженер может в извещении о проведении собрания </w:t>
      </w:r>
      <w:hyperlink r:id="rId27" w:history="1">
        <w:r w:rsidRPr="003F3CBE">
          <w:rPr>
            <w:rFonts w:ascii="Segoe UI" w:eastAsia="SimSun" w:hAnsi="Segoe UI" w:cs="Segoe UI"/>
            <w:color w:val="0000FF"/>
            <w:sz w:val="24"/>
            <w:szCs w:val="24"/>
            <w:u w:val="single"/>
            <w:shd w:val="clear" w:color="auto" w:fill="FFFFFF"/>
            <w:lang/>
          </w:rPr>
          <w:t>назначить определенное время для каждого заинтересованного лица</w:t>
        </w:r>
      </w:hyperlink>
      <w:r w:rsidRPr="003F3CBE">
        <w:rPr>
          <w:rFonts w:ascii="Segoe UI" w:eastAsia="SimSun" w:hAnsi="Segoe UI" w:cs="Segoe UI"/>
          <w:sz w:val="24"/>
          <w:szCs w:val="24"/>
          <w:lang w:eastAsia="ar-SA"/>
        </w:rPr>
        <w:t>.</w:t>
      </w:r>
    </w:p>
    <w:p w:rsidR="003F3CBE" w:rsidRPr="003F3CBE" w:rsidRDefault="003F3CBE" w:rsidP="003F3CBE">
      <w:pPr>
        <w:suppressAutoHyphens/>
        <w:spacing w:after="0" w:line="240" w:lineRule="auto"/>
        <w:ind w:firstLine="709"/>
        <w:jc w:val="both"/>
        <w:rPr>
          <w:rFonts w:ascii="Segoe UI" w:eastAsia="SimSun" w:hAnsi="Segoe UI" w:cs="Segoe UI"/>
          <w:sz w:val="24"/>
          <w:lang w:eastAsia="ar-SA"/>
        </w:rPr>
      </w:pPr>
      <w:r w:rsidRPr="003F3CBE">
        <w:rPr>
          <w:rFonts w:ascii="Segoe UI" w:eastAsia="SimSun" w:hAnsi="Segoe UI" w:cs="Segoe UI"/>
          <w:sz w:val="24"/>
          <w:szCs w:val="24"/>
          <w:lang w:eastAsia="ar-SA"/>
        </w:rPr>
        <w:t xml:space="preserve">Документы для внесения изменений в сведения </w:t>
      </w:r>
      <w:proofErr w:type="spellStart"/>
      <w:r w:rsidRPr="003F3CBE">
        <w:rPr>
          <w:rFonts w:ascii="Segoe UI" w:eastAsia="SimSun" w:hAnsi="Segoe UI" w:cs="Segoe UI"/>
          <w:sz w:val="24"/>
          <w:szCs w:val="24"/>
          <w:lang w:eastAsia="ar-SA"/>
        </w:rPr>
        <w:t>госреестра</w:t>
      </w:r>
      <w:proofErr w:type="spellEnd"/>
      <w:r w:rsidRPr="003F3CBE">
        <w:rPr>
          <w:rFonts w:ascii="Segoe UI" w:eastAsia="SimSun" w:hAnsi="Segoe UI" w:cs="Segoe UI"/>
          <w:sz w:val="24"/>
          <w:szCs w:val="24"/>
          <w:lang w:eastAsia="ar-SA"/>
        </w:rPr>
        <w:t xml:space="preserve"> недвижимости можно подать </w:t>
      </w:r>
      <w:r w:rsidRPr="003F3CBE">
        <w:rPr>
          <w:rFonts w:ascii="Segoe UI" w:eastAsia="SimSun" w:hAnsi="Segoe UI" w:cs="Segoe UI"/>
          <w:sz w:val="24"/>
          <w:szCs w:val="24"/>
          <w:shd w:val="clear" w:color="auto" w:fill="FFFFFF"/>
          <w:lang w:eastAsia="ar-SA"/>
        </w:rPr>
        <w:t>через МФЦ, с помощью электронных сервисов </w:t>
      </w:r>
      <w:hyperlink r:id="rId28" w:history="1">
        <w:r w:rsidRPr="003F3CBE">
          <w:rPr>
            <w:rFonts w:ascii="Segoe UI" w:eastAsia="SimSun" w:hAnsi="Segoe UI" w:cs="Segoe UI"/>
            <w:color w:val="0000FF"/>
            <w:sz w:val="24"/>
            <w:szCs w:val="24"/>
            <w:u w:val="single"/>
            <w:shd w:val="clear" w:color="auto" w:fill="FFFFFF"/>
            <w:lang/>
          </w:rPr>
          <w:t>на сайте Росреестра</w:t>
        </w:r>
      </w:hyperlink>
      <w:r w:rsidRPr="003F3CBE">
        <w:rPr>
          <w:rFonts w:ascii="Segoe UI" w:eastAsia="SimSun" w:hAnsi="Segoe UI" w:cs="Segoe UI"/>
          <w:color w:val="334059"/>
          <w:sz w:val="24"/>
          <w:szCs w:val="24"/>
          <w:u w:val="single"/>
          <w:shd w:val="clear" w:color="auto" w:fill="FFFFFF"/>
          <w:lang w:eastAsia="ar-SA"/>
        </w:rPr>
        <w:t>,</w:t>
      </w:r>
      <w:r w:rsidRPr="003F3CBE">
        <w:rPr>
          <w:rFonts w:ascii="Segoe UI" w:eastAsia="SimSun" w:hAnsi="Segoe UI" w:cs="Segoe UI"/>
          <w:color w:val="334059"/>
          <w:sz w:val="24"/>
          <w:szCs w:val="24"/>
          <w:shd w:val="clear" w:color="auto" w:fill="FFFFFF"/>
          <w:lang w:eastAsia="ar-SA"/>
        </w:rPr>
        <w:t xml:space="preserve"> либо </w:t>
      </w:r>
      <w:r w:rsidRPr="003F3CBE">
        <w:rPr>
          <w:rFonts w:ascii="Segoe UI" w:eastAsia="SimSun" w:hAnsi="Segoe UI" w:cs="Segoe UI"/>
          <w:sz w:val="24"/>
          <w:szCs w:val="24"/>
          <w:shd w:val="clear" w:color="auto" w:fill="FFFFFF"/>
          <w:lang w:eastAsia="ar-SA"/>
        </w:rPr>
        <w:t>воспользоваться </w:t>
      </w:r>
      <w:hyperlink r:id="rId29" w:history="1">
        <w:r w:rsidRPr="003F3CBE">
          <w:rPr>
            <w:rFonts w:ascii="Segoe UI" w:eastAsia="SimSun" w:hAnsi="Segoe UI" w:cs="Segoe UI"/>
            <w:color w:val="0000FF"/>
            <w:sz w:val="24"/>
            <w:szCs w:val="24"/>
            <w:u w:val="single"/>
            <w:shd w:val="clear" w:color="auto" w:fill="FFFFFF"/>
            <w:lang/>
          </w:rPr>
          <w:t>выездным обслуживанием</w:t>
        </w:r>
      </w:hyperlink>
      <w:r w:rsidRPr="003F3CBE">
        <w:rPr>
          <w:rFonts w:ascii="Segoe UI" w:eastAsia="SimSun" w:hAnsi="Segoe UI" w:cs="Segoe UI"/>
          <w:color w:val="334059"/>
          <w:sz w:val="24"/>
          <w:szCs w:val="24"/>
          <w:shd w:val="clear" w:color="auto" w:fill="FFFFFF"/>
          <w:lang w:eastAsia="ar-SA"/>
        </w:rPr>
        <w:t> </w:t>
      </w:r>
      <w:r w:rsidRPr="003F3CBE">
        <w:rPr>
          <w:rFonts w:ascii="Segoe UI" w:eastAsia="SimSun" w:hAnsi="Segoe UI" w:cs="Segoe UI"/>
          <w:sz w:val="24"/>
          <w:szCs w:val="24"/>
          <w:shd w:val="clear" w:color="auto" w:fill="FFFFFF"/>
          <w:lang w:eastAsia="ar-SA"/>
        </w:rPr>
        <w:t>Кадастровой палаты с помощью официального сайта (</w:t>
      </w:r>
      <w:hyperlink r:id="rId30" w:history="1">
        <w:r w:rsidRPr="003F3CBE">
          <w:rPr>
            <w:rFonts w:ascii="Segoe UI" w:eastAsia="SimSun" w:hAnsi="Segoe UI" w:cs="Segoe UI"/>
            <w:color w:val="0000FF"/>
            <w:sz w:val="24"/>
            <w:u w:val="single"/>
            <w:lang/>
          </w:rPr>
          <w:t>https://kadastr.ru/</w:t>
        </w:r>
      </w:hyperlink>
      <w:r w:rsidRPr="003F3CBE">
        <w:rPr>
          <w:rFonts w:ascii="Segoe UI" w:eastAsia="SimSun" w:hAnsi="Segoe UI" w:cs="Segoe UI"/>
          <w:sz w:val="24"/>
          <w:lang w:eastAsia="ar-SA"/>
        </w:rPr>
        <w:t>) в разделе «Сервисы и услуги».</w:t>
      </w:r>
    </w:p>
    <w:p w:rsidR="003F3CBE" w:rsidRDefault="003F3CBE" w:rsidP="002D6C2D">
      <w:pPr>
        <w:spacing w:after="0" w:line="240" w:lineRule="auto"/>
        <w:ind w:firstLine="709"/>
        <w:jc w:val="both"/>
        <w:rPr>
          <w:rFonts w:ascii="Segoe UI" w:hAnsi="Segoe UI" w:cs="Segoe UI"/>
          <w:sz w:val="28"/>
          <w:szCs w:val="28"/>
        </w:rPr>
      </w:pPr>
    </w:p>
    <w:p w:rsidR="003F3CBE" w:rsidRDefault="003F3CBE" w:rsidP="002D6C2D">
      <w:pPr>
        <w:spacing w:after="0" w:line="240" w:lineRule="auto"/>
        <w:ind w:firstLine="709"/>
        <w:jc w:val="both"/>
        <w:rPr>
          <w:rFonts w:ascii="Segoe UI" w:hAnsi="Segoe UI" w:cs="Segoe UI"/>
          <w:sz w:val="28"/>
          <w:szCs w:val="28"/>
        </w:rPr>
      </w:pPr>
    </w:p>
    <w:p w:rsidR="003F3CBE" w:rsidRPr="003F3CBE" w:rsidRDefault="003F3CBE" w:rsidP="003F3CBE">
      <w:pPr>
        <w:spacing w:after="0" w:line="240" w:lineRule="auto"/>
        <w:ind w:firstLine="709"/>
        <w:jc w:val="right"/>
        <w:rPr>
          <w:rFonts w:ascii="Segoe UI" w:eastAsia="Times New Roman" w:hAnsi="Segoe UI" w:cs="Segoe UI"/>
          <w:b/>
          <w:sz w:val="28"/>
          <w:lang w:eastAsia="ru-RU"/>
        </w:rPr>
      </w:pPr>
      <w:r w:rsidRPr="003F3CBE">
        <w:rPr>
          <w:rFonts w:ascii="Segoe UI" w:eastAsia="Times New Roman" w:hAnsi="Segoe UI" w:cs="Segoe UI"/>
          <w:b/>
          <w:sz w:val="28"/>
          <w:lang w:eastAsia="ru-RU"/>
        </w:rPr>
        <w:t>ПРЕСС-РЕЛИЗ</w:t>
      </w:r>
    </w:p>
    <w:p w:rsidR="003F3CBE" w:rsidRPr="003F3CBE" w:rsidRDefault="003F3CBE" w:rsidP="003F3CBE">
      <w:pPr>
        <w:spacing w:after="0" w:line="240" w:lineRule="auto"/>
        <w:ind w:firstLine="709"/>
        <w:jc w:val="center"/>
        <w:rPr>
          <w:rFonts w:ascii="Segoe UI" w:eastAsia="Times New Roman" w:hAnsi="Segoe UI" w:cs="Segoe UI"/>
          <w:b/>
          <w:sz w:val="32"/>
          <w:lang w:eastAsia="ru-RU"/>
        </w:rPr>
      </w:pPr>
      <w:r w:rsidRPr="003F3CBE">
        <w:rPr>
          <w:rFonts w:ascii="Segoe UI" w:eastAsia="Times New Roman" w:hAnsi="Segoe UI" w:cs="Segoe UI"/>
          <w:b/>
          <w:sz w:val="32"/>
          <w:lang w:eastAsia="ru-RU"/>
        </w:rPr>
        <w:t>В Кадастровой палате напомнили, что необходимо знать дачнику о колодцах и скважинах</w:t>
      </w:r>
    </w:p>
    <w:p w:rsidR="003F3CBE" w:rsidRPr="003F3CBE" w:rsidRDefault="003F3CBE" w:rsidP="003F3CBE">
      <w:pPr>
        <w:spacing w:after="0" w:line="240" w:lineRule="auto"/>
        <w:ind w:firstLine="709"/>
        <w:jc w:val="center"/>
        <w:rPr>
          <w:rFonts w:ascii="Segoe UI" w:eastAsia="Times New Roman" w:hAnsi="Segoe UI" w:cs="Segoe UI"/>
          <w:b/>
          <w:sz w:val="32"/>
          <w:lang w:eastAsia="ru-RU"/>
        </w:rPr>
      </w:pPr>
    </w:p>
    <w:p w:rsidR="003F3CBE" w:rsidRPr="003F3CBE" w:rsidRDefault="003F3CBE" w:rsidP="003F3CBE">
      <w:pPr>
        <w:spacing w:after="0" w:line="240" w:lineRule="auto"/>
        <w:ind w:firstLine="709"/>
        <w:jc w:val="both"/>
        <w:rPr>
          <w:rFonts w:ascii="Segoe UI" w:eastAsia="Times New Roman" w:hAnsi="Segoe UI" w:cs="Segoe UI"/>
          <w:sz w:val="24"/>
          <w:lang w:eastAsia="ru-RU"/>
        </w:rPr>
      </w:pPr>
      <w:r w:rsidRPr="003F3CBE">
        <w:rPr>
          <w:rFonts w:ascii="Segoe UI" w:eastAsia="Times New Roman" w:hAnsi="Segoe UI" w:cs="Segoe UI"/>
          <w:noProof/>
          <w:sz w:val="24"/>
          <w:lang w:eastAsia="ru-RU"/>
        </w:rPr>
        <w:drawing>
          <wp:anchor distT="0" distB="0" distL="114300" distR="114300" simplePos="0" relativeHeight="251674624" behindDoc="1" locked="0" layoutInCell="1" allowOverlap="1" wp14:anchorId="706134DC" wp14:editId="5C35E15E">
            <wp:simplePos x="0" y="0"/>
            <wp:positionH relativeFrom="column">
              <wp:posOffset>234950</wp:posOffset>
            </wp:positionH>
            <wp:positionV relativeFrom="paragraph">
              <wp:posOffset>136525</wp:posOffset>
            </wp:positionV>
            <wp:extent cx="2473325" cy="688975"/>
            <wp:effectExtent l="19050" t="0" r="3175" b="0"/>
            <wp:wrapTight wrapText="bothSides">
              <wp:wrapPolygon edited="0">
                <wp:start x="-166" y="0"/>
                <wp:lineTo x="-166" y="20903"/>
                <wp:lineTo x="21628" y="20903"/>
                <wp:lineTo x="21628" y="0"/>
                <wp:lineTo x="-166" y="0"/>
              </wp:wrapPolygon>
            </wp:wrapTight>
            <wp:docPr id="11" name="Рисунок 11" descr="C:\Users\User2142\Desktop\Новая папка\ЛОГОТИПЫ\логотипы в работу\новые логотипы\Лого КП по 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142\Desktop\Новая папка\ЛОГОТИПЫ\логотипы в работу\новые логотипы\Лого КП по К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3325" cy="688975"/>
                    </a:xfrm>
                    <a:prstGeom prst="rect">
                      <a:avLst/>
                    </a:prstGeom>
                    <a:noFill/>
                    <a:ln>
                      <a:noFill/>
                    </a:ln>
                  </pic:spPr>
                </pic:pic>
              </a:graphicData>
            </a:graphic>
          </wp:anchor>
        </w:drawing>
      </w:r>
      <w:r w:rsidRPr="003F3CBE">
        <w:rPr>
          <w:rFonts w:ascii="Segoe UI" w:eastAsia="Times New Roman" w:hAnsi="Segoe UI" w:cs="Segoe UI"/>
          <w:sz w:val="24"/>
          <w:lang w:eastAsia="ru-RU"/>
        </w:rPr>
        <w:t xml:space="preserve">Проблема отсутствия центрального водопровода на даче в большинстве случаев решается с помощью обустройства колодца или скважины для личного пользования. Владельцы земельных участков, входящих в садовое или огородное некоммерческое товарищество, также могут подключиться к коллективному водопроводу при наличии в СНТ или ОНТ </w:t>
      </w:r>
      <w:r w:rsidRPr="003F3CBE">
        <w:rPr>
          <w:rFonts w:ascii="Segoe UI" w:eastAsia="Times New Roman" w:hAnsi="Segoe UI" w:cs="Segoe UI"/>
          <w:sz w:val="24"/>
          <w:lang w:eastAsia="ru-RU"/>
        </w:rPr>
        <w:lastRenderedPageBreak/>
        <w:t>водозаборной скважины, предназначенной для общего пользования. Федеральная кадастровая палата рассказала, в каких случаях закон обязывает владельца лицензировать скважину и уплачивать так называемый водный налог, а кому можно использовать подземные воды просто так.</w:t>
      </w:r>
    </w:p>
    <w:p w:rsidR="003F3CBE" w:rsidRPr="003F3CBE" w:rsidRDefault="003F3CBE" w:rsidP="003F3CBE">
      <w:pPr>
        <w:spacing w:after="0" w:line="240" w:lineRule="auto"/>
        <w:ind w:firstLine="709"/>
        <w:jc w:val="both"/>
        <w:rPr>
          <w:rFonts w:ascii="Segoe UI" w:eastAsia="Times New Roman" w:hAnsi="Segoe UI" w:cs="Segoe UI"/>
          <w:sz w:val="24"/>
          <w:lang w:eastAsia="ru-RU"/>
        </w:rPr>
      </w:pPr>
      <w:r w:rsidRPr="003F3CBE">
        <w:rPr>
          <w:rFonts w:ascii="Segoe UI" w:eastAsia="Times New Roman" w:hAnsi="Segoe UI" w:cs="Segoe UI"/>
          <w:sz w:val="24"/>
          <w:lang w:eastAsia="ru-RU"/>
        </w:rPr>
        <w:t>Эксплуатация подземных вод на территории России регулируется </w:t>
      </w:r>
      <w:hyperlink r:id="rId31" w:history="1">
        <w:r w:rsidRPr="003F3CBE">
          <w:rPr>
            <w:rFonts w:ascii="Segoe UI" w:eastAsia="Times New Roman" w:hAnsi="Segoe UI" w:cs="Segoe UI"/>
            <w:color w:val="0000FF"/>
            <w:sz w:val="24"/>
            <w:u w:val="single"/>
            <w:lang w:eastAsia="ru-RU"/>
          </w:rPr>
          <w:t>законом</w:t>
        </w:r>
      </w:hyperlink>
      <w:r w:rsidRPr="003F3CBE">
        <w:rPr>
          <w:rFonts w:ascii="Segoe UI" w:eastAsia="Times New Roman" w:hAnsi="Segoe UI" w:cs="Segoe UI"/>
          <w:sz w:val="24"/>
          <w:lang w:eastAsia="ru-RU"/>
        </w:rPr>
        <w:t> «О недрах». Преамбула закона гласит, что 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 Согласно закону, недра в границах территории России, включая подземное пространство и содержащиеся в недрах полезные ископаемые, энергетические и иные ресурсы, являются государственной собственностью.</w:t>
      </w:r>
    </w:p>
    <w:p w:rsidR="003F3CBE" w:rsidRPr="003F3CBE" w:rsidRDefault="003F3CBE" w:rsidP="003F3CBE">
      <w:pPr>
        <w:spacing w:after="0" w:line="240" w:lineRule="auto"/>
        <w:ind w:firstLine="709"/>
        <w:jc w:val="both"/>
        <w:rPr>
          <w:rFonts w:ascii="Segoe UI" w:eastAsia="Times New Roman" w:hAnsi="Segoe UI" w:cs="Segoe UI"/>
          <w:b/>
          <w:sz w:val="24"/>
          <w:lang w:eastAsia="ru-RU"/>
        </w:rPr>
      </w:pPr>
      <w:r w:rsidRPr="003F3CBE">
        <w:rPr>
          <w:rFonts w:ascii="Segoe UI" w:eastAsia="Times New Roman" w:hAnsi="Segoe UI" w:cs="Segoe UI"/>
          <w:b/>
          <w:sz w:val="24"/>
          <w:lang w:eastAsia="ru-RU"/>
        </w:rPr>
        <w:t>Кому нужна лицензия на право пользования недрами</w:t>
      </w:r>
    </w:p>
    <w:p w:rsidR="003F3CBE" w:rsidRPr="003F3CBE" w:rsidRDefault="003F3CBE" w:rsidP="003F3CBE">
      <w:pPr>
        <w:spacing w:after="0" w:line="240" w:lineRule="auto"/>
        <w:ind w:firstLine="709"/>
        <w:jc w:val="both"/>
        <w:rPr>
          <w:rFonts w:ascii="Segoe UI" w:eastAsia="Times New Roman" w:hAnsi="Segoe UI" w:cs="Segoe UI"/>
          <w:sz w:val="24"/>
          <w:lang w:eastAsia="ru-RU"/>
        </w:rPr>
      </w:pPr>
      <w:r w:rsidRPr="003F3CBE">
        <w:rPr>
          <w:rFonts w:ascii="Segoe UI" w:eastAsia="Times New Roman" w:hAnsi="Segoe UI" w:cs="Segoe UI"/>
          <w:sz w:val="24"/>
          <w:lang w:eastAsia="ru-RU"/>
        </w:rPr>
        <w:t xml:space="preserve">Закон устанавливает возможность предоставления недр, в том числе подземных вод, в пользование при условии оформления специального государственного разрешения – лицензии. Лицензия удостоверяет право ее владельца </w:t>
      </w:r>
      <w:proofErr w:type="gramStart"/>
      <w:r w:rsidRPr="003F3CBE">
        <w:rPr>
          <w:rFonts w:ascii="Segoe UI" w:eastAsia="Times New Roman" w:hAnsi="Segoe UI" w:cs="Segoe UI"/>
          <w:sz w:val="24"/>
          <w:lang w:eastAsia="ru-RU"/>
        </w:rPr>
        <w:t>на пользование участком недр в определенных границах в соответствии с указанной целью в течение</w:t>
      </w:r>
      <w:proofErr w:type="gramEnd"/>
      <w:r w:rsidRPr="003F3CBE">
        <w:rPr>
          <w:rFonts w:ascii="Segoe UI" w:eastAsia="Times New Roman" w:hAnsi="Segoe UI" w:cs="Segoe UI"/>
          <w:sz w:val="24"/>
          <w:lang w:eastAsia="ru-RU"/>
        </w:rPr>
        <w:t xml:space="preserve"> установленного срока при соблюдении владельцем заранее оговоренных условий. Между уполномоченным органом государственной власти и пользователем недр заключается договор, устанавливающий условия пользования таким участком, а также обязательства сторон по выполнению договора. Пользование водными ресурсами из лицензированного водозаборного сооружения возможно только на платной основе.</w:t>
      </w:r>
    </w:p>
    <w:p w:rsidR="003F3CBE" w:rsidRPr="003F3CBE" w:rsidRDefault="003F3CBE" w:rsidP="003F3CBE">
      <w:pPr>
        <w:spacing w:after="0" w:line="240" w:lineRule="auto"/>
        <w:ind w:firstLine="709"/>
        <w:jc w:val="both"/>
        <w:rPr>
          <w:rFonts w:ascii="Segoe UI" w:eastAsia="Times New Roman" w:hAnsi="Segoe UI" w:cs="Segoe UI"/>
          <w:sz w:val="24"/>
          <w:lang w:eastAsia="ru-RU"/>
        </w:rPr>
      </w:pPr>
      <w:r w:rsidRPr="003F3CBE">
        <w:rPr>
          <w:rFonts w:ascii="Segoe UI" w:eastAsia="Times New Roman" w:hAnsi="Segoe UI" w:cs="Segoe UI"/>
          <w:sz w:val="24"/>
          <w:lang w:eastAsia="ru-RU"/>
        </w:rPr>
        <w:t xml:space="preserve">Лицензию на право пользования недрами могут получить исключительно субъекты предпринимательской деятельности: юридические лица, в том числе садовые и огородные некоммерческие товарищества, а также граждане в статусе ИП. Согласно законодательству, лицензия требуется, если объем извлекаемых подземных вод превышает 100 кубических метров в сутки, если добыча воды ведется в коммерческих целях, а </w:t>
      </w:r>
      <w:proofErr w:type="gramStart"/>
      <w:r w:rsidRPr="003F3CBE">
        <w:rPr>
          <w:rFonts w:ascii="Segoe UI" w:eastAsia="Times New Roman" w:hAnsi="Segoe UI" w:cs="Segoe UI"/>
          <w:sz w:val="24"/>
          <w:lang w:eastAsia="ru-RU"/>
        </w:rPr>
        <w:t>также</w:t>
      </w:r>
      <w:proofErr w:type="gramEnd"/>
      <w:r w:rsidRPr="003F3CBE">
        <w:rPr>
          <w:rFonts w:ascii="Segoe UI" w:eastAsia="Times New Roman" w:hAnsi="Segoe UI" w:cs="Segoe UI"/>
          <w:sz w:val="24"/>
          <w:lang w:eastAsia="ru-RU"/>
        </w:rPr>
        <w:t xml:space="preserve"> если источник водозабора располагается ниже водоносного горизонта, который служит источником централизованного водоснабжения. Таким образом, централизованные скважины (в том числе артезианские), принадлежащие СНТ или ОНТ, предназначенные для питьевого или технологического водоснабжения земельных участков, входящих в состав товариществ, подлежат лицензированию и облагаются налогом.</w:t>
      </w:r>
    </w:p>
    <w:p w:rsidR="003F3CBE" w:rsidRPr="003F3CBE" w:rsidRDefault="003F3CBE" w:rsidP="003F3CBE">
      <w:pPr>
        <w:spacing w:after="0" w:line="240" w:lineRule="auto"/>
        <w:ind w:firstLine="709"/>
        <w:jc w:val="both"/>
        <w:rPr>
          <w:rFonts w:ascii="Segoe UI" w:eastAsia="Times New Roman" w:hAnsi="Segoe UI" w:cs="Segoe UI"/>
          <w:b/>
          <w:sz w:val="24"/>
          <w:lang w:eastAsia="ru-RU"/>
        </w:rPr>
      </w:pPr>
    </w:p>
    <w:p w:rsidR="003F3CBE" w:rsidRPr="003F3CBE" w:rsidRDefault="003F3CBE" w:rsidP="003F3CBE">
      <w:pPr>
        <w:spacing w:after="0" w:line="240" w:lineRule="auto"/>
        <w:ind w:firstLine="709"/>
        <w:jc w:val="both"/>
        <w:rPr>
          <w:rFonts w:ascii="Segoe UI" w:eastAsia="Times New Roman" w:hAnsi="Segoe UI" w:cs="Segoe UI"/>
          <w:b/>
          <w:sz w:val="24"/>
          <w:lang w:eastAsia="ru-RU"/>
        </w:rPr>
      </w:pPr>
      <w:r w:rsidRPr="003F3CBE">
        <w:rPr>
          <w:rFonts w:ascii="Segoe UI" w:eastAsia="Times New Roman" w:hAnsi="Segoe UI" w:cs="Segoe UI"/>
          <w:b/>
          <w:sz w:val="24"/>
          <w:lang w:eastAsia="ru-RU"/>
        </w:rPr>
        <w:t>Физическим лицам</w:t>
      </w:r>
    </w:p>
    <w:p w:rsidR="003F3CBE" w:rsidRPr="003F3CBE" w:rsidRDefault="003F3CBE" w:rsidP="003F3CBE">
      <w:pPr>
        <w:spacing w:after="0" w:line="240" w:lineRule="auto"/>
        <w:ind w:firstLine="709"/>
        <w:jc w:val="both"/>
        <w:rPr>
          <w:rFonts w:ascii="Segoe UI" w:eastAsia="Times New Roman" w:hAnsi="Segoe UI" w:cs="Segoe UI"/>
          <w:sz w:val="24"/>
          <w:lang w:eastAsia="ru-RU"/>
        </w:rPr>
      </w:pPr>
      <w:r w:rsidRPr="003F3CBE">
        <w:rPr>
          <w:rFonts w:ascii="Segoe UI" w:eastAsia="Times New Roman" w:hAnsi="Segoe UI" w:cs="Segoe UI"/>
          <w:sz w:val="24"/>
          <w:lang w:eastAsia="ru-RU"/>
        </w:rPr>
        <w:t xml:space="preserve">Физическим лицам лицензия на право пользования недрами не предоставляется. </w:t>
      </w:r>
      <w:proofErr w:type="gramStart"/>
      <w:r w:rsidRPr="003F3CBE">
        <w:rPr>
          <w:rFonts w:ascii="Segoe UI" w:eastAsia="Times New Roman" w:hAnsi="Segoe UI" w:cs="Segoe UI"/>
          <w:sz w:val="24"/>
          <w:lang w:eastAsia="ru-RU"/>
        </w:rPr>
        <w:t>Правообладатели, а также арендаторы земельных участков могут, не оформляя лицензии, добывать воду из расположенных в пределах принадлежащего им участка простых водозаборных сооружений (колодцев и скважин малого диаметра), которые эксплуатируют первый от поверхности водоносный горизонт, при условии, что подземные воды извлекаются исключительно для собственных нужд в объеме не более 100 кубометров в сутки.</w:t>
      </w:r>
      <w:proofErr w:type="gramEnd"/>
    </w:p>
    <w:p w:rsidR="003F3CBE" w:rsidRPr="003F3CBE" w:rsidRDefault="003F3CBE" w:rsidP="003F3CBE">
      <w:pPr>
        <w:spacing w:after="0" w:line="240" w:lineRule="auto"/>
        <w:ind w:firstLine="709"/>
        <w:jc w:val="both"/>
        <w:rPr>
          <w:rFonts w:ascii="Segoe UI" w:eastAsia="Times New Roman" w:hAnsi="Segoe UI" w:cs="Segoe UI"/>
          <w:sz w:val="24"/>
          <w:lang w:eastAsia="ru-RU"/>
        </w:rPr>
      </w:pPr>
      <w:r w:rsidRPr="003F3CBE">
        <w:rPr>
          <w:rFonts w:ascii="Segoe UI" w:eastAsia="Times New Roman" w:hAnsi="Segoe UI" w:cs="Segoe UI"/>
          <w:sz w:val="24"/>
          <w:lang w:eastAsia="ru-RU"/>
        </w:rPr>
        <w:t xml:space="preserve">Артезианскую скважину физические лица обустраивать не имеют права. Добыча артезианских вод – это эксплуатация недр, состоящих на государственном учете, поэтому артезианская скважина обязательно лицензируется. Артезианские скважины зачастую обустраивают СНТ для обеспечения водой земельных участков, входящих в состав </w:t>
      </w:r>
      <w:r w:rsidRPr="003F3CBE">
        <w:rPr>
          <w:rFonts w:ascii="Segoe UI" w:eastAsia="Times New Roman" w:hAnsi="Segoe UI" w:cs="Segoe UI"/>
          <w:sz w:val="24"/>
          <w:lang w:eastAsia="ru-RU"/>
        </w:rPr>
        <w:lastRenderedPageBreak/>
        <w:t>товарищества. В этом случае участники товарищества могут подключиться к коллективному водопроводу для использования артезианской воды в хозяйственно-бытовых целях.</w:t>
      </w:r>
    </w:p>
    <w:p w:rsidR="003F3CBE" w:rsidRPr="003F3CBE" w:rsidRDefault="003F3CBE" w:rsidP="003F3CBE">
      <w:pPr>
        <w:spacing w:after="0" w:line="240" w:lineRule="auto"/>
        <w:ind w:firstLine="709"/>
        <w:jc w:val="both"/>
        <w:rPr>
          <w:rFonts w:ascii="Segoe UI" w:eastAsia="Times New Roman" w:hAnsi="Segoe UI" w:cs="Segoe UI"/>
          <w:sz w:val="24"/>
          <w:lang w:eastAsia="ru-RU"/>
        </w:rPr>
      </w:pPr>
      <w:r w:rsidRPr="003F3CBE">
        <w:rPr>
          <w:rFonts w:ascii="Segoe UI" w:eastAsia="Times New Roman" w:hAnsi="Segoe UI" w:cs="Segoe UI"/>
          <w:sz w:val="24"/>
          <w:lang w:eastAsia="ru-RU"/>
        </w:rPr>
        <w:t xml:space="preserve">Действующее законодательство не дает определений понятий «колодец» и «скважина», поэтому данные сооружения можно рассматривать всего лишь как способы обустройства водозабора на участке. А поскольку глубина залегания источников подземных вод определяется климатическими, геологическими, гидрологическими и другими особенностями каждой конкретной местности, закон регламентирует допустимые значения глубины водозаборных </w:t>
      </w:r>
      <w:proofErr w:type="gramStart"/>
      <w:r w:rsidRPr="003F3CBE">
        <w:rPr>
          <w:rFonts w:ascii="Segoe UI" w:eastAsia="Times New Roman" w:hAnsi="Segoe UI" w:cs="Segoe UI"/>
          <w:sz w:val="24"/>
          <w:lang w:eastAsia="ru-RU"/>
        </w:rPr>
        <w:t>сооружений</w:t>
      </w:r>
      <w:proofErr w:type="gramEnd"/>
      <w:r w:rsidRPr="003F3CBE">
        <w:rPr>
          <w:rFonts w:ascii="Segoe UI" w:eastAsia="Times New Roman" w:hAnsi="Segoe UI" w:cs="Segoe UI"/>
          <w:sz w:val="24"/>
          <w:lang w:eastAsia="ru-RU"/>
        </w:rPr>
        <w:t xml:space="preserve"> в том числе при помощи описания местоположения источника водоснабжения относительно водоносных слоев и его принадлежности к государственной собственности. К примеру, физическому лицу разрешается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 </w:t>
      </w:r>
      <w:proofErr w:type="gramStart"/>
      <w:r w:rsidRPr="003F3CBE">
        <w:rPr>
          <w:rFonts w:ascii="Segoe UI" w:eastAsia="Times New Roman" w:hAnsi="Segoe UI" w:cs="Segoe UI"/>
          <w:sz w:val="24"/>
          <w:lang w:eastAsia="ru-RU"/>
        </w:rPr>
        <w:t>При этом подземные воды из колодца или скважины, обустроенных на участке для индивидуального пользования, можно добывать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w:t>
      </w:r>
      <w:proofErr w:type="gramEnd"/>
      <w:r w:rsidRPr="003F3CBE">
        <w:rPr>
          <w:rFonts w:ascii="Segoe UI" w:eastAsia="Times New Roman" w:hAnsi="Segoe UI" w:cs="Segoe UI"/>
          <w:sz w:val="24"/>
          <w:lang w:eastAsia="ru-RU"/>
        </w:rPr>
        <w:t xml:space="preserve"> Иначе говоря, закон устанавливает норму глубины колодца в 5 метров, но также предоставляет возможность обустройства более глубокого водозабора, при условии, что он не будет достигать месторасположения источника централизованного водоснабжения в данной местности.</w:t>
      </w:r>
    </w:p>
    <w:p w:rsidR="003F3CBE" w:rsidRPr="003F3CBE" w:rsidRDefault="003F3CBE" w:rsidP="003F3CBE">
      <w:pPr>
        <w:spacing w:after="0" w:line="240" w:lineRule="auto"/>
        <w:ind w:firstLine="709"/>
        <w:jc w:val="both"/>
        <w:rPr>
          <w:rFonts w:ascii="Segoe UI" w:eastAsia="Times New Roman" w:hAnsi="Segoe UI" w:cs="Segoe UI"/>
          <w:b/>
          <w:sz w:val="24"/>
          <w:lang w:eastAsia="ru-RU"/>
        </w:rPr>
      </w:pPr>
      <w:r w:rsidRPr="003F3CBE">
        <w:rPr>
          <w:rFonts w:ascii="Segoe UI" w:eastAsia="Times New Roman" w:hAnsi="Segoe UI" w:cs="Segoe UI"/>
          <w:b/>
          <w:sz w:val="24"/>
          <w:lang w:eastAsia="ru-RU"/>
        </w:rPr>
        <w:t>О налогах и штрафах</w:t>
      </w:r>
    </w:p>
    <w:p w:rsidR="003F3CBE" w:rsidRPr="003F3CBE" w:rsidRDefault="003F3CBE" w:rsidP="003F3CBE">
      <w:pPr>
        <w:spacing w:after="0" w:line="240" w:lineRule="auto"/>
        <w:ind w:firstLine="709"/>
        <w:jc w:val="both"/>
        <w:rPr>
          <w:rFonts w:ascii="Segoe UI" w:eastAsia="Times New Roman" w:hAnsi="Segoe UI" w:cs="Segoe UI"/>
          <w:sz w:val="24"/>
          <w:lang w:eastAsia="ru-RU"/>
        </w:rPr>
      </w:pPr>
      <w:r w:rsidRPr="003F3CBE">
        <w:rPr>
          <w:rFonts w:ascii="Segoe UI" w:eastAsia="Times New Roman" w:hAnsi="Segoe UI" w:cs="Segoe UI"/>
          <w:sz w:val="24"/>
          <w:lang w:eastAsia="ru-RU"/>
        </w:rPr>
        <w:t xml:space="preserve">С 1 января 2020 года уплата налога на воду для садовых и огородных товариществ, имеющих водозаборную скважину общего пользования, стала обязательной. Товарищества, которые не получили лицензию, с 1 января 2020 года могут быть оштрафованы. Размер штрафа может достигать 1 </w:t>
      </w:r>
      <w:proofErr w:type="gramStart"/>
      <w:r w:rsidRPr="003F3CBE">
        <w:rPr>
          <w:rFonts w:ascii="Segoe UI" w:eastAsia="Times New Roman" w:hAnsi="Segoe UI" w:cs="Segoe UI"/>
          <w:sz w:val="24"/>
          <w:lang w:eastAsia="ru-RU"/>
        </w:rPr>
        <w:t>млн</w:t>
      </w:r>
      <w:proofErr w:type="gramEnd"/>
      <w:r w:rsidRPr="003F3CBE">
        <w:rPr>
          <w:rFonts w:ascii="Segoe UI" w:eastAsia="Times New Roman" w:hAnsi="Segoe UI" w:cs="Segoe UI"/>
          <w:sz w:val="24"/>
          <w:lang w:eastAsia="ru-RU"/>
        </w:rPr>
        <w:t xml:space="preserve"> руб.</w:t>
      </w:r>
    </w:p>
    <w:p w:rsidR="003F3CBE" w:rsidRPr="003F3CBE" w:rsidRDefault="003F3CBE" w:rsidP="003F3CBE">
      <w:pPr>
        <w:spacing w:after="0" w:line="240" w:lineRule="auto"/>
        <w:ind w:firstLine="709"/>
        <w:jc w:val="both"/>
        <w:rPr>
          <w:rFonts w:ascii="Segoe UI" w:eastAsia="Times New Roman" w:hAnsi="Segoe UI" w:cs="Segoe UI"/>
          <w:b/>
          <w:sz w:val="24"/>
          <w:lang w:eastAsia="ru-RU"/>
        </w:rPr>
      </w:pPr>
      <w:r w:rsidRPr="003F3CBE">
        <w:rPr>
          <w:rFonts w:ascii="Segoe UI" w:eastAsia="Times New Roman" w:hAnsi="Segoe UI" w:cs="Segoe UI"/>
          <w:b/>
          <w:sz w:val="24"/>
          <w:lang w:eastAsia="ru-RU"/>
        </w:rPr>
        <w:t>Как получить лицензию</w:t>
      </w:r>
    </w:p>
    <w:p w:rsidR="003F3CBE" w:rsidRPr="003F3CBE" w:rsidRDefault="003F3CBE" w:rsidP="003F3CBE">
      <w:pPr>
        <w:spacing w:after="0" w:line="240" w:lineRule="auto"/>
        <w:ind w:firstLine="709"/>
        <w:jc w:val="both"/>
        <w:rPr>
          <w:rFonts w:ascii="Segoe UI" w:eastAsia="Times New Roman" w:hAnsi="Segoe UI" w:cs="Segoe UI"/>
          <w:sz w:val="24"/>
          <w:lang w:eastAsia="ru-RU"/>
        </w:rPr>
      </w:pPr>
      <w:r w:rsidRPr="003F3CBE">
        <w:rPr>
          <w:rFonts w:ascii="Segoe UI" w:eastAsia="Times New Roman" w:hAnsi="Segoe UI" w:cs="Segoe UI"/>
          <w:sz w:val="24"/>
          <w:lang w:eastAsia="ru-RU"/>
        </w:rPr>
        <w:t>Срок действия лицензии на право добычи подземных вод составляет 25 лет. Для лицензирования скважины в товариществе потребуется копия устава товарищества, схемы расположения участка и водозаборных скважин, результаты химического анализа воды, а также паспо</w:t>
      </w:r>
      <w:proofErr w:type="gramStart"/>
      <w:r w:rsidRPr="003F3CBE">
        <w:rPr>
          <w:rFonts w:ascii="Segoe UI" w:eastAsia="Times New Roman" w:hAnsi="Segoe UI" w:cs="Segoe UI"/>
          <w:sz w:val="24"/>
          <w:lang w:eastAsia="ru-RU"/>
        </w:rPr>
        <w:t>рт скв</w:t>
      </w:r>
      <w:proofErr w:type="gramEnd"/>
      <w:r w:rsidRPr="003F3CBE">
        <w:rPr>
          <w:rFonts w:ascii="Segoe UI" w:eastAsia="Times New Roman" w:hAnsi="Segoe UI" w:cs="Segoe UI"/>
          <w:sz w:val="24"/>
          <w:lang w:eastAsia="ru-RU"/>
        </w:rPr>
        <w:t>ажины. На лицензированную водозаборную станцию устанавливается счетчик: налог взимается за каждую тысячу кубометров воды. При этом размер налоговой ставки на территории России различается и зависит от экономического района расположения скважины и водного бассейна. Глубина залегания извлекаемых подземных вод в данном случае значения не имеет: величина налога на артезианскую воду и воду, получаемую из верхнего слоя почвы, будет одинаковой. </w:t>
      </w:r>
    </w:p>
    <w:p w:rsidR="003F3CBE" w:rsidRPr="003F3CBE" w:rsidRDefault="003F3CBE" w:rsidP="003F3CBE">
      <w:pPr>
        <w:spacing w:after="0" w:line="240" w:lineRule="auto"/>
        <w:ind w:firstLine="709"/>
        <w:jc w:val="both"/>
        <w:rPr>
          <w:rFonts w:ascii="Segoe UI" w:eastAsia="Times New Roman" w:hAnsi="Segoe UI" w:cs="Segoe UI"/>
          <w:sz w:val="24"/>
          <w:lang w:eastAsia="ru-RU"/>
        </w:rPr>
      </w:pPr>
      <w:r w:rsidRPr="003F3CBE">
        <w:rPr>
          <w:rFonts w:ascii="Segoe UI" w:eastAsia="Times New Roman" w:hAnsi="Segoe UI" w:cs="Segoe UI"/>
          <w:sz w:val="24"/>
          <w:lang w:eastAsia="ru-RU"/>
        </w:rPr>
        <w:t xml:space="preserve">Лицензионная добыча подземных вод защищает водные ресурсы нашей страны от бесконтрольного расходования и загрязнения. Держатель лицензии имеет право пользоваться участком </w:t>
      </w:r>
      <w:proofErr w:type="gramStart"/>
      <w:r w:rsidRPr="003F3CBE">
        <w:rPr>
          <w:rFonts w:ascii="Segoe UI" w:eastAsia="Times New Roman" w:hAnsi="Segoe UI" w:cs="Segoe UI"/>
          <w:sz w:val="24"/>
          <w:lang w:eastAsia="ru-RU"/>
        </w:rPr>
        <w:t>недр</w:t>
      </w:r>
      <w:proofErr w:type="gramEnd"/>
      <w:r w:rsidRPr="003F3CBE">
        <w:rPr>
          <w:rFonts w:ascii="Segoe UI" w:eastAsia="Times New Roman" w:hAnsi="Segoe UI" w:cs="Segoe UI"/>
          <w:sz w:val="24"/>
          <w:lang w:eastAsia="ru-RU"/>
        </w:rPr>
        <w:t xml:space="preserve"> и обязан обеспечить правильное содержание и регулярное обслуживание водозаборного сооружения со дня государственной регистрации лицензии.</w:t>
      </w:r>
    </w:p>
    <w:p w:rsidR="003F3CBE" w:rsidRDefault="003F3CBE" w:rsidP="002D6C2D">
      <w:pPr>
        <w:spacing w:after="0" w:line="240" w:lineRule="auto"/>
        <w:ind w:firstLine="709"/>
        <w:jc w:val="both"/>
        <w:rPr>
          <w:rFonts w:ascii="Segoe UI" w:hAnsi="Segoe UI" w:cs="Segoe UI"/>
          <w:sz w:val="28"/>
          <w:szCs w:val="28"/>
        </w:rPr>
      </w:pPr>
    </w:p>
    <w:p w:rsidR="003F3CBE" w:rsidRDefault="003F3CBE" w:rsidP="002D6C2D">
      <w:pPr>
        <w:spacing w:after="0" w:line="240" w:lineRule="auto"/>
        <w:ind w:firstLine="709"/>
        <w:jc w:val="both"/>
        <w:rPr>
          <w:rFonts w:ascii="Segoe UI" w:hAnsi="Segoe UI" w:cs="Segoe UI"/>
          <w:sz w:val="28"/>
          <w:szCs w:val="28"/>
        </w:rPr>
      </w:pPr>
    </w:p>
    <w:p w:rsidR="003F3CBE" w:rsidRPr="003F3CBE" w:rsidRDefault="003F3CBE" w:rsidP="003F3CBE">
      <w:pPr>
        <w:spacing w:after="100" w:afterAutospacing="1" w:line="360" w:lineRule="auto"/>
        <w:jc w:val="right"/>
        <w:rPr>
          <w:rFonts w:ascii="Segoe UI" w:eastAsia="Calibri" w:hAnsi="Segoe UI" w:cs="Segoe UI"/>
          <w:b/>
          <w:sz w:val="28"/>
          <w:szCs w:val="28"/>
        </w:rPr>
      </w:pPr>
      <w:r w:rsidRPr="003F3CBE">
        <w:rPr>
          <w:rFonts w:ascii="Segoe UI" w:eastAsia="Calibri" w:hAnsi="Segoe UI" w:cs="Segoe UI"/>
          <w:b/>
          <w:sz w:val="28"/>
          <w:szCs w:val="28"/>
        </w:rPr>
        <w:t>ПРЕСС-РЕЛИЗ</w:t>
      </w:r>
    </w:p>
    <w:p w:rsidR="003F3CBE" w:rsidRPr="003F3CBE" w:rsidRDefault="003F3CBE" w:rsidP="003F3CBE">
      <w:pPr>
        <w:spacing w:after="0" w:line="240" w:lineRule="auto"/>
        <w:ind w:firstLine="709"/>
        <w:jc w:val="center"/>
        <w:rPr>
          <w:rFonts w:ascii="Segoe UI" w:eastAsia="Calibri" w:hAnsi="Segoe UI" w:cs="Segoe UI"/>
          <w:b/>
          <w:sz w:val="32"/>
          <w:szCs w:val="24"/>
        </w:rPr>
      </w:pPr>
      <w:r w:rsidRPr="003F3CBE">
        <w:rPr>
          <w:rFonts w:ascii="Segoe UI" w:eastAsia="Calibri" w:hAnsi="Segoe UI" w:cs="Segoe UI"/>
          <w:b/>
          <w:sz w:val="32"/>
          <w:szCs w:val="24"/>
        </w:rPr>
        <w:lastRenderedPageBreak/>
        <w:t>На основе ЕГРН будет составлен перечень домов, расположенных в границах зон чрезвычайных ситуаций</w:t>
      </w:r>
    </w:p>
    <w:p w:rsidR="003F3CBE" w:rsidRPr="003F3CBE" w:rsidRDefault="003F3CBE" w:rsidP="003F3CBE">
      <w:pPr>
        <w:spacing w:after="0" w:line="240" w:lineRule="auto"/>
        <w:ind w:firstLine="709"/>
        <w:jc w:val="center"/>
        <w:rPr>
          <w:rFonts w:ascii="Segoe UI" w:eastAsia="Calibri" w:hAnsi="Segoe UI" w:cs="Segoe UI"/>
          <w:b/>
          <w:sz w:val="24"/>
          <w:szCs w:val="24"/>
        </w:rPr>
      </w:pPr>
    </w:p>
    <w:p w:rsidR="003F3CBE" w:rsidRPr="003F3CBE" w:rsidRDefault="003F3CBE" w:rsidP="003F3CBE">
      <w:pPr>
        <w:spacing w:after="0" w:line="240" w:lineRule="auto"/>
        <w:ind w:firstLine="709"/>
        <w:jc w:val="both"/>
        <w:rPr>
          <w:rFonts w:ascii="Segoe UI" w:eastAsia="Calibri" w:hAnsi="Segoe UI" w:cs="Segoe UI"/>
          <w:b/>
          <w:sz w:val="24"/>
          <w:szCs w:val="24"/>
        </w:rPr>
      </w:pPr>
      <w:r w:rsidRPr="003F3CBE">
        <w:rPr>
          <w:rFonts w:ascii="Segoe UI" w:eastAsia="Calibri" w:hAnsi="Segoe UI" w:cs="Segoe UI"/>
          <w:b/>
          <w:noProof/>
          <w:sz w:val="24"/>
          <w:szCs w:val="24"/>
          <w:lang w:eastAsia="ru-RU"/>
        </w:rPr>
        <w:drawing>
          <wp:anchor distT="0" distB="0" distL="114300" distR="114300" simplePos="0" relativeHeight="251676672" behindDoc="1" locked="0" layoutInCell="1" allowOverlap="1" wp14:anchorId="33D4CCB7" wp14:editId="05BE48EC">
            <wp:simplePos x="0" y="0"/>
            <wp:positionH relativeFrom="column">
              <wp:posOffset>230505</wp:posOffset>
            </wp:positionH>
            <wp:positionV relativeFrom="paragraph">
              <wp:posOffset>64135</wp:posOffset>
            </wp:positionV>
            <wp:extent cx="2475230" cy="688975"/>
            <wp:effectExtent l="19050" t="0" r="1270" b="0"/>
            <wp:wrapTight wrapText="bothSides">
              <wp:wrapPolygon edited="0">
                <wp:start x="-166" y="0"/>
                <wp:lineTo x="-166" y="20903"/>
                <wp:lineTo x="21611" y="20903"/>
                <wp:lineTo x="21611" y="0"/>
                <wp:lineTo x="-166" y="0"/>
              </wp:wrapPolygon>
            </wp:wrapTight>
            <wp:docPr id="12" name="Рисунок 12" descr="C:\Users\User2142\Desktop\Новая папка\ЛОГОТИПЫ\логотипы в работу\новые логотипы\Лого КП по 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142\Desktop\Новая папка\ЛОГОТИПЫ\логотипы в работу\новые логотипы\Лого КП по К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5230" cy="688975"/>
                    </a:xfrm>
                    <a:prstGeom prst="rect">
                      <a:avLst/>
                    </a:prstGeom>
                    <a:noFill/>
                    <a:ln>
                      <a:noFill/>
                    </a:ln>
                  </pic:spPr>
                </pic:pic>
              </a:graphicData>
            </a:graphic>
          </wp:anchor>
        </w:drawing>
      </w:r>
      <w:r w:rsidRPr="003F3CBE">
        <w:rPr>
          <w:rFonts w:ascii="Segoe UI" w:eastAsia="Calibri" w:hAnsi="Segoe UI" w:cs="Segoe UI"/>
          <w:b/>
          <w:sz w:val="24"/>
          <w:szCs w:val="24"/>
        </w:rPr>
        <w:t xml:space="preserve">Вступает в силу </w:t>
      </w:r>
      <w:hyperlink r:id="rId32" w:history="1">
        <w:r w:rsidRPr="003F3CBE">
          <w:rPr>
            <w:rFonts w:ascii="Segoe UI" w:eastAsia="Calibri" w:hAnsi="Segoe UI" w:cs="Segoe UI"/>
            <w:b/>
            <w:color w:val="0000FF"/>
            <w:sz w:val="24"/>
            <w:szCs w:val="24"/>
            <w:u w:val="single"/>
          </w:rPr>
          <w:t>постановление</w:t>
        </w:r>
      </w:hyperlink>
      <w:r w:rsidRPr="003F3CBE">
        <w:rPr>
          <w:rFonts w:ascii="Segoe UI" w:eastAsia="Calibri" w:hAnsi="Segoe UI" w:cs="Segoe UI"/>
          <w:b/>
          <w:sz w:val="24"/>
          <w:szCs w:val="24"/>
        </w:rPr>
        <w:t xml:space="preserve"> Правительства Российской Федерации, утверждающее особый, упрощенный порядок проведения оценки и обследования домов при ликвидации последствий чрезвычайных ситуаций (ЧС). Согласно постановлению, на основе сведений </w:t>
      </w:r>
      <w:proofErr w:type="gramStart"/>
      <w:r w:rsidRPr="003F3CBE">
        <w:rPr>
          <w:rFonts w:ascii="Segoe UI" w:eastAsia="Calibri" w:hAnsi="Segoe UI" w:cs="Segoe UI"/>
          <w:b/>
          <w:sz w:val="24"/>
          <w:szCs w:val="24"/>
        </w:rPr>
        <w:t>Единого</w:t>
      </w:r>
      <w:proofErr w:type="gramEnd"/>
      <w:r w:rsidRPr="003F3CBE">
        <w:rPr>
          <w:rFonts w:ascii="Segoe UI" w:eastAsia="Calibri" w:hAnsi="Segoe UI" w:cs="Segoe UI"/>
          <w:b/>
          <w:sz w:val="24"/>
          <w:szCs w:val="24"/>
        </w:rPr>
        <w:t xml:space="preserve"> </w:t>
      </w:r>
      <w:proofErr w:type="spellStart"/>
      <w:r w:rsidRPr="003F3CBE">
        <w:rPr>
          <w:rFonts w:ascii="Segoe UI" w:eastAsia="Calibri" w:hAnsi="Segoe UI" w:cs="Segoe UI"/>
          <w:b/>
          <w:sz w:val="24"/>
          <w:szCs w:val="24"/>
        </w:rPr>
        <w:t>госреестра</w:t>
      </w:r>
      <w:proofErr w:type="spellEnd"/>
      <w:r w:rsidRPr="003F3CBE">
        <w:rPr>
          <w:rFonts w:ascii="Segoe UI" w:eastAsia="Calibri" w:hAnsi="Segoe UI" w:cs="Segoe UI"/>
          <w:b/>
          <w:sz w:val="24"/>
          <w:szCs w:val="24"/>
        </w:rPr>
        <w:t xml:space="preserve"> недвижимости (ЕГРН) уполномоченным органом власти будет составлен список домов,  расположенных в границах зон чрезвычайных ситуаций. Этот шаг позволит пострадавшим жителям, дома которых были разрушены при ЧС, быстрее и проще получить новое жилье. Эксперты Кадастровой палаты прокомментировали нововведение. </w:t>
      </w:r>
    </w:p>
    <w:p w:rsidR="003F3CBE" w:rsidRPr="003F3CBE" w:rsidRDefault="003F3CBE" w:rsidP="003F3CBE">
      <w:pPr>
        <w:spacing w:after="0" w:line="240" w:lineRule="auto"/>
        <w:ind w:firstLine="709"/>
        <w:jc w:val="both"/>
        <w:rPr>
          <w:rFonts w:ascii="Segoe UI" w:eastAsia="Calibri" w:hAnsi="Segoe UI" w:cs="Segoe UI"/>
          <w:sz w:val="24"/>
          <w:szCs w:val="24"/>
        </w:rPr>
      </w:pPr>
      <w:r w:rsidRPr="003F3CBE">
        <w:rPr>
          <w:rFonts w:ascii="Segoe UI" w:eastAsia="Calibri" w:hAnsi="Segoe UI" w:cs="Segoe UI"/>
          <w:sz w:val="24"/>
          <w:szCs w:val="24"/>
        </w:rPr>
        <w:t xml:space="preserve">Правительство Российской Федерации </w:t>
      </w:r>
      <w:hyperlink r:id="rId33" w:history="1">
        <w:r w:rsidRPr="003F3CBE">
          <w:rPr>
            <w:rFonts w:ascii="Segoe UI" w:eastAsia="Calibri" w:hAnsi="Segoe UI" w:cs="Segoe UI"/>
            <w:color w:val="0000FF"/>
            <w:sz w:val="24"/>
            <w:szCs w:val="24"/>
            <w:u w:val="single"/>
          </w:rPr>
          <w:t>упростило</w:t>
        </w:r>
      </w:hyperlink>
      <w:r w:rsidRPr="003F3CBE">
        <w:rPr>
          <w:rFonts w:ascii="Segoe UI" w:eastAsia="Calibri" w:hAnsi="Segoe UI" w:cs="Segoe UI"/>
          <w:sz w:val="24"/>
          <w:szCs w:val="24"/>
        </w:rPr>
        <w:t xml:space="preserve"> порядок проведения оценки и обследования жилых помещений при ликвидации последствий ЧС. Теперь пострадавшие жители разрушенных при ЧС домов смогут быстрее получить новое жилье.</w:t>
      </w:r>
    </w:p>
    <w:p w:rsidR="003F3CBE" w:rsidRPr="003F3CBE" w:rsidRDefault="003F3CBE" w:rsidP="003F3CBE">
      <w:pPr>
        <w:spacing w:after="0" w:line="240" w:lineRule="auto"/>
        <w:ind w:firstLine="709"/>
        <w:jc w:val="both"/>
        <w:rPr>
          <w:rFonts w:ascii="Segoe UI" w:eastAsia="Calibri" w:hAnsi="Segoe UI" w:cs="Segoe UI"/>
          <w:sz w:val="24"/>
          <w:szCs w:val="24"/>
        </w:rPr>
      </w:pPr>
      <w:r w:rsidRPr="003F3CBE">
        <w:rPr>
          <w:rFonts w:ascii="Segoe UI" w:eastAsia="Calibri" w:hAnsi="Segoe UI" w:cs="Segoe UI"/>
          <w:sz w:val="24"/>
          <w:szCs w:val="24"/>
        </w:rPr>
        <w:t xml:space="preserve">Для определения границ зон чрезвычайных ситуаций используются различные источники информации: обследования по выявлению </w:t>
      </w:r>
      <w:proofErr w:type="spellStart"/>
      <w:r w:rsidRPr="003F3CBE">
        <w:rPr>
          <w:rFonts w:ascii="Segoe UI" w:eastAsia="Calibri" w:hAnsi="Segoe UI" w:cs="Segoe UI"/>
          <w:sz w:val="24"/>
          <w:szCs w:val="24"/>
        </w:rPr>
        <w:t>паводкоопасных</w:t>
      </w:r>
      <w:proofErr w:type="spellEnd"/>
      <w:r w:rsidRPr="003F3CBE">
        <w:rPr>
          <w:rFonts w:ascii="Segoe UI" w:eastAsia="Calibri" w:hAnsi="Segoe UI" w:cs="Segoe UI"/>
          <w:sz w:val="24"/>
          <w:szCs w:val="24"/>
        </w:rPr>
        <w:t xml:space="preserve"> территорий, сведения, содержащиеся в правилах использования водохранилищ. Границы зон могут меняться в случае возникновения аварий и других чрезвычайных ситуаций. Так, например, границами зон ЧС, как </w:t>
      </w:r>
      <w:proofErr w:type="spellStart"/>
      <w:r w:rsidRPr="003F3CBE">
        <w:rPr>
          <w:rFonts w:ascii="Segoe UI" w:eastAsia="Calibri" w:hAnsi="Segoe UI" w:cs="Segoe UI"/>
          <w:sz w:val="24"/>
          <w:szCs w:val="24"/>
        </w:rPr>
        <w:t>правило</w:t>
      </w:r>
      <w:proofErr w:type="gramStart"/>
      <w:r w:rsidRPr="003F3CBE">
        <w:rPr>
          <w:rFonts w:ascii="Segoe UI" w:eastAsia="Calibri" w:hAnsi="Segoe UI" w:cs="Segoe UI"/>
          <w:sz w:val="24"/>
          <w:szCs w:val="24"/>
        </w:rPr>
        <w:t>,п</w:t>
      </w:r>
      <w:proofErr w:type="gramEnd"/>
      <w:r w:rsidRPr="003F3CBE">
        <w:rPr>
          <w:rFonts w:ascii="Segoe UI" w:eastAsia="Calibri" w:hAnsi="Segoe UI" w:cs="Segoe UI"/>
          <w:sz w:val="24"/>
          <w:szCs w:val="24"/>
        </w:rPr>
        <w:t>ризнаются</w:t>
      </w:r>
      <w:proofErr w:type="spellEnd"/>
      <w:r w:rsidRPr="003F3CBE">
        <w:rPr>
          <w:rFonts w:ascii="Segoe UI" w:eastAsia="Calibri" w:hAnsi="Segoe UI" w:cs="Segoe UI"/>
          <w:sz w:val="24"/>
          <w:szCs w:val="24"/>
        </w:rPr>
        <w:t xml:space="preserve"> соответствующие границы зон подтоплений и затоплений, учтенных в сведениях ЕГРН в качестве зон с особыми условиями использования территорий (ЗОУИТ).</w:t>
      </w:r>
    </w:p>
    <w:p w:rsidR="003F3CBE" w:rsidRPr="003F3CBE" w:rsidRDefault="003F3CBE" w:rsidP="003F3CBE">
      <w:pPr>
        <w:spacing w:after="0" w:line="240" w:lineRule="auto"/>
        <w:ind w:firstLine="709"/>
        <w:jc w:val="both"/>
        <w:rPr>
          <w:rFonts w:ascii="Segoe UI" w:eastAsia="Calibri" w:hAnsi="Segoe UI" w:cs="Segoe UI"/>
          <w:sz w:val="24"/>
          <w:szCs w:val="24"/>
        </w:rPr>
      </w:pPr>
      <w:r w:rsidRPr="003F3CBE">
        <w:rPr>
          <w:rFonts w:ascii="Segoe UI" w:eastAsia="Calibri" w:hAnsi="Segoe UI" w:cs="Segoe UI"/>
          <w:sz w:val="24"/>
          <w:szCs w:val="24"/>
        </w:rPr>
        <w:t xml:space="preserve">При чрезвычайных ситуациях местные власти запрашивают сведения </w:t>
      </w:r>
      <w:proofErr w:type="spellStart"/>
      <w:r w:rsidRPr="003F3CBE">
        <w:rPr>
          <w:rFonts w:ascii="Segoe UI" w:eastAsia="Calibri" w:hAnsi="Segoe UI" w:cs="Segoe UI"/>
          <w:sz w:val="24"/>
          <w:szCs w:val="24"/>
        </w:rPr>
        <w:t>госреестра</w:t>
      </w:r>
      <w:proofErr w:type="spellEnd"/>
      <w:r w:rsidRPr="003F3CBE">
        <w:rPr>
          <w:rFonts w:ascii="Segoe UI" w:eastAsia="Calibri" w:hAnsi="Segoe UI" w:cs="Segoe UI"/>
          <w:sz w:val="24"/>
          <w:szCs w:val="24"/>
        </w:rPr>
        <w:t xml:space="preserve"> недвижимости об объектах, пострадавших от затопления, что необходимо для установления права на получение государственного жилищного сертификата. В том числе – при утрате </w:t>
      </w:r>
      <w:proofErr w:type="spellStart"/>
      <w:r w:rsidRPr="003F3CBE">
        <w:rPr>
          <w:rFonts w:ascii="Segoe UI" w:eastAsia="Calibri" w:hAnsi="Segoe UI" w:cs="Segoe UI"/>
          <w:sz w:val="24"/>
          <w:szCs w:val="24"/>
        </w:rPr>
        <w:t>правоудостоверяющих</w:t>
      </w:r>
      <w:proofErr w:type="spellEnd"/>
      <w:r w:rsidRPr="003F3CBE">
        <w:rPr>
          <w:rFonts w:ascii="Segoe UI" w:eastAsia="Calibri" w:hAnsi="Segoe UI" w:cs="Segoe UI"/>
          <w:sz w:val="24"/>
          <w:szCs w:val="24"/>
        </w:rPr>
        <w:t xml:space="preserve"> документов на недвижимость в результате ЧС. Кадастровая палата, в свою очередь, организовывает оперативный прием и обработку таких запросов, в том числе в бумажном виде, и в сокращенные сроки направляет необходимую информацию на выдачу. Кроме того, специалисты Кадастровой палаты оказывают консультационную поддержку пострадавшим по всем вопросам, связанным с государственным кадастровым учетом и регистрацией права и получению сведений, содержащихся в ЕГРН.</w:t>
      </w:r>
    </w:p>
    <w:p w:rsidR="003F3CBE" w:rsidRPr="003F3CBE" w:rsidRDefault="003F3CBE" w:rsidP="003F3CBE">
      <w:pPr>
        <w:spacing w:after="0" w:line="240" w:lineRule="auto"/>
        <w:ind w:firstLine="709"/>
        <w:jc w:val="both"/>
        <w:rPr>
          <w:rFonts w:ascii="Segoe UI" w:eastAsia="Calibri" w:hAnsi="Segoe UI" w:cs="Segoe UI"/>
          <w:sz w:val="24"/>
          <w:szCs w:val="24"/>
        </w:rPr>
      </w:pPr>
      <w:r w:rsidRPr="003F3CBE">
        <w:rPr>
          <w:rFonts w:ascii="Segoe UI" w:eastAsia="Calibri" w:hAnsi="Segoe UI" w:cs="Segoe UI"/>
          <w:sz w:val="24"/>
          <w:szCs w:val="24"/>
        </w:rPr>
        <w:t xml:space="preserve">Так, например, в 2019 году Кадастровой палате была объявлена благодарность за работу в мероприятиях по ликвидации паводка в Иркутске. В оперативном режиме </w:t>
      </w:r>
      <w:proofErr w:type="gramStart"/>
      <w:r w:rsidRPr="003F3CBE">
        <w:rPr>
          <w:rFonts w:ascii="Segoe UI" w:eastAsia="Calibri" w:hAnsi="Segoe UI" w:cs="Segoe UI"/>
          <w:sz w:val="24"/>
          <w:szCs w:val="24"/>
        </w:rPr>
        <w:t>было выдано более ста тысяч выписок</w:t>
      </w:r>
      <w:proofErr w:type="gramEnd"/>
      <w:r w:rsidRPr="003F3CBE">
        <w:rPr>
          <w:rFonts w:ascii="Segoe UI" w:eastAsia="Calibri" w:hAnsi="Segoe UI" w:cs="Segoe UI"/>
          <w:sz w:val="24"/>
          <w:szCs w:val="24"/>
        </w:rPr>
        <w:t xml:space="preserve"> из ЕГРН для пострадавших от наводнения. Поступающие запросы обрабатывались в кратчайшие сроки. Данные сведения позволили установить право собственников на получение государственного жилищного сертификата, в том числе, если </w:t>
      </w:r>
      <w:proofErr w:type="spellStart"/>
      <w:r w:rsidRPr="003F3CBE">
        <w:rPr>
          <w:rFonts w:ascii="Segoe UI" w:eastAsia="Calibri" w:hAnsi="Segoe UI" w:cs="Segoe UI"/>
          <w:sz w:val="24"/>
          <w:szCs w:val="24"/>
        </w:rPr>
        <w:t>правоудостоверяющие</w:t>
      </w:r>
      <w:proofErr w:type="spellEnd"/>
      <w:r w:rsidRPr="003F3CBE">
        <w:rPr>
          <w:rFonts w:ascii="Segoe UI" w:eastAsia="Calibri" w:hAnsi="Segoe UI" w:cs="Segoe UI"/>
          <w:sz w:val="24"/>
          <w:szCs w:val="24"/>
        </w:rPr>
        <w:t xml:space="preserve"> документы на недвижимость были утрачены.</w:t>
      </w:r>
    </w:p>
    <w:p w:rsidR="003F3CBE" w:rsidRPr="003F3CBE" w:rsidRDefault="003F3CBE" w:rsidP="003F3CBE">
      <w:pPr>
        <w:spacing w:after="0" w:line="240" w:lineRule="auto"/>
        <w:ind w:firstLine="709"/>
        <w:jc w:val="both"/>
        <w:rPr>
          <w:rFonts w:ascii="Segoe UI" w:eastAsia="Calibri" w:hAnsi="Segoe UI" w:cs="Segoe UI"/>
          <w:sz w:val="24"/>
          <w:szCs w:val="24"/>
        </w:rPr>
      </w:pPr>
      <w:r w:rsidRPr="003F3CBE">
        <w:rPr>
          <w:rFonts w:ascii="Segoe UI" w:eastAsia="Calibri" w:hAnsi="Segoe UI" w:cs="Segoe UI"/>
          <w:sz w:val="24"/>
          <w:szCs w:val="24"/>
        </w:rPr>
        <w:t xml:space="preserve">Теперь, согласно постановлению, порядок работы межведомственных комиссий, которые признают дома пригодными или непригодными для проживания, изменится. Пострадавшим не нужно будет подавать в комиссию документы о праве собственности и заявление о проведении обследования их дома. Перечень домов, расположенных в границах зон чрезвычайных ситуаций, будет составлен на основе данных из ЕГРН. Эти </w:t>
      </w:r>
      <w:r w:rsidRPr="003F3CBE">
        <w:rPr>
          <w:rFonts w:ascii="Segoe UI" w:eastAsia="Calibri" w:hAnsi="Segoe UI" w:cs="Segoe UI"/>
          <w:sz w:val="24"/>
          <w:szCs w:val="24"/>
        </w:rPr>
        <w:lastRenderedPageBreak/>
        <w:t>дома будут обследованы в кратчайшие сроки и оперативно признаны непригодными для проживания.</w:t>
      </w:r>
    </w:p>
    <w:p w:rsidR="003F3CBE" w:rsidRPr="003F3CBE" w:rsidRDefault="003F3CBE" w:rsidP="003F3CBE">
      <w:pPr>
        <w:spacing w:after="0" w:line="240" w:lineRule="auto"/>
        <w:ind w:firstLine="709"/>
        <w:jc w:val="both"/>
        <w:rPr>
          <w:rFonts w:ascii="Segoe UI" w:eastAsia="Calibri" w:hAnsi="Segoe UI" w:cs="Segoe UI"/>
          <w:sz w:val="24"/>
          <w:szCs w:val="24"/>
        </w:rPr>
      </w:pPr>
      <w:r w:rsidRPr="003F3CBE">
        <w:rPr>
          <w:rFonts w:ascii="Segoe UI" w:eastAsia="Calibri" w:hAnsi="Segoe UI" w:cs="Segoe UI"/>
          <w:sz w:val="24"/>
          <w:szCs w:val="24"/>
        </w:rPr>
        <w:t>В свою очередь, если жилое помещение не будет включено в сводный перечень, собственник по-прежнему сможет подать заявление в комиссию о проведении обследования жилья.</w:t>
      </w:r>
    </w:p>
    <w:p w:rsidR="003F3CBE" w:rsidRDefault="003F3CBE" w:rsidP="002D6C2D">
      <w:pPr>
        <w:spacing w:after="0" w:line="240" w:lineRule="auto"/>
        <w:ind w:firstLine="709"/>
        <w:jc w:val="both"/>
        <w:rPr>
          <w:rFonts w:ascii="Segoe UI" w:hAnsi="Segoe UI" w:cs="Segoe UI"/>
          <w:sz w:val="28"/>
          <w:szCs w:val="28"/>
        </w:rPr>
      </w:pPr>
    </w:p>
    <w:p w:rsidR="003F3CBE" w:rsidRDefault="003F3CBE" w:rsidP="002D6C2D">
      <w:pPr>
        <w:spacing w:after="0" w:line="240" w:lineRule="auto"/>
        <w:ind w:firstLine="709"/>
        <w:jc w:val="both"/>
        <w:rPr>
          <w:rFonts w:ascii="Segoe UI" w:hAnsi="Segoe UI" w:cs="Segoe UI"/>
          <w:sz w:val="28"/>
          <w:szCs w:val="28"/>
        </w:rPr>
      </w:pPr>
    </w:p>
    <w:p w:rsidR="00FF54D5" w:rsidRPr="00FF54D5" w:rsidRDefault="00FF54D5" w:rsidP="00FF54D5">
      <w:pPr>
        <w:spacing w:after="0" w:line="240" w:lineRule="auto"/>
        <w:ind w:firstLine="709"/>
        <w:jc w:val="right"/>
        <w:rPr>
          <w:rFonts w:ascii="Segoe UI" w:eastAsia="Times New Roman" w:hAnsi="Segoe UI" w:cs="Segoe UI"/>
          <w:b/>
          <w:sz w:val="28"/>
          <w:lang w:eastAsia="ru-RU"/>
        </w:rPr>
      </w:pPr>
      <w:r w:rsidRPr="00FF54D5">
        <w:rPr>
          <w:rFonts w:ascii="Segoe UI" w:eastAsia="Times New Roman" w:hAnsi="Segoe UI" w:cs="Segoe UI"/>
          <w:b/>
          <w:sz w:val="28"/>
          <w:lang w:eastAsia="ru-RU"/>
        </w:rPr>
        <w:t>ПРЕСС-РЕЛИЗ</w:t>
      </w:r>
    </w:p>
    <w:p w:rsidR="00FF54D5" w:rsidRPr="00FF54D5" w:rsidRDefault="00FF54D5" w:rsidP="00FF54D5">
      <w:pPr>
        <w:spacing w:after="0" w:line="240" w:lineRule="auto"/>
        <w:ind w:firstLine="709"/>
        <w:jc w:val="center"/>
        <w:rPr>
          <w:rFonts w:ascii="Segoe UI" w:eastAsia="Times New Roman" w:hAnsi="Segoe UI" w:cs="Segoe UI"/>
          <w:b/>
          <w:sz w:val="32"/>
          <w:lang w:eastAsia="ru-RU"/>
        </w:rPr>
      </w:pPr>
    </w:p>
    <w:p w:rsidR="00FF54D5" w:rsidRPr="00FF54D5" w:rsidRDefault="00FF54D5" w:rsidP="00FF54D5">
      <w:pPr>
        <w:spacing w:after="0" w:line="240" w:lineRule="auto"/>
        <w:ind w:firstLine="709"/>
        <w:jc w:val="center"/>
        <w:rPr>
          <w:rFonts w:ascii="Segoe UI" w:eastAsia="Times New Roman" w:hAnsi="Segoe UI" w:cs="Segoe UI"/>
          <w:b/>
          <w:sz w:val="32"/>
          <w:lang w:eastAsia="ru-RU"/>
        </w:rPr>
      </w:pPr>
      <w:r w:rsidRPr="00FF54D5">
        <w:rPr>
          <w:rFonts w:ascii="Segoe UI" w:eastAsia="Times New Roman" w:hAnsi="Segoe UI" w:cs="Segoe UI"/>
          <w:b/>
          <w:sz w:val="32"/>
          <w:lang w:eastAsia="ru-RU"/>
        </w:rPr>
        <w:t>Эксперты Кадастровой палаты разъяснили, для чего необходимо устанавливать частный сервитут</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noProof/>
          <w:sz w:val="24"/>
          <w:lang w:eastAsia="ru-RU"/>
        </w:rPr>
        <w:drawing>
          <wp:anchor distT="0" distB="0" distL="114300" distR="114300" simplePos="0" relativeHeight="251678720" behindDoc="1" locked="0" layoutInCell="1" allowOverlap="1" wp14:anchorId="2209EF0E" wp14:editId="7224C240">
            <wp:simplePos x="0" y="0"/>
            <wp:positionH relativeFrom="column">
              <wp:posOffset>-392430</wp:posOffset>
            </wp:positionH>
            <wp:positionV relativeFrom="paragraph">
              <wp:posOffset>370840</wp:posOffset>
            </wp:positionV>
            <wp:extent cx="2477135" cy="688975"/>
            <wp:effectExtent l="19050" t="0" r="0" b="0"/>
            <wp:wrapTight wrapText="bothSides">
              <wp:wrapPolygon edited="0">
                <wp:start x="-166" y="0"/>
                <wp:lineTo x="-166" y="20903"/>
                <wp:lineTo x="21594" y="20903"/>
                <wp:lineTo x="21594" y="0"/>
                <wp:lineTo x="-166" y="0"/>
              </wp:wrapPolygon>
            </wp:wrapTight>
            <wp:docPr id="13" name="Рисунок 13" descr="C:\Users\User2142\Desktop\Новая папка\ЛОГОТИПЫ\логотипы в работу\новые логотипы\Лого КП по 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142\Desktop\Новая папка\ЛОГОТИПЫ\логотипы в работу\новые логотипы\Лого КП по К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7135" cy="688975"/>
                    </a:xfrm>
                    <a:prstGeom prst="rect">
                      <a:avLst/>
                    </a:prstGeom>
                    <a:noFill/>
                    <a:ln>
                      <a:noFill/>
                    </a:ln>
                  </pic:spPr>
                </pic:pic>
              </a:graphicData>
            </a:graphic>
          </wp:anchor>
        </w:drawing>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Представим: вы приобрели земельный участок, построили дом. Пришло время провести электричество и воду – и вдруг проблема. Коммуникации не подвести – мешает соседний участок. Проблему решит установление сервитута. Эксперты Федеральной кадастровой палаты рассказали, что это, как заключить соглашение о частном сервитуте и как его зарегистрировать.</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 </w:t>
      </w:r>
    </w:p>
    <w:p w:rsidR="00FF54D5" w:rsidRPr="00FF54D5" w:rsidRDefault="00FF54D5" w:rsidP="00FF54D5">
      <w:pPr>
        <w:spacing w:after="0" w:line="240" w:lineRule="auto"/>
        <w:ind w:firstLine="709"/>
        <w:jc w:val="both"/>
        <w:rPr>
          <w:rFonts w:ascii="Segoe UI" w:eastAsia="Times New Roman" w:hAnsi="Segoe UI" w:cs="Segoe UI"/>
          <w:b/>
          <w:sz w:val="24"/>
          <w:lang w:eastAsia="ru-RU"/>
        </w:rPr>
      </w:pPr>
      <w:r w:rsidRPr="00FF54D5">
        <w:rPr>
          <w:rFonts w:ascii="Segoe UI" w:eastAsia="Times New Roman" w:hAnsi="Segoe UI" w:cs="Segoe UI"/>
          <w:b/>
          <w:sz w:val="24"/>
          <w:lang w:eastAsia="ru-RU"/>
        </w:rPr>
        <w:t>Что такое сервитут?</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Сервитут – это право лица (лиц) на ограниченное пользование чужим земельным участком. Существует два вида сервитута: публичный и частный.</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Публичный сервитут устанавливается в целях обеспечения государственных или муниципальных нужд, а также нужд местного населения без изъятия земельных участков. Например, если попасть к водоему общественного пользования и его береговой полосе, к роднику или иному социально значимому объекту можно только через ваш участок, он может быть обременен правом прохода или проезда к этим объектам.</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Частный сервитут – когда проход и проезд к вашему участку возможен только через соседний участок.</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 </w:t>
      </w:r>
    </w:p>
    <w:p w:rsidR="00FF54D5" w:rsidRPr="00FF54D5" w:rsidRDefault="00FF54D5" w:rsidP="00FF54D5">
      <w:pPr>
        <w:spacing w:after="0" w:line="240" w:lineRule="auto"/>
        <w:ind w:firstLine="709"/>
        <w:jc w:val="both"/>
        <w:rPr>
          <w:rFonts w:ascii="Segoe UI" w:eastAsia="Times New Roman" w:hAnsi="Segoe UI" w:cs="Segoe UI"/>
          <w:b/>
          <w:sz w:val="24"/>
          <w:lang w:eastAsia="ru-RU"/>
        </w:rPr>
      </w:pPr>
      <w:r w:rsidRPr="00FF54D5">
        <w:rPr>
          <w:rFonts w:ascii="Segoe UI" w:eastAsia="Times New Roman" w:hAnsi="Segoe UI" w:cs="Segoe UI"/>
          <w:b/>
          <w:sz w:val="24"/>
          <w:lang w:eastAsia="ru-RU"/>
        </w:rPr>
        <w:t>Зачем нужен частный сервитут?</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для индивидуального доступа к жилищу, когда проход или проезд возможен только через соседний земельный участок.</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для обеспечения водоснабжения.</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для строительства, реконструкции и эксплуатации линий электропередач (связи), трубопроводов, автомобильных дорог и других линейных объектов;</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для обеспечения других нужд землевладельца.</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Таким образом, ограничение на объект недвижимости устанавливается в интересах конкретных лиц.</w:t>
      </w:r>
    </w:p>
    <w:p w:rsidR="00FF54D5" w:rsidRDefault="00FF54D5" w:rsidP="002D6C2D">
      <w:pPr>
        <w:spacing w:after="0" w:line="240" w:lineRule="auto"/>
        <w:ind w:firstLine="709"/>
        <w:jc w:val="both"/>
        <w:rPr>
          <w:rFonts w:ascii="Segoe UI" w:hAnsi="Segoe UI" w:cs="Segoe UI"/>
          <w:sz w:val="28"/>
          <w:szCs w:val="28"/>
        </w:rPr>
      </w:pPr>
    </w:p>
    <w:p w:rsidR="00FF54D5" w:rsidRPr="00FF54D5" w:rsidRDefault="00FF54D5" w:rsidP="00FF54D5">
      <w:pPr>
        <w:spacing w:after="0" w:line="240" w:lineRule="auto"/>
        <w:ind w:firstLine="709"/>
        <w:jc w:val="right"/>
        <w:rPr>
          <w:rFonts w:ascii="Segoe UI" w:eastAsia="Times New Roman" w:hAnsi="Segoe UI" w:cs="Segoe UI"/>
          <w:b/>
          <w:sz w:val="28"/>
          <w:lang w:eastAsia="ru-RU"/>
        </w:rPr>
      </w:pPr>
      <w:r w:rsidRPr="00FF54D5">
        <w:rPr>
          <w:rFonts w:ascii="Segoe UI" w:eastAsia="Times New Roman" w:hAnsi="Segoe UI" w:cs="Segoe UI"/>
          <w:b/>
          <w:sz w:val="28"/>
          <w:lang w:eastAsia="ru-RU"/>
        </w:rPr>
        <w:t>ПРЕСС-РЕЛИЗ</w:t>
      </w:r>
    </w:p>
    <w:p w:rsidR="00FF54D5" w:rsidRPr="00FF54D5" w:rsidRDefault="00FF54D5" w:rsidP="00FF54D5">
      <w:pPr>
        <w:spacing w:after="0" w:line="240" w:lineRule="auto"/>
        <w:ind w:firstLine="709"/>
        <w:jc w:val="right"/>
        <w:rPr>
          <w:rFonts w:ascii="Segoe UI" w:eastAsia="Times New Roman" w:hAnsi="Segoe UI" w:cs="Segoe UI"/>
          <w:b/>
          <w:sz w:val="28"/>
          <w:lang w:eastAsia="ru-RU"/>
        </w:rPr>
      </w:pPr>
    </w:p>
    <w:p w:rsidR="00FF54D5" w:rsidRPr="00FF54D5" w:rsidRDefault="00FF54D5" w:rsidP="00FF54D5">
      <w:pPr>
        <w:spacing w:after="0" w:line="240" w:lineRule="auto"/>
        <w:ind w:firstLine="709"/>
        <w:jc w:val="center"/>
        <w:rPr>
          <w:rFonts w:ascii="Segoe UI" w:eastAsia="Times New Roman" w:hAnsi="Segoe UI" w:cs="Segoe UI"/>
          <w:b/>
          <w:sz w:val="32"/>
          <w:lang w:eastAsia="ru-RU"/>
        </w:rPr>
      </w:pPr>
      <w:r w:rsidRPr="00FF54D5">
        <w:rPr>
          <w:rFonts w:ascii="Segoe UI" w:eastAsia="Times New Roman" w:hAnsi="Segoe UI" w:cs="Segoe UI"/>
          <w:b/>
          <w:sz w:val="32"/>
          <w:lang w:eastAsia="ru-RU"/>
        </w:rPr>
        <w:lastRenderedPageBreak/>
        <w:t>Инструкция: как заключить соглашение и зарегистрировать частный сервитут</w:t>
      </w:r>
    </w:p>
    <w:p w:rsidR="00FF54D5" w:rsidRPr="00FF54D5" w:rsidRDefault="00FF54D5" w:rsidP="00FF54D5">
      <w:pPr>
        <w:tabs>
          <w:tab w:val="left" w:pos="8855"/>
        </w:tabs>
        <w:spacing w:after="0" w:line="240" w:lineRule="auto"/>
        <w:ind w:firstLine="709"/>
        <w:jc w:val="both"/>
        <w:rPr>
          <w:rFonts w:ascii="Segoe UI" w:eastAsia="Times New Roman" w:hAnsi="Segoe UI" w:cs="Segoe UI"/>
          <w:b/>
          <w:sz w:val="24"/>
          <w:lang w:eastAsia="ru-RU"/>
        </w:rPr>
      </w:pPr>
      <w:r w:rsidRPr="00FF54D5">
        <w:rPr>
          <w:rFonts w:ascii="Segoe UI" w:eastAsia="Times New Roman" w:hAnsi="Segoe UI" w:cs="Segoe UI"/>
          <w:b/>
          <w:sz w:val="24"/>
          <w:lang w:eastAsia="ru-RU"/>
        </w:rPr>
        <w:tab/>
      </w:r>
    </w:p>
    <w:p w:rsidR="00FF54D5" w:rsidRPr="00FF54D5" w:rsidRDefault="00FF54D5" w:rsidP="00FF54D5">
      <w:pPr>
        <w:spacing w:after="0" w:line="240" w:lineRule="auto"/>
        <w:ind w:firstLine="709"/>
        <w:jc w:val="both"/>
        <w:rPr>
          <w:rFonts w:ascii="Segoe UI" w:eastAsia="Times New Roman" w:hAnsi="Segoe UI" w:cs="Segoe UI"/>
          <w:b/>
          <w:sz w:val="24"/>
          <w:lang w:eastAsia="ru-RU"/>
        </w:rPr>
      </w:pPr>
      <w:r w:rsidRPr="00FF54D5">
        <w:rPr>
          <w:rFonts w:ascii="Segoe UI" w:eastAsia="Times New Roman" w:hAnsi="Segoe UI" w:cs="Segoe UI"/>
          <w:b/>
          <w:sz w:val="24"/>
          <w:lang w:eastAsia="ru-RU"/>
        </w:rPr>
        <w:t xml:space="preserve">                                                             Заключение соглашения о частном сервитуте</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noProof/>
          <w:sz w:val="24"/>
          <w:lang w:eastAsia="ru-RU"/>
        </w:rPr>
        <w:drawing>
          <wp:anchor distT="0" distB="0" distL="114300" distR="114300" simplePos="0" relativeHeight="251680768" behindDoc="1" locked="0" layoutInCell="1" allowOverlap="1" wp14:anchorId="49B88167" wp14:editId="464917F2">
            <wp:simplePos x="0" y="0"/>
            <wp:positionH relativeFrom="column">
              <wp:posOffset>274320</wp:posOffset>
            </wp:positionH>
            <wp:positionV relativeFrom="paragraph">
              <wp:posOffset>153035</wp:posOffset>
            </wp:positionV>
            <wp:extent cx="2478405" cy="688975"/>
            <wp:effectExtent l="19050" t="0" r="0" b="0"/>
            <wp:wrapTight wrapText="bothSides">
              <wp:wrapPolygon edited="0">
                <wp:start x="-166" y="0"/>
                <wp:lineTo x="-166" y="20903"/>
                <wp:lineTo x="21583" y="20903"/>
                <wp:lineTo x="21583" y="0"/>
                <wp:lineTo x="-166" y="0"/>
              </wp:wrapPolygon>
            </wp:wrapTight>
            <wp:docPr id="14" name="Рисунок 1" descr="C:\Users\User2142\Desktop\Новая папка\ЛОГОТИПЫ\логотипы в работу\новые логотипы\Лого КП по 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142\Desktop\Новая папка\ЛОГОТИПЫ\логотипы в работу\новые логотипы\Лого КП по К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8405" cy="688975"/>
                    </a:xfrm>
                    <a:prstGeom prst="rect">
                      <a:avLst/>
                    </a:prstGeom>
                    <a:noFill/>
                    <a:ln>
                      <a:noFill/>
                    </a:ln>
                  </pic:spPr>
                </pic:pic>
              </a:graphicData>
            </a:graphic>
          </wp:anchor>
        </w:drawing>
      </w:r>
      <w:r w:rsidRPr="00FF54D5">
        <w:rPr>
          <w:rFonts w:ascii="Segoe UI" w:eastAsia="Times New Roman" w:hAnsi="Segoe UI" w:cs="Segoe UI"/>
          <w:sz w:val="24"/>
          <w:lang w:eastAsia="ru-RU"/>
        </w:rPr>
        <w:t> </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Как правило, частный сервитут устанавливается по добровольному соглашению сторон или по судебному решению, если собственник соседнего участка не согласен на заключение соглашения. Предоставление сервитута на земельный участок требует документального оформления. В этом заинтересован, в первую очередь, будущий обладатель сервитута. </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 xml:space="preserve">Прежде чем заключать такое соглашение, необходимо определить, установлены ли границы земельного участка, в пределах которых регистрируется ограничение (обременение) в виде частного сервитута. Если сервитут будет установлен на часть земельного участка, и она не </w:t>
      </w:r>
      <w:proofErr w:type="gramStart"/>
      <w:r w:rsidRPr="00FF54D5">
        <w:rPr>
          <w:rFonts w:ascii="Segoe UI" w:eastAsia="Times New Roman" w:hAnsi="Segoe UI" w:cs="Segoe UI"/>
          <w:sz w:val="24"/>
          <w:lang w:eastAsia="ru-RU"/>
        </w:rPr>
        <w:t>стоит на кадастровом учете</w:t>
      </w:r>
      <w:proofErr w:type="gramEnd"/>
      <w:r w:rsidRPr="00FF54D5">
        <w:rPr>
          <w:rFonts w:ascii="Segoe UI" w:eastAsia="Times New Roman" w:hAnsi="Segoe UI" w:cs="Segoe UI"/>
          <w:sz w:val="24"/>
          <w:lang w:eastAsia="ru-RU"/>
        </w:rPr>
        <w:t xml:space="preserve"> как часть земельного участка, то необходимо выполнить кадастровые работы (межевание) по образованию такой части. Если же сервитут будет установлен на весь земельный участок, и он </w:t>
      </w:r>
      <w:proofErr w:type="gramStart"/>
      <w:r w:rsidRPr="00FF54D5">
        <w:rPr>
          <w:rFonts w:ascii="Segoe UI" w:eastAsia="Times New Roman" w:hAnsi="Segoe UI" w:cs="Segoe UI"/>
          <w:sz w:val="24"/>
          <w:lang w:eastAsia="ru-RU"/>
        </w:rPr>
        <w:t>стоит на кадастровом учете</w:t>
      </w:r>
      <w:proofErr w:type="gramEnd"/>
      <w:r w:rsidRPr="00FF54D5">
        <w:rPr>
          <w:rFonts w:ascii="Segoe UI" w:eastAsia="Times New Roman" w:hAnsi="Segoe UI" w:cs="Segoe UI"/>
          <w:sz w:val="24"/>
          <w:lang w:eastAsia="ru-RU"/>
        </w:rPr>
        <w:t>, то проведение кадастровых работ не требуется.</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Чтобы оформить межевой план, содержащий необходимые для государственного кадастрового учета сведения о части земельного участка, которая образуется в целях установления применительно к ней сервитута, необходимо обратиться к кадастровому инженеру.</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Если собственник земельного участка согласен установить частный сервитут, нужно заключить с ним соглашение о сервитуте с указанием: </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p>
    <w:p w:rsidR="00FF54D5" w:rsidRPr="00FF54D5" w:rsidRDefault="00FF54D5" w:rsidP="00FF54D5">
      <w:pPr>
        <w:numPr>
          <w:ilvl w:val="2"/>
          <w:numId w:val="4"/>
        </w:numPr>
        <w:spacing w:after="0" w:line="240" w:lineRule="auto"/>
        <w:contextualSpacing/>
        <w:jc w:val="both"/>
        <w:rPr>
          <w:rFonts w:ascii="Segoe UI" w:eastAsia="Times New Roman" w:hAnsi="Segoe UI" w:cs="Segoe UI"/>
          <w:sz w:val="24"/>
          <w:lang w:eastAsia="ru-RU"/>
        </w:rPr>
      </w:pPr>
      <w:r w:rsidRPr="00FF54D5">
        <w:rPr>
          <w:rFonts w:ascii="Segoe UI" w:eastAsia="Times New Roman" w:hAnsi="Segoe UI" w:cs="Segoe UI"/>
          <w:sz w:val="24"/>
          <w:lang w:eastAsia="ru-RU"/>
        </w:rPr>
        <w:t>кадастрового номера земельного участка, в отношении которого устанавливается сервитут;</w:t>
      </w:r>
    </w:p>
    <w:p w:rsidR="00FF54D5" w:rsidRPr="00FF54D5" w:rsidRDefault="00FF54D5" w:rsidP="00FF54D5">
      <w:pPr>
        <w:numPr>
          <w:ilvl w:val="2"/>
          <w:numId w:val="4"/>
        </w:numPr>
        <w:spacing w:after="0" w:line="240" w:lineRule="auto"/>
        <w:contextualSpacing/>
        <w:jc w:val="both"/>
        <w:rPr>
          <w:rFonts w:ascii="Segoe UI" w:eastAsia="Times New Roman" w:hAnsi="Segoe UI" w:cs="Segoe UI"/>
          <w:sz w:val="24"/>
          <w:lang w:eastAsia="ru-RU"/>
        </w:rPr>
      </w:pPr>
      <w:r w:rsidRPr="00FF54D5">
        <w:rPr>
          <w:rFonts w:ascii="Segoe UI" w:eastAsia="Times New Roman" w:hAnsi="Segoe UI" w:cs="Segoe UI"/>
          <w:sz w:val="24"/>
          <w:lang w:eastAsia="ru-RU"/>
        </w:rPr>
        <w:t>сведений о сторонах соглашения с паспортными данными;</w:t>
      </w:r>
    </w:p>
    <w:p w:rsidR="00FF54D5" w:rsidRPr="00FF54D5" w:rsidRDefault="00FF54D5" w:rsidP="00FF54D5">
      <w:pPr>
        <w:numPr>
          <w:ilvl w:val="2"/>
          <w:numId w:val="4"/>
        </w:numPr>
        <w:spacing w:after="0" w:line="240" w:lineRule="auto"/>
        <w:contextualSpacing/>
        <w:jc w:val="both"/>
        <w:rPr>
          <w:rFonts w:ascii="Segoe UI" w:eastAsia="Times New Roman" w:hAnsi="Segoe UI" w:cs="Segoe UI"/>
          <w:sz w:val="24"/>
          <w:lang w:eastAsia="ru-RU"/>
        </w:rPr>
      </w:pPr>
      <w:r w:rsidRPr="00FF54D5">
        <w:rPr>
          <w:rFonts w:ascii="Segoe UI" w:eastAsia="Times New Roman" w:hAnsi="Segoe UI" w:cs="Segoe UI"/>
          <w:sz w:val="24"/>
          <w:lang w:eastAsia="ru-RU"/>
        </w:rPr>
        <w:t>цели и основания установления сервитута;</w:t>
      </w:r>
    </w:p>
    <w:p w:rsidR="00FF54D5" w:rsidRPr="00FF54D5" w:rsidRDefault="00FF54D5" w:rsidP="00FF54D5">
      <w:pPr>
        <w:numPr>
          <w:ilvl w:val="2"/>
          <w:numId w:val="4"/>
        </w:numPr>
        <w:spacing w:after="0" w:line="240" w:lineRule="auto"/>
        <w:contextualSpacing/>
        <w:jc w:val="both"/>
        <w:rPr>
          <w:rFonts w:ascii="Segoe UI" w:eastAsia="Times New Roman" w:hAnsi="Segoe UI" w:cs="Segoe UI"/>
          <w:sz w:val="24"/>
          <w:lang w:eastAsia="ru-RU"/>
        </w:rPr>
      </w:pPr>
      <w:r w:rsidRPr="00FF54D5">
        <w:rPr>
          <w:rFonts w:ascii="Segoe UI" w:eastAsia="Times New Roman" w:hAnsi="Segoe UI" w:cs="Segoe UI"/>
          <w:sz w:val="24"/>
          <w:lang w:eastAsia="ru-RU"/>
        </w:rPr>
        <w:t>срока действия сервитута (если сервитут не бессрочный);</w:t>
      </w:r>
    </w:p>
    <w:p w:rsidR="00FF54D5" w:rsidRPr="00FF54D5" w:rsidRDefault="00FF54D5" w:rsidP="00FF54D5">
      <w:pPr>
        <w:numPr>
          <w:ilvl w:val="2"/>
          <w:numId w:val="4"/>
        </w:numPr>
        <w:spacing w:after="0" w:line="240" w:lineRule="auto"/>
        <w:contextualSpacing/>
        <w:jc w:val="both"/>
        <w:rPr>
          <w:rFonts w:ascii="Segoe UI" w:eastAsia="Times New Roman" w:hAnsi="Segoe UI" w:cs="Segoe UI"/>
          <w:sz w:val="24"/>
          <w:lang w:eastAsia="ru-RU"/>
        </w:rPr>
      </w:pPr>
      <w:r w:rsidRPr="00FF54D5">
        <w:rPr>
          <w:rFonts w:ascii="Segoe UI" w:eastAsia="Times New Roman" w:hAnsi="Segoe UI" w:cs="Segoe UI"/>
          <w:sz w:val="24"/>
          <w:lang w:eastAsia="ru-RU"/>
        </w:rPr>
        <w:t>размера платы (если сервитут устанавливается за плату);</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прав и обязанностей сторон соглашения, в том числе вашей обязанности после прекращения сервитута привести участок в состояние согласно разрешенному использованию (например, при прокладке коммуникаций засыпать траншею и восстановить плодородный слой почвы и т. д.).</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Важно! Размер платы за частный сервитут определяется сторонами соглашения об установлении сервитута. Если соглашение не достигнуто – то вопрос об установлении сервитута решается в судебном порядке. Как правило, размер платы зависит от множества факторов, поэтому для его определения целесообразно обратиться к специалисту (оценщику).</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 </w:t>
      </w:r>
    </w:p>
    <w:p w:rsidR="00FF54D5" w:rsidRPr="00FF54D5" w:rsidRDefault="00FF54D5" w:rsidP="00FF54D5">
      <w:pPr>
        <w:spacing w:after="0" w:line="240" w:lineRule="auto"/>
        <w:ind w:firstLine="709"/>
        <w:jc w:val="both"/>
        <w:rPr>
          <w:rFonts w:ascii="Segoe UI" w:eastAsia="Times New Roman" w:hAnsi="Segoe UI" w:cs="Segoe UI"/>
          <w:b/>
          <w:sz w:val="24"/>
          <w:lang w:eastAsia="ru-RU"/>
        </w:rPr>
      </w:pPr>
      <w:r w:rsidRPr="00FF54D5">
        <w:rPr>
          <w:rFonts w:ascii="Segoe UI" w:eastAsia="Times New Roman" w:hAnsi="Segoe UI" w:cs="Segoe UI"/>
          <w:b/>
          <w:sz w:val="24"/>
          <w:lang w:eastAsia="ru-RU"/>
        </w:rPr>
        <w:t>Регистрация частного сервитута</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 </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lastRenderedPageBreak/>
        <w:t xml:space="preserve">Частный сервитут нужно зарегистрировать в </w:t>
      </w:r>
      <w:proofErr w:type="spellStart"/>
      <w:r w:rsidRPr="00FF54D5">
        <w:rPr>
          <w:rFonts w:ascii="Segoe UI" w:eastAsia="Times New Roman" w:hAnsi="Segoe UI" w:cs="Segoe UI"/>
          <w:sz w:val="24"/>
          <w:lang w:eastAsia="ru-RU"/>
        </w:rPr>
        <w:t>Росреестре</w:t>
      </w:r>
      <w:proofErr w:type="spellEnd"/>
      <w:r w:rsidRPr="00FF54D5">
        <w:rPr>
          <w:rFonts w:ascii="Segoe UI" w:eastAsia="Times New Roman" w:hAnsi="Segoe UI" w:cs="Segoe UI"/>
          <w:sz w:val="24"/>
          <w:lang w:eastAsia="ru-RU"/>
        </w:rPr>
        <w:t>. Для этого участникам заключенного соглашения (или одному из них), необходимо обратиться в МФЦ с заявлением о государственном кадастровом учете в связи с образованием части земельного участка и государственной регистрации прав в виде ограничения (обременения) части земельного участка, приложив к нему необходимый пакет документов.</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 xml:space="preserve">Однако в случае заключения соглашения об установлении сервитута сроком до трех лет, законом допускается установление сервитута в отношении части такого земельного участка без проведения кадастровых работ (межевания),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w:t>
      </w:r>
      <w:proofErr w:type="gramStart"/>
      <w:r w:rsidRPr="00FF54D5">
        <w:rPr>
          <w:rFonts w:ascii="Segoe UI" w:eastAsia="Times New Roman" w:hAnsi="Segoe UI" w:cs="Segoe UI"/>
          <w:sz w:val="24"/>
          <w:lang w:eastAsia="ru-RU"/>
        </w:rPr>
        <w:t>в соответствии с прилагаемой к соглашению об установлении сервитута схемой границ сервитута на кадастровом плане</w:t>
      </w:r>
      <w:proofErr w:type="gramEnd"/>
      <w:r w:rsidRPr="00FF54D5">
        <w:rPr>
          <w:rFonts w:ascii="Segoe UI" w:eastAsia="Times New Roman" w:hAnsi="Segoe UI" w:cs="Segoe UI"/>
          <w:sz w:val="24"/>
          <w:lang w:eastAsia="ru-RU"/>
        </w:rPr>
        <w:t xml:space="preserve"> территории.</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Когда государственный регистратор примет положительное решение, заявителю будет выдана выписка из ЕГРН, содержащая обременения, наложенные на данную территорию.</w:t>
      </w:r>
    </w:p>
    <w:p w:rsidR="00FF54D5" w:rsidRPr="00FF54D5" w:rsidRDefault="00FF54D5" w:rsidP="00FF54D5">
      <w:pPr>
        <w:spacing w:after="0" w:line="240" w:lineRule="auto"/>
        <w:ind w:firstLine="709"/>
        <w:jc w:val="both"/>
        <w:rPr>
          <w:rFonts w:ascii="Segoe UI" w:eastAsia="Times New Roman" w:hAnsi="Segoe UI" w:cs="Segoe UI"/>
          <w:sz w:val="24"/>
          <w:lang w:eastAsia="ru-RU"/>
        </w:rPr>
      </w:pPr>
      <w:r w:rsidRPr="00FF54D5">
        <w:rPr>
          <w:rFonts w:ascii="Segoe UI" w:eastAsia="Times New Roman" w:hAnsi="Segoe UI" w:cs="Segoe UI"/>
          <w:sz w:val="24"/>
          <w:lang w:eastAsia="ru-RU"/>
        </w:rPr>
        <w:t>Важно! Обременение земельного участка сервитутом не лишает собственника участка прав владения, пользования и распоряжения этим участком.</w:t>
      </w:r>
    </w:p>
    <w:p w:rsidR="00FF54D5" w:rsidRPr="00FF54D5" w:rsidRDefault="00FF54D5" w:rsidP="00FF54D5">
      <w:pPr>
        <w:spacing w:after="0" w:line="240" w:lineRule="auto"/>
        <w:jc w:val="both"/>
        <w:rPr>
          <w:rFonts w:ascii="Segoe UI" w:eastAsia="Times New Roman" w:hAnsi="Segoe UI" w:cs="Segoe UI"/>
          <w:color w:val="000000"/>
          <w:sz w:val="24"/>
          <w:szCs w:val="28"/>
          <w:lang w:eastAsia="ru-RU"/>
        </w:rPr>
      </w:pPr>
      <w:r w:rsidRPr="00FF54D5">
        <w:rPr>
          <w:rFonts w:ascii="Segoe UI" w:eastAsia="Times New Roman" w:hAnsi="Segoe UI" w:cs="Segoe UI"/>
          <w:color w:val="000000"/>
          <w:sz w:val="24"/>
          <w:szCs w:val="28"/>
          <w:lang w:eastAsia="ru-RU"/>
        </w:rPr>
        <w:t>______________________________________________________________________________________________________</w:t>
      </w:r>
    </w:p>
    <w:p w:rsidR="00FF54D5" w:rsidRPr="00FF54D5" w:rsidRDefault="00FF54D5" w:rsidP="00FF54D5">
      <w:pPr>
        <w:spacing w:after="0" w:line="240" w:lineRule="auto"/>
        <w:jc w:val="both"/>
        <w:rPr>
          <w:rFonts w:ascii="Segoe UI" w:eastAsia="Times New Roman" w:hAnsi="Segoe UI" w:cs="Segoe UI"/>
          <w:color w:val="000000"/>
          <w:sz w:val="24"/>
          <w:szCs w:val="28"/>
          <w:lang w:eastAsia="ru-RU"/>
        </w:rPr>
      </w:pPr>
      <w:r w:rsidRPr="00FF54D5">
        <w:rPr>
          <w:rFonts w:ascii="Times New Roman" w:eastAsia="Times New Roman" w:hAnsi="Times New Roman" w:cs="Times New Roman"/>
          <w:noProof/>
          <w:sz w:val="24"/>
          <w:szCs w:val="24"/>
          <w:lang w:eastAsia="ru-RU"/>
        </w:rPr>
        <w:drawing>
          <wp:anchor distT="0" distB="0" distL="114300" distR="114300" simplePos="0" relativeHeight="251681792" behindDoc="1" locked="0" layoutInCell="1" allowOverlap="1" wp14:anchorId="458EDA8E" wp14:editId="146356A6">
            <wp:simplePos x="0" y="0"/>
            <wp:positionH relativeFrom="column">
              <wp:posOffset>26670</wp:posOffset>
            </wp:positionH>
            <wp:positionV relativeFrom="paragraph">
              <wp:posOffset>113030</wp:posOffset>
            </wp:positionV>
            <wp:extent cx="297180" cy="297180"/>
            <wp:effectExtent l="19050" t="0" r="7620" b="0"/>
            <wp:wrapTight wrapText="bothSides">
              <wp:wrapPolygon edited="0">
                <wp:start x="-1385" y="0"/>
                <wp:lineTo x="-1385" y="20769"/>
                <wp:lineTo x="22154" y="20769"/>
                <wp:lineTo x="22154" y="0"/>
                <wp:lineTo x="-1385" y="0"/>
              </wp:wrapPolygon>
            </wp:wrapTight>
            <wp:docPr id="15"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34"/>
                    <a:srcRect/>
                    <a:stretch>
                      <a:fillRect/>
                    </a:stretch>
                  </pic:blipFill>
                  <pic:spPr bwMode="auto">
                    <a:xfrm>
                      <a:off x="0" y="0"/>
                      <a:ext cx="297180" cy="297180"/>
                    </a:xfrm>
                    <a:prstGeom prst="rect">
                      <a:avLst/>
                    </a:prstGeom>
                    <a:noFill/>
                  </pic:spPr>
                </pic:pic>
              </a:graphicData>
            </a:graphic>
          </wp:anchor>
        </w:drawing>
      </w:r>
      <w:r w:rsidRPr="00FF54D5">
        <w:rPr>
          <w:rFonts w:ascii="Segoe UI" w:eastAsia="Times New Roman" w:hAnsi="Segoe UI" w:cs="Segoe UI"/>
          <w:color w:val="000000"/>
          <w:sz w:val="24"/>
          <w:szCs w:val="28"/>
          <w:lang w:eastAsia="ru-RU"/>
        </w:rPr>
        <w:t>Пресс-служба Кадастровой палаты по Краснодарскому краю</w:t>
      </w:r>
    </w:p>
    <w:p w:rsidR="00FF54D5" w:rsidRPr="00FF54D5" w:rsidRDefault="00FF54D5" w:rsidP="00FF54D5">
      <w:pPr>
        <w:spacing w:after="0" w:line="240" w:lineRule="auto"/>
        <w:jc w:val="both"/>
        <w:rPr>
          <w:rFonts w:ascii="Segoe UI" w:eastAsia="Times New Roman" w:hAnsi="Segoe UI" w:cs="Segoe UI"/>
          <w:color w:val="000000"/>
          <w:sz w:val="24"/>
          <w:szCs w:val="28"/>
          <w:lang w:eastAsia="ru-RU"/>
        </w:rPr>
      </w:pPr>
      <w:r w:rsidRPr="00FF54D5">
        <w:rPr>
          <w:rFonts w:ascii="Segoe UI" w:eastAsia="Times New Roman" w:hAnsi="Segoe UI" w:cs="Segoe UI"/>
          <w:sz w:val="24"/>
          <w:szCs w:val="24"/>
          <w:lang w:eastAsia="ru-RU"/>
        </w:rPr>
        <w:t xml:space="preserve">ул. </w:t>
      </w:r>
      <w:proofErr w:type="spellStart"/>
      <w:r w:rsidRPr="00FF54D5">
        <w:rPr>
          <w:rFonts w:ascii="Segoe UI" w:eastAsia="Times New Roman" w:hAnsi="Segoe UI" w:cs="Segoe UI"/>
          <w:sz w:val="24"/>
          <w:szCs w:val="24"/>
          <w:lang w:eastAsia="ru-RU"/>
        </w:rPr>
        <w:t>Сормовская</w:t>
      </w:r>
      <w:proofErr w:type="spellEnd"/>
      <w:r w:rsidRPr="00FF54D5">
        <w:rPr>
          <w:rFonts w:ascii="Segoe UI" w:eastAsia="Times New Roman" w:hAnsi="Segoe UI" w:cs="Segoe UI"/>
          <w:sz w:val="24"/>
          <w:szCs w:val="24"/>
          <w:lang w:eastAsia="ru-RU"/>
        </w:rPr>
        <w:t>, д. 3, Краснодар, 350018</w:t>
      </w:r>
    </w:p>
    <w:p w:rsidR="00FF54D5" w:rsidRPr="00FF54D5" w:rsidRDefault="00FF54D5" w:rsidP="00FF54D5">
      <w:pPr>
        <w:spacing w:after="0" w:line="240" w:lineRule="auto"/>
        <w:rPr>
          <w:rFonts w:ascii="Times New Roman" w:eastAsia="Times New Roman" w:hAnsi="Times New Roman" w:cs="Times New Roman"/>
          <w:color w:val="0000FF"/>
          <w:u w:val="single"/>
          <w:lang w:eastAsia="ru-RU"/>
        </w:rPr>
      </w:pPr>
    </w:p>
    <w:tbl>
      <w:tblPr>
        <w:tblStyle w:val="ae"/>
        <w:tblW w:w="10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5"/>
        <w:gridCol w:w="4453"/>
        <w:gridCol w:w="797"/>
        <w:gridCol w:w="4355"/>
      </w:tblGrid>
      <w:tr w:rsidR="00FF54D5" w:rsidRPr="00FF54D5" w:rsidTr="00713AE7">
        <w:trPr>
          <w:jc w:val="center"/>
        </w:trPr>
        <w:tc>
          <w:tcPr>
            <w:tcW w:w="774" w:type="dxa"/>
            <w:hideMark/>
          </w:tcPr>
          <w:p w:rsidR="00FF54D5" w:rsidRPr="00FF54D5" w:rsidRDefault="00FF54D5" w:rsidP="00FF54D5">
            <w:pPr>
              <w:contextualSpacing/>
              <w:rPr>
                <w:rFonts w:ascii="Segoe UI" w:eastAsia="Times New Roman" w:hAnsi="Segoe UI" w:cs="Segoe UI"/>
                <w:color w:val="0000FF"/>
                <w:sz w:val="24"/>
                <w:szCs w:val="28"/>
              </w:rPr>
            </w:pPr>
            <w:r w:rsidRPr="00FF54D5">
              <w:rPr>
                <w:rFonts w:ascii="Segoe UI" w:eastAsia="Times New Roman" w:hAnsi="Segoe UI" w:cs="Segoe UI"/>
                <w:noProof/>
                <w:color w:val="0000FF"/>
                <w:sz w:val="24"/>
                <w:szCs w:val="28"/>
              </w:rPr>
              <w:drawing>
                <wp:inline distT="0" distB="0" distL="0" distR="0" wp14:anchorId="3520728E" wp14:editId="38D779E4">
                  <wp:extent cx="358140" cy="358140"/>
                  <wp:effectExtent l="19050" t="0" r="3810" b="0"/>
                  <wp:docPr id="16" name="Рисунок 5"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35"/>
                          <a:srcRect/>
                          <a:stretch>
                            <a:fillRect/>
                          </a:stretch>
                        </pic:blipFill>
                        <pic:spPr bwMode="auto">
                          <a:xfrm>
                            <a:off x="0" y="0"/>
                            <a:ext cx="358140" cy="358140"/>
                          </a:xfrm>
                          <a:prstGeom prst="rect">
                            <a:avLst/>
                          </a:prstGeom>
                          <a:noFill/>
                          <a:ln w="9525">
                            <a:noFill/>
                            <a:miter lim="800000"/>
                            <a:headEnd/>
                            <a:tailEnd/>
                          </a:ln>
                        </pic:spPr>
                      </pic:pic>
                    </a:graphicData>
                  </a:graphic>
                </wp:inline>
              </w:drawing>
            </w:r>
          </w:p>
        </w:tc>
        <w:tc>
          <w:tcPr>
            <w:tcW w:w="4453" w:type="dxa"/>
            <w:hideMark/>
          </w:tcPr>
          <w:p w:rsidR="00FF54D5" w:rsidRPr="00FF54D5" w:rsidRDefault="00FF54D5" w:rsidP="00FF54D5">
            <w:pPr>
              <w:contextualSpacing/>
              <w:rPr>
                <w:rFonts w:ascii="Segoe UI" w:eastAsia="Times New Roman" w:hAnsi="Segoe UI" w:cs="Segoe UI"/>
                <w:color w:val="0000FF"/>
                <w:sz w:val="24"/>
                <w:szCs w:val="28"/>
                <w:u w:val="single"/>
              </w:rPr>
            </w:pPr>
            <w:hyperlink r:id="rId36" w:history="1">
              <w:r w:rsidRPr="00FF54D5">
                <w:rPr>
                  <w:rFonts w:ascii="Segoe UI" w:eastAsia="Times New Roman" w:hAnsi="Segoe UI" w:cs="Segoe UI"/>
                  <w:color w:val="0000FF"/>
                  <w:sz w:val="24"/>
                  <w:szCs w:val="28"/>
                  <w:u w:val="single"/>
                </w:rPr>
                <w:t>press23@23.kadastr.ru</w:t>
              </w:r>
            </w:hyperlink>
          </w:p>
        </w:tc>
        <w:tc>
          <w:tcPr>
            <w:tcW w:w="797" w:type="dxa"/>
            <w:hideMark/>
          </w:tcPr>
          <w:p w:rsidR="00FF54D5" w:rsidRPr="00FF54D5" w:rsidRDefault="00FF54D5" w:rsidP="00FF54D5">
            <w:pPr>
              <w:contextualSpacing/>
              <w:rPr>
                <w:rFonts w:ascii="Segoe UI" w:eastAsia="Times New Roman" w:hAnsi="Segoe UI" w:cs="Segoe UI"/>
                <w:noProof/>
                <w:color w:val="0000FF"/>
                <w:u w:val="single"/>
              </w:rPr>
            </w:pPr>
            <w:r w:rsidRPr="00FF54D5">
              <w:rPr>
                <w:rFonts w:ascii="Segoe UI" w:eastAsia="Times New Roman" w:hAnsi="Segoe UI" w:cs="Segoe UI"/>
                <w:noProof/>
                <w:color w:val="0000FF"/>
              </w:rPr>
              <w:drawing>
                <wp:inline distT="0" distB="0" distL="0" distR="0" wp14:anchorId="5A65CD48" wp14:editId="0E812158">
                  <wp:extent cx="358140" cy="365760"/>
                  <wp:effectExtent l="19050" t="0" r="3810" b="0"/>
                  <wp:docPr id="17" name="Рисунок 17"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37"/>
                          <a:srcRect/>
                          <a:stretch>
                            <a:fillRect/>
                          </a:stretch>
                        </pic:blipFill>
                        <pic:spPr bwMode="auto">
                          <a:xfrm>
                            <a:off x="0" y="0"/>
                            <a:ext cx="358140" cy="365760"/>
                          </a:xfrm>
                          <a:prstGeom prst="rect">
                            <a:avLst/>
                          </a:prstGeom>
                          <a:noFill/>
                          <a:ln w="9525">
                            <a:noFill/>
                            <a:miter lim="800000"/>
                            <a:headEnd/>
                            <a:tailEnd/>
                          </a:ln>
                        </pic:spPr>
                      </pic:pic>
                    </a:graphicData>
                  </a:graphic>
                </wp:inline>
              </w:drawing>
            </w:r>
          </w:p>
        </w:tc>
        <w:tc>
          <w:tcPr>
            <w:tcW w:w="4355" w:type="dxa"/>
            <w:hideMark/>
          </w:tcPr>
          <w:p w:rsidR="00FF54D5" w:rsidRPr="00FF54D5" w:rsidRDefault="00FF54D5" w:rsidP="00FF54D5">
            <w:pPr>
              <w:contextualSpacing/>
              <w:rPr>
                <w:rFonts w:ascii="Segoe UI" w:eastAsia="Times New Roman" w:hAnsi="Segoe UI" w:cs="Segoe UI"/>
                <w:color w:val="0000FF"/>
                <w:szCs w:val="28"/>
                <w:u w:val="single"/>
              </w:rPr>
            </w:pPr>
            <w:r w:rsidRPr="00FF54D5">
              <w:rPr>
                <w:rFonts w:ascii="Segoe UI" w:eastAsia="Times New Roman" w:hAnsi="Segoe UI" w:cs="Segoe UI"/>
                <w:color w:val="0000FF"/>
                <w:szCs w:val="28"/>
                <w:u w:val="single"/>
              </w:rPr>
              <w:t>https://www.instagram.com/kadastr_kuban</w:t>
            </w:r>
          </w:p>
        </w:tc>
      </w:tr>
      <w:tr w:rsidR="00FF54D5" w:rsidRPr="00FF54D5" w:rsidTr="00713AE7">
        <w:trPr>
          <w:jc w:val="center"/>
        </w:trPr>
        <w:tc>
          <w:tcPr>
            <w:tcW w:w="774" w:type="dxa"/>
            <w:hideMark/>
          </w:tcPr>
          <w:p w:rsidR="00FF54D5" w:rsidRPr="00FF54D5" w:rsidRDefault="00FF54D5" w:rsidP="00FF54D5">
            <w:pPr>
              <w:contextualSpacing/>
              <w:rPr>
                <w:rFonts w:ascii="Segoe UI" w:eastAsia="Times New Roman" w:hAnsi="Segoe UI" w:cs="Segoe UI"/>
                <w:color w:val="0000FF"/>
                <w:sz w:val="24"/>
                <w:szCs w:val="28"/>
              </w:rPr>
            </w:pPr>
            <w:r w:rsidRPr="00FF54D5">
              <w:rPr>
                <w:rFonts w:ascii="Segoe UI" w:eastAsia="Times New Roman" w:hAnsi="Segoe UI" w:cs="Segoe UI"/>
                <w:noProof/>
                <w:color w:val="0000FF"/>
                <w:sz w:val="24"/>
                <w:szCs w:val="24"/>
              </w:rPr>
              <w:drawing>
                <wp:inline distT="0" distB="0" distL="0" distR="0" wp14:anchorId="72385F48" wp14:editId="77AC39A6">
                  <wp:extent cx="358140" cy="358140"/>
                  <wp:effectExtent l="19050" t="0" r="3810" b="0"/>
                  <wp:docPr id="18"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38"/>
                          <a:srcRect/>
                          <a:stretch>
                            <a:fillRect/>
                          </a:stretch>
                        </pic:blipFill>
                        <pic:spPr bwMode="auto">
                          <a:xfrm>
                            <a:off x="0" y="0"/>
                            <a:ext cx="358140" cy="358140"/>
                          </a:xfrm>
                          <a:prstGeom prst="rect">
                            <a:avLst/>
                          </a:prstGeom>
                          <a:noFill/>
                          <a:ln w="9525">
                            <a:noFill/>
                            <a:miter lim="800000"/>
                            <a:headEnd/>
                            <a:tailEnd/>
                          </a:ln>
                        </pic:spPr>
                      </pic:pic>
                    </a:graphicData>
                  </a:graphic>
                </wp:inline>
              </w:drawing>
            </w:r>
          </w:p>
        </w:tc>
        <w:tc>
          <w:tcPr>
            <w:tcW w:w="4453" w:type="dxa"/>
            <w:hideMark/>
          </w:tcPr>
          <w:p w:rsidR="00FF54D5" w:rsidRPr="00FF54D5" w:rsidRDefault="00FF54D5" w:rsidP="00FF54D5">
            <w:pPr>
              <w:contextualSpacing/>
              <w:rPr>
                <w:rFonts w:ascii="Segoe UI" w:eastAsia="Times New Roman" w:hAnsi="Segoe UI" w:cs="Segoe UI"/>
                <w:color w:val="0000FF"/>
                <w:sz w:val="24"/>
                <w:szCs w:val="28"/>
                <w:u w:val="single"/>
              </w:rPr>
            </w:pPr>
            <w:r w:rsidRPr="00FF54D5">
              <w:rPr>
                <w:rFonts w:ascii="Segoe UI" w:eastAsia="Times New Roman" w:hAnsi="Segoe UI" w:cs="Segoe UI"/>
                <w:color w:val="0000FF"/>
                <w:sz w:val="24"/>
                <w:szCs w:val="28"/>
                <w:u w:val="single"/>
              </w:rPr>
              <w:t>https://twitter.com/Kadastr_Kuban</w:t>
            </w:r>
          </w:p>
        </w:tc>
        <w:tc>
          <w:tcPr>
            <w:tcW w:w="797" w:type="dxa"/>
            <w:hideMark/>
          </w:tcPr>
          <w:p w:rsidR="00FF54D5" w:rsidRPr="00FF54D5" w:rsidRDefault="00FF54D5" w:rsidP="00FF54D5">
            <w:pPr>
              <w:contextualSpacing/>
              <w:rPr>
                <w:rFonts w:ascii="Segoe UI" w:eastAsia="Times New Roman" w:hAnsi="Segoe UI" w:cs="Segoe UI"/>
                <w:noProof/>
                <w:color w:val="0000FF"/>
                <w:u w:val="single"/>
              </w:rPr>
            </w:pPr>
            <w:r w:rsidRPr="00FF54D5">
              <w:rPr>
                <w:rFonts w:ascii="Segoe UI" w:eastAsia="Times New Roman" w:hAnsi="Segoe UI" w:cs="Segoe UI"/>
                <w:noProof/>
                <w:color w:val="0000FF"/>
              </w:rPr>
              <w:drawing>
                <wp:inline distT="0" distB="0" distL="0" distR="0" wp14:anchorId="786B18F0" wp14:editId="3FA8A2A7">
                  <wp:extent cx="358140" cy="358140"/>
                  <wp:effectExtent l="19050" t="0" r="3810" b="0"/>
                  <wp:docPr id="19"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39"/>
                          <a:srcRect/>
                          <a:stretch>
                            <a:fillRect/>
                          </a:stretch>
                        </pic:blipFill>
                        <pic:spPr bwMode="auto">
                          <a:xfrm>
                            <a:off x="0" y="0"/>
                            <a:ext cx="358140" cy="358140"/>
                          </a:xfrm>
                          <a:prstGeom prst="rect">
                            <a:avLst/>
                          </a:prstGeom>
                          <a:noFill/>
                          <a:ln w="9525">
                            <a:noFill/>
                            <a:miter lim="800000"/>
                            <a:headEnd/>
                            <a:tailEnd/>
                          </a:ln>
                        </pic:spPr>
                      </pic:pic>
                    </a:graphicData>
                  </a:graphic>
                </wp:inline>
              </w:drawing>
            </w:r>
          </w:p>
        </w:tc>
        <w:tc>
          <w:tcPr>
            <w:tcW w:w="4355" w:type="dxa"/>
            <w:hideMark/>
          </w:tcPr>
          <w:p w:rsidR="00FF54D5" w:rsidRPr="00FF54D5" w:rsidRDefault="00FF54D5" w:rsidP="00FF54D5">
            <w:pPr>
              <w:contextualSpacing/>
              <w:rPr>
                <w:rFonts w:ascii="Segoe UI" w:eastAsia="Times New Roman" w:hAnsi="Segoe UI" w:cs="Segoe UI"/>
                <w:color w:val="0000FF"/>
                <w:szCs w:val="28"/>
                <w:u w:val="single"/>
              </w:rPr>
            </w:pPr>
            <w:r w:rsidRPr="00FF54D5">
              <w:rPr>
                <w:rFonts w:ascii="Segoe UI" w:eastAsia="Times New Roman" w:hAnsi="Segoe UI" w:cs="Segoe UI"/>
                <w:color w:val="0000FF"/>
                <w:szCs w:val="28"/>
                <w:u w:val="single"/>
              </w:rPr>
              <w:t>https://t.me/kadastr_kuban</w:t>
            </w:r>
          </w:p>
        </w:tc>
      </w:tr>
    </w:tbl>
    <w:p w:rsidR="00FF54D5" w:rsidRPr="00FF54D5" w:rsidRDefault="00FF54D5" w:rsidP="00FF54D5">
      <w:pPr>
        <w:spacing w:after="200" w:line="276" w:lineRule="auto"/>
        <w:rPr>
          <w:rFonts w:ascii="Calibri" w:eastAsia="Times New Roman" w:hAnsi="Calibri" w:cs="Times New Roman"/>
          <w:lang w:eastAsia="ru-RU"/>
        </w:rPr>
      </w:pPr>
    </w:p>
    <w:p w:rsidR="00FF54D5" w:rsidRPr="002D6C2D" w:rsidRDefault="00FF54D5" w:rsidP="002D6C2D">
      <w:pPr>
        <w:spacing w:after="0" w:line="240" w:lineRule="auto"/>
        <w:ind w:firstLine="709"/>
        <w:jc w:val="both"/>
        <w:rPr>
          <w:rFonts w:ascii="Segoe UI" w:hAnsi="Segoe UI" w:cs="Segoe UI"/>
          <w:sz w:val="28"/>
          <w:szCs w:val="28"/>
        </w:rPr>
      </w:pPr>
      <w:bookmarkStart w:id="0" w:name="_GoBack"/>
      <w:bookmarkEnd w:id="0"/>
    </w:p>
    <w:sectPr w:rsidR="00FF54D5" w:rsidRPr="002D6C2D" w:rsidSect="0048430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7">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85B6D"/>
    <w:multiLevelType w:val="hybridMultilevel"/>
    <w:tmpl w:val="D5B64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D8357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50934EA6"/>
    <w:multiLevelType w:val="hybridMultilevel"/>
    <w:tmpl w:val="9BD24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00A14"/>
    <w:multiLevelType w:val="hybridMultilevel"/>
    <w:tmpl w:val="E5A480CC"/>
    <w:lvl w:ilvl="0" w:tplc="78C472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865D7"/>
    <w:rsid w:val="0000356F"/>
    <w:rsid w:val="00003879"/>
    <w:rsid w:val="00010830"/>
    <w:rsid w:val="000200C0"/>
    <w:rsid w:val="000348DC"/>
    <w:rsid w:val="0004366E"/>
    <w:rsid w:val="00045145"/>
    <w:rsid w:val="00082378"/>
    <w:rsid w:val="000865D7"/>
    <w:rsid w:val="0009318F"/>
    <w:rsid w:val="000A515A"/>
    <w:rsid w:val="000D4CDB"/>
    <w:rsid w:val="00102D5C"/>
    <w:rsid w:val="00103FC4"/>
    <w:rsid w:val="0011055C"/>
    <w:rsid w:val="00120677"/>
    <w:rsid w:val="001265CE"/>
    <w:rsid w:val="00146347"/>
    <w:rsid w:val="00171FF0"/>
    <w:rsid w:val="00184874"/>
    <w:rsid w:val="001960F0"/>
    <w:rsid w:val="001969E7"/>
    <w:rsid w:val="001A3C68"/>
    <w:rsid w:val="001C1F05"/>
    <w:rsid w:val="0020236A"/>
    <w:rsid w:val="0020535B"/>
    <w:rsid w:val="00236C03"/>
    <w:rsid w:val="00251EFC"/>
    <w:rsid w:val="002624AD"/>
    <w:rsid w:val="00275189"/>
    <w:rsid w:val="00276C4F"/>
    <w:rsid w:val="002874DB"/>
    <w:rsid w:val="002C5CF2"/>
    <w:rsid w:val="002D58A4"/>
    <w:rsid w:val="002D6C2D"/>
    <w:rsid w:val="002E62D5"/>
    <w:rsid w:val="003028AB"/>
    <w:rsid w:val="003143DD"/>
    <w:rsid w:val="003322CE"/>
    <w:rsid w:val="00371F69"/>
    <w:rsid w:val="00384F09"/>
    <w:rsid w:val="003866C4"/>
    <w:rsid w:val="00397BDA"/>
    <w:rsid w:val="003A1B22"/>
    <w:rsid w:val="003A238E"/>
    <w:rsid w:val="003A2953"/>
    <w:rsid w:val="003B00EA"/>
    <w:rsid w:val="003C073A"/>
    <w:rsid w:val="003C10A6"/>
    <w:rsid w:val="003C73F1"/>
    <w:rsid w:val="003D733D"/>
    <w:rsid w:val="003E6A9A"/>
    <w:rsid w:val="003E75A3"/>
    <w:rsid w:val="003F3CBE"/>
    <w:rsid w:val="00402363"/>
    <w:rsid w:val="00425711"/>
    <w:rsid w:val="00427F1B"/>
    <w:rsid w:val="0044340F"/>
    <w:rsid w:val="00464819"/>
    <w:rsid w:val="00464B84"/>
    <w:rsid w:val="00471BEC"/>
    <w:rsid w:val="00473569"/>
    <w:rsid w:val="00484308"/>
    <w:rsid w:val="00484FAB"/>
    <w:rsid w:val="00490444"/>
    <w:rsid w:val="00495007"/>
    <w:rsid w:val="00495A0C"/>
    <w:rsid w:val="004A30B6"/>
    <w:rsid w:val="004C09AA"/>
    <w:rsid w:val="004E385D"/>
    <w:rsid w:val="004E486A"/>
    <w:rsid w:val="005000B7"/>
    <w:rsid w:val="0051008A"/>
    <w:rsid w:val="00517D7A"/>
    <w:rsid w:val="00523BD0"/>
    <w:rsid w:val="00540F4E"/>
    <w:rsid w:val="00556FFE"/>
    <w:rsid w:val="00557DCE"/>
    <w:rsid w:val="00566102"/>
    <w:rsid w:val="0057382D"/>
    <w:rsid w:val="005754E6"/>
    <w:rsid w:val="005B12F2"/>
    <w:rsid w:val="005E0506"/>
    <w:rsid w:val="005F7488"/>
    <w:rsid w:val="00612227"/>
    <w:rsid w:val="00612F0B"/>
    <w:rsid w:val="006256C3"/>
    <w:rsid w:val="00627D48"/>
    <w:rsid w:val="006303B8"/>
    <w:rsid w:val="006419EB"/>
    <w:rsid w:val="006510B7"/>
    <w:rsid w:val="00660F13"/>
    <w:rsid w:val="00675AE4"/>
    <w:rsid w:val="0069682A"/>
    <w:rsid w:val="006A0D00"/>
    <w:rsid w:val="006B7B67"/>
    <w:rsid w:val="006C360A"/>
    <w:rsid w:val="006C7E50"/>
    <w:rsid w:val="006D7B0D"/>
    <w:rsid w:val="006E157E"/>
    <w:rsid w:val="006E2AA6"/>
    <w:rsid w:val="007138B9"/>
    <w:rsid w:val="007229F3"/>
    <w:rsid w:val="0072435A"/>
    <w:rsid w:val="00754994"/>
    <w:rsid w:val="007677A4"/>
    <w:rsid w:val="007707C8"/>
    <w:rsid w:val="00784CED"/>
    <w:rsid w:val="007903B2"/>
    <w:rsid w:val="007A2470"/>
    <w:rsid w:val="007A69B5"/>
    <w:rsid w:val="007D3D0E"/>
    <w:rsid w:val="007F6703"/>
    <w:rsid w:val="00844600"/>
    <w:rsid w:val="00850FE8"/>
    <w:rsid w:val="008607CF"/>
    <w:rsid w:val="00880AFD"/>
    <w:rsid w:val="00881F8D"/>
    <w:rsid w:val="0088798F"/>
    <w:rsid w:val="00895E7F"/>
    <w:rsid w:val="008B6BAE"/>
    <w:rsid w:val="008C3939"/>
    <w:rsid w:val="008D5A77"/>
    <w:rsid w:val="008F3B63"/>
    <w:rsid w:val="00905CE3"/>
    <w:rsid w:val="00916755"/>
    <w:rsid w:val="00922FB6"/>
    <w:rsid w:val="00937ECC"/>
    <w:rsid w:val="00967A4C"/>
    <w:rsid w:val="009847C6"/>
    <w:rsid w:val="009877F2"/>
    <w:rsid w:val="009B1C60"/>
    <w:rsid w:val="009C0D27"/>
    <w:rsid w:val="009C25B8"/>
    <w:rsid w:val="009F5E4F"/>
    <w:rsid w:val="00A05416"/>
    <w:rsid w:val="00A10EAF"/>
    <w:rsid w:val="00A24B0D"/>
    <w:rsid w:val="00A32A0E"/>
    <w:rsid w:val="00A33AED"/>
    <w:rsid w:val="00A547F8"/>
    <w:rsid w:val="00A61B74"/>
    <w:rsid w:val="00A968FD"/>
    <w:rsid w:val="00AA7457"/>
    <w:rsid w:val="00AB3A6C"/>
    <w:rsid w:val="00AD1FCF"/>
    <w:rsid w:val="00AE4707"/>
    <w:rsid w:val="00AE6D4C"/>
    <w:rsid w:val="00B0275B"/>
    <w:rsid w:val="00B10BD9"/>
    <w:rsid w:val="00B17928"/>
    <w:rsid w:val="00B45B04"/>
    <w:rsid w:val="00B46EA9"/>
    <w:rsid w:val="00B543F6"/>
    <w:rsid w:val="00B56541"/>
    <w:rsid w:val="00B73ACB"/>
    <w:rsid w:val="00BA1FE5"/>
    <w:rsid w:val="00BA286C"/>
    <w:rsid w:val="00BD3E1B"/>
    <w:rsid w:val="00BE06FC"/>
    <w:rsid w:val="00BE4EE2"/>
    <w:rsid w:val="00BE6A69"/>
    <w:rsid w:val="00BF21D3"/>
    <w:rsid w:val="00C221E2"/>
    <w:rsid w:val="00C33670"/>
    <w:rsid w:val="00C40E97"/>
    <w:rsid w:val="00C50DA1"/>
    <w:rsid w:val="00C66E57"/>
    <w:rsid w:val="00C87E3A"/>
    <w:rsid w:val="00C9078A"/>
    <w:rsid w:val="00CB6217"/>
    <w:rsid w:val="00CC10B9"/>
    <w:rsid w:val="00CC30A8"/>
    <w:rsid w:val="00CD2DE5"/>
    <w:rsid w:val="00CD64B8"/>
    <w:rsid w:val="00CE0D41"/>
    <w:rsid w:val="00CE647F"/>
    <w:rsid w:val="00CF7DC7"/>
    <w:rsid w:val="00D06573"/>
    <w:rsid w:val="00D41E26"/>
    <w:rsid w:val="00D5727E"/>
    <w:rsid w:val="00D64BC1"/>
    <w:rsid w:val="00D960DC"/>
    <w:rsid w:val="00DA1001"/>
    <w:rsid w:val="00DD3AD8"/>
    <w:rsid w:val="00DF1658"/>
    <w:rsid w:val="00E023AE"/>
    <w:rsid w:val="00E16421"/>
    <w:rsid w:val="00E21A9A"/>
    <w:rsid w:val="00E23E53"/>
    <w:rsid w:val="00E33D8D"/>
    <w:rsid w:val="00E70643"/>
    <w:rsid w:val="00E72751"/>
    <w:rsid w:val="00E830E7"/>
    <w:rsid w:val="00EB51B4"/>
    <w:rsid w:val="00EC7EC1"/>
    <w:rsid w:val="00F05B94"/>
    <w:rsid w:val="00F119C1"/>
    <w:rsid w:val="00F12972"/>
    <w:rsid w:val="00F24095"/>
    <w:rsid w:val="00F368CC"/>
    <w:rsid w:val="00F43C31"/>
    <w:rsid w:val="00F63003"/>
    <w:rsid w:val="00F63FED"/>
    <w:rsid w:val="00F7261D"/>
    <w:rsid w:val="00F74C40"/>
    <w:rsid w:val="00F85738"/>
    <w:rsid w:val="00F9335B"/>
    <w:rsid w:val="00FA6913"/>
    <w:rsid w:val="00FC04D8"/>
    <w:rsid w:val="00FC38E1"/>
    <w:rsid w:val="00FD7422"/>
    <w:rsid w:val="00FF5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B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7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E0D41"/>
    <w:pPr>
      <w:ind w:left="720"/>
      <w:contextualSpacing/>
    </w:pPr>
  </w:style>
  <w:style w:type="character" w:styleId="a5">
    <w:name w:val="Hyperlink"/>
    <w:basedOn w:val="a0"/>
    <w:uiPriority w:val="99"/>
    <w:unhideWhenUsed/>
    <w:rsid w:val="0088798F"/>
    <w:rPr>
      <w:color w:val="0000FF"/>
      <w:u w:val="single"/>
    </w:rPr>
  </w:style>
  <w:style w:type="character" w:styleId="a6">
    <w:name w:val="FollowedHyperlink"/>
    <w:basedOn w:val="a0"/>
    <w:uiPriority w:val="99"/>
    <w:semiHidden/>
    <w:unhideWhenUsed/>
    <w:rsid w:val="003028AB"/>
    <w:rPr>
      <w:color w:val="954F72" w:themeColor="followedHyperlink"/>
      <w:u w:val="single"/>
    </w:rPr>
  </w:style>
  <w:style w:type="character" w:styleId="a7">
    <w:name w:val="annotation reference"/>
    <w:basedOn w:val="a0"/>
    <w:uiPriority w:val="99"/>
    <w:semiHidden/>
    <w:unhideWhenUsed/>
    <w:rsid w:val="00627D48"/>
    <w:rPr>
      <w:sz w:val="16"/>
      <w:szCs w:val="16"/>
    </w:rPr>
  </w:style>
  <w:style w:type="paragraph" w:styleId="a8">
    <w:name w:val="annotation text"/>
    <w:basedOn w:val="a"/>
    <w:link w:val="a9"/>
    <w:uiPriority w:val="99"/>
    <w:unhideWhenUsed/>
    <w:rsid w:val="00627D48"/>
    <w:pPr>
      <w:spacing w:line="240" w:lineRule="auto"/>
    </w:pPr>
    <w:rPr>
      <w:sz w:val="20"/>
      <w:szCs w:val="20"/>
    </w:rPr>
  </w:style>
  <w:style w:type="character" w:customStyle="1" w:styleId="a9">
    <w:name w:val="Текст примечания Знак"/>
    <w:basedOn w:val="a0"/>
    <w:link w:val="a8"/>
    <w:uiPriority w:val="99"/>
    <w:rsid w:val="00627D48"/>
    <w:rPr>
      <w:sz w:val="20"/>
      <w:szCs w:val="20"/>
    </w:rPr>
  </w:style>
  <w:style w:type="paragraph" w:styleId="aa">
    <w:name w:val="annotation subject"/>
    <w:basedOn w:val="a8"/>
    <w:next w:val="a8"/>
    <w:link w:val="ab"/>
    <w:uiPriority w:val="99"/>
    <w:semiHidden/>
    <w:unhideWhenUsed/>
    <w:rsid w:val="00627D48"/>
    <w:rPr>
      <w:b/>
      <w:bCs/>
    </w:rPr>
  </w:style>
  <w:style w:type="character" w:customStyle="1" w:styleId="ab">
    <w:name w:val="Тема примечания Знак"/>
    <w:basedOn w:val="a9"/>
    <w:link w:val="aa"/>
    <w:uiPriority w:val="99"/>
    <w:semiHidden/>
    <w:rsid w:val="00627D48"/>
    <w:rPr>
      <w:b/>
      <w:bCs/>
      <w:sz w:val="20"/>
      <w:szCs w:val="20"/>
    </w:rPr>
  </w:style>
  <w:style w:type="paragraph" w:styleId="ac">
    <w:name w:val="Balloon Text"/>
    <w:basedOn w:val="a"/>
    <w:link w:val="ad"/>
    <w:uiPriority w:val="99"/>
    <w:semiHidden/>
    <w:unhideWhenUsed/>
    <w:rsid w:val="00627D4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7D48"/>
    <w:rPr>
      <w:rFonts w:ascii="Tahoma" w:hAnsi="Tahoma" w:cs="Tahoma"/>
      <w:sz w:val="16"/>
      <w:szCs w:val="16"/>
    </w:rPr>
  </w:style>
  <w:style w:type="table" w:styleId="ae">
    <w:name w:val="Table Grid"/>
    <w:basedOn w:val="a1"/>
    <w:uiPriority w:val="59"/>
    <w:rsid w:val="0048430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3F3CBE"/>
    <w:pPr>
      <w:suppressAutoHyphens/>
      <w:spacing w:after="120" w:line="276" w:lineRule="auto"/>
    </w:pPr>
    <w:rPr>
      <w:rFonts w:ascii="Calibri" w:eastAsia="SimSun" w:hAnsi="Calibri" w:cs="font297"/>
      <w:lang w:eastAsia="ar-SA"/>
    </w:rPr>
  </w:style>
  <w:style w:type="character" w:customStyle="1" w:styleId="af0">
    <w:name w:val="Основной текст Знак"/>
    <w:basedOn w:val="a0"/>
    <w:link w:val="af"/>
    <w:rsid w:val="003F3CBE"/>
    <w:rPr>
      <w:rFonts w:ascii="Calibri" w:eastAsia="SimSun" w:hAnsi="Calibri" w:cs="font297"/>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6408">
      <w:bodyDiv w:val="1"/>
      <w:marLeft w:val="0"/>
      <w:marRight w:val="0"/>
      <w:marTop w:val="0"/>
      <w:marBottom w:val="0"/>
      <w:divBdr>
        <w:top w:val="none" w:sz="0" w:space="0" w:color="auto"/>
        <w:left w:val="none" w:sz="0" w:space="0" w:color="auto"/>
        <w:bottom w:val="none" w:sz="0" w:space="0" w:color="auto"/>
        <w:right w:val="none" w:sz="0" w:space="0" w:color="auto"/>
      </w:divBdr>
    </w:div>
    <w:div w:id="1014920700">
      <w:bodyDiv w:val="1"/>
      <w:marLeft w:val="0"/>
      <w:marRight w:val="0"/>
      <w:marTop w:val="0"/>
      <w:marBottom w:val="0"/>
      <w:divBdr>
        <w:top w:val="none" w:sz="0" w:space="0" w:color="auto"/>
        <w:left w:val="none" w:sz="0" w:space="0" w:color="auto"/>
        <w:bottom w:val="none" w:sz="0" w:space="0" w:color="auto"/>
        <w:right w:val="none" w:sz="0" w:space="0" w:color="auto"/>
      </w:divBdr>
    </w:div>
    <w:div w:id="163054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dastr.ru/services/zakaz-vypisok-iz-egrn/" TargetMode="External"/><Relationship Id="rId13" Type="http://schemas.openxmlformats.org/officeDocument/2006/relationships/hyperlink" Target="https://rosreestr.ru/site/" TargetMode="External"/><Relationship Id="rId18" Type="http://schemas.openxmlformats.org/officeDocument/2006/relationships/image" Target="media/image3.jpeg"/><Relationship Id="rId26" Type="http://schemas.openxmlformats.org/officeDocument/2006/relationships/hyperlink" Target="http://www.consultant.ru/cons/cgi/online.cgi?req=doc&amp;base=LAW&amp;n=326984&amp;fld=134&amp;dst=100364,0&amp;rnd=0.010886717504691612" TargetMode="External"/><Relationship Id="rId39"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rosreestr.ru" TargetMode="External"/><Relationship Id="rId34"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hyperlink" Target="https://www.nalog.ru/rn77/service/nalog_calc/" TargetMode="External"/><Relationship Id="rId17" Type="http://schemas.openxmlformats.org/officeDocument/2006/relationships/image" Target="media/image2.jpeg"/><Relationship Id="rId25" Type="http://schemas.openxmlformats.org/officeDocument/2006/relationships/hyperlink" Target="http://old.economy.gov.ru/minec/about/structure/depRealty/2017080610" TargetMode="External"/><Relationship Id="rId33" Type="http://schemas.openxmlformats.org/officeDocument/2006/relationships/hyperlink" Target="http://www.consultant.ru/document/cons_doc_LAW_359049/" TargetMode="External"/><Relationship Id="rId38"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spv.kadastr.ru/" TargetMode="External"/><Relationship Id="rId20" Type="http://schemas.openxmlformats.org/officeDocument/2006/relationships/hyperlink" Target="https://pkk.rosreestr.ru/" TargetMode="External"/><Relationship Id="rId29" Type="http://schemas.openxmlformats.org/officeDocument/2006/relationships/hyperlink" Target="https://kadastr.ru/services/vyezdnoe-obsluzhivani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kk.rosreestr.ru/" TargetMode="External"/><Relationship Id="rId24" Type="http://schemas.openxmlformats.org/officeDocument/2006/relationships/hyperlink" Target="http://www.consultant.ru/document/cons_doc_LAW_182661/13b49306f5233839ddc86ec9961aa17b47a25e25/" TargetMode="External"/><Relationship Id="rId32" Type="http://schemas.openxmlformats.org/officeDocument/2006/relationships/hyperlink" Target="http://www.consultant.ru/document/cons_doc_LAW_359049/" TargetMode="External"/><Relationship Id="rId37" Type="http://schemas.openxmlformats.org/officeDocument/2006/relationships/image" Target="media/image7.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kk.rosreestr.ru/" TargetMode="External"/><Relationship Id="rId23" Type="http://schemas.openxmlformats.org/officeDocument/2006/relationships/hyperlink" Target="https://rosreestr.ru/wps/portal/ais_rki" TargetMode="External"/><Relationship Id="rId28" Type="http://schemas.openxmlformats.org/officeDocument/2006/relationships/hyperlink" Target="https://rosreestr.ru/site/eservices/" TargetMode="External"/><Relationship Id="rId36" Type="http://schemas.openxmlformats.org/officeDocument/2006/relationships/hyperlink" Target="mailto:press23@23.kadastr.ru" TargetMode="External"/><Relationship Id="rId10" Type="http://schemas.openxmlformats.org/officeDocument/2006/relationships/hyperlink" Target="https://pkk.rosreestr.ru/" TargetMode="External"/><Relationship Id="rId19" Type="http://schemas.openxmlformats.org/officeDocument/2006/relationships/hyperlink" Target="https://pkk.rosreestr.ru" TargetMode="External"/><Relationship Id="rId31" Type="http://schemas.openxmlformats.org/officeDocument/2006/relationships/hyperlink" Target="http://www.consultant.ru/document/cons_doc_LAW_343/" TargetMode="External"/><Relationship Id="rId4" Type="http://schemas.microsoft.com/office/2007/relationships/stylesWithEffects" Target="stylesWithEffects.xml"/><Relationship Id="rId9" Type="http://schemas.openxmlformats.org/officeDocument/2006/relationships/hyperlink" Target="https://kadastr.ru/magazine/news/gosduma-prinyala-v-pervom-chtenii-zakonoproekt-o-vozmozhnosti-provedeniya-kompleksnykh-kadastrovykh-/" TargetMode="External"/><Relationship Id="rId14" Type="http://schemas.openxmlformats.org/officeDocument/2006/relationships/hyperlink" Target="https://pkk.rosreestr.ru/" TargetMode="External"/><Relationship Id="rId22" Type="http://schemas.openxmlformats.org/officeDocument/2006/relationships/image" Target="media/image4.jpeg"/><Relationship Id="rId27" Type="http://schemas.openxmlformats.org/officeDocument/2006/relationships/hyperlink" Target="http://www.consultant.ru/document/cons_doc_LAW_355300/" TargetMode="External"/><Relationship Id="rId30" Type="http://schemas.openxmlformats.org/officeDocument/2006/relationships/hyperlink" Target="https://kadastr.ru/" TargetMode="External"/><Relationship Id="rId35"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34F82-BADE-49F1-9053-86A8A730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5676</Words>
  <Characters>32356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Качаева Анастасия Валерьевна</dc:creator>
  <cp:lastModifiedBy>Админ</cp:lastModifiedBy>
  <cp:revision>16</cp:revision>
  <cp:lastPrinted>2020-07-29T12:32:00Z</cp:lastPrinted>
  <dcterms:created xsi:type="dcterms:W3CDTF">2020-07-29T13:00:00Z</dcterms:created>
  <dcterms:modified xsi:type="dcterms:W3CDTF">2020-10-01T05:39:00Z</dcterms:modified>
</cp:coreProperties>
</file>