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C5" w:rsidRDefault="009407C5" w:rsidP="00940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500991" w:rsidRPr="00E854DA" w:rsidRDefault="00714F29" w:rsidP="00940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F2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овоуманское СП-герб" style="width:33.75pt;height:42.75pt;visibility:visible">
            <v:imagedata r:id="rId6" o:title="" grayscale="t"/>
          </v:shape>
        </w:pict>
      </w:r>
    </w:p>
    <w:p w:rsidR="00500991" w:rsidRPr="00E854DA" w:rsidRDefault="00500991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АДМИНИСТРАЦИЯ НОВОУМАНСКОГО СЕЛЬСКОГО ПОСЕЛЕНИЯ</w:t>
      </w:r>
    </w:p>
    <w:p w:rsidR="00500991" w:rsidRPr="00E854DA" w:rsidRDefault="00500991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ЛЕНИНГРАДСКОГО РАЙОНА</w:t>
      </w: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0991" w:rsidRPr="00E854DA" w:rsidRDefault="00500991" w:rsidP="00E8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4D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407C5">
        <w:rPr>
          <w:rFonts w:ascii="Times New Roman" w:hAnsi="Times New Roman"/>
          <w:sz w:val="28"/>
          <w:szCs w:val="28"/>
          <w:lang w:eastAsia="ru-RU"/>
        </w:rPr>
        <w:t>____________</w:t>
      </w:r>
      <w:r w:rsidRPr="00E854D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854D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407C5">
        <w:rPr>
          <w:rFonts w:ascii="Times New Roman" w:hAnsi="Times New Roman"/>
          <w:sz w:val="28"/>
          <w:szCs w:val="28"/>
          <w:lang w:eastAsia="ru-RU"/>
        </w:rPr>
        <w:t xml:space="preserve">                      № ___</w:t>
      </w:r>
    </w:p>
    <w:p w:rsidR="00500991" w:rsidRPr="00E854DA" w:rsidRDefault="00500991" w:rsidP="00E85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0991" w:rsidRPr="00E854DA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0991" w:rsidRDefault="00500991" w:rsidP="00E854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0991" w:rsidRPr="00C04ED9" w:rsidRDefault="00500991" w:rsidP="00C04E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04ED9">
        <w:rPr>
          <w:rFonts w:ascii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Новоуманского сельского поселения Ленинградского района от 29 декабря 2011 года № 135 «О принятии административного регламента проведения проверок при осуществлении муниципального</w:t>
      </w:r>
      <w:r w:rsidRPr="00C04ED9">
        <w:rPr>
          <w:rFonts w:ascii="Times New Roman" w:hAnsi="Times New Roman"/>
          <w:b/>
          <w:sz w:val="28"/>
          <w:szCs w:val="28"/>
          <w:lang w:eastAsia="ru-RU"/>
        </w:rPr>
        <w:t xml:space="preserve"> земельного контроля администрацией Новоуманского сельского поселения на территории Новоуманского сельского поселения»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(с изменениями 1 декабря 2014 года)</w:t>
      </w:r>
    </w:p>
    <w:p w:rsidR="00500991" w:rsidRDefault="00500991" w:rsidP="00E854DA">
      <w:pPr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9005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7A10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В целях организации и ос</w:t>
      </w:r>
      <w:r>
        <w:rPr>
          <w:rFonts w:ascii="Times New Roman" w:hAnsi="Times New Roman"/>
          <w:sz w:val="28"/>
          <w:szCs w:val="28"/>
        </w:rPr>
        <w:t>уществления муниципального земель</w:t>
      </w:r>
      <w:r w:rsidRPr="00E854DA">
        <w:rPr>
          <w:rFonts w:ascii="Times New Roman" w:hAnsi="Times New Roman"/>
          <w:sz w:val="28"/>
          <w:szCs w:val="28"/>
        </w:rPr>
        <w:t>ного контроля в Новоуманском сельском поселении Ленингра</w:t>
      </w:r>
      <w:r>
        <w:rPr>
          <w:rFonts w:ascii="Times New Roman" w:hAnsi="Times New Roman"/>
          <w:sz w:val="28"/>
          <w:szCs w:val="28"/>
        </w:rPr>
        <w:t xml:space="preserve">дского района, в соответствии 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с Конституцией Российской Федерации,  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>Федеральным закон</w:t>
      </w:r>
      <w:r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>ом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 Российской Федерации от 21 июля 2014 г</w:t>
      </w:r>
      <w:r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>ода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№ </w:t>
      </w:r>
      <w:r w:rsidRPr="00F9603F">
        <w:rPr>
          <w:rFonts w:ascii="Times New Roman" w:hAnsi="Times New Roman"/>
          <w:color w:val="373737"/>
          <w:kern w:val="36"/>
          <w:sz w:val="28"/>
          <w:szCs w:val="28"/>
          <w:lang w:eastAsia="ru-RU"/>
        </w:rPr>
        <w:t xml:space="preserve">234-ФЗ </w:t>
      </w:r>
      <w:r w:rsidRPr="00F9603F">
        <w:rPr>
          <w:rFonts w:ascii="Times New Roman" w:hAnsi="Times New Roman"/>
          <w:color w:val="373737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,</w:t>
      </w:r>
      <w:r w:rsidRPr="00F9603F">
        <w:rPr>
          <w:rFonts w:ascii="Arial" w:hAnsi="Arial" w:cs="Arial"/>
          <w:color w:val="373737"/>
          <w:sz w:val="29"/>
          <w:szCs w:val="29"/>
          <w:lang w:eastAsia="ru-RU"/>
        </w:rPr>
        <w:t> 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26 декабря 2008 года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от 6 октября 2003 года </w:t>
      </w:r>
      <w:r w:rsidRPr="009005C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C0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  Уставом Новоуманского сельского поселения   Ленинградского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854DA">
        <w:rPr>
          <w:rFonts w:ascii="Times New Roman" w:hAnsi="Times New Roman"/>
          <w:sz w:val="28"/>
          <w:szCs w:val="28"/>
        </w:rPr>
        <w:t>а также в целях приведения нормативно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правового 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E854DA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500991" w:rsidRDefault="00500991" w:rsidP="007A101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5C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изменения в</w:t>
      </w:r>
      <w:r w:rsidRPr="009005C0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Новоуманского сельского поселения Ленинградского района от 29 декабря 2011 года № 135 «О принятии административного регламента проведения проверок при осуществлении муниципального земельного контроля администрацией Новоуманского сельского поселения на территории Новоуманского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</w:t>
      </w:r>
    </w:p>
    <w:p w:rsidR="00500991" w:rsidRDefault="00500991" w:rsidP="007A10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1 раздела</w:t>
      </w:r>
      <w:r w:rsidRPr="001A5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FA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C0">
        <w:rPr>
          <w:rFonts w:ascii="Times New Roman" w:hAnsi="Times New Roman"/>
          <w:sz w:val="28"/>
          <w:szCs w:val="28"/>
          <w:lang w:eastAsia="ru-RU"/>
        </w:rPr>
        <w:t>дополнить следующей фразой:</w:t>
      </w:r>
    </w:p>
    <w:p w:rsidR="00500991" w:rsidRPr="00D21C21" w:rsidRDefault="00500991" w:rsidP="00D21C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Pr="003C2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Новоуманского сельского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муниципальный  земельный  контроль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отношении расположенных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границах 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</w:t>
      </w:r>
      <w:r w:rsidRPr="003C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 объектов земельных отношений.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25EB">
        <w:rPr>
          <w:rFonts w:ascii="Times New Roman" w:hAnsi="Times New Roman"/>
          <w:color w:val="000000"/>
          <w:sz w:val="28"/>
          <w:szCs w:val="28"/>
          <w:lang w:eastAsia="ru-RU"/>
        </w:rPr>
        <w:t>Объектами земельных отношений являются: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25EB">
        <w:rPr>
          <w:rFonts w:ascii="Times New Roman" w:hAnsi="Times New Roman"/>
          <w:color w:val="000000"/>
          <w:sz w:val="28"/>
          <w:szCs w:val="28"/>
          <w:lang w:eastAsia="ru-RU"/>
        </w:rPr>
        <w:t>1) земля как природный объект и природный ресурс;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земельные участки;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25EB">
        <w:rPr>
          <w:rFonts w:ascii="Times New Roman" w:hAnsi="Times New Roman"/>
          <w:color w:val="000000"/>
          <w:sz w:val="28"/>
          <w:szCs w:val="28"/>
          <w:lang w:eastAsia="ru-RU"/>
        </w:rPr>
        <w:t>3) части земельных участков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Пункт 23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 дополнить следующей фразой: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 июня года, предшествующего году проведения соответствующих проверок.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ежегодного плана проведения плановых проверок направляется до 1 сентября года, </w:t>
      </w:r>
      <w:bookmarkStart w:id="1" w:name="l22"/>
      <w:bookmarkEnd w:id="1"/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 </w:t>
      </w:r>
      <w:bookmarkStart w:id="2" w:name="l23"/>
      <w:bookmarkEnd w:id="2"/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планируется проведение плановых проверок.</w:t>
      </w:r>
    </w:p>
    <w:p w:rsidR="00500991" w:rsidRDefault="00500991" w:rsidP="007A1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срок до 1 ноября года, предшествующего году проведения плановых проверок, о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рганы государственного </w:t>
      </w: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надзора, органы муниципального контроля направляют в порядке, установленном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Правительством Российской Федерации,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"О прокуратуре Российской Федерации". Форма и содержание ежегодного сводного плана проведения плановых проверок устанавливаются Правительством Российской Федерации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7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3) Пункт 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раздела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 изложить в новой редакции: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04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«Основанием для проведения внеплановой проверки является: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2) поступление в орг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аны государственного надзора</w:t>
      </w: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00991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00991" w:rsidRPr="009004E5" w:rsidRDefault="00500991" w:rsidP="00900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500991" w:rsidRDefault="00500991" w:rsidP="00853D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500991" w:rsidRDefault="00500991" w:rsidP="00900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57B">
        <w:rPr>
          <w:rFonts w:ascii="Times New Roman" w:hAnsi="Times New Roman"/>
          <w:color w:val="000000"/>
          <w:sz w:val="28"/>
          <w:szCs w:val="28"/>
          <w:lang w:eastAsia="ru-RU"/>
        </w:rPr>
        <w:t>в) нарушение прав потребителей (в случае обращения граждан, права которых нарушены).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00991" w:rsidRDefault="00500991" w:rsidP="00900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Пункт 30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раздела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регламента изложить в новой редакции:</w:t>
      </w:r>
    </w:p>
    <w:p w:rsidR="00500991" w:rsidRDefault="00500991" w:rsidP="00900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подпунктах "а" и "б" части 2 пункта 28 раздела </w:t>
      </w:r>
      <w:r w:rsidRPr="00115C6B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орга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нами государственного </w:t>
      </w: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>надзора,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500991" w:rsidRDefault="00500991" w:rsidP="009F7F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>Типовая форма заявления о согласовании органом гос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ударственного надзора</w:t>
      </w:r>
      <w:r w:rsidRPr="00115C6B">
        <w:rPr>
          <w:rFonts w:ascii="Times New Roman" w:hAnsi="Times New Roman"/>
          <w:color w:val="000000"/>
          <w:sz w:val="28"/>
          <w:szCs w:val="28"/>
          <w:lang w:eastAsia="ru-RU"/>
        </w:rPr>
        <w:t>,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власти.</w:t>
      </w:r>
    </w:p>
    <w:p w:rsidR="00500991" w:rsidRDefault="00500991" w:rsidP="009F7F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 31 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500991" w:rsidRDefault="00500991" w:rsidP="009F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F7F46">
        <w:rPr>
          <w:rFonts w:ascii="Times New Roman" w:hAnsi="Times New Roman"/>
          <w:sz w:val="28"/>
          <w:szCs w:val="28"/>
        </w:rPr>
        <w:t xml:space="preserve">31.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</w:t>
      </w:r>
      <w:r w:rsidRPr="00E84D00">
        <w:rPr>
          <w:rFonts w:ascii="Times New Roman" w:hAnsi="Times New Roman"/>
          <w:sz w:val="28"/>
          <w:szCs w:val="28"/>
          <w:lang w:eastAsia="ru-RU"/>
        </w:rPr>
        <w:t xml:space="preserve">объектам культурного наследия (памятникам истории и культуры) народов Российской Федерации, </w:t>
      </w:r>
      <w:r w:rsidRPr="009F7F46">
        <w:rPr>
          <w:rFonts w:ascii="Times New Roman" w:hAnsi="Times New Roman"/>
          <w:sz w:val="28"/>
          <w:szCs w:val="28"/>
        </w:rPr>
        <w:t>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мер, администрация вправе приступить к проведению внеплановой выездной проверки незамедлительно с извещением прокуратуры Ленинградского района о проведении мероприятий по контролю посредством направления документов, предусмотренных законодательством Российской Федерации, в прокуратуру Ленинградского района в течение двадцати четырех часов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00991" w:rsidRPr="009F7F46" w:rsidRDefault="00500991" w:rsidP="009F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Часть 1 пункта 61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раздела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XV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 изложить в новой редакции:</w:t>
      </w:r>
    </w:p>
    <w:p w:rsidR="00500991" w:rsidRDefault="00500991" w:rsidP="009F7F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33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осуществляет взаимодействие с территориальными органами </w:t>
      </w:r>
      <w:r w:rsidRPr="00C33955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3395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природопользования,</w:t>
      </w:r>
      <w:r w:rsidRPr="00C33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уполномоченным осуществлять государственный земельный надзор на территории муниципального образования Ленинградский район. Взаимодействие осуществляется по выявлению, пресечению и контролю за </w:t>
      </w:r>
      <w:r w:rsidRPr="00C339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устранением нарушений земельного законодательства, ответственность за которые предусмотрена: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500991" w:rsidRDefault="00500991" w:rsidP="00D21C2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Пункт 66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XV</w:t>
      </w:r>
      <w:r w:rsidRPr="001A5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 изложить в новой редакции:</w:t>
      </w:r>
    </w:p>
    <w:p w:rsidR="00500991" w:rsidRDefault="00500991" w:rsidP="00900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«Порядок взаимодействия должностных лиц, осуществляющих муниципальный земельный контроль, с территориальными органами, осуществляющими государственный земельный надзор на территории муниципального образования Ленинградский район, а также сроки рассмотрения направляемых документов определяются Соглашением о взаимодействии администрации  Новоуманского  сельского поселения и территориальных органов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Федеральной службы государственной регистрации, кадастра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картографии;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ветеринарному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</w:p>
    <w:p w:rsidR="00500991" w:rsidRDefault="00500991" w:rsidP="003871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фитосанитарному надзору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службы по надзору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сфере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природопользования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66EB">
        <w:rPr>
          <w:rFonts w:ascii="Times New Roman" w:hAnsi="Times New Roman"/>
          <w:color w:val="000000"/>
          <w:sz w:val="28"/>
          <w:szCs w:val="28"/>
          <w:lang w:eastAsia="ru-RU"/>
        </w:rPr>
        <w:t>по пресечению нарушений земельного законодательства на территории Новоуманского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00991" w:rsidRPr="00387127" w:rsidRDefault="00500991" w:rsidP="003871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4DA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500991" w:rsidRPr="00E854DA" w:rsidRDefault="00500991" w:rsidP="003871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Глава Новоуманского сельского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54DA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Белик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Проект внес: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Специалист 1 категории (по земельным вопросам)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854DA">
        <w:rPr>
          <w:rFonts w:ascii="Times New Roman" w:hAnsi="Times New Roman"/>
          <w:sz w:val="28"/>
          <w:szCs w:val="28"/>
        </w:rPr>
        <w:t>Новоуманского сельского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54DA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Федоренко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Проект согласован: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(юрист)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>администрации Новоуманского сельского</w:t>
      </w:r>
    </w:p>
    <w:p w:rsidR="00500991" w:rsidRPr="00E854DA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4DA">
        <w:rPr>
          <w:rFonts w:ascii="Times New Roman" w:hAnsi="Times New Roman"/>
          <w:sz w:val="28"/>
          <w:szCs w:val="28"/>
        </w:rPr>
        <w:t xml:space="preserve">поселения Ленинградского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54DA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4DA">
        <w:rPr>
          <w:rFonts w:ascii="Times New Roman" w:hAnsi="Times New Roman"/>
          <w:sz w:val="28"/>
          <w:szCs w:val="28"/>
        </w:rPr>
        <w:t>Вербицкая</w:t>
      </w: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Default="00500991" w:rsidP="00E84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0991" w:rsidRPr="009F7F46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991" w:rsidRDefault="00500991" w:rsidP="006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0991" w:rsidSect="00D21C21">
      <w:headerReference w:type="even" r:id="rId7"/>
      <w:headerReference w:type="default" r:id="rId8"/>
      <w:pgSz w:w="11906" w:h="16838"/>
      <w:pgMar w:top="340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02" w:rsidRDefault="00A14002" w:rsidP="003F5BFB">
      <w:pPr>
        <w:spacing w:after="0" w:line="240" w:lineRule="auto"/>
      </w:pPr>
      <w:r>
        <w:separator/>
      </w:r>
    </w:p>
  </w:endnote>
  <w:endnote w:type="continuationSeparator" w:id="1">
    <w:p w:rsidR="00A14002" w:rsidRDefault="00A14002" w:rsidP="003F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02" w:rsidRDefault="00A14002" w:rsidP="003F5BFB">
      <w:pPr>
        <w:spacing w:after="0" w:line="240" w:lineRule="auto"/>
      </w:pPr>
      <w:r>
        <w:separator/>
      </w:r>
    </w:p>
  </w:footnote>
  <w:footnote w:type="continuationSeparator" w:id="1">
    <w:p w:rsidR="00A14002" w:rsidRDefault="00A14002" w:rsidP="003F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1" w:rsidRDefault="00714F29" w:rsidP="00E6233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09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0991" w:rsidRDefault="005009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1" w:rsidRDefault="00714F29" w:rsidP="00E6233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099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07C5">
      <w:rPr>
        <w:rStyle w:val="ad"/>
        <w:noProof/>
      </w:rPr>
      <w:t>5</w:t>
    </w:r>
    <w:r>
      <w:rPr>
        <w:rStyle w:val="ad"/>
      </w:rPr>
      <w:fldChar w:fldCharType="end"/>
    </w:r>
  </w:p>
  <w:p w:rsidR="00500991" w:rsidRDefault="0050099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91"/>
    <w:rsid w:val="00104B49"/>
    <w:rsid w:val="0010558E"/>
    <w:rsid w:val="00115C6B"/>
    <w:rsid w:val="001A54B6"/>
    <w:rsid w:val="00214EF5"/>
    <w:rsid w:val="00224DEA"/>
    <w:rsid w:val="00287364"/>
    <w:rsid w:val="002E7FF3"/>
    <w:rsid w:val="00387127"/>
    <w:rsid w:val="003C25EB"/>
    <w:rsid w:val="003D5EBB"/>
    <w:rsid w:val="003F5BFB"/>
    <w:rsid w:val="00450A91"/>
    <w:rsid w:val="00500991"/>
    <w:rsid w:val="00560F48"/>
    <w:rsid w:val="005E7FB3"/>
    <w:rsid w:val="006913B0"/>
    <w:rsid w:val="0069402D"/>
    <w:rsid w:val="006C25A9"/>
    <w:rsid w:val="006F66EB"/>
    <w:rsid w:val="00714F29"/>
    <w:rsid w:val="00750CEE"/>
    <w:rsid w:val="0075743C"/>
    <w:rsid w:val="007A101A"/>
    <w:rsid w:val="007C757B"/>
    <w:rsid w:val="007F41A4"/>
    <w:rsid w:val="00811539"/>
    <w:rsid w:val="00853D3A"/>
    <w:rsid w:val="00861759"/>
    <w:rsid w:val="008654CA"/>
    <w:rsid w:val="009004E5"/>
    <w:rsid w:val="009005C0"/>
    <w:rsid w:val="009407C5"/>
    <w:rsid w:val="00947058"/>
    <w:rsid w:val="0096609B"/>
    <w:rsid w:val="009735BF"/>
    <w:rsid w:val="009D0FA9"/>
    <w:rsid w:val="009F7F46"/>
    <w:rsid w:val="00A14002"/>
    <w:rsid w:val="00AD5C4C"/>
    <w:rsid w:val="00B46F1A"/>
    <w:rsid w:val="00C04ED9"/>
    <w:rsid w:val="00C33955"/>
    <w:rsid w:val="00C613EB"/>
    <w:rsid w:val="00C752CC"/>
    <w:rsid w:val="00D21C21"/>
    <w:rsid w:val="00E420D1"/>
    <w:rsid w:val="00E62331"/>
    <w:rsid w:val="00E84D00"/>
    <w:rsid w:val="00E854DA"/>
    <w:rsid w:val="00E97208"/>
    <w:rsid w:val="00F33998"/>
    <w:rsid w:val="00F73012"/>
    <w:rsid w:val="00F9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854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C04E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3C25EB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C757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F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F66E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3F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5BFB"/>
    <w:rPr>
      <w:rFonts w:cs="Times New Roman"/>
    </w:rPr>
  </w:style>
  <w:style w:type="paragraph" w:styleId="aa">
    <w:name w:val="footer"/>
    <w:basedOn w:val="a"/>
    <w:link w:val="ab"/>
    <w:uiPriority w:val="99"/>
    <w:rsid w:val="003F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F5BFB"/>
    <w:rPr>
      <w:rFonts w:cs="Times New Roman"/>
    </w:rPr>
  </w:style>
  <w:style w:type="character" w:styleId="ac">
    <w:name w:val="Hyperlink"/>
    <w:basedOn w:val="a0"/>
    <w:uiPriority w:val="99"/>
    <w:semiHidden/>
    <w:rsid w:val="00E84D00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D21C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ЮЛЯ</cp:lastModifiedBy>
  <cp:revision>12</cp:revision>
  <cp:lastPrinted>2015-05-05T05:43:00Z</cp:lastPrinted>
  <dcterms:created xsi:type="dcterms:W3CDTF">2015-03-04T11:39:00Z</dcterms:created>
  <dcterms:modified xsi:type="dcterms:W3CDTF">2015-05-23T20:08:00Z</dcterms:modified>
</cp:coreProperties>
</file>