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D56" w:rsidRDefault="00EE6D56" w:rsidP="008367DB">
      <w:pPr>
        <w:jc w:val="center"/>
        <w:rPr>
          <w:rFonts w:ascii="Arial" w:hAnsi="Arial" w:cs="Arial"/>
        </w:rPr>
      </w:pPr>
    </w:p>
    <w:p w:rsidR="0007444A" w:rsidRDefault="0007444A" w:rsidP="0007444A">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ПРОЕКТ</w:t>
      </w:r>
    </w:p>
    <w:p w:rsidR="0007444A" w:rsidRDefault="0007444A" w:rsidP="0007444A">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КРАСНОДАРСКИЙ КРАЙ</w:t>
      </w:r>
    </w:p>
    <w:p w:rsidR="0007444A" w:rsidRDefault="0007444A" w:rsidP="0007444A">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ЛЕНИНГРАДСКИЙ РАЙОН</w:t>
      </w:r>
    </w:p>
    <w:p w:rsidR="0007444A" w:rsidRDefault="0007444A" w:rsidP="0007444A">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АДМИНИСТРАЦИЯ НОВОУМАНСКОГО СЕЛЬСКОГО ПОСЕЛЕНИЯ</w:t>
      </w:r>
    </w:p>
    <w:p w:rsidR="0007444A" w:rsidRDefault="0007444A" w:rsidP="0007444A">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ЛЕНИНГРАДСКОГО РАЙОНА</w:t>
      </w:r>
    </w:p>
    <w:p w:rsidR="0007444A" w:rsidRDefault="0007444A" w:rsidP="0007444A">
      <w:pPr>
        <w:spacing w:after="0" w:line="240" w:lineRule="auto"/>
        <w:jc w:val="center"/>
        <w:rPr>
          <w:rFonts w:ascii="Arial" w:eastAsia="Times New Roman" w:hAnsi="Arial" w:cs="Arial"/>
          <w:sz w:val="24"/>
          <w:szCs w:val="24"/>
          <w:lang w:eastAsia="ru-RU"/>
        </w:rPr>
      </w:pPr>
    </w:p>
    <w:p w:rsidR="0007444A" w:rsidRDefault="0007444A" w:rsidP="0007444A">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ПОСТАНОВЛЕНИЕ</w:t>
      </w:r>
    </w:p>
    <w:p w:rsidR="0007444A" w:rsidRDefault="0007444A" w:rsidP="0007444A">
      <w:pPr>
        <w:spacing w:after="0" w:line="240" w:lineRule="auto"/>
        <w:rPr>
          <w:rFonts w:ascii="Arial" w:eastAsia="Times New Roman" w:hAnsi="Arial" w:cs="Arial"/>
          <w:sz w:val="24"/>
          <w:szCs w:val="24"/>
          <w:lang w:eastAsia="ru-RU"/>
        </w:rPr>
      </w:pPr>
    </w:p>
    <w:p w:rsidR="0007444A" w:rsidRDefault="0007444A" w:rsidP="0007444A">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п. Октябрьский</w:t>
      </w:r>
    </w:p>
    <w:p w:rsidR="00EE6D56" w:rsidRDefault="00EE6D56" w:rsidP="008367DB">
      <w:pPr>
        <w:tabs>
          <w:tab w:val="left" w:pos="851"/>
        </w:tabs>
        <w:spacing w:after="0" w:line="240" w:lineRule="auto"/>
        <w:jc w:val="center"/>
        <w:rPr>
          <w:rFonts w:ascii="Arial" w:hAnsi="Arial" w:cs="Arial"/>
          <w:b/>
        </w:rPr>
      </w:pPr>
    </w:p>
    <w:p w:rsidR="00EE6D56" w:rsidRDefault="00EE6D56" w:rsidP="008367DB">
      <w:pPr>
        <w:spacing w:after="0" w:line="240" w:lineRule="auto"/>
        <w:jc w:val="center"/>
        <w:rPr>
          <w:rFonts w:ascii="Times New Roman" w:hAnsi="Times New Roman"/>
          <w:b/>
          <w:sz w:val="28"/>
          <w:szCs w:val="28"/>
          <w:lang w:eastAsia="ru-RU"/>
        </w:rPr>
      </w:pPr>
      <w:bookmarkStart w:id="0" w:name="_GoBack"/>
      <w:r w:rsidRPr="008367DB">
        <w:rPr>
          <w:rFonts w:ascii="Arial" w:hAnsi="Arial" w:cs="Arial"/>
          <w:b/>
          <w:sz w:val="32"/>
          <w:szCs w:val="32"/>
          <w:lang w:eastAsia="ar-SA"/>
        </w:rPr>
        <w:t>О создан</w:t>
      </w:r>
      <w:proofErr w:type="gramStart"/>
      <w:r w:rsidRPr="008367DB">
        <w:rPr>
          <w:rFonts w:ascii="Arial" w:hAnsi="Arial" w:cs="Arial"/>
          <w:b/>
          <w:sz w:val="32"/>
          <w:szCs w:val="32"/>
          <w:lang w:eastAsia="ar-SA"/>
        </w:rPr>
        <w:t>ии Ау</w:t>
      </w:r>
      <w:proofErr w:type="gramEnd"/>
      <w:r w:rsidRPr="008367DB">
        <w:rPr>
          <w:rFonts w:ascii="Arial" w:hAnsi="Arial" w:cs="Arial"/>
          <w:b/>
          <w:sz w:val="32"/>
          <w:szCs w:val="32"/>
          <w:lang w:eastAsia="ar-SA"/>
        </w:rPr>
        <w:t>кционной комиссии и утверждении положения по организации и проведению торгов по продаже земельных участков из земель, находящихся в муниципальной собственности, земель до разграничения государственной собственности на землю или права на заключение договоров аренды таких земельных участков</w:t>
      </w:r>
      <w:r w:rsidRPr="00BE4F4B">
        <w:rPr>
          <w:rFonts w:ascii="Times New Roman" w:hAnsi="Times New Roman"/>
          <w:b/>
          <w:sz w:val="28"/>
          <w:szCs w:val="28"/>
          <w:lang w:eastAsia="ru-RU"/>
        </w:rPr>
        <w:t xml:space="preserve"> </w:t>
      </w:r>
    </w:p>
    <w:bookmarkEnd w:id="0"/>
    <w:p w:rsidR="00EE6D56" w:rsidRDefault="00EE6D56" w:rsidP="008367DB">
      <w:pPr>
        <w:spacing w:after="0" w:line="240" w:lineRule="auto"/>
        <w:rPr>
          <w:rFonts w:ascii="Arial" w:hAnsi="Arial" w:cs="Arial"/>
          <w:b/>
          <w:bCs/>
          <w:sz w:val="24"/>
          <w:szCs w:val="24"/>
          <w:lang w:eastAsia="ru-RU"/>
        </w:rPr>
      </w:pPr>
    </w:p>
    <w:p w:rsidR="00EE6D56" w:rsidRPr="002C0A3E" w:rsidRDefault="00EE6D56" w:rsidP="008367DB">
      <w:pPr>
        <w:spacing w:after="0" w:line="240" w:lineRule="auto"/>
        <w:ind w:firstLine="567"/>
        <w:jc w:val="both"/>
        <w:rPr>
          <w:rFonts w:ascii="Arial" w:hAnsi="Arial" w:cs="Arial"/>
          <w:sz w:val="24"/>
          <w:szCs w:val="24"/>
        </w:rPr>
      </w:pPr>
      <w:proofErr w:type="gramStart"/>
      <w:r w:rsidRPr="002C0A3E">
        <w:rPr>
          <w:rFonts w:ascii="Arial" w:hAnsi="Arial" w:cs="Arial"/>
          <w:sz w:val="24"/>
          <w:szCs w:val="24"/>
        </w:rPr>
        <w:t>В соответствии с пунктами 2, 4 статьи 16 Федерального закона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потреблении (распития) алкогольной продукции», постановлением Правительства Российской Федерации от 27 декабря 2012 года  № 1425 «Об определении органами государственной власти субъектов Российской Федерации мест массового скопления граждан и мест нахождения</w:t>
      </w:r>
      <w:proofErr w:type="gramEnd"/>
      <w:r w:rsidRPr="002C0A3E">
        <w:rPr>
          <w:rFonts w:ascii="Arial" w:hAnsi="Arial" w:cs="Arial"/>
          <w:sz w:val="24"/>
          <w:szCs w:val="24"/>
        </w:rPr>
        <w:t xml:space="preserve"> </w:t>
      </w:r>
      <w:proofErr w:type="gramStart"/>
      <w:r w:rsidRPr="002C0A3E">
        <w:rPr>
          <w:rFonts w:ascii="Arial" w:hAnsi="Arial" w:cs="Arial"/>
          <w:sz w:val="24"/>
          <w:szCs w:val="24"/>
        </w:rPr>
        <w:t>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 законом Краснодарского края от 4 июня 2012 года № 2497 – КЗ  «Об установлении ограничений  в сфере розничной продажи алкогольной продукции  и безалкогольных тонизирующих напитков», Уставом     Новоуманского  сельского   поселения</w:t>
      </w:r>
      <w:proofErr w:type="gramEnd"/>
      <w:r w:rsidRPr="002C0A3E">
        <w:rPr>
          <w:rFonts w:ascii="Arial" w:hAnsi="Arial" w:cs="Arial"/>
          <w:sz w:val="24"/>
          <w:szCs w:val="24"/>
        </w:rPr>
        <w:t xml:space="preserve">   Ленинградского   района  постановляю:</w:t>
      </w:r>
    </w:p>
    <w:p w:rsidR="00EE6D56" w:rsidRPr="002C0A3E" w:rsidRDefault="00EE6D56" w:rsidP="008367DB">
      <w:pPr>
        <w:spacing w:after="0" w:line="240" w:lineRule="auto"/>
        <w:ind w:firstLine="567"/>
        <w:jc w:val="both"/>
        <w:rPr>
          <w:rFonts w:ascii="Arial" w:hAnsi="Arial" w:cs="Arial"/>
          <w:sz w:val="24"/>
          <w:szCs w:val="24"/>
        </w:rPr>
      </w:pPr>
      <w:r w:rsidRPr="002C0A3E">
        <w:rPr>
          <w:rFonts w:ascii="Arial" w:hAnsi="Arial" w:cs="Arial"/>
          <w:sz w:val="24"/>
          <w:szCs w:val="24"/>
        </w:rPr>
        <w:t>1. Определить перечень организаций и объектов, на прилегающих территориях к  которым не допускается розничная продажа алкогольной продукции на территории  Новоуманского сельского поселения (приложение №1).</w:t>
      </w:r>
    </w:p>
    <w:p w:rsidR="00EE6D56" w:rsidRPr="002C0A3E" w:rsidRDefault="00EE6D56" w:rsidP="008367DB">
      <w:pPr>
        <w:spacing w:after="0" w:line="240" w:lineRule="auto"/>
        <w:ind w:firstLine="567"/>
        <w:jc w:val="both"/>
        <w:rPr>
          <w:rFonts w:ascii="Arial" w:hAnsi="Arial" w:cs="Arial"/>
          <w:sz w:val="24"/>
          <w:szCs w:val="24"/>
        </w:rPr>
      </w:pPr>
      <w:r w:rsidRPr="002C0A3E">
        <w:rPr>
          <w:rFonts w:ascii="Arial" w:hAnsi="Arial" w:cs="Arial"/>
          <w:sz w:val="24"/>
          <w:szCs w:val="24"/>
        </w:rPr>
        <w:t>2. Утвердить схемы границ прилегающих к организациям и объектам территорий, на которых  не допускается розничная продажа алкогольной продукции  (приложение №2)</w:t>
      </w:r>
    </w:p>
    <w:p w:rsidR="00EE6D56" w:rsidRPr="002C0A3E" w:rsidRDefault="00EE6D56" w:rsidP="008367DB">
      <w:pPr>
        <w:spacing w:after="0" w:line="240" w:lineRule="auto"/>
        <w:ind w:firstLine="567"/>
        <w:jc w:val="both"/>
        <w:rPr>
          <w:rFonts w:ascii="Arial" w:hAnsi="Arial" w:cs="Arial"/>
          <w:sz w:val="24"/>
          <w:szCs w:val="24"/>
        </w:rPr>
      </w:pPr>
      <w:r w:rsidRPr="002C0A3E">
        <w:rPr>
          <w:rFonts w:ascii="Arial" w:hAnsi="Arial" w:cs="Arial"/>
          <w:sz w:val="24"/>
          <w:szCs w:val="24"/>
        </w:rPr>
        <w:t xml:space="preserve">3. </w:t>
      </w:r>
      <w:proofErr w:type="gramStart"/>
      <w:r w:rsidRPr="002C0A3E">
        <w:rPr>
          <w:rFonts w:ascii="Arial" w:hAnsi="Arial" w:cs="Arial"/>
          <w:sz w:val="24"/>
          <w:szCs w:val="24"/>
        </w:rPr>
        <w:t>Установить, что к прилегающей территории относится территория, прилегающая к организациям и объектам, указанным в приложении, включая обособленную территорию (при наличии таковой), то есть территорию, границы которой обозначены ограждением (объектами искусственного</w:t>
      </w:r>
      <w:r w:rsidRPr="002C0A3E">
        <w:rPr>
          <w:rFonts w:ascii="Arial" w:hAnsi="Arial" w:cs="Arial"/>
          <w:color w:val="000000"/>
          <w:sz w:val="24"/>
          <w:szCs w:val="24"/>
        </w:rPr>
        <w:t xml:space="preserve"> происхождения), прилегающую к зданию (строению, сооружению), в котором расположены указанные организации и (или) объекты, а также территория, определяемая с учетом конкретных особенностей местности и застройки, примыкающую  к границам обособленной территории</w:t>
      </w:r>
      <w:proofErr w:type="gramEnd"/>
      <w:r w:rsidRPr="002C0A3E">
        <w:rPr>
          <w:rFonts w:ascii="Arial" w:hAnsi="Arial" w:cs="Arial"/>
          <w:color w:val="000000"/>
          <w:sz w:val="24"/>
          <w:szCs w:val="24"/>
        </w:rPr>
        <w:t xml:space="preserve"> либо непосредственно к зданию (строению, сооружению), в котором расположены указанные организации и (или) объекты (дополнительная территория).</w:t>
      </w:r>
    </w:p>
    <w:p w:rsidR="00EE6D56" w:rsidRPr="002C0A3E" w:rsidRDefault="00EE6D56" w:rsidP="008367DB">
      <w:pPr>
        <w:spacing w:after="0" w:line="240" w:lineRule="auto"/>
        <w:ind w:firstLine="851"/>
        <w:jc w:val="both"/>
        <w:rPr>
          <w:rFonts w:ascii="Arial" w:hAnsi="Arial" w:cs="Arial"/>
          <w:color w:val="000000"/>
          <w:sz w:val="24"/>
          <w:szCs w:val="24"/>
        </w:rPr>
      </w:pPr>
      <w:r w:rsidRPr="002C0A3E">
        <w:rPr>
          <w:rFonts w:ascii="Arial" w:hAnsi="Arial" w:cs="Arial"/>
          <w:color w:val="000000"/>
          <w:sz w:val="24"/>
          <w:szCs w:val="24"/>
        </w:rPr>
        <w:t xml:space="preserve">4. </w:t>
      </w:r>
      <w:proofErr w:type="gramStart"/>
      <w:r w:rsidRPr="002C0A3E">
        <w:rPr>
          <w:rFonts w:ascii="Arial" w:hAnsi="Arial" w:cs="Arial"/>
          <w:color w:val="000000"/>
          <w:sz w:val="24"/>
          <w:szCs w:val="24"/>
        </w:rPr>
        <w:t xml:space="preserve">Способ расчета расстояния  от организаций и объектов, указанных в приложении  до границ прилегающих территорий определяется по радиусу (кратчайшее расстояние по прямой) от входа для посетителей на обособленную территорию (при наличии таковой) или от входа для посетителей в здание (строение, </w:t>
      </w:r>
      <w:r w:rsidRPr="002C0A3E">
        <w:rPr>
          <w:rFonts w:ascii="Arial" w:hAnsi="Arial" w:cs="Arial"/>
          <w:color w:val="000000"/>
          <w:sz w:val="24"/>
          <w:szCs w:val="24"/>
        </w:rPr>
        <w:lastRenderedPageBreak/>
        <w:t>сооружение), в котором расположены организации и (или) объекты, указанные в приложении (при отсутствии обособленной территории).</w:t>
      </w:r>
      <w:proofErr w:type="gramEnd"/>
    </w:p>
    <w:p w:rsidR="00EE6D56" w:rsidRPr="002C0A3E" w:rsidRDefault="00EE6D56" w:rsidP="008367DB">
      <w:pPr>
        <w:spacing w:after="0" w:line="240" w:lineRule="auto"/>
        <w:ind w:firstLine="851"/>
        <w:jc w:val="both"/>
        <w:rPr>
          <w:rFonts w:ascii="Arial" w:hAnsi="Arial" w:cs="Arial"/>
          <w:color w:val="000000"/>
          <w:sz w:val="24"/>
          <w:szCs w:val="24"/>
        </w:rPr>
      </w:pPr>
      <w:r w:rsidRPr="002C0A3E">
        <w:rPr>
          <w:rFonts w:ascii="Arial" w:hAnsi="Arial" w:cs="Arial"/>
          <w:color w:val="000000"/>
          <w:sz w:val="24"/>
          <w:szCs w:val="24"/>
        </w:rPr>
        <w:t>При наличии нескольких входов для посетителей расчет проводится по радиусу от каждого входа с последующим объединением установленных прилегающих территорий.</w:t>
      </w:r>
    </w:p>
    <w:p w:rsidR="00EE6D56" w:rsidRPr="002C0A3E" w:rsidRDefault="00EE6D56" w:rsidP="008367DB">
      <w:pPr>
        <w:spacing w:after="0" w:line="240" w:lineRule="auto"/>
        <w:ind w:firstLine="851"/>
        <w:jc w:val="both"/>
        <w:rPr>
          <w:rFonts w:ascii="Arial" w:hAnsi="Arial" w:cs="Arial"/>
          <w:color w:val="000000"/>
          <w:sz w:val="24"/>
          <w:szCs w:val="24"/>
        </w:rPr>
      </w:pPr>
      <w:r w:rsidRPr="002C0A3E">
        <w:rPr>
          <w:rFonts w:ascii="Arial" w:hAnsi="Arial" w:cs="Arial"/>
          <w:color w:val="000000"/>
          <w:sz w:val="24"/>
          <w:szCs w:val="24"/>
        </w:rPr>
        <w:t xml:space="preserve">5. Установить, что  минимальное расстояние от организаций и (или) объектов, указанных в пунктах 1,2,3,4,5,6 приложения до границ прилегающих территорий составляет </w:t>
      </w:r>
      <w:smartTag w:uri="urn:schemas-microsoft-com:office:smarttags" w:element="metricconverter">
        <w:smartTagPr>
          <w:attr w:name="ProductID" w:val="50 метров"/>
        </w:smartTagPr>
        <w:r w:rsidRPr="002C0A3E">
          <w:rPr>
            <w:rFonts w:ascii="Arial" w:hAnsi="Arial" w:cs="Arial"/>
            <w:color w:val="000000"/>
            <w:sz w:val="24"/>
            <w:szCs w:val="24"/>
          </w:rPr>
          <w:t>50 метров</w:t>
        </w:r>
      </w:smartTag>
      <w:r w:rsidRPr="002C0A3E">
        <w:rPr>
          <w:rFonts w:ascii="Arial" w:hAnsi="Arial" w:cs="Arial"/>
          <w:color w:val="000000"/>
          <w:sz w:val="24"/>
          <w:szCs w:val="24"/>
        </w:rPr>
        <w:t>.</w:t>
      </w:r>
    </w:p>
    <w:p w:rsidR="00EE6D56" w:rsidRPr="002C0A3E" w:rsidRDefault="00EE6D56" w:rsidP="002C0A3E">
      <w:pPr>
        <w:spacing w:after="0" w:line="240" w:lineRule="auto"/>
        <w:ind w:firstLine="567"/>
        <w:jc w:val="both"/>
        <w:rPr>
          <w:rFonts w:ascii="Arial" w:hAnsi="Arial" w:cs="Arial"/>
          <w:sz w:val="24"/>
          <w:szCs w:val="24"/>
        </w:rPr>
      </w:pPr>
      <w:r w:rsidRPr="002C0A3E">
        <w:rPr>
          <w:rFonts w:ascii="Arial" w:hAnsi="Arial" w:cs="Arial"/>
          <w:color w:val="000000"/>
          <w:sz w:val="24"/>
          <w:szCs w:val="24"/>
        </w:rPr>
        <w:t>6. Постановление администрации Новоуманского сельского поселения Ленинградского района от 16 сентября 2013 года  № 105 «Об  определении  границ</w:t>
      </w:r>
      <w:r>
        <w:rPr>
          <w:rFonts w:ascii="Arial" w:hAnsi="Arial" w:cs="Arial"/>
          <w:color w:val="000000"/>
        </w:rPr>
        <w:t xml:space="preserve"> </w:t>
      </w:r>
      <w:r w:rsidRPr="002C0A3E">
        <w:rPr>
          <w:rFonts w:ascii="Arial" w:hAnsi="Arial" w:cs="Arial"/>
          <w:sz w:val="24"/>
          <w:szCs w:val="24"/>
        </w:rPr>
        <w:t>прилегающих территорий к организациям и (или) объектам, на  которых  не допускается розничная продажа алкогольной продукции на территории Новоуманского сельского поселения Ленинградского района».</w:t>
      </w:r>
    </w:p>
    <w:p w:rsidR="00EE6D56" w:rsidRPr="002C0A3E" w:rsidRDefault="00EE6D56" w:rsidP="002C0A3E">
      <w:pPr>
        <w:spacing w:after="0" w:line="240" w:lineRule="auto"/>
        <w:ind w:firstLine="567"/>
        <w:jc w:val="both"/>
        <w:rPr>
          <w:rFonts w:ascii="Arial" w:hAnsi="Arial" w:cs="Arial"/>
          <w:sz w:val="24"/>
          <w:szCs w:val="24"/>
        </w:rPr>
      </w:pPr>
      <w:r w:rsidRPr="002C0A3E">
        <w:rPr>
          <w:rFonts w:ascii="Arial" w:hAnsi="Arial" w:cs="Arial"/>
          <w:sz w:val="24"/>
          <w:szCs w:val="24"/>
        </w:rPr>
        <w:t xml:space="preserve">7. </w:t>
      </w:r>
      <w:proofErr w:type="gramStart"/>
      <w:r w:rsidRPr="002C0A3E">
        <w:rPr>
          <w:rFonts w:ascii="Arial" w:hAnsi="Arial" w:cs="Arial"/>
          <w:sz w:val="24"/>
          <w:szCs w:val="24"/>
        </w:rPr>
        <w:t>Контроль за</w:t>
      </w:r>
      <w:proofErr w:type="gramEnd"/>
      <w:r w:rsidRPr="002C0A3E">
        <w:rPr>
          <w:rFonts w:ascii="Arial" w:hAnsi="Arial" w:cs="Arial"/>
          <w:sz w:val="24"/>
          <w:szCs w:val="24"/>
        </w:rPr>
        <w:t xml:space="preserve"> выполнением настоящего постановления оставляю за собой.</w:t>
      </w:r>
    </w:p>
    <w:p w:rsidR="00EE6D56" w:rsidRDefault="00EE6D56" w:rsidP="002C0A3E">
      <w:pPr>
        <w:spacing w:after="0" w:line="240" w:lineRule="auto"/>
        <w:ind w:firstLine="567"/>
        <w:jc w:val="both"/>
        <w:rPr>
          <w:rFonts w:ascii="Arial" w:hAnsi="Arial" w:cs="Arial"/>
        </w:rPr>
      </w:pPr>
      <w:r w:rsidRPr="002C0A3E">
        <w:rPr>
          <w:rFonts w:ascii="Arial" w:hAnsi="Arial" w:cs="Arial"/>
          <w:sz w:val="24"/>
          <w:szCs w:val="24"/>
        </w:rPr>
        <w:t>8. 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Новоуманского сельского поселения Ленинградского района</w:t>
      </w:r>
      <w:r>
        <w:rPr>
          <w:rFonts w:ascii="Arial" w:hAnsi="Arial" w:cs="Arial"/>
        </w:rPr>
        <w:t>.</w:t>
      </w:r>
    </w:p>
    <w:p w:rsidR="00EE6D56" w:rsidRDefault="00EE6D56" w:rsidP="008367DB">
      <w:pPr>
        <w:widowControl w:val="0"/>
        <w:autoSpaceDE w:val="0"/>
        <w:autoSpaceDN w:val="0"/>
        <w:adjustRightInd w:val="0"/>
        <w:spacing w:after="0" w:line="240" w:lineRule="auto"/>
        <w:rPr>
          <w:rFonts w:ascii="Arial" w:hAnsi="Arial" w:cs="Arial"/>
        </w:rPr>
      </w:pPr>
    </w:p>
    <w:p w:rsidR="00EE6D56" w:rsidRDefault="00EE6D56" w:rsidP="008367DB">
      <w:pPr>
        <w:widowControl w:val="0"/>
        <w:autoSpaceDE w:val="0"/>
        <w:autoSpaceDN w:val="0"/>
        <w:adjustRightInd w:val="0"/>
        <w:spacing w:after="0" w:line="240" w:lineRule="auto"/>
        <w:rPr>
          <w:rFonts w:ascii="Arial" w:hAnsi="Arial" w:cs="Arial"/>
        </w:rPr>
      </w:pPr>
    </w:p>
    <w:p w:rsidR="00EE6D56" w:rsidRDefault="00EE6D56" w:rsidP="008367DB">
      <w:pPr>
        <w:widowControl w:val="0"/>
        <w:autoSpaceDE w:val="0"/>
        <w:autoSpaceDN w:val="0"/>
        <w:adjustRightInd w:val="0"/>
        <w:spacing w:after="0" w:line="240" w:lineRule="auto"/>
        <w:rPr>
          <w:rFonts w:ascii="Arial" w:hAnsi="Arial" w:cs="Arial"/>
        </w:rPr>
      </w:pPr>
    </w:p>
    <w:p w:rsidR="00EE6D56" w:rsidRPr="002C0A3E" w:rsidRDefault="00EE6D56" w:rsidP="008367DB">
      <w:pPr>
        <w:spacing w:after="0" w:line="240" w:lineRule="auto"/>
        <w:ind w:firstLine="567"/>
        <w:jc w:val="both"/>
        <w:rPr>
          <w:rFonts w:ascii="Arial" w:hAnsi="Arial" w:cs="Arial"/>
          <w:sz w:val="24"/>
          <w:szCs w:val="24"/>
        </w:rPr>
      </w:pPr>
      <w:r w:rsidRPr="002C0A3E">
        <w:rPr>
          <w:rFonts w:ascii="Arial" w:hAnsi="Arial" w:cs="Arial"/>
          <w:sz w:val="24"/>
          <w:szCs w:val="24"/>
        </w:rPr>
        <w:t xml:space="preserve">Глава Новоуманского </w:t>
      </w:r>
      <w:proofErr w:type="gramStart"/>
      <w:r w:rsidRPr="002C0A3E">
        <w:rPr>
          <w:rFonts w:ascii="Arial" w:hAnsi="Arial" w:cs="Arial"/>
          <w:sz w:val="24"/>
          <w:szCs w:val="24"/>
        </w:rPr>
        <w:t>сельского</w:t>
      </w:r>
      <w:proofErr w:type="gramEnd"/>
      <w:r w:rsidRPr="002C0A3E">
        <w:rPr>
          <w:rFonts w:ascii="Arial" w:hAnsi="Arial" w:cs="Arial"/>
          <w:sz w:val="24"/>
          <w:szCs w:val="24"/>
        </w:rPr>
        <w:t xml:space="preserve"> </w:t>
      </w:r>
    </w:p>
    <w:p w:rsidR="00EE6D56" w:rsidRPr="002C0A3E" w:rsidRDefault="00EE6D56" w:rsidP="008367DB">
      <w:pPr>
        <w:spacing w:after="0" w:line="240" w:lineRule="auto"/>
        <w:ind w:firstLine="567"/>
        <w:jc w:val="both"/>
        <w:rPr>
          <w:rFonts w:ascii="Arial" w:hAnsi="Arial" w:cs="Arial"/>
          <w:sz w:val="24"/>
          <w:szCs w:val="24"/>
        </w:rPr>
      </w:pPr>
      <w:r w:rsidRPr="002C0A3E">
        <w:rPr>
          <w:rFonts w:ascii="Arial" w:hAnsi="Arial" w:cs="Arial"/>
          <w:sz w:val="24"/>
          <w:szCs w:val="24"/>
        </w:rPr>
        <w:t xml:space="preserve">поселения Ленинградского района                                                           </w:t>
      </w:r>
    </w:p>
    <w:p w:rsidR="00EE6D56" w:rsidRPr="002C0A3E" w:rsidRDefault="00EE6D56" w:rsidP="008367DB">
      <w:pPr>
        <w:spacing w:after="0" w:line="240" w:lineRule="auto"/>
        <w:ind w:firstLine="567"/>
        <w:jc w:val="both"/>
        <w:rPr>
          <w:rFonts w:ascii="Arial" w:hAnsi="Arial" w:cs="Arial"/>
          <w:sz w:val="24"/>
          <w:szCs w:val="24"/>
        </w:rPr>
      </w:pPr>
      <w:r w:rsidRPr="002C0A3E">
        <w:rPr>
          <w:rFonts w:ascii="Arial" w:hAnsi="Arial" w:cs="Arial"/>
          <w:sz w:val="24"/>
          <w:szCs w:val="24"/>
        </w:rPr>
        <w:t>В.А. Белик</w:t>
      </w:r>
    </w:p>
    <w:p w:rsidR="00EE6D56" w:rsidRPr="002C0A3E" w:rsidRDefault="00EE6D56" w:rsidP="002C0A3E">
      <w:pPr>
        <w:spacing w:after="0" w:line="240" w:lineRule="auto"/>
        <w:ind w:firstLine="567"/>
        <w:jc w:val="both"/>
        <w:rPr>
          <w:rFonts w:ascii="Arial" w:hAnsi="Arial" w:cs="Arial"/>
          <w:sz w:val="24"/>
          <w:szCs w:val="24"/>
        </w:rPr>
      </w:pPr>
    </w:p>
    <w:p w:rsidR="00EE6D56" w:rsidRDefault="00EE6D56" w:rsidP="008367DB">
      <w:pPr>
        <w:tabs>
          <w:tab w:val="left" w:pos="900"/>
        </w:tabs>
        <w:jc w:val="both"/>
        <w:rPr>
          <w:rFonts w:ascii="Arial" w:hAnsi="Arial" w:cs="Arial"/>
        </w:rPr>
      </w:pPr>
    </w:p>
    <w:p w:rsidR="00EE6D56" w:rsidRDefault="00EE6D56" w:rsidP="008367DB">
      <w:pPr>
        <w:widowControl w:val="0"/>
        <w:autoSpaceDE w:val="0"/>
        <w:autoSpaceDN w:val="0"/>
        <w:adjustRightInd w:val="0"/>
        <w:rPr>
          <w:rFonts w:ascii="Arial" w:hAnsi="Arial" w:cs="Arial"/>
          <w:b/>
        </w:rPr>
      </w:pPr>
    </w:p>
    <w:tbl>
      <w:tblPr>
        <w:tblW w:w="0" w:type="auto"/>
        <w:tblLook w:val="01E0"/>
      </w:tblPr>
      <w:tblGrid>
        <w:gridCol w:w="5804"/>
        <w:gridCol w:w="3766"/>
      </w:tblGrid>
      <w:tr w:rsidR="00EE6D56" w:rsidRPr="008367DB" w:rsidTr="008367DB">
        <w:tc>
          <w:tcPr>
            <w:tcW w:w="5804" w:type="dxa"/>
          </w:tcPr>
          <w:p w:rsidR="00EE6D56" w:rsidRPr="008367DB" w:rsidRDefault="00EE6D56" w:rsidP="008367DB">
            <w:pPr>
              <w:spacing w:after="0" w:line="240" w:lineRule="auto"/>
              <w:ind w:firstLine="567"/>
              <w:jc w:val="both"/>
              <w:rPr>
                <w:rFonts w:ascii="Arial" w:hAnsi="Arial" w:cs="Arial"/>
              </w:rPr>
            </w:pPr>
            <w:r>
              <w:rPr>
                <w:rFonts w:ascii="Arial" w:hAnsi="Arial" w:cs="Arial"/>
              </w:rPr>
              <w:t>ПРИЛОЖЕНИЕ № 1</w:t>
            </w:r>
          </w:p>
          <w:p w:rsidR="00EE6D56" w:rsidRDefault="00EE6D56" w:rsidP="008367DB">
            <w:pPr>
              <w:spacing w:after="0" w:line="240" w:lineRule="auto"/>
              <w:ind w:firstLine="567"/>
              <w:jc w:val="both"/>
              <w:rPr>
                <w:rFonts w:ascii="Arial" w:hAnsi="Arial" w:cs="Arial"/>
              </w:rPr>
            </w:pPr>
            <w:r>
              <w:rPr>
                <w:rFonts w:ascii="Arial" w:hAnsi="Arial" w:cs="Arial"/>
              </w:rPr>
              <w:t>УТВЕРЖДЕН</w:t>
            </w:r>
          </w:p>
          <w:p w:rsidR="00EE6D56" w:rsidRDefault="00EE6D56" w:rsidP="008367DB">
            <w:pPr>
              <w:spacing w:after="0" w:line="240" w:lineRule="auto"/>
              <w:ind w:firstLine="567"/>
              <w:jc w:val="both"/>
              <w:rPr>
                <w:rFonts w:ascii="Arial" w:hAnsi="Arial" w:cs="Arial"/>
              </w:rPr>
            </w:pPr>
            <w:r>
              <w:rPr>
                <w:rFonts w:ascii="Arial" w:hAnsi="Arial" w:cs="Arial"/>
              </w:rPr>
              <w:t xml:space="preserve">постановлением администрации </w:t>
            </w:r>
          </w:p>
          <w:p w:rsidR="00EE6D56" w:rsidRDefault="00EE6D56" w:rsidP="008367DB">
            <w:pPr>
              <w:spacing w:after="0" w:line="240" w:lineRule="auto"/>
              <w:ind w:firstLine="567"/>
              <w:jc w:val="both"/>
              <w:rPr>
                <w:rFonts w:ascii="Arial" w:hAnsi="Arial" w:cs="Arial"/>
              </w:rPr>
            </w:pPr>
            <w:r>
              <w:rPr>
                <w:rFonts w:ascii="Arial" w:hAnsi="Arial" w:cs="Arial"/>
              </w:rPr>
              <w:t>Новоуманского сельского</w:t>
            </w:r>
          </w:p>
          <w:p w:rsidR="00EE6D56" w:rsidRDefault="00EE6D56" w:rsidP="008367DB">
            <w:pPr>
              <w:spacing w:after="0" w:line="240" w:lineRule="auto"/>
              <w:ind w:firstLine="567"/>
              <w:jc w:val="both"/>
              <w:rPr>
                <w:rFonts w:ascii="Arial" w:hAnsi="Arial" w:cs="Arial"/>
              </w:rPr>
            </w:pPr>
            <w:r>
              <w:rPr>
                <w:rFonts w:ascii="Arial" w:hAnsi="Arial" w:cs="Arial"/>
              </w:rPr>
              <w:t>поселения Ленинградского района</w:t>
            </w:r>
          </w:p>
          <w:p w:rsidR="00EE6D56" w:rsidRPr="008367DB" w:rsidRDefault="00EE6D56" w:rsidP="008367DB">
            <w:pPr>
              <w:spacing w:after="0" w:line="240" w:lineRule="auto"/>
              <w:ind w:firstLine="567"/>
              <w:jc w:val="both"/>
              <w:rPr>
                <w:rFonts w:ascii="Arial" w:hAnsi="Arial" w:cs="Arial"/>
              </w:rPr>
            </w:pPr>
            <w:r>
              <w:rPr>
                <w:rFonts w:ascii="Arial" w:hAnsi="Arial" w:cs="Arial"/>
              </w:rPr>
              <w:t>от 25.02.2016 г. № 50</w:t>
            </w:r>
          </w:p>
        </w:tc>
        <w:tc>
          <w:tcPr>
            <w:tcW w:w="3766" w:type="dxa"/>
          </w:tcPr>
          <w:p w:rsidR="00EE6D56" w:rsidRPr="008367DB" w:rsidRDefault="00EE6D56" w:rsidP="008367DB">
            <w:pPr>
              <w:spacing w:after="0" w:line="240" w:lineRule="auto"/>
              <w:ind w:firstLine="567"/>
              <w:jc w:val="both"/>
              <w:rPr>
                <w:rFonts w:ascii="Arial" w:hAnsi="Arial" w:cs="Arial"/>
              </w:rPr>
            </w:pPr>
          </w:p>
        </w:tc>
      </w:tr>
    </w:tbl>
    <w:p w:rsidR="00EE6D56" w:rsidRPr="008367DB" w:rsidRDefault="00EE6D56" w:rsidP="008367DB">
      <w:pPr>
        <w:spacing w:after="0" w:line="240" w:lineRule="auto"/>
        <w:ind w:firstLine="567"/>
        <w:jc w:val="both"/>
        <w:rPr>
          <w:rFonts w:ascii="Arial" w:hAnsi="Arial" w:cs="Arial"/>
        </w:rPr>
      </w:pPr>
    </w:p>
    <w:p w:rsidR="00EE6D56" w:rsidRPr="008367DB" w:rsidRDefault="00EE6D56" w:rsidP="008367DB">
      <w:pPr>
        <w:spacing w:after="0" w:line="240" w:lineRule="auto"/>
        <w:jc w:val="center"/>
        <w:rPr>
          <w:rFonts w:ascii="Arial" w:hAnsi="Arial" w:cs="Arial"/>
          <w:b/>
          <w:sz w:val="24"/>
          <w:szCs w:val="24"/>
          <w:lang w:eastAsia="ru-RU"/>
        </w:rPr>
      </w:pPr>
      <w:r w:rsidRPr="008367DB">
        <w:rPr>
          <w:rFonts w:ascii="Arial" w:hAnsi="Arial" w:cs="Arial"/>
          <w:b/>
          <w:sz w:val="24"/>
          <w:szCs w:val="24"/>
          <w:lang w:eastAsia="ru-RU"/>
        </w:rPr>
        <w:t>Состав</w:t>
      </w:r>
    </w:p>
    <w:p w:rsidR="00EE6D56" w:rsidRPr="008367DB" w:rsidRDefault="00EE6D56" w:rsidP="008367DB">
      <w:pPr>
        <w:spacing w:after="0" w:line="240" w:lineRule="auto"/>
        <w:jc w:val="center"/>
        <w:rPr>
          <w:rFonts w:ascii="Arial" w:hAnsi="Arial" w:cs="Arial"/>
          <w:b/>
          <w:sz w:val="24"/>
          <w:szCs w:val="24"/>
          <w:lang w:eastAsia="ru-RU"/>
        </w:rPr>
      </w:pPr>
      <w:r w:rsidRPr="008367DB">
        <w:rPr>
          <w:rFonts w:ascii="Arial" w:hAnsi="Arial" w:cs="Arial"/>
          <w:b/>
          <w:sz w:val="24"/>
          <w:szCs w:val="24"/>
          <w:lang w:eastAsia="ru-RU"/>
        </w:rPr>
        <w:t>Аукционной комиссии по организации и проведению торгов</w:t>
      </w:r>
    </w:p>
    <w:p w:rsidR="00EE6D56" w:rsidRPr="008367DB" w:rsidRDefault="00EE6D56" w:rsidP="008367DB">
      <w:pPr>
        <w:spacing w:after="0" w:line="240" w:lineRule="auto"/>
        <w:jc w:val="center"/>
        <w:rPr>
          <w:rFonts w:ascii="Arial" w:hAnsi="Arial" w:cs="Arial"/>
          <w:b/>
          <w:sz w:val="24"/>
          <w:szCs w:val="24"/>
          <w:lang w:eastAsia="ru-RU"/>
        </w:rPr>
      </w:pPr>
      <w:r w:rsidRPr="008367DB">
        <w:rPr>
          <w:rFonts w:ascii="Arial" w:hAnsi="Arial" w:cs="Arial"/>
          <w:b/>
          <w:sz w:val="24"/>
          <w:szCs w:val="24"/>
          <w:lang w:eastAsia="ru-RU"/>
        </w:rPr>
        <w:t>по продаже земельных участков из земель находящихся</w:t>
      </w:r>
    </w:p>
    <w:p w:rsidR="00EE6D56" w:rsidRPr="008367DB" w:rsidRDefault="00EE6D56" w:rsidP="008367DB">
      <w:pPr>
        <w:spacing w:after="0" w:line="240" w:lineRule="auto"/>
        <w:jc w:val="center"/>
        <w:rPr>
          <w:rFonts w:ascii="Arial" w:hAnsi="Arial" w:cs="Arial"/>
          <w:b/>
          <w:sz w:val="24"/>
          <w:szCs w:val="24"/>
          <w:lang w:eastAsia="ru-RU"/>
        </w:rPr>
      </w:pPr>
      <w:r w:rsidRPr="008367DB">
        <w:rPr>
          <w:rFonts w:ascii="Arial" w:hAnsi="Arial" w:cs="Arial"/>
          <w:b/>
          <w:sz w:val="24"/>
          <w:szCs w:val="24"/>
          <w:lang w:eastAsia="ru-RU"/>
        </w:rPr>
        <w:t>в муниципальной собственности, земель до разграничения государственной</w:t>
      </w:r>
    </w:p>
    <w:p w:rsidR="00EE6D56" w:rsidRPr="008367DB" w:rsidRDefault="00EE6D56" w:rsidP="008367DB">
      <w:pPr>
        <w:spacing w:after="0" w:line="240" w:lineRule="auto"/>
        <w:jc w:val="center"/>
        <w:rPr>
          <w:rFonts w:ascii="Arial" w:hAnsi="Arial" w:cs="Arial"/>
          <w:b/>
          <w:sz w:val="24"/>
          <w:szCs w:val="24"/>
          <w:lang w:eastAsia="ru-RU"/>
        </w:rPr>
      </w:pPr>
      <w:r w:rsidRPr="008367DB">
        <w:rPr>
          <w:rFonts w:ascii="Arial" w:hAnsi="Arial" w:cs="Arial"/>
          <w:b/>
          <w:sz w:val="24"/>
          <w:szCs w:val="24"/>
          <w:lang w:eastAsia="ru-RU"/>
        </w:rPr>
        <w:t xml:space="preserve">собственности на землю или права на заключение договоров аренды таких земельных участков </w:t>
      </w:r>
    </w:p>
    <w:p w:rsidR="00EE6D56" w:rsidRPr="008367DB" w:rsidRDefault="00EE6D56" w:rsidP="008367DB">
      <w:pPr>
        <w:spacing w:after="0" w:line="240" w:lineRule="auto"/>
        <w:jc w:val="center"/>
        <w:rPr>
          <w:rFonts w:ascii="Arial" w:hAnsi="Arial" w:cs="Arial"/>
          <w:sz w:val="24"/>
          <w:szCs w:val="24"/>
          <w:lang w:eastAsia="ru-RU"/>
        </w:rPr>
      </w:pPr>
    </w:p>
    <w:tbl>
      <w:tblPr>
        <w:tblW w:w="0" w:type="auto"/>
        <w:tblCellSpacing w:w="15" w:type="dxa"/>
        <w:tblCellMar>
          <w:top w:w="15" w:type="dxa"/>
          <w:left w:w="15" w:type="dxa"/>
          <w:bottom w:w="15" w:type="dxa"/>
          <w:right w:w="15" w:type="dxa"/>
        </w:tblCellMar>
        <w:tblLook w:val="00A0"/>
      </w:tblPr>
      <w:tblGrid>
        <w:gridCol w:w="2301"/>
        <w:gridCol w:w="66"/>
        <w:gridCol w:w="7418"/>
      </w:tblGrid>
      <w:tr w:rsidR="00EE6D56" w:rsidRPr="008367DB" w:rsidTr="00E2274D">
        <w:trPr>
          <w:tblCellSpacing w:w="15" w:type="dxa"/>
        </w:trPr>
        <w:tc>
          <w:tcPr>
            <w:tcW w:w="0" w:type="auto"/>
            <w:tcBorders>
              <w:top w:val="nil"/>
              <w:left w:val="nil"/>
              <w:bottom w:val="nil"/>
              <w:right w:val="nil"/>
            </w:tcBorders>
            <w:vAlign w:val="center"/>
          </w:tcPr>
          <w:p w:rsidR="00EE6D56" w:rsidRPr="008367DB"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 xml:space="preserve">Белик </w:t>
            </w:r>
          </w:p>
          <w:p w:rsidR="00EE6D56" w:rsidRPr="008367DB"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 xml:space="preserve">Владимир </w:t>
            </w:r>
          </w:p>
          <w:p w:rsidR="00EE6D56" w:rsidRPr="008367DB"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Алексеевич</w:t>
            </w:r>
          </w:p>
        </w:tc>
        <w:tc>
          <w:tcPr>
            <w:tcW w:w="0" w:type="auto"/>
            <w:tcBorders>
              <w:top w:val="nil"/>
              <w:left w:val="nil"/>
              <w:bottom w:val="nil"/>
              <w:right w:val="nil"/>
            </w:tcBorders>
            <w:vAlign w:val="center"/>
          </w:tcPr>
          <w:p w:rsidR="00EE6D56" w:rsidRPr="008367DB" w:rsidRDefault="00EE6D56" w:rsidP="002C0A3E">
            <w:pPr>
              <w:spacing w:after="0" w:line="240" w:lineRule="auto"/>
              <w:ind w:firstLine="567"/>
              <w:jc w:val="both"/>
              <w:rPr>
                <w:rFonts w:ascii="Arial" w:hAnsi="Arial" w:cs="Arial"/>
                <w:sz w:val="24"/>
                <w:szCs w:val="24"/>
              </w:rPr>
            </w:pPr>
          </w:p>
        </w:tc>
        <w:tc>
          <w:tcPr>
            <w:tcW w:w="0" w:type="auto"/>
            <w:tcBorders>
              <w:top w:val="nil"/>
              <w:left w:val="nil"/>
              <w:bottom w:val="nil"/>
              <w:right w:val="nil"/>
            </w:tcBorders>
            <w:vAlign w:val="center"/>
          </w:tcPr>
          <w:p w:rsidR="00EE6D56" w:rsidRPr="008367DB"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 xml:space="preserve">Глава Новоуманского сельского поселения </w:t>
            </w:r>
          </w:p>
          <w:p w:rsidR="00EE6D56" w:rsidRPr="008367DB"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 xml:space="preserve">Ленинградского района, </w:t>
            </w:r>
          </w:p>
          <w:p w:rsidR="00EE6D56" w:rsidRPr="008367DB"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председатель комиссии;</w:t>
            </w:r>
          </w:p>
        </w:tc>
      </w:tr>
      <w:tr w:rsidR="00EE6D56" w:rsidRPr="008367DB" w:rsidTr="00E2274D">
        <w:trPr>
          <w:tblCellSpacing w:w="15" w:type="dxa"/>
        </w:trPr>
        <w:tc>
          <w:tcPr>
            <w:tcW w:w="0" w:type="auto"/>
            <w:tcBorders>
              <w:top w:val="nil"/>
              <w:left w:val="nil"/>
              <w:bottom w:val="nil"/>
              <w:right w:val="nil"/>
            </w:tcBorders>
            <w:vAlign w:val="center"/>
          </w:tcPr>
          <w:p w:rsidR="00EE6D56" w:rsidRPr="008367DB"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Черныш</w:t>
            </w:r>
          </w:p>
          <w:p w:rsidR="00EE6D56" w:rsidRPr="008367DB"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Юлиана</w:t>
            </w:r>
          </w:p>
          <w:p w:rsidR="00EE6D56" w:rsidRPr="008367DB"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Игоревна</w:t>
            </w:r>
          </w:p>
        </w:tc>
        <w:tc>
          <w:tcPr>
            <w:tcW w:w="0" w:type="auto"/>
            <w:tcBorders>
              <w:top w:val="nil"/>
              <w:left w:val="nil"/>
              <w:bottom w:val="nil"/>
              <w:right w:val="nil"/>
            </w:tcBorders>
            <w:vAlign w:val="center"/>
          </w:tcPr>
          <w:p w:rsidR="00EE6D56" w:rsidRPr="008367DB" w:rsidRDefault="00EE6D56" w:rsidP="002C0A3E">
            <w:pPr>
              <w:spacing w:after="0" w:line="240" w:lineRule="auto"/>
              <w:ind w:firstLine="567"/>
              <w:jc w:val="both"/>
              <w:rPr>
                <w:rFonts w:ascii="Arial" w:hAnsi="Arial" w:cs="Arial"/>
                <w:sz w:val="24"/>
                <w:szCs w:val="24"/>
              </w:rPr>
            </w:pPr>
          </w:p>
        </w:tc>
        <w:tc>
          <w:tcPr>
            <w:tcW w:w="0" w:type="auto"/>
            <w:tcBorders>
              <w:top w:val="nil"/>
              <w:left w:val="nil"/>
              <w:bottom w:val="nil"/>
              <w:right w:val="nil"/>
            </w:tcBorders>
            <w:vAlign w:val="center"/>
          </w:tcPr>
          <w:p w:rsidR="00EE6D56" w:rsidRPr="008367DB" w:rsidRDefault="00EE6D56" w:rsidP="002C0A3E">
            <w:pPr>
              <w:spacing w:after="0" w:line="240" w:lineRule="auto"/>
              <w:ind w:firstLine="567"/>
              <w:jc w:val="both"/>
              <w:rPr>
                <w:rFonts w:ascii="Arial" w:hAnsi="Arial" w:cs="Arial"/>
                <w:sz w:val="24"/>
                <w:szCs w:val="24"/>
              </w:rPr>
            </w:pPr>
          </w:p>
          <w:p w:rsidR="00EE6D56" w:rsidRPr="008367DB"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 xml:space="preserve">Начальник отдела по общим вопросам </w:t>
            </w:r>
          </w:p>
          <w:p w:rsidR="00EE6D56" w:rsidRPr="008367DB"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 xml:space="preserve">Новоуманского сельского поселения </w:t>
            </w:r>
          </w:p>
          <w:p w:rsidR="00EE6D56" w:rsidRPr="008367DB"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 xml:space="preserve">Ленинградского района, </w:t>
            </w:r>
          </w:p>
          <w:p w:rsidR="00EE6D56" w:rsidRPr="008367DB"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заместитель председателя комиссии;</w:t>
            </w:r>
          </w:p>
        </w:tc>
      </w:tr>
      <w:tr w:rsidR="00EE6D56" w:rsidRPr="008367DB" w:rsidTr="00E2274D">
        <w:trPr>
          <w:tblCellSpacing w:w="15" w:type="dxa"/>
        </w:trPr>
        <w:tc>
          <w:tcPr>
            <w:tcW w:w="0" w:type="auto"/>
            <w:gridSpan w:val="3"/>
            <w:tcBorders>
              <w:top w:val="nil"/>
              <w:left w:val="nil"/>
              <w:bottom w:val="nil"/>
              <w:right w:val="nil"/>
            </w:tcBorders>
            <w:vAlign w:val="center"/>
          </w:tcPr>
          <w:p w:rsidR="00EE6D56" w:rsidRPr="008367DB"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Члены комиссии:</w:t>
            </w:r>
          </w:p>
        </w:tc>
      </w:tr>
      <w:tr w:rsidR="00EE6D56" w:rsidRPr="008367DB" w:rsidTr="00E2274D">
        <w:trPr>
          <w:tblCellSpacing w:w="15" w:type="dxa"/>
        </w:trPr>
        <w:tc>
          <w:tcPr>
            <w:tcW w:w="0" w:type="auto"/>
            <w:tcBorders>
              <w:top w:val="nil"/>
              <w:left w:val="nil"/>
              <w:bottom w:val="nil"/>
              <w:right w:val="nil"/>
            </w:tcBorders>
            <w:vAlign w:val="center"/>
          </w:tcPr>
          <w:p w:rsidR="00EE6D56" w:rsidRPr="008367DB" w:rsidRDefault="00EE6D56" w:rsidP="002C0A3E">
            <w:pPr>
              <w:spacing w:after="0" w:line="240" w:lineRule="auto"/>
              <w:ind w:firstLine="567"/>
              <w:jc w:val="both"/>
              <w:rPr>
                <w:rFonts w:ascii="Arial" w:hAnsi="Arial" w:cs="Arial"/>
                <w:sz w:val="24"/>
                <w:szCs w:val="24"/>
              </w:rPr>
            </w:pPr>
          </w:p>
          <w:p w:rsidR="00EE6D56" w:rsidRPr="008367DB"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Федоренко</w:t>
            </w:r>
          </w:p>
          <w:p w:rsidR="00EE6D56" w:rsidRPr="008367DB"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 xml:space="preserve">Галина </w:t>
            </w:r>
            <w:proofErr w:type="spellStart"/>
            <w:r w:rsidRPr="008367DB">
              <w:rPr>
                <w:rFonts w:ascii="Arial" w:hAnsi="Arial" w:cs="Arial"/>
                <w:sz w:val="24"/>
                <w:szCs w:val="24"/>
              </w:rPr>
              <w:t>Виталиевна</w:t>
            </w:r>
            <w:proofErr w:type="spellEnd"/>
          </w:p>
          <w:p w:rsidR="00EE6D56" w:rsidRPr="008367DB" w:rsidRDefault="00EE6D56" w:rsidP="002C0A3E">
            <w:pPr>
              <w:spacing w:after="0" w:line="240" w:lineRule="auto"/>
              <w:ind w:firstLine="567"/>
              <w:jc w:val="both"/>
              <w:rPr>
                <w:rFonts w:ascii="Arial" w:hAnsi="Arial" w:cs="Arial"/>
                <w:sz w:val="24"/>
                <w:szCs w:val="24"/>
              </w:rPr>
            </w:pPr>
          </w:p>
        </w:tc>
        <w:tc>
          <w:tcPr>
            <w:tcW w:w="0" w:type="auto"/>
            <w:tcBorders>
              <w:top w:val="nil"/>
              <w:left w:val="nil"/>
              <w:bottom w:val="nil"/>
              <w:right w:val="nil"/>
            </w:tcBorders>
            <w:vAlign w:val="center"/>
          </w:tcPr>
          <w:p w:rsidR="00EE6D56" w:rsidRPr="008367DB" w:rsidRDefault="00EE6D56" w:rsidP="002C0A3E">
            <w:pPr>
              <w:spacing w:after="0" w:line="240" w:lineRule="auto"/>
              <w:ind w:firstLine="567"/>
              <w:jc w:val="both"/>
              <w:rPr>
                <w:rFonts w:ascii="Arial" w:hAnsi="Arial" w:cs="Arial"/>
                <w:sz w:val="24"/>
                <w:szCs w:val="24"/>
              </w:rPr>
            </w:pPr>
          </w:p>
        </w:tc>
        <w:tc>
          <w:tcPr>
            <w:tcW w:w="0" w:type="auto"/>
            <w:tcBorders>
              <w:top w:val="nil"/>
              <w:left w:val="nil"/>
              <w:bottom w:val="nil"/>
              <w:right w:val="nil"/>
            </w:tcBorders>
            <w:vAlign w:val="center"/>
          </w:tcPr>
          <w:p w:rsidR="00EE6D56" w:rsidRPr="008367DB" w:rsidRDefault="00EE6D56" w:rsidP="002C0A3E">
            <w:pPr>
              <w:spacing w:after="0" w:line="240" w:lineRule="auto"/>
              <w:ind w:firstLine="567"/>
              <w:jc w:val="both"/>
              <w:rPr>
                <w:rFonts w:ascii="Arial" w:hAnsi="Arial" w:cs="Arial"/>
                <w:sz w:val="24"/>
                <w:szCs w:val="24"/>
              </w:rPr>
            </w:pPr>
          </w:p>
          <w:p w:rsidR="00EE6D56" w:rsidRPr="008367DB"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 xml:space="preserve">Специалист 1 категории по земельным вопросам администрации Новоуманского </w:t>
            </w:r>
            <w:proofErr w:type="gramStart"/>
            <w:r w:rsidRPr="008367DB">
              <w:rPr>
                <w:rFonts w:ascii="Arial" w:hAnsi="Arial" w:cs="Arial"/>
                <w:sz w:val="24"/>
                <w:szCs w:val="24"/>
              </w:rPr>
              <w:t>сельского</w:t>
            </w:r>
            <w:proofErr w:type="gramEnd"/>
            <w:r w:rsidRPr="008367DB">
              <w:rPr>
                <w:rFonts w:ascii="Arial" w:hAnsi="Arial" w:cs="Arial"/>
                <w:sz w:val="24"/>
                <w:szCs w:val="24"/>
              </w:rPr>
              <w:t xml:space="preserve"> </w:t>
            </w:r>
          </w:p>
          <w:p w:rsidR="00EE6D56" w:rsidRPr="008367DB"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поселения Ленинградского района, секретарь комиссии</w:t>
            </w:r>
          </w:p>
          <w:p w:rsidR="00EE6D56" w:rsidRPr="008367DB" w:rsidRDefault="00EE6D56" w:rsidP="002C0A3E">
            <w:pPr>
              <w:spacing w:after="0" w:line="240" w:lineRule="auto"/>
              <w:ind w:firstLine="567"/>
              <w:jc w:val="both"/>
              <w:rPr>
                <w:rFonts w:ascii="Arial" w:hAnsi="Arial" w:cs="Arial"/>
                <w:sz w:val="24"/>
                <w:szCs w:val="24"/>
              </w:rPr>
            </w:pPr>
          </w:p>
        </w:tc>
      </w:tr>
      <w:tr w:rsidR="00EE6D56" w:rsidRPr="008367DB" w:rsidTr="00E2274D">
        <w:trPr>
          <w:tblCellSpacing w:w="15" w:type="dxa"/>
        </w:trPr>
        <w:tc>
          <w:tcPr>
            <w:tcW w:w="0" w:type="auto"/>
            <w:tcBorders>
              <w:top w:val="nil"/>
              <w:left w:val="nil"/>
              <w:bottom w:val="nil"/>
              <w:right w:val="nil"/>
            </w:tcBorders>
            <w:vAlign w:val="center"/>
          </w:tcPr>
          <w:p w:rsidR="00EE6D56" w:rsidRPr="008367DB"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lastRenderedPageBreak/>
              <w:t>Бесхлебнова</w:t>
            </w:r>
          </w:p>
          <w:p w:rsidR="00EE6D56" w:rsidRPr="008367DB"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 xml:space="preserve">Елена </w:t>
            </w:r>
          </w:p>
          <w:p w:rsidR="00EE6D56" w:rsidRPr="008367DB"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 xml:space="preserve">Геннадьевна </w:t>
            </w:r>
          </w:p>
          <w:p w:rsidR="00EE6D56" w:rsidRPr="008367DB" w:rsidRDefault="00EE6D56" w:rsidP="002C0A3E">
            <w:pPr>
              <w:spacing w:after="0" w:line="240" w:lineRule="auto"/>
              <w:ind w:firstLine="567"/>
              <w:jc w:val="both"/>
              <w:rPr>
                <w:rFonts w:ascii="Arial" w:hAnsi="Arial" w:cs="Arial"/>
                <w:sz w:val="24"/>
                <w:szCs w:val="24"/>
              </w:rPr>
            </w:pPr>
          </w:p>
        </w:tc>
        <w:tc>
          <w:tcPr>
            <w:tcW w:w="0" w:type="auto"/>
            <w:tcBorders>
              <w:top w:val="nil"/>
              <w:left w:val="nil"/>
              <w:bottom w:val="nil"/>
              <w:right w:val="nil"/>
            </w:tcBorders>
            <w:vAlign w:val="center"/>
          </w:tcPr>
          <w:p w:rsidR="00EE6D56" w:rsidRPr="008367DB" w:rsidRDefault="00EE6D56" w:rsidP="002C0A3E">
            <w:pPr>
              <w:spacing w:after="0" w:line="240" w:lineRule="auto"/>
              <w:ind w:firstLine="567"/>
              <w:jc w:val="both"/>
              <w:rPr>
                <w:rFonts w:ascii="Arial" w:hAnsi="Arial" w:cs="Arial"/>
                <w:sz w:val="24"/>
                <w:szCs w:val="24"/>
              </w:rPr>
            </w:pPr>
          </w:p>
        </w:tc>
        <w:tc>
          <w:tcPr>
            <w:tcW w:w="0" w:type="auto"/>
            <w:tcBorders>
              <w:top w:val="nil"/>
              <w:left w:val="nil"/>
              <w:bottom w:val="nil"/>
              <w:right w:val="nil"/>
            </w:tcBorders>
            <w:vAlign w:val="center"/>
          </w:tcPr>
          <w:p w:rsidR="00EE6D56" w:rsidRPr="008367DB"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 xml:space="preserve">начальник финансового отдела </w:t>
            </w:r>
          </w:p>
          <w:p w:rsidR="00EE6D56" w:rsidRPr="008367DB"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администрации Новоуманского сельского поселения Ленинградского района;</w:t>
            </w:r>
          </w:p>
          <w:p w:rsidR="00EE6D56" w:rsidRPr="008367DB" w:rsidRDefault="00EE6D56" w:rsidP="002C0A3E">
            <w:pPr>
              <w:spacing w:after="0" w:line="240" w:lineRule="auto"/>
              <w:ind w:firstLine="567"/>
              <w:jc w:val="both"/>
              <w:rPr>
                <w:rFonts w:ascii="Arial" w:hAnsi="Arial" w:cs="Arial"/>
                <w:sz w:val="24"/>
                <w:szCs w:val="24"/>
              </w:rPr>
            </w:pPr>
          </w:p>
        </w:tc>
      </w:tr>
      <w:tr w:rsidR="00EE6D56" w:rsidRPr="008367DB" w:rsidTr="00E2274D">
        <w:trPr>
          <w:tblCellSpacing w:w="15" w:type="dxa"/>
        </w:trPr>
        <w:tc>
          <w:tcPr>
            <w:tcW w:w="0" w:type="auto"/>
            <w:tcBorders>
              <w:top w:val="nil"/>
              <w:left w:val="nil"/>
              <w:bottom w:val="nil"/>
              <w:right w:val="nil"/>
            </w:tcBorders>
            <w:vAlign w:val="center"/>
          </w:tcPr>
          <w:p w:rsidR="00EE6D56" w:rsidRPr="008367DB"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 xml:space="preserve">Вербицкая </w:t>
            </w:r>
          </w:p>
          <w:p w:rsidR="00EE6D56" w:rsidRPr="008367DB"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Лилия Александровна</w:t>
            </w:r>
          </w:p>
        </w:tc>
        <w:tc>
          <w:tcPr>
            <w:tcW w:w="0" w:type="auto"/>
            <w:tcBorders>
              <w:top w:val="nil"/>
              <w:left w:val="nil"/>
              <w:bottom w:val="nil"/>
              <w:right w:val="nil"/>
            </w:tcBorders>
            <w:vAlign w:val="center"/>
          </w:tcPr>
          <w:p w:rsidR="00EE6D56" w:rsidRPr="008367DB" w:rsidRDefault="00EE6D56" w:rsidP="002C0A3E">
            <w:pPr>
              <w:spacing w:after="0" w:line="240" w:lineRule="auto"/>
              <w:ind w:firstLine="567"/>
              <w:jc w:val="both"/>
              <w:rPr>
                <w:rFonts w:ascii="Arial" w:hAnsi="Arial" w:cs="Arial"/>
                <w:sz w:val="24"/>
                <w:szCs w:val="24"/>
              </w:rPr>
            </w:pPr>
          </w:p>
        </w:tc>
        <w:tc>
          <w:tcPr>
            <w:tcW w:w="0" w:type="auto"/>
            <w:tcBorders>
              <w:top w:val="nil"/>
              <w:left w:val="nil"/>
              <w:bottom w:val="nil"/>
              <w:right w:val="nil"/>
            </w:tcBorders>
            <w:vAlign w:val="center"/>
          </w:tcPr>
          <w:p w:rsidR="00EE6D56" w:rsidRPr="008367DB"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 xml:space="preserve">специалист 1 категории, юрист администрации </w:t>
            </w:r>
          </w:p>
          <w:p w:rsidR="00EE6D56" w:rsidRPr="008367DB"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 xml:space="preserve">Новоуманского сельского поселения </w:t>
            </w:r>
          </w:p>
          <w:p w:rsidR="00EE6D56" w:rsidRPr="008367DB"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Ленинградского района.</w:t>
            </w:r>
          </w:p>
        </w:tc>
      </w:tr>
    </w:tbl>
    <w:p w:rsidR="00EE6D56" w:rsidRPr="008367DB" w:rsidRDefault="00EE6D56" w:rsidP="002C0A3E">
      <w:pPr>
        <w:spacing w:after="0" w:line="240" w:lineRule="auto"/>
        <w:ind w:firstLine="567"/>
        <w:jc w:val="both"/>
        <w:rPr>
          <w:rFonts w:ascii="Arial" w:hAnsi="Arial" w:cs="Arial"/>
          <w:sz w:val="24"/>
          <w:szCs w:val="24"/>
        </w:rPr>
      </w:pPr>
    </w:p>
    <w:p w:rsidR="00EE6D56" w:rsidRDefault="00EE6D56" w:rsidP="008367DB">
      <w:pPr>
        <w:spacing w:after="0" w:line="240" w:lineRule="auto"/>
        <w:jc w:val="both"/>
        <w:rPr>
          <w:rFonts w:ascii="Times New Roman" w:hAnsi="Times New Roman"/>
          <w:sz w:val="28"/>
          <w:szCs w:val="28"/>
          <w:lang w:eastAsia="ru-RU"/>
        </w:rPr>
      </w:pPr>
    </w:p>
    <w:p w:rsidR="00EE6D56" w:rsidRDefault="00EE6D56" w:rsidP="008367DB">
      <w:pPr>
        <w:tabs>
          <w:tab w:val="left" w:pos="900"/>
        </w:tabs>
        <w:jc w:val="both"/>
        <w:rPr>
          <w:rFonts w:ascii="Arial" w:hAnsi="Arial" w:cs="Arial"/>
        </w:rPr>
      </w:pPr>
    </w:p>
    <w:p w:rsidR="00EE6D56" w:rsidRDefault="00EE6D56" w:rsidP="008367DB">
      <w:pPr>
        <w:widowControl w:val="0"/>
        <w:autoSpaceDE w:val="0"/>
        <w:autoSpaceDN w:val="0"/>
        <w:adjustRightInd w:val="0"/>
        <w:rPr>
          <w:rFonts w:ascii="Arial" w:hAnsi="Arial" w:cs="Arial"/>
          <w:b/>
        </w:rPr>
      </w:pPr>
    </w:p>
    <w:tbl>
      <w:tblPr>
        <w:tblW w:w="0" w:type="auto"/>
        <w:tblLook w:val="01E0"/>
      </w:tblPr>
      <w:tblGrid>
        <w:gridCol w:w="5804"/>
        <w:gridCol w:w="3766"/>
      </w:tblGrid>
      <w:tr w:rsidR="00EE6D56" w:rsidRPr="008367DB" w:rsidTr="00E2274D">
        <w:tc>
          <w:tcPr>
            <w:tcW w:w="5804" w:type="dxa"/>
          </w:tcPr>
          <w:p w:rsidR="00EE6D56" w:rsidRPr="008367DB" w:rsidRDefault="00EE6D56" w:rsidP="00E2274D">
            <w:pPr>
              <w:spacing w:after="0" w:line="240" w:lineRule="auto"/>
              <w:ind w:firstLine="567"/>
              <w:jc w:val="both"/>
              <w:rPr>
                <w:rFonts w:ascii="Arial" w:hAnsi="Arial" w:cs="Arial"/>
              </w:rPr>
            </w:pPr>
            <w:r>
              <w:rPr>
                <w:rFonts w:ascii="Arial" w:hAnsi="Arial" w:cs="Arial"/>
              </w:rPr>
              <w:t>ПРИЛОЖЕНИЕ № 2</w:t>
            </w:r>
          </w:p>
          <w:p w:rsidR="00EE6D56" w:rsidRDefault="00EE6D56" w:rsidP="00E2274D">
            <w:pPr>
              <w:spacing w:after="0" w:line="240" w:lineRule="auto"/>
              <w:ind w:firstLine="567"/>
              <w:jc w:val="both"/>
              <w:rPr>
                <w:rFonts w:ascii="Arial" w:hAnsi="Arial" w:cs="Arial"/>
              </w:rPr>
            </w:pPr>
            <w:r>
              <w:rPr>
                <w:rFonts w:ascii="Arial" w:hAnsi="Arial" w:cs="Arial"/>
              </w:rPr>
              <w:t>УТВЕРЖДЕН</w:t>
            </w:r>
          </w:p>
          <w:p w:rsidR="00EE6D56" w:rsidRDefault="00EE6D56" w:rsidP="00E2274D">
            <w:pPr>
              <w:spacing w:after="0" w:line="240" w:lineRule="auto"/>
              <w:ind w:firstLine="567"/>
              <w:jc w:val="both"/>
              <w:rPr>
                <w:rFonts w:ascii="Arial" w:hAnsi="Arial" w:cs="Arial"/>
              </w:rPr>
            </w:pPr>
            <w:r>
              <w:rPr>
                <w:rFonts w:ascii="Arial" w:hAnsi="Arial" w:cs="Arial"/>
              </w:rPr>
              <w:t xml:space="preserve">постановлением администрации </w:t>
            </w:r>
          </w:p>
          <w:p w:rsidR="00EE6D56" w:rsidRDefault="00EE6D56" w:rsidP="00E2274D">
            <w:pPr>
              <w:spacing w:after="0" w:line="240" w:lineRule="auto"/>
              <w:ind w:firstLine="567"/>
              <w:jc w:val="both"/>
              <w:rPr>
                <w:rFonts w:ascii="Arial" w:hAnsi="Arial" w:cs="Arial"/>
              </w:rPr>
            </w:pPr>
            <w:r>
              <w:rPr>
                <w:rFonts w:ascii="Arial" w:hAnsi="Arial" w:cs="Arial"/>
              </w:rPr>
              <w:t>Новоуманского сельского</w:t>
            </w:r>
          </w:p>
          <w:p w:rsidR="00EE6D56" w:rsidRDefault="00EE6D56" w:rsidP="00E2274D">
            <w:pPr>
              <w:spacing w:after="0" w:line="240" w:lineRule="auto"/>
              <w:ind w:firstLine="567"/>
              <w:jc w:val="both"/>
              <w:rPr>
                <w:rFonts w:ascii="Arial" w:hAnsi="Arial" w:cs="Arial"/>
              </w:rPr>
            </w:pPr>
            <w:r>
              <w:rPr>
                <w:rFonts w:ascii="Arial" w:hAnsi="Arial" w:cs="Arial"/>
              </w:rPr>
              <w:t>поселения Ленинградского района</w:t>
            </w:r>
          </w:p>
          <w:p w:rsidR="00EE6D56" w:rsidRPr="008367DB" w:rsidRDefault="00EE6D56" w:rsidP="00E2274D">
            <w:pPr>
              <w:spacing w:after="0" w:line="240" w:lineRule="auto"/>
              <w:ind w:firstLine="567"/>
              <w:jc w:val="both"/>
              <w:rPr>
                <w:rFonts w:ascii="Arial" w:hAnsi="Arial" w:cs="Arial"/>
              </w:rPr>
            </w:pPr>
            <w:r>
              <w:rPr>
                <w:rFonts w:ascii="Arial" w:hAnsi="Arial" w:cs="Arial"/>
              </w:rPr>
              <w:t>от 25.02.2016 г. № 50</w:t>
            </w:r>
          </w:p>
        </w:tc>
        <w:tc>
          <w:tcPr>
            <w:tcW w:w="3766" w:type="dxa"/>
          </w:tcPr>
          <w:p w:rsidR="00EE6D56" w:rsidRPr="008367DB" w:rsidRDefault="00EE6D56" w:rsidP="00E2274D">
            <w:pPr>
              <w:spacing w:after="0" w:line="240" w:lineRule="auto"/>
              <w:ind w:firstLine="567"/>
              <w:jc w:val="both"/>
              <w:rPr>
                <w:rFonts w:ascii="Arial" w:hAnsi="Arial" w:cs="Arial"/>
              </w:rPr>
            </w:pPr>
          </w:p>
        </w:tc>
      </w:tr>
    </w:tbl>
    <w:p w:rsidR="00EE6D56" w:rsidRDefault="00EE6D56" w:rsidP="008367DB">
      <w:pPr>
        <w:spacing w:after="0" w:line="240" w:lineRule="auto"/>
        <w:jc w:val="center"/>
        <w:rPr>
          <w:rFonts w:ascii="Arial" w:hAnsi="Arial" w:cs="Arial"/>
          <w:b/>
          <w:sz w:val="24"/>
          <w:szCs w:val="24"/>
          <w:lang w:eastAsia="ru-RU"/>
        </w:rPr>
      </w:pPr>
    </w:p>
    <w:p w:rsidR="00EE6D56" w:rsidRDefault="00EE6D56" w:rsidP="008367DB">
      <w:pPr>
        <w:spacing w:after="0" w:line="240" w:lineRule="auto"/>
        <w:jc w:val="center"/>
        <w:rPr>
          <w:rFonts w:ascii="Arial" w:hAnsi="Arial" w:cs="Arial"/>
          <w:b/>
          <w:sz w:val="24"/>
          <w:szCs w:val="24"/>
          <w:lang w:eastAsia="ru-RU"/>
        </w:rPr>
      </w:pPr>
    </w:p>
    <w:p w:rsidR="00EE6D56" w:rsidRPr="008367DB" w:rsidRDefault="00EE6D56" w:rsidP="008367DB">
      <w:pPr>
        <w:spacing w:after="0" w:line="240" w:lineRule="auto"/>
        <w:jc w:val="center"/>
        <w:rPr>
          <w:rFonts w:ascii="Arial" w:hAnsi="Arial" w:cs="Arial"/>
          <w:b/>
          <w:sz w:val="24"/>
          <w:szCs w:val="24"/>
          <w:lang w:eastAsia="ru-RU"/>
        </w:rPr>
      </w:pPr>
      <w:r w:rsidRPr="008367DB">
        <w:rPr>
          <w:rFonts w:ascii="Arial" w:hAnsi="Arial" w:cs="Arial"/>
          <w:b/>
          <w:sz w:val="24"/>
          <w:szCs w:val="24"/>
          <w:lang w:eastAsia="ru-RU"/>
        </w:rPr>
        <w:t>Положение</w:t>
      </w:r>
    </w:p>
    <w:p w:rsidR="00EE6D56" w:rsidRPr="008367DB" w:rsidRDefault="00EE6D56" w:rsidP="008367DB">
      <w:pPr>
        <w:spacing w:after="0" w:line="240" w:lineRule="auto"/>
        <w:jc w:val="center"/>
        <w:rPr>
          <w:rFonts w:ascii="Arial" w:hAnsi="Arial" w:cs="Arial"/>
          <w:b/>
          <w:sz w:val="24"/>
          <w:szCs w:val="24"/>
          <w:lang w:eastAsia="ru-RU"/>
        </w:rPr>
      </w:pPr>
      <w:r w:rsidRPr="008367DB">
        <w:rPr>
          <w:rFonts w:ascii="Arial" w:hAnsi="Arial" w:cs="Arial"/>
          <w:b/>
          <w:sz w:val="24"/>
          <w:szCs w:val="24"/>
          <w:lang w:eastAsia="ru-RU"/>
        </w:rPr>
        <w:t>об Аукционной комиссии по организации и проведению торгов</w:t>
      </w:r>
    </w:p>
    <w:p w:rsidR="00EE6D56" w:rsidRPr="008367DB" w:rsidRDefault="00EE6D56" w:rsidP="008367DB">
      <w:pPr>
        <w:spacing w:after="0" w:line="240" w:lineRule="auto"/>
        <w:jc w:val="center"/>
        <w:rPr>
          <w:rFonts w:ascii="Arial" w:hAnsi="Arial" w:cs="Arial"/>
          <w:b/>
          <w:sz w:val="24"/>
          <w:szCs w:val="24"/>
          <w:lang w:eastAsia="ru-RU"/>
        </w:rPr>
      </w:pPr>
      <w:r w:rsidRPr="008367DB">
        <w:rPr>
          <w:rFonts w:ascii="Arial" w:hAnsi="Arial" w:cs="Arial"/>
          <w:b/>
          <w:sz w:val="24"/>
          <w:szCs w:val="24"/>
          <w:lang w:eastAsia="ru-RU"/>
        </w:rPr>
        <w:t xml:space="preserve">по продаже земельных участков из земель, находящихся в муниципальной собственности, земель до разграничения государственной собственности на землю или права на заключение договоров аренды таких земельных участков </w:t>
      </w:r>
    </w:p>
    <w:p w:rsidR="00EE6D56" w:rsidRPr="008367DB" w:rsidRDefault="00EE6D56" w:rsidP="008367DB">
      <w:pPr>
        <w:spacing w:after="0" w:line="240" w:lineRule="auto"/>
        <w:jc w:val="both"/>
        <w:rPr>
          <w:rFonts w:ascii="Arial" w:hAnsi="Arial" w:cs="Arial"/>
          <w:b/>
          <w:sz w:val="24"/>
          <w:szCs w:val="24"/>
          <w:lang w:eastAsia="ru-RU"/>
        </w:rPr>
      </w:pPr>
    </w:p>
    <w:p w:rsidR="00EE6D56" w:rsidRPr="008367DB" w:rsidRDefault="00EE6D56" w:rsidP="008367DB">
      <w:pPr>
        <w:pStyle w:val="a3"/>
        <w:numPr>
          <w:ilvl w:val="0"/>
          <w:numId w:val="2"/>
        </w:numPr>
        <w:spacing w:after="0" w:line="240" w:lineRule="auto"/>
        <w:jc w:val="both"/>
        <w:rPr>
          <w:rFonts w:ascii="Arial" w:hAnsi="Arial" w:cs="Arial"/>
          <w:sz w:val="24"/>
          <w:szCs w:val="24"/>
          <w:lang w:eastAsia="ru-RU"/>
        </w:rPr>
      </w:pPr>
      <w:r w:rsidRPr="008367DB">
        <w:rPr>
          <w:rFonts w:ascii="Arial" w:hAnsi="Arial" w:cs="Arial"/>
          <w:sz w:val="24"/>
          <w:szCs w:val="24"/>
          <w:lang w:eastAsia="ru-RU"/>
        </w:rPr>
        <w:t>Общие положения</w:t>
      </w:r>
    </w:p>
    <w:p w:rsidR="00EE6D56" w:rsidRPr="008367DB" w:rsidRDefault="00EE6D56" w:rsidP="008367DB">
      <w:pPr>
        <w:pStyle w:val="a3"/>
        <w:spacing w:after="0" w:line="240" w:lineRule="auto"/>
        <w:ind w:left="4335"/>
        <w:jc w:val="both"/>
        <w:rPr>
          <w:rFonts w:ascii="Arial" w:hAnsi="Arial" w:cs="Arial"/>
          <w:sz w:val="24"/>
          <w:szCs w:val="24"/>
          <w:lang w:eastAsia="ru-RU"/>
        </w:rPr>
      </w:pPr>
    </w:p>
    <w:p w:rsidR="00EE6D56" w:rsidRPr="008367DB" w:rsidRDefault="00EE6D56" w:rsidP="002C0A3E">
      <w:pPr>
        <w:spacing w:after="0" w:line="240" w:lineRule="auto"/>
        <w:ind w:firstLine="567"/>
        <w:jc w:val="both"/>
        <w:rPr>
          <w:rFonts w:ascii="Arial" w:hAnsi="Arial" w:cs="Arial"/>
          <w:sz w:val="24"/>
          <w:szCs w:val="24"/>
        </w:rPr>
      </w:pPr>
      <w:proofErr w:type="gramStart"/>
      <w:r w:rsidRPr="008367DB">
        <w:rPr>
          <w:rFonts w:ascii="Arial" w:hAnsi="Arial" w:cs="Arial"/>
          <w:sz w:val="24"/>
          <w:szCs w:val="24"/>
        </w:rPr>
        <w:t>Настоящее Положение Аукционной комиссии по организации и проведению торгов по продаже земельных участков из земель находящихся в муниципальной собственности Новоуманского сельского поселения Ленинградского района, земель до разграничения государственной собственности на землю или права на заключение договоров аренды таких земельных участков на территории Новоуманского сельского поселения Ленинградского района (далее – Положение), определяет понятие, цели и задачи создания, функции, требования к составу и</w:t>
      </w:r>
      <w:proofErr w:type="gramEnd"/>
      <w:r w:rsidRPr="008367DB">
        <w:rPr>
          <w:rFonts w:ascii="Arial" w:hAnsi="Arial" w:cs="Arial"/>
          <w:sz w:val="24"/>
          <w:szCs w:val="24"/>
        </w:rPr>
        <w:t xml:space="preserve"> порядок деятельности Аукционной комиссии по организации и проведению торгов по продаже земельных участков из земель находящихся в муниципальной собственности Новоуманского сельского поселения Ленинградского района, земель до разграничения государственной собственности на землю или права на заключение договоров аренды таких земельных участков на территории Новоуманского сельского поселения Ленинградского района (далее – Аукционная комиссия). </w:t>
      </w:r>
    </w:p>
    <w:p w:rsidR="00EE6D56" w:rsidRPr="008367DB" w:rsidRDefault="00EE6D56" w:rsidP="002C0A3E">
      <w:pPr>
        <w:spacing w:after="0" w:line="240" w:lineRule="auto"/>
        <w:ind w:firstLine="567"/>
        <w:jc w:val="both"/>
        <w:rPr>
          <w:rFonts w:ascii="Arial" w:hAnsi="Arial" w:cs="Arial"/>
          <w:sz w:val="24"/>
          <w:szCs w:val="24"/>
        </w:rPr>
      </w:pPr>
    </w:p>
    <w:p w:rsidR="00EE6D56" w:rsidRPr="008367DB" w:rsidRDefault="00EE6D56" w:rsidP="008367DB">
      <w:pPr>
        <w:spacing w:after="0" w:line="240" w:lineRule="auto"/>
        <w:jc w:val="center"/>
        <w:rPr>
          <w:rFonts w:ascii="Arial" w:hAnsi="Arial" w:cs="Arial"/>
          <w:sz w:val="24"/>
          <w:szCs w:val="24"/>
          <w:lang w:eastAsia="ru-RU"/>
        </w:rPr>
      </w:pPr>
      <w:r w:rsidRPr="008367DB">
        <w:rPr>
          <w:rFonts w:ascii="Arial" w:hAnsi="Arial" w:cs="Arial"/>
          <w:sz w:val="24"/>
          <w:szCs w:val="24"/>
          <w:lang w:eastAsia="ru-RU"/>
        </w:rPr>
        <w:t>2.Правовое регулирование</w:t>
      </w:r>
    </w:p>
    <w:p w:rsidR="00EE6D56" w:rsidRPr="008367DB" w:rsidRDefault="00EE6D56" w:rsidP="008367DB">
      <w:pPr>
        <w:spacing w:after="0" w:line="240" w:lineRule="auto"/>
        <w:ind w:left="4050"/>
        <w:jc w:val="both"/>
        <w:rPr>
          <w:rFonts w:ascii="Arial" w:hAnsi="Arial" w:cs="Arial"/>
          <w:sz w:val="24"/>
          <w:szCs w:val="24"/>
          <w:lang w:eastAsia="ru-RU"/>
        </w:rPr>
      </w:pPr>
    </w:p>
    <w:p w:rsidR="00EE6D56" w:rsidRPr="008367DB"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2.1. Аукционная комиссия в своей деятельности руководствуется статьей 39.11, 39.12, 39.13 Земельного кодекса Российской Федерации, Гражданским кодексом Российской Федерации, Федеральными законами, законодательством Краснодарского края, муниципальными правовыми актами органов местного самоуправления и настоящим Положением.</w:t>
      </w:r>
    </w:p>
    <w:p w:rsidR="00EE6D56" w:rsidRPr="008367DB" w:rsidRDefault="00EE6D56" w:rsidP="008367DB">
      <w:pPr>
        <w:spacing w:after="0" w:line="240" w:lineRule="auto"/>
        <w:jc w:val="both"/>
        <w:rPr>
          <w:rFonts w:ascii="Arial" w:hAnsi="Arial" w:cs="Arial"/>
          <w:sz w:val="24"/>
          <w:szCs w:val="24"/>
          <w:lang w:eastAsia="ru-RU"/>
        </w:rPr>
      </w:pPr>
    </w:p>
    <w:p w:rsidR="00EE6D56" w:rsidRPr="008367DB" w:rsidRDefault="00EE6D56" w:rsidP="008367DB">
      <w:pPr>
        <w:spacing w:after="0" w:line="240" w:lineRule="auto"/>
        <w:jc w:val="center"/>
        <w:rPr>
          <w:rFonts w:ascii="Arial" w:hAnsi="Arial" w:cs="Arial"/>
          <w:sz w:val="24"/>
          <w:szCs w:val="24"/>
          <w:lang w:eastAsia="ru-RU"/>
        </w:rPr>
      </w:pPr>
      <w:r w:rsidRPr="008367DB">
        <w:rPr>
          <w:rFonts w:ascii="Arial" w:hAnsi="Arial" w:cs="Arial"/>
          <w:sz w:val="24"/>
          <w:szCs w:val="24"/>
          <w:lang w:eastAsia="ru-RU"/>
        </w:rPr>
        <w:t>3. Цели и задачи Аукционной комиссии</w:t>
      </w:r>
    </w:p>
    <w:p w:rsidR="00EE6D56" w:rsidRPr="008367DB" w:rsidRDefault="00EE6D56" w:rsidP="008367DB">
      <w:pPr>
        <w:spacing w:after="0" w:line="240" w:lineRule="auto"/>
        <w:jc w:val="center"/>
        <w:rPr>
          <w:rFonts w:ascii="Arial" w:hAnsi="Arial" w:cs="Arial"/>
          <w:sz w:val="24"/>
          <w:szCs w:val="24"/>
          <w:lang w:eastAsia="ru-RU"/>
        </w:rPr>
      </w:pPr>
    </w:p>
    <w:p w:rsidR="00EE6D56" w:rsidRPr="008367DB"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3.1. Аукционная комиссия создается в целях:</w:t>
      </w:r>
    </w:p>
    <w:p w:rsidR="00EE6D56" w:rsidRPr="008367DB"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1) организации и проведения процедуры торгов;</w:t>
      </w:r>
    </w:p>
    <w:p w:rsidR="00EE6D56" w:rsidRPr="008367DB"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lastRenderedPageBreak/>
        <w:t>2) рассмотрения заявок, поданных на участие в торгах, с целью определения участников торгов;</w:t>
      </w:r>
    </w:p>
    <w:p w:rsidR="00EE6D56" w:rsidRPr="008367DB"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3) подведения итогов и определения победителей торгов.</w:t>
      </w:r>
    </w:p>
    <w:p w:rsidR="00EE6D56" w:rsidRPr="008367DB" w:rsidRDefault="00EE6D56" w:rsidP="002C0A3E">
      <w:pPr>
        <w:spacing w:after="0" w:line="240" w:lineRule="auto"/>
        <w:ind w:firstLine="567"/>
        <w:jc w:val="both"/>
        <w:rPr>
          <w:rFonts w:ascii="Arial" w:hAnsi="Arial" w:cs="Arial"/>
          <w:sz w:val="24"/>
          <w:szCs w:val="24"/>
        </w:rPr>
      </w:pPr>
    </w:p>
    <w:p w:rsidR="00EE6D56" w:rsidRPr="008367DB" w:rsidRDefault="00EE6D56" w:rsidP="002C0A3E">
      <w:pPr>
        <w:spacing w:after="0" w:line="240" w:lineRule="auto"/>
        <w:ind w:firstLine="567"/>
        <w:jc w:val="both"/>
        <w:rPr>
          <w:rFonts w:ascii="Arial" w:hAnsi="Arial" w:cs="Arial"/>
          <w:sz w:val="24"/>
          <w:szCs w:val="24"/>
        </w:rPr>
      </w:pPr>
    </w:p>
    <w:p w:rsidR="00EE6D56" w:rsidRPr="008367DB"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 xml:space="preserve">3.2. Исходя из целей деятельности Аукционной комиссии, определенных в пункте 3.1 настоящего Положения в задачи Аукционной комиссии входят: </w:t>
      </w:r>
    </w:p>
    <w:p w:rsidR="00EE6D56" w:rsidRPr="008367DB"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 xml:space="preserve">1) соблюдение принципов публичности, прозрачности, </w:t>
      </w:r>
      <w:proofErr w:type="spellStart"/>
      <w:r w:rsidRPr="008367DB">
        <w:rPr>
          <w:rFonts w:ascii="Arial" w:hAnsi="Arial" w:cs="Arial"/>
          <w:sz w:val="24"/>
          <w:szCs w:val="24"/>
        </w:rPr>
        <w:t>конкурентности</w:t>
      </w:r>
      <w:proofErr w:type="spellEnd"/>
      <w:r w:rsidRPr="008367DB">
        <w:rPr>
          <w:rFonts w:ascii="Arial" w:hAnsi="Arial" w:cs="Arial"/>
          <w:sz w:val="24"/>
          <w:szCs w:val="24"/>
        </w:rPr>
        <w:t>, равных условий и не дискриминации при проведении торгов;</w:t>
      </w:r>
    </w:p>
    <w:p w:rsidR="00EE6D56" w:rsidRPr="008367DB"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2) устранение возможностей злоупотребления и коррупции при проведении торгов.</w:t>
      </w:r>
    </w:p>
    <w:p w:rsidR="00EE6D56" w:rsidRPr="008367DB" w:rsidRDefault="00EE6D56" w:rsidP="008367DB">
      <w:pPr>
        <w:spacing w:after="0" w:line="240" w:lineRule="auto"/>
        <w:jc w:val="center"/>
        <w:rPr>
          <w:rFonts w:ascii="Arial" w:hAnsi="Arial" w:cs="Arial"/>
          <w:sz w:val="24"/>
          <w:szCs w:val="24"/>
          <w:lang w:eastAsia="ru-RU"/>
        </w:rPr>
      </w:pPr>
      <w:r w:rsidRPr="008367DB">
        <w:rPr>
          <w:rFonts w:ascii="Arial" w:hAnsi="Arial" w:cs="Arial"/>
          <w:sz w:val="24"/>
          <w:szCs w:val="24"/>
          <w:lang w:eastAsia="ru-RU"/>
        </w:rPr>
        <w:t>4. Порядок формирования Аукционной комиссии</w:t>
      </w:r>
    </w:p>
    <w:p w:rsidR="00EE6D56" w:rsidRPr="008367DB" w:rsidRDefault="00EE6D56" w:rsidP="008367DB">
      <w:pPr>
        <w:spacing w:after="0" w:line="240" w:lineRule="auto"/>
        <w:jc w:val="center"/>
        <w:rPr>
          <w:rFonts w:ascii="Arial" w:hAnsi="Arial" w:cs="Arial"/>
          <w:sz w:val="24"/>
          <w:szCs w:val="24"/>
          <w:lang w:eastAsia="ru-RU"/>
        </w:rPr>
      </w:pPr>
    </w:p>
    <w:p w:rsidR="00EE6D56" w:rsidRPr="008367DB"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4.1. Аукционная комиссия является коллегиальным органом, основанным на постоянной основе.</w:t>
      </w:r>
    </w:p>
    <w:p w:rsidR="00EE6D56" w:rsidRPr="008367DB"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4.2. Персональный состав Аукционной комиссии, в том числе председатель Аукционной комиссии (далее по тексту – Председатель), утверждаются постановлением администрации Новоуманского сельского поселения Ленинградского района Краснодарского края.</w:t>
      </w:r>
    </w:p>
    <w:p w:rsidR="00EE6D56" w:rsidRPr="008367DB"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 xml:space="preserve">4.3. Аукционная комиссия состоит из Председателя, заместителя Председателя, секретаря и других членов Аукционной комиссии. </w:t>
      </w:r>
    </w:p>
    <w:p w:rsidR="00EE6D56" w:rsidRPr="008367DB"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4.4. Аукционная комиссия формируется преимущественно из числа специалистов уполномоченного лица на организацию и проведение торгов, а Члены комиссии участвуют в ее заседаниях с правом замены, лицо, замещающее члена комиссии, представляет документ, подтверждающий его полномочия.</w:t>
      </w:r>
    </w:p>
    <w:p w:rsidR="00EE6D56" w:rsidRPr="008367DB"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 xml:space="preserve">4.5. Членами Аукционной комиссии не могут быть физические лица, лично заинтересованные в результатах проводимых торгов (в том числе физические лица, подавшие заявки на участие в торгах либо состоящие в штате организаций, подавших указанные заявки), а также непосредственно осуществляющие контроль в сфере продажи земельных участков, права аренды земельных участков. </w:t>
      </w:r>
    </w:p>
    <w:p w:rsidR="00EE6D56" w:rsidRPr="008367DB"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 xml:space="preserve">4.6. </w:t>
      </w:r>
      <w:proofErr w:type="gramStart"/>
      <w:r w:rsidRPr="008367DB">
        <w:rPr>
          <w:rFonts w:ascii="Arial" w:hAnsi="Arial" w:cs="Arial"/>
          <w:sz w:val="24"/>
          <w:szCs w:val="24"/>
        </w:rPr>
        <w:t xml:space="preserve">В случае выявления в составе Аукционной комиссии указанных лиц постановлением администрации Новоуманского сельского поселения незамедлительно заменяются иными физическими лицами, которые лично не заинтересованы в результатах проведения торгов и на которых не способны оказывать влияние участники проводимых торгов, а также которые не являются лицами, непосредственно осуществляющими контроль в сфере продажи земельных участков, права аренды земельных участков. </w:t>
      </w:r>
      <w:proofErr w:type="gramEnd"/>
    </w:p>
    <w:p w:rsidR="00EE6D56" w:rsidRPr="008367DB"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4.7. Замена члена Аукционной комиссии осуществляется только постановлением администрации Новоуманского сельского поселения.</w:t>
      </w:r>
    </w:p>
    <w:p w:rsidR="00EE6D56" w:rsidRPr="008367DB" w:rsidRDefault="00EE6D56" w:rsidP="008367DB">
      <w:pPr>
        <w:spacing w:after="0" w:line="240" w:lineRule="auto"/>
        <w:jc w:val="both"/>
        <w:rPr>
          <w:rFonts w:ascii="Arial" w:hAnsi="Arial" w:cs="Arial"/>
          <w:sz w:val="24"/>
          <w:szCs w:val="24"/>
          <w:lang w:eastAsia="ru-RU"/>
        </w:rPr>
      </w:pPr>
    </w:p>
    <w:p w:rsidR="00EE6D56" w:rsidRPr="008367DB" w:rsidRDefault="00EE6D56" w:rsidP="008367DB">
      <w:pPr>
        <w:spacing w:after="0" w:line="240" w:lineRule="auto"/>
        <w:jc w:val="center"/>
        <w:rPr>
          <w:rFonts w:ascii="Arial" w:hAnsi="Arial" w:cs="Arial"/>
          <w:sz w:val="24"/>
          <w:szCs w:val="24"/>
          <w:lang w:eastAsia="ru-RU"/>
        </w:rPr>
      </w:pPr>
      <w:r w:rsidRPr="008367DB">
        <w:rPr>
          <w:rFonts w:ascii="Arial" w:hAnsi="Arial" w:cs="Arial"/>
          <w:sz w:val="24"/>
          <w:szCs w:val="24"/>
          <w:lang w:eastAsia="ru-RU"/>
        </w:rPr>
        <w:t>5. Функц</w:t>
      </w:r>
      <w:proofErr w:type="gramStart"/>
      <w:r w:rsidRPr="008367DB">
        <w:rPr>
          <w:rFonts w:ascii="Arial" w:hAnsi="Arial" w:cs="Arial"/>
          <w:sz w:val="24"/>
          <w:szCs w:val="24"/>
          <w:lang w:eastAsia="ru-RU"/>
        </w:rPr>
        <w:t>ии Ау</w:t>
      </w:r>
      <w:proofErr w:type="gramEnd"/>
      <w:r w:rsidRPr="008367DB">
        <w:rPr>
          <w:rFonts w:ascii="Arial" w:hAnsi="Arial" w:cs="Arial"/>
          <w:sz w:val="24"/>
          <w:szCs w:val="24"/>
          <w:lang w:eastAsia="ru-RU"/>
        </w:rPr>
        <w:t>кционной комиссии</w:t>
      </w:r>
    </w:p>
    <w:p w:rsidR="00EE6D56" w:rsidRPr="008367DB" w:rsidRDefault="00EE6D56" w:rsidP="008367DB">
      <w:pPr>
        <w:spacing w:after="0" w:line="240" w:lineRule="auto"/>
        <w:jc w:val="center"/>
        <w:rPr>
          <w:rFonts w:ascii="Arial" w:hAnsi="Arial" w:cs="Arial"/>
          <w:sz w:val="24"/>
          <w:szCs w:val="24"/>
          <w:lang w:eastAsia="ru-RU"/>
        </w:rPr>
      </w:pPr>
    </w:p>
    <w:p w:rsidR="00EE6D56" w:rsidRPr="008367DB"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5.1. Основными функциями Аукционной комиссии являются:</w:t>
      </w:r>
    </w:p>
    <w:p w:rsidR="00EE6D56" w:rsidRPr="008367DB"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1) Проверка правильности оформления документов, представленных претендентами и определение их соответствия требованиям законодательства Российской Федерации и перечню, опубликованному в извещении о проведении торгов.</w:t>
      </w:r>
    </w:p>
    <w:p w:rsidR="00EE6D56"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2) Принятие решения о признании претендентов участниками торгов или об отказе им в допуске к участию в торгах по основаниям, предусмотренным действующим законодательством Российской Федерации.</w:t>
      </w:r>
    </w:p>
    <w:p w:rsidR="00EE6D56" w:rsidRPr="008367DB"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 xml:space="preserve">3)  Подготовка и подписание протокола рассмотрения заявок, поступивших на участие в торгах, протокола об итогах торгов, в том числе в случае признания торгов </w:t>
      </w:r>
      <w:proofErr w:type="gramStart"/>
      <w:r w:rsidRPr="008367DB">
        <w:rPr>
          <w:rFonts w:ascii="Arial" w:hAnsi="Arial" w:cs="Arial"/>
          <w:sz w:val="24"/>
          <w:szCs w:val="24"/>
        </w:rPr>
        <w:t>несостоявшимися</w:t>
      </w:r>
      <w:proofErr w:type="gramEnd"/>
      <w:r w:rsidRPr="008367DB">
        <w:rPr>
          <w:rFonts w:ascii="Arial" w:hAnsi="Arial" w:cs="Arial"/>
          <w:sz w:val="24"/>
          <w:szCs w:val="24"/>
        </w:rPr>
        <w:t>.</w:t>
      </w:r>
    </w:p>
    <w:p w:rsidR="00EE6D56" w:rsidRPr="008367DB"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4) Принятие решения по спорным вопросам, связанным с организацией и проведением торгов.</w:t>
      </w:r>
    </w:p>
    <w:p w:rsidR="00EE6D56" w:rsidRPr="008367DB" w:rsidRDefault="00EE6D56" w:rsidP="002C0A3E">
      <w:pPr>
        <w:spacing w:after="0" w:line="240" w:lineRule="auto"/>
        <w:ind w:firstLine="567"/>
        <w:jc w:val="both"/>
        <w:rPr>
          <w:rFonts w:ascii="Arial" w:hAnsi="Arial" w:cs="Arial"/>
          <w:sz w:val="24"/>
          <w:szCs w:val="24"/>
        </w:rPr>
      </w:pPr>
    </w:p>
    <w:p w:rsidR="00EE6D56" w:rsidRPr="008367DB" w:rsidRDefault="00EE6D56" w:rsidP="008367DB">
      <w:pPr>
        <w:spacing w:after="0" w:line="240" w:lineRule="auto"/>
        <w:jc w:val="center"/>
        <w:rPr>
          <w:rFonts w:ascii="Arial" w:hAnsi="Arial" w:cs="Arial"/>
          <w:sz w:val="24"/>
          <w:szCs w:val="24"/>
          <w:lang w:eastAsia="ru-RU"/>
        </w:rPr>
      </w:pPr>
      <w:r w:rsidRPr="008367DB">
        <w:rPr>
          <w:rFonts w:ascii="Arial" w:hAnsi="Arial" w:cs="Arial"/>
          <w:sz w:val="24"/>
          <w:szCs w:val="24"/>
          <w:lang w:eastAsia="ru-RU"/>
        </w:rPr>
        <w:lastRenderedPageBreak/>
        <w:t xml:space="preserve">              6. Права и обязанности Аукционной комиссии, ее членов</w:t>
      </w:r>
    </w:p>
    <w:p w:rsidR="00EE6D56" w:rsidRPr="008367DB" w:rsidRDefault="00EE6D56" w:rsidP="008367DB">
      <w:pPr>
        <w:spacing w:after="0" w:line="240" w:lineRule="auto"/>
        <w:jc w:val="center"/>
        <w:rPr>
          <w:rFonts w:ascii="Arial" w:hAnsi="Arial" w:cs="Arial"/>
          <w:sz w:val="24"/>
          <w:szCs w:val="24"/>
          <w:lang w:eastAsia="ru-RU"/>
        </w:rPr>
      </w:pPr>
    </w:p>
    <w:p w:rsidR="00EE6D56" w:rsidRPr="008367DB" w:rsidRDefault="00EE6D56" w:rsidP="002C0A3E">
      <w:pPr>
        <w:spacing w:after="0" w:line="240" w:lineRule="auto"/>
        <w:ind w:firstLine="567"/>
        <w:jc w:val="both"/>
        <w:rPr>
          <w:rFonts w:ascii="Arial" w:hAnsi="Arial" w:cs="Arial"/>
          <w:sz w:val="24"/>
          <w:szCs w:val="24"/>
        </w:rPr>
      </w:pPr>
      <w:r>
        <w:rPr>
          <w:rFonts w:ascii="Arial" w:hAnsi="Arial" w:cs="Arial"/>
          <w:sz w:val="24"/>
          <w:szCs w:val="24"/>
        </w:rPr>
        <w:t xml:space="preserve"> </w:t>
      </w:r>
      <w:r w:rsidRPr="008367DB">
        <w:rPr>
          <w:rFonts w:ascii="Arial" w:hAnsi="Arial" w:cs="Arial"/>
          <w:sz w:val="24"/>
          <w:szCs w:val="24"/>
        </w:rPr>
        <w:t xml:space="preserve">6.1. Аукционная комиссия обязана: </w:t>
      </w:r>
    </w:p>
    <w:p w:rsidR="00EE6D56" w:rsidRPr="008367DB"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1) Проверять соответствие участников торгов предъявляемым требованиям, установленным законодательством Российской Федерации.</w:t>
      </w:r>
    </w:p>
    <w:p w:rsidR="00EE6D56" w:rsidRPr="008367DB"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2) Не допускать участника торгов к участию в торгах в случаях, установленных законодательством Российской Федерации.</w:t>
      </w:r>
    </w:p>
    <w:p w:rsidR="00EE6D56" w:rsidRPr="008367DB"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 xml:space="preserve">3) Исполнять предписания уполномоченных на осуществление контроля органов </w:t>
      </w:r>
      <w:proofErr w:type="gramStart"/>
      <w:r w:rsidRPr="008367DB">
        <w:rPr>
          <w:rFonts w:ascii="Arial" w:hAnsi="Arial" w:cs="Arial"/>
          <w:sz w:val="24"/>
          <w:szCs w:val="24"/>
        </w:rPr>
        <w:t>власти</w:t>
      </w:r>
      <w:proofErr w:type="gramEnd"/>
      <w:r w:rsidRPr="008367DB">
        <w:rPr>
          <w:rFonts w:ascii="Arial" w:hAnsi="Arial" w:cs="Arial"/>
          <w:sz w:val="24"/>
          <w:szCs w:val="24"/>
        </w:rPr>
        <w:t xml:space="preserve"> об устранении выявленных ими нарушений законодательства Российской Федерации по организации торгов.</w:t>
      </w:r>
    </w:p>
    <w:p w:rsidR="00EE6D56" w:rsidRPr="008367DB"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4) Рассматривать заявки на участие в торгах, проводить отбор участников торгов.</w:t>
      </w:r>
    </w:p>
    <w:p w:rsidR="00EE6D56" w:rsidRPr="008367DB"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6.2. Аукционная комиссия имеет право:</w:t>
      </w:r>
    </w:p>
    <w:p w:rsidR="00EE6D56" w:rsidRPr="008367DB"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1) Проверять правильность составления протокола рассмотрения заявок на участие в торгах, протокола подведения итогов торгов, в том числе правильность отражения в этих протоколах своего выступления.</w:t>
      </w:r>
    </w:p>
    <w:p w:rsidR="00EE6D56" w:rsidRPr="008367DB"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2) Знакомиться со всеми представленными на рассмотрение документами и сведениями, составляющими заявку на участие в торгах.</w:t>
      </w:r>
    </w:p>
    <w:p w:rsidR="00EE6D56" w:rsidRPr="008367DB"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3) Отклонить заявку на участие в торгах по причинам, установленным действующим законодательством.</w:t>
      </w:r>
    </w:p>
    <w:p w:rsidR="00EE6D56" w:rsidRPr="008367DB"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 xml:space="preserve">             6.3. Члены Аукционной комиссии обязаны:</w:t>
      </w:r>
    </w:p>
    <w:p w:rsidR="00EE6D56" w:rsidRPr="008367DB"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 xml:space="preserve">1) Знать и руководствоваться в своей деятельности требованиями законодательства Российской Федерации по организации и проведению торгов по продаже земельных участков, или права на заключение договоров аренды таких земельных участков и настоящим Положением. </w:t>
      </w:r>
    </w:p>
    <w:p w:rsidR="00EE6D56" w:rsidRPr="008367DB"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2)  Лично присутствовать на заседаниях Аукционной комиссии и принимать решения по вопросам, отнесенным к компетенц</w:t>
      </w:r>
      <w:proofErr w:type="gramStart"/>
      <w:r w:rsidRPr="008367DB">
        <w:rPr>
          <w:rFonts w:ascii="Arial" w:hAnsi="Arial" w:cs="Arial"/>
          <w:sz w:val="24"/>
          <w:szCs w:val="24"/>
        </w:rPr>
        <w:t>ии Ау</w:t>
      </w:r>
      <w:proofErr w:type="gramEnd"/>
      <w:r w:rsidRPr="008367DB">
        <w:rPr>
          <w:rFonts w:ascii="Arial" w:hAnsi="Arial" w:cs="Arial"/>
          <w:sz w:val="24"/>
          <w:szCs w:val="24"/>
        </w:rPr>
        <w:t xml:space="preserve">кционной комиссии </w:t>
      </w:r>
      <w:hyperlink r:id="rId5" w:tgtFrame="_blank" w:history="1">
        <w:r w:rsidRPr="002C0A3E">
          <w:rPr>
            <w:rFonts w:ascii="Arial" w:hAnsi="Arial" w:cs="Arial"/>
            <w:sz w:val="24"/>
            <w:szCs w:val="24"/>
          </w:rPr>
          <w:t>законодательством</w:t>
        </w:r>
      </w:hyperlink>
      <w:r w:rsidRPr="008367DB">
        <w:rPr>
          <w:rFonts w:ascii="Arial" w:hAnsi="Arial" w:cs="Arial"/>
          <w:sz w:val="24"/>
          <w:szCs w:val="24"/>
        </w:rPr>
        <w:t xml:space="preserve"> Российской Федерации и настоящим Положением. В случае наличия уважительных причин член Аукционной комиссии может не присутствовать на заседан</w:t>
      </w:r>
      <w:proofErr w:type="gramStart"/>
      <w:r w:rsidRPr="008367DB">
        <w:rPr>
          <w:rFonts w:ascii="Arial" w:hAnsi="Arial" w:cs="Arial"/>
          <w:sz w:val="24"/>
          <w:szCs w:val="24"/>
        </w:rPr>
        <w:t>ии Ау</w:t>
      </w:r>
      <w:proofErr w:type="gramEnd"/>
      <w:r w:rsidRPr="008367DB">
        <w:rPr>
          <w:rFonts w:ascii="Arial" w:hAnsi="Arial" w:cs="Arial"/>
          <w:sz w:val="24"/>
          <w:szCs w:val="24"/>
        </w:rPr>
        <w:t>кционной комиссии.</w:t>
      </w:r>
    </w:p>
    <w:p w:rsidR="00EE6D56" w:rsidRPr="008367DB"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3) Соблюдать порядок и сроки рассмотрения заявок на участие в торгах, подписывать протокол рассмотрения заявок на участие в торгах, протокол подведения итогов торгов.</w:t>
      </w:r>
    </w:p>
    <w:p w:rsidR="00EE6D56" w:rsidRPr="008367DB"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4) Не допускать разглашения сведений, ставших им известными в ходе подготовки и проведения торгов, кроме случаев, прямо предусмотренных законодательством Российской Федерации.</w:t>
      </w:r>
    </w:p>
    <w:p w:rsidR="00EE6D56" w:rsidRPr="008367DB"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6.4. Члены Аукционной комиссии вправе:</w:t>
      </w:r>
    </w:p>
    <w:p w:rsidR="00EE6D56" w:rsidRPr="008367DB"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1) Выступать по вопросам повестки дня на заседаниях Аукционной комиссии.</w:t>
      </w:r>
    </w:p>
    <w:p w:rsidR="00EE6D56"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2) Члены Аукционной комиссии имеют право письменно изложить свое особое мнение, которое прикладывается к протоколу рассмотрения заявок на участие в торгах, протоколу оценки и сопоставления заявок на участие в торгах.</w:t>
      </w:r>
    </w:p>
    <w:p w:rsidR="00EE6D56" w:rsidRPr="008367DB"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 xml:space="preserve">3) Осуществлять иные действия в соответствии с действующим законодательством Российской Федерации и настоящим Положением. </w:t>
      </w:r>
    </w:p>
    <w:p w:rsidR="00EE6D56" w:rsidRPr="008367DB" w:rsidRDefault="00EE6D56" w:rsidP="002C0A3E">
      <w:pPr>
        <w:spacing w:after="0" w:line="240" w:lineRule="auto"/>
        <w:ind w:firstLine="567"/>
        <w:jc w:val="both"/>
        <w:rPr>
          <w:rFonts w:ascii="Arial" w:hAnsi="Arial" w:cs="Arial"/>
          <w:sz w:val="24"/>
          <w:szCs w:val="24"/>
        </w:rPr>
      </w:pPr>
    </w:p>
    <w:p w:rsidR="00EE6D56" w:rsidRPr="008367DB" w:rsidRDefault="00EE6D56" w:rsidP="008367DB">
      <w:pPr>
        <w:spacing w:after="0" w:line="240" w:lineRule="auto"/>
        <w:jc w:val="center"/>
        <w:rPr>
          <w:rFonts w:ascii="Arial" w:hAnsi="Arial" w:cs="Arial"/>
          <w:sz w:val="24"/>
          <w:szCs w:val="24"/>
          <w:lang w:eastAsia="ru-RU"/>
        </w:rPr>
      </w:pPr>
      <w:r w:rsidRPr="008367DB">
        <w:rPr>
          <w:rFonts w:ascii="Arial" w:hAnsi="Arial" w:cs="Arial"/>
          <w:sz w:val="24"/>
          <w:szCs w:val="24"/>
          <w:lang w:eastAsia="ru-RU"/>
        </w:rPr>
        <w:t>7. Порядок работы Аукционной комиссии</w:t>
      </w:r>
    </w:p>
    <w:p w:rsidR="00EE6D56" w:rsidRPr="008367DB" w:rsidRDefault="00EE6D56" w:rsidP="008367DB">
      <w:pPr>
        <w:spacing w:after="0" w:line="240" w:lineRule="auto"/>
        <w:jc w:val="center"/>
        <w:rPr>
          <w:rFonts w:ascii="Arial" w:hAnsi="Arial" w:cs="Arial"/>
          <w:sz w:val="24"/>
          <w:szCs w:val="24"/>
          <w:lang w:eastAsia="ru-RU"/>
        </w:rPr>
      </w:pPr>
    </w:p>
    <w:p w:rsidR="00EE6D56" w:rsidRPr="008367DB"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 xml:space="preserve">7.1. Работа Аукционной комиссии осуществляется на ее заседаниях, а также при проведении торгов в соответствии с действующим </w:t>
      </w:r>
      <w:hyperlink r:id="rId6" w:tgtFrame="_blank" w:history="1">
        <w:r w:rsidRPr="002C0A3E">
          <w:rPr>
            <w:rFonts w:ascii="Arial" w:hAnsi="Arial" w:cs="Arial"/>
            <w:sz w:val="24"/>
            <w:szCs w:val="24"/>
          </w:rPr>
          <w:t>законодательством</w:t>
        </w:r>
      </w:hyperlink>
      <w:r w:rsidRPr="008367DB">
        <w:rPr>
          <w:rFonts w:ascii="Arial" w:hAnsi="Arial" w:cs="Arial"/>
          <w:sz w:val="24"/>
          <w:szCs w:val="24"/>
        </w:rPr>
        <w:t xml:space="preserve"> Российской Федерации и данным Положением. Аукционная комиссия правомочна осуществлять свои функции, если на заседании комиссии присутствуют не менее чем пятьдесят процентов общего числа ее членов.</w:t>
      </w:r>
    </w:p>
    <w:p w:rsidR="00EE6D56"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 xml:space="preserve">7.2. Решения Аукционной комиссии по рассмотрению заявок, поступивших на участие в торгах, принимаются простым большинством голосов от числа присутствующих на заседании членов комиссии. При голосовании каждый член Аукционной комиссии имеет один голос. При равенстве голосов голос Председателя является решающим. Голосование осуществляется открыто. Решения о результатах </w:t>
      </w:r>
      <w:r w:rsidRPr="008367DB">
        <w:rPr>
          <w:rFonts w:ascii="Arial" w:hAnsi="Arial" w:cs="Arial"/>
          <w:sz w:val="24"/>
          <w:szCs w:val="24"/>
        </w:rPr>
        <w:lastRenderedPageBreak/>
        <w:t>торгов принимаются в соответствии с результатами проведенных торгов. Принятие решения членами комиссии путем проведения заочного голосования не допускается.</w:t>
      </w:r>
    </w:p>
    <w:p w:rsidR="00EE6D56" w:rsidRPr="008367DB"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7.3. Заседания Аукционной комиссии открываются и закрываются Председателем Аукционной комиссии.</w:t>
      </w:r>
    </w:p>
    <w:p w:rsidR="00EE6D56" w:rsidRPr="008367DB"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7.4. Председатель Аукционной комиссии:</w:t>
      </w:r>
    </w:p>
    <w:p w:rsidR="00EE6D56" w:rsidRPr="008367DB"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1) осуществляет руководство работой Аукционной комиссии.</w:t>
      </w:r>
    </w:p>
    <w:p w:rsidR="00EE6D56" w:rsidRPr="008367DB"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2) объявляет заседание правомочным или принимает решение о его переносе из-за отсутствия необходимого количества членов (кворума).</w:t>
      </w:r>
    </w:p>
    <w:p w:rsidR="00EE6D56" w:rsidRPr="008367DB"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3) ведет заседания Аукционной комиссии, объявляет перерывы.</w:t>
      </w:r>
    </w:p>
    <w:p w:rsidR="00EE6D56" w:rsidRPr="008367DB"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4) объявляет состав Аукционной комиссии.</w:t>
      </w:r>
    </w:p>
    <w:p w:rsidR="00EE6D56" w:rsidRPr="008367DB"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5) определяет порядок рассмотрения обсуждаемых вопросов.</w:t>
      </w:r>
    </w:p>
    <w:p w:rsidR="00EE6D56" w:rsidRPr="008367DB"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 xml:space="preserve">6) осуществляет иные действия в соответствии с </w:t>
      </w:r>
      <w:hyperlink r:id="rId7" w:tgtFrame="_blank" w:history="1">
        <w:r w:rsidRPr="002C0A3E">
          <w:rPr>
            <w:rFonts w:ascii="Arial" w:hAnsi="Arial" w:cs="Arial"/>
            <w:sz w:val="24"/>
            <w:szCs w:val="24"/>
          </w:rPr>
          <w:t>законодательством</w:t>
        </w:r>
      </w:hyperlink>
      <w:r w:rsidRPr="008367DB">
        <w:rPr>
          <w:rFonts w:ascii="Arial" w:hAnsi="Arial" w:cs="Arial"/>
          <w:sz w:val="24"/>
          <w:szCs w:val="24"/>
        </w:rPr>
        <w:t xml:space="preserve"> Российской Федерации и настоящим Положением.</w:t>
      </w:r>
    </w:p>
    <w:p w:rsidR="00EE6D56" w:rsidRPr="008367DB"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7.5. В отсутствие Председателя Аукционной комиссии его обязанности и функции осуществляет заместитель Председателя Аукционной комиссии.</w:t>
      </w:r>
    </w:p>
    <w:p w:rsidR="00EE6D56" w:rsidRPr="008367DB"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7.6. Секретарь Аукционной комиссии:</w:t>
      </w:r>
    </w:p>
    <w:p w:rsidR="00EE6D56" w:rsidRPr="008367DB"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 xml:space="preserve"> 1) в ходе проведения заседаний Аукционной комиссии, а также проведения торгов, ведет протокол рассмотрения заявок на участие в торгах, протокол подведения итогов торгов.</w:t>
      </w:r>
    </w:p>
    <w:p w:rsidR="00EE6D56" w:rsidRPr="008367DB"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2) осуществляет подготовку заседаний Аукционной комиссии, информирует членов Аукционной комиссии по всем вопросам, относящимся к их функциям, в том числе, не менее чем за 3 рабочих дня уведомляет их о месте, дате и времени проведения заседаний комиссии, а также проведении торгов и обеспечивает членов Аукционной комиссии необходимыми материалами и документами.</w:t>
      </w:r>
    </w:p>
    <w:p w:rsidR="00EE6D56" w:rsidRPr="008367DB"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 xml:space="preserve">3) размещает на официальном сайте в сети «Интернет», на портале администрации Новоуманского сельского поселения, печатном издании информацию, подлежащую такому размещению в случаях, предусмотренных законодательством Российской Федерации и настоящим Положением. </w:t>
      </w:r>
    </w:p>
    <w:p w:rsidR="00EE6D56"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 xml:space="preserve">4) осуществляет иные организационно-технические функции по обеспечению деятельности Аукционной комиссии. </w:t>
      </w:r>
    </w:p>
    <w:p w:rsidR="00EE6D56"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7.7. Протоколы заседаний Аукционной комиссии подписываются всеми членами Аукционной комиссии, принимавшими участие в заседан</w:t>
      </w:r>
      <w:proofErr w:type="gramStart"/>
      <w:r w:rsidRPr="008367DB">
        <w:rPr>
          <w:rFonts w:ascii="Arial" w:hAnsi="Arial" w:cs="Arial"/>
          <w:sz w:val="24"/>
          <w:szCs w:val="24"/>
        </w:rPr>
        <w:t>ии Ау</w:t>
      </w:r>
      <w:proofErr w:type="gramEnd"/>
      <w:r w:rsidRPr="008367DB">
        <w:rPr>
          <w:rFonts w:ascii="Arial" w:hAnsi="Arial" w:cs="Arial"/>
          <w:sz w:val="24"/>
          <w:szCs w:val="24"/>
        </w:rPr>
        <w:t>кционной</w:t>
      </w:r>
      <w:r>
        <w:rPr>
          <w:rFonts w:ascii="Arial" w:hAnsi="Arial" w:cs="Arial"/>
          <w:sz w:val="24"/>
          <w:szCs w:val="24"/>
        </w:rPr>
        <w:t xml:space="preserve"> комиссии, в проведении торгов.</w:t>
      </w:r>
    </w:p>
    <w:p w:rsidR="00EE6D56" w:rsidRPr="008367DB"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7.8. Документы, составленные в ходе организации и проведения торгов, а также изменения, внесенные в указанные документы, аудиозапись и</w:t>
      </w:r>
    </w:p>
    <w:p w:rsidR="00EE6D56" w:rsidRPr="008367DB"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видеозапись проведения торгов, хранятся в администрации не менее чем три года.</w:t>
      </w:r>
    </w:p>
    <w:p w:rsidR="00EE6D56" w:rsidRPr="008367DB" w:rsidRDefault="00EE6D56" w:rsidP="008367DB">
      <w:pPr>
        <w:spacing w:after="0" w:line="240" w:lineRule="auto"/>
        <w:jc w:val="center"/>
        <w:rPr>
          <w:rFonts w:ascii="Arial" w:hAnsi="Arial" w:cs="Arial"/>
          <w:sz w:val="24"/>
          <w:szCs w:val="24"/>
          <w:lang w:eastAsia="ru-RU"/>
        </w:rPr>
      </w:pPr>
      <w:r w:rsidRPr="008367DB">
        <w:rPr>
          <w:rFonts w:ascii="Arial" w:hAnsi="Arial" w:cs="Arial"/>
          <w:sz w:val="24"/>
          <w:szCs w:val="24"/>
          <w:lang w:eastAsia="ru-RU"/>
        </w:rPr>
        <w:t>8. Ответственность членов Аукционной комиссии</w:t>
      </w:r>
    </w:p>
    <w:p w:rsidR="00EE6D56" w:rsidRPr="008367DB" w:rsidRDefault="00EE6D56" w:rsidP="008367DB">
      <w:pPr>
        <w:spacing w:after="0" w:line="240" w:lineRule="auto"/>
        <w:jc w:val="both"/>
        <w:rPr>
          <w:rFonts w:ascii="Arial" w:hAnsi="Arial" w:cs="Arial"/>
          <w:sz w:val="24"/>
          <w:szCs w:val="24"/>
          <w:lang w:eastAsia="ru-RU"/>
        </w:rPr>
      </w:pPr>
    </w:p>
    <w:p w:rsidR="00EE6D56" w:rsidRPr="002C0A3E" w:rsidRDefault="00EE6D56" w:rsidP="002C0A3E">
      <w:pPr>
        <w:spacing w:after="0" w:line="240" w:lineRule="auto"/>
        <w:ind w:firstLine="567"/>
        <w:jc w:val="both"/>
        <w:rPr>
          <w:rFonts w:ascii="Arial" w:hAnsi="Arial" w:cs="Arial"/>
          <w:sz w:val="24"/>
          <w:szCs w:val="24"/>
        </w:rPr>
      </w:pPr>
      <w:r w:rsidRPr="002C0A3E">
        <w:rPr>
          <w:rFonts w:ascii="Arial" w:hAnsi="Arial" w:cs="Arial"/>
          <w:sz w:val="24"/>
          <w:szCs w:val="24"/>
        </w:rPr>
        <w:t>8.1. Члены Аукционной комиссии, виновные в нарушении законодательства Российской Федерации по организации и проведению торгов по продаже земельных участков из земель или права на заключение договоров аренды таких земельных участков несут дисциплинарную, гражданско-правовую, административную ответственность в соответствии с законодательством Российской Федерации.</w:t>
      </w:r>
    </w:p>
    <w:p w:rsidR="00EE6D56" w:rsidRPr="008367DB"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 xml:space="preserve">8.2. Член Аукционной комиссии, допустивший нарушение законодательства Российской Федерации и (или) иных нормативных правовых актов Российской Федерации об организации и проведении торгов, может быть заменен по решению главы Новоуманского сельского поселения Ленинградского района, а также по представлению или предписанию органа, уполномоченного на осуществление контроля в сфере организации и проведения торгов. </w:t>
      </w:r>
    </w:p>
    <w:p w:rsidR="00EE6D56" w:rsidRPr="008367DB"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t>8.3. В случае если члену Аукционной комиссии станет известно о нарушении другим членом Аукционной комиссии или уполномоченным лицом законодательства Российской Федерации об организации и проведении торгов он должен письменно сообщить об этом Председателю Аукционной комиссии в течение одного рабочего дня с момента, когда он узнал о таком нарушении.</w:t>
      </w:r>
    </w:p>
    <w:p w:rsidR="00EE6D56" w:rsidRPr="008367DB" w:rsidRDefault="00EE6D56" w:rsidP="002C0A3E">
      <w:pPr>
        <w:spacing w:after="0" w:line="240" w:lineRule="auto"/>
        <w:ind w:firstLine="567"/>
        <w:jc w:val="both"/>
        <w:rPr>
          <w:rFonts w:ascii="Arial" w:hAnsi="Arial" w:cs="Arial"/>
          <w:sz w:val="24"/>
          <w:szCs w:val="24"/>
        </w:rPr>
      </w:pPr>
      <w:r w:rsidRPr="008367DB">
        <w:rPr>
          <w:rFonts w:ascii="Arial" w:hAnsi="Arial" w:cs="Arial"/>
          <w:sz w:val="24"/>
          <w:szCs w:val="24"/>
        </w:rPr>
        <w:lastRenderedPageBreak/>
        <w:t>8.4. Члены Аукционной комиссии не вправе распространять сведения, составляющие государственную, служебную или коммерческую тайну, ставшие известными им в ходе организации и проведения торгов, кроме случаев, прямо предусмотренных законодательством Российской Федерации о проведении торгов.</w:t>
      </w:r>
    </w:p>
    <w:p w:rsidR="00EE6D56" w:rsidRPr="008367DB" w:rsidRDefault="00EE6D56" w:rsidP="002C0A3E">
      <w:pPr>
        <w:spacing w:after="0" w:line="240" w:lineRule="auto"/>
        <w:ind w:firstLine="567"/>
        <w:jc w:val="both"/>
        <w:rPr>
          <w:rFonts w:ascii="Arial" w:hAnsi="Arial" w:cs="Arial"/>
          <w:sz w:val="24"/>
          <w:szCs w:val="24"/>
        </w:rPr>
      </w:pPr>
    </w:p>
    <w:p w:rsidR="00EE6D56" w:rsidRPr="008367DB" w:rsidRDefault="00EE6D56" w:rsidP="002C0A3E">
      <w:pPr>
        <w:spacing w:after="0" w:line="240" w:lineRule="auto"/>
        <w:ind w:firstLine="567"/>
        <w:jc w:val="both"/>
        <w:rPr>
          <w:rFonts w:ascii="Arial" w:hAnsi="Arial" w:cs="Arial"/>
          <w:sz w:val="24"/>
          <w:szCs w:val="24"/>
        </w:rPr>
      </w:pPr>
    </w:p>
    <w:p w:rsidR="00EE6D56" w:rsidRPr="008367DB" w:rsidRDefault="00EE6D56" w:rsidP="008367DB">
      <w:pPr>
        <w:spacing w:after="0" w:line="240" w:lineRule="auto"/>
        <w:ind w:firstLine="567"/>
        <w:jc w:val="both"/>
        <w:rPr>
          <w:rFonts w:ascii="Arial" w:hAnsi="Arial" w:cs="Arial"/>
          <w:sz w:val="24"/>
          <w:szCs w:val="24"/>
        </w:rPr>
      </w:pPr>
    </w:p>
    <w:p w:rsidR="00EE6D56" w:rsidRPr="008367DB" w:rsidRDefault="00EE6D56" w:rsidP="008367DB">
      <w:pPr>
        <w:spacing w:after="0" w:line="240" w:lineRule="auto"/>
        <w:ind w:firstLine="567"/>
        <w:jc w:val="both"/>
        <w:rPr>
          <w:rFonts w:ascii="Arial" w:hAnsi="Arial" w:cs="Arial"/>
          <w:sz w:val="24"/>
          <w:szCs w:val="24"/>
        </w:rPr>
      </w:pPr>
      <w:r w:rsidRPr="008367DB">
        <w:rPr>
          <w:rFonts w:ascii="Arial" w:hAnsi="Arial" w:cs="Arial"/>
          <w:sz w:val="24"/>
          <w:szCs w:val="24"/>
        </w:rPr>
        <w:t xml:space="preserve">Глава Новоуманского </w:t>
      </w:r>
      <w:proofErr w:type="gramStart"/>
      <w:r w:rsidRPr="008367DB">
        <w:rPr>
          <w:rFonts w:ascii="Arial" w:hAnsi="Arial" w:cs="Arial"/>
          <w:sz w:val="24"/>
          <w:szCs w:val="24"/>
        </w:rPr>
        <w:t>сельского</w:t>
      </w:r>
      <w:proofErr w:type="gramEnd"/>
      <w:r w:rsidRPr="008367DB">
        <w:rPr>
          <w:rFonts w:ascii="Arial" w:hAnsi="Arial" w:cs="Arial"/>
          <w:sz w:val="24"/>
          <w:szCs w:val="24"/>
        </w:rPr>
        <w:t xml:space="preserve"> </w:t>
      </w:r>
    </w:p>
    <w:p w:rsidR="00EE6D56" w:rsidRPr="008367DB" w:rsidRDefault="00EE6D56" w:rsidP="008367DB">
      <w:pPr>
        <w:spacing w:after="0" w:line="240" w:lineRule="auto"/>
        <w:ind w:firstLine="567"/>
        <w:jc w:val="both"/>
        <w:rPr>
          <w:rFonts w:ascii="Arial" w:hAnsi="Arial" w:cs="Arial"/>
          <w:sz w:val="24"/>
          <w:szCs w:val="24"/>
          <w:lang w:eastAsia="ru-RU"/>
        </w:rPr>
      </w:pPr>
      <w:r w:rsidRPr="008367DB">
        <w:rPr>
          <w:rFonts w:ascii="Arial" w:hAnsi="Arial" w:cs="Arial"/>
          <w:sz w:val="24"/>
          <w:szCs w:val="24"/>
        </w:rPr>
        <w:t xml:space="preserve">поселения Ленинградского района                                                           </w:t>
      </w:r>
    </w:p>
    <w:p w:rsidR="00EE6D56" w:rsidRPr="002C0A3E" w:rsidRDefault="00EE6D56" w:rsidP="002C0A3E">
      <w:pPr>
        <w:spacing w:after="0" w:line="240" w:lineRule="auto"/>
        <w:ind w:firstLine="567"/>
        <w:jc w:val="both"/>
        <w:rPr>
          <w:rFonts w:ascii="Arial" w:hAnsi="Arial" w:cs="Arial"/>
          <w:sz w:val="24"/>
          <w:szCs w:val="24"/>
          <w:lang w:eastAsia="ru-RU"/>
        </w:rPr>
      </w:pPr>
      <w:r w:rsidRPr="008367DB">
        <w:rPr>
          <w:rFonts w:ascii="Arial" w:hAnsi="Arial" w:cs="Arial"/>
          <w:sz w:val="24"/>
          <w:szCs w:val="24"/>
        </w:rPr>
        <w:t>В.А. Бели</w:t>
      </w:r>
      <w:r>
        <w:rPr>
          <w:rFonts w:ascii="Arial" w:hAnsi="Arial" w:cs="Arial"/>
          <w:sz w:val="24"/>
          <w:szCs w:val="24"/>
        </w:rPr>
        <w:t>к</w:t>
      </w:r>
    </w:p>
    <w:sectPr w:rsidR="00EE6D56" w:rsidRPr="002C0A3E" w:rsidSect="00794607">
      <w:pgSz w:w="11906" w:h="16838"/>
      <w:pgMar w:top="340" w:right="567" w:bottom="1021" w:left="164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B27E7"/>
    <w:multiLevelType w:val="hybridMultilevel"/>
    <w:tmpl w:val="2A8213DE"/>
    <w:lvl w:ilvl="0" w:tplc="86CE1D5E">
      <w:start w:val="1"/>
      <w:numFmt w:val="decimal"/>
      <w:lvlText w:val="%1."/>
      <w:lvlJc w:val="left"/>
      <w:pPr>
        <w:ind w:left="4335" w:hanging="360"/>
      </w:pPr>
      <w:rPr>
        <w:rFonts w:cs="Times New Roman" w:hint="default"/>
      </w:rPr>
    </w:lvl>
    <w:lvl w:ilvl="1" w:tplc="04190019" w:tentative="1">
      <w:start w:val="1"/>
      <w:numFmt w:val="lowerLetter"/>
      <w:lvlText w:val="%2."/>
      <w:lvlJc w:val="left"/>
      <w:pPr>
        <w:ind w:left="5055" w:hanging="360"/>
      </w:pPr>
      <w:rPr>
        <w:rFonts w:cs="Times New Roman"/>
      </w:rPr>
    </w:lvl>
    <w:lvl w:ilvl="2" w:tplc="0419001B" w:tentative="1">
      <w:start w:val="1"/>
      <w:numFmt w:val="lowerRoman"/>
      <w:lvlText w:val="%3."/>
      <w:lvlJc w:val="right"/>
      <w:pPr>
        <w:ind w:left="5775" w:hanging="180"/>
      </w:pPr>
      <w:rPr>
        <w:rFonts w:cs="Times New Roman"/>
      </w:rPr>
    </w:lvl>
    <w:lvl w:ilvl="3" w:tplc="0419000F" w:tentative="1">
      <w:start w:val="1"/>
      <w:numFmt w:val="decimal"/>
      <w:lvlText w:val="%4."/>
      <w:lvlJc w:val="left"/>
      <w:pPr>
        <w:ind w:left="6495" w:hanging="360"/>
      </w:pPr>
      <w:rPr>
        <w:rFonts w:cs="Times New Roman"/>
      </w:rPr>
    </w:lvl>
    <w:lvl w:ilvl="4" w:tplc="04190019" w:tentative="1">
      <w:start w:val="1"/>
      <w:numFmt w:val="lowerLetter"/>
      <w:lvlText w:val="%5."/>
      <w:lvlJc w:val="left"/>
      <w:pPr>
        <w:ind w:left="7215" w:hanging="360"/>
      </w:pPr>
      <w:rPr>
        <w:rFonts w:cs="Times New Roman"/>
      </w:rPr>
    </w:lvl>
    <w:lvl w:ilvl="5" w:tplc="0419001B" w:tentative="1">
      <w:start w:val="1"/>
      <w:numFmt w:val="lowerRoman"/>
      <w:lvlText w:val="%6."/>
      <w:lvlJc w:val="right"/>
      <w:pPr>
        <w:ind w:left="7935" w:hanging="180"/>
      </w:pPr>
      <w:rPr>
        <w:rFonts w:cs="Times New Roman"/>
      </w:rPr>
    </w:lvl>
    <w:lvl w:ilvl="6" w:tplc="0419000F" w:tentative="1">
      <w:start w:val="1"/>
      <w:numFmt w:val="decimal"/>
      <w:lvlText w:val="%7."/>
      <w:lvlJc w:val="left"/>
      <w:pPr>
        <w:ind w:left="8655" w:hanging="360"/>
      </w:pPr>
      <w:rPr>
        <w:rFonts w:cs="Times New Roman"/>
      </w:rPr>
    </w:lvl>
    <w:lvl w:ilvl="7" w:tplc="04190019" w:tentative="1">
      <w:start w:val="1"/>
      <w:numFmt w:val="lowerLetter"/>
      <w:lvlText w:val="%8."/>
      <w:lvlJc w:val="left"/>
      <w:pPr>
        <w:ind w:left="9375" w:hanging="360"/>
      </w:pPr>
      <w:rPr>
        <w:rFonts w:cs="Times New Roman"/>
      </w:rPr>
    </w:lvl>
    <w:lvl w:ilvl="8" w:tplc="0419001B" w:tentative="1">
      <w:start w:val="1"/>
      <w:numFmt w:val="lowerRoman"/>
      <w:lvlText w:val="%9."/>
      <w:lvlJc w:val="right"/>
      <w:pPr>
        <w:ind w:left="10095" w:hanging="180"/>
      </w:pPr>
      <w:rPr>
        <w:rFonts w:cs="Times New Roman"/>
      </w:rPr>
    </w:lvl>
  </w:abstractNum>
  <w:abstractNum w:abstractNumId="1">
    <w:nsid w:val="594C7722"/>
    <w:multiLevelType w:val="hybridMultilevel"/>
    <w:tmpl w:val="EA06A400"/>
    <w:lvl w:ilvl="0" w:tplc="177E83C6">
      <w:start w:val="1"/>
      <w:numFmt w:val="decimal"/>
      <w:lvlText w:val="%1."/>
      <w:lvlJc w:val="left"/>
      <w:pPr>
        <w:ind w:left="4410" w:hanging="360"/>
      </w:pPr>
      <w:rPr>
        <w:rFonts w:cs="Times New Roman" w:hint="default"/>
      </w:rPr>
    </w:lvl>
    <w:lvl w:ilvl="1" w:tplc="04190019" w:tentative="1">
      <w:start w:val="1"/>
      <w:numFmt w:val="lowerLetter"/>
      <w:lvlText w:val="%2."/>
      <w:lvlJc w:val="left"/>
      <w:pPr>
        <w:ind w:left="5130" w:hanging="360"/>
      </w:pPr>
      <w:rPr>
        <w:rFonts w:cs="Times New Roman"/>
      </w:rPr>
    </w:lvl>
    <w:lvl w:ilvl="2" w:tplc="0419001B" w:tentative="1">
      <w:start w:val="1"/>
      <w:numFmt w:val="lowerRoman"/>
      <w:lvlText w:val="%3."/>
      <w:lvlJc w:val="right"/>
      <w:pPr>
        <w:ind w:left="5850" w:hanging="180"/>
      </w:pPr>
      <w:rPr>
        <w:rFonts w:cs="Times New Roman"/>
      </w:rPr>
    </w:lvl>
    <w:lvl w:ilvl="3" w:tplc="0419000F" w:tentative="1">
      <w:start w:val="1"/>
      <w:numFmt w:val="decimal"/>
      <w:lvlText w:val="%4."/>
      <w:lvlJc w:val="left"/>
      <w:pPr>
        <w:ind w:left="6570" w:hanging="360"/>
      </w:pPr>
      <w:rPr>
        <w:rFonts w:cs="Times New Roman"/>
      </w:rPr>
    </w:lvl>
    <w:lvl w:ilvl="4" w:tplc="04190019" w:tentative="1">
      <w:start w:val="1"/>
      <w:numFmt w:val="lowerLetter"/>
      <w:lvlText w:val="%5."/>
      <w:lvlJc w:val="left"/>
      <w:pPr>
        <w:ind w:left="7290" w:hanging="360"/>
      </w:pPr>
      <w:rPr>
        <w:rFonts w:cs="Times New Roman"/>
      </w:rPr>
    </w:lvl>
    <w:lvl w:ilvl="5" w:tplc="0419001B" w:tentative="1">
      <w:start w:val="1"/>
      <w:numFmt w:val="lowerRoman"/>
      <w:lvlText w:val="%6."/>
      <w:lvlJc w:val="right"/>
      <w:pPr>
        <w:ind w:left="8010" w:hanging="180"/>
      </w:pPr>
      <w:rPr>
        <w:rFonts w:cs="Times New Roman"/>
      </w:rPr>
    </w:lvl>
    <w:lvl w:ilvl="6" w:tplc="0419000F" w:tentative="1">
      <w:start w:val="1"/>
      <w:numFmt w:val="decimal"/>
      <w:lvlText w:val="%7."/>
      <w:lvlJc w:val="left"/>
      <w:pPr>
        <w:ind w:left="8730" w:hanging="360"/>
      </w:pPr>
      <w:rPr>
        <w:rFonts w:cs="Times New Roman"/>
      </w:rPr>
    </w:lvl>
    <w:lvl w:ilvl="7" w:tplc="04190019" w:tentative="1">
      <w:start w:val="1"/>
      <w:numFmt w:val="lowerLetter"/>
      <w:lvlText w:val="%8."/>
      <w:lvlJc w:val="left"/>
      <w:pPr>
        <w:ind w:left="9450" w:hanging="360"/>
      </w:pPr>
      <w:rPr>
        <w:rFonts w:cs="Times New Roman"/>
      </w:rPr>
    </w:lvl>
    <w:lvl w:ilvl="8" w:tplc="0419001B" w:tentative="1">
      <w:start w:val="1"/>
      <w:numFmt w:val="lowerRoman"/>
      <w:lvlText w:val="%9."/>
      <w:lvlJc w:val="right"/>
      <w:pPr>
        <w:ind w:left="1017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1933"/>
    <w:rsid w:val="0007444A"/>
    <w:rsid w:val="000B6620"/>
    <w:rsid w:val="000C72B5"/>
    <w:rsid w:val="00104095"/>
    <w:rsid w:val="00141A3D"/>
    <w:rsid w:val="001B1C98"/>
    <w:rsid w:val="00203CB3"/>
    <w:rsid w:val="002A7872"/>
    <w:rsid w:val="002C0A3E"/>
    <w:rsid w:val="002D357D"/>
    <w:rsid w:val="00326705"/>
    <w:rsid w:val="00387A57"/>
    <w:rsid w:val="004617F5"/>
    <w:rsid w:val="005E3608"/>
    <w:rsid w:val="00602E03"/>
    <w:rsid w:val="0067417D"/>
    <w:rsid w:val="006C77C1"/>
    <w:rsid w:val="006D6493"/>
    <w:rsid w:val="00794607"/>
    <w:rsid w:val="007D0328"/>
    <w:rsid w:val="008367DB"/>
    <w:rsid w:val="008C1988"/>
    <w:rsid w:val="008C440E"/>
    <w:rsid w:val="008D40C0"/>
    <w:rsid w:val="00964273"/>
    <w:rsid w:val="00997AFD"/>
    <w:rsid w:val="009B7FEE"/>
    <w:rsid w:val="009E33EA"/>
    <w:rsid w:val="00A91933"/>
    <w:rsid w:val="00B018A3"/>
    <w:rsid w:val="00BB222C"/>
    <w:rsid w:val="00BE4F4B"/>
    <w:rsid w:val="00BF2FA7"/>
    <w:rsid w:val="00C9654C"/>
    <w:rsid w:val="00CF3E25"/>
    <w:rsid w:val="00D01359"/>
    <w:rsid w:val="00D61F50"/>
    <w:rsid w:val="00E2274D"/>
    <w:rsid w:val="00EE6D56"/>
    <w:rsid w:val="00F11D1F"/>
    <w:rsid w:val="00F36B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F4B"/>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C77C1"/>
    <w:pPr>
      <w:ind w:left="720"/>
      <w:contextualSpacing/>
    </w:pPr>
  </w:style>
  <w:style w:type="paragraph" w:styleId="a4">
    <w:name w:val="Balloon Text"/>
    <w:basedOn w:val="a"/>
    <w:link w:val="a5"/>
    <w:uiPriority w:val="99"/>
    <w:semiHidden/>
    <w:rsid w:val="0079460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794607"/>
    <w:rPr>
      <w:rFonts w:ascii="Segoe UI" w:hAnsi="Segoe UI" w:cs="Segoe UI"/>
      <w:sz w:val="18"/>
      <w:szCs w:val="18"/>
    </w:rPr>
  </w:style>
  <w:style w:type="paragraph" w:customStyle="1" w:styleId="1">
    <w:name w:val="Без интервала1"/>
    <w:uiPriority w:val="99"/>
    <w:rsid w:val="008367DB"/>
    <w:rPr>
      <w:rFonts w:ascii="Times New Roman" w:hAnsi="Times New Roman"/>
      <w:sz w:val="24"/>
      <w:szCs w:val="24"/>
    </w:rPr>
  </w:style>
  <w:style w:type="paragraph" w:customStyle="1" w:styleId="ConsPlusTitle">
    <w:name w:val="ConsPlusTitle"/>
    <w:uiPriority w:val="99"/>
    <w:rsid w:val="008367DB"/>
    <w:pPr>
      <w:widowControl w:val="0"/>
      <w:autoSpaceDE w:val="0"/>
      <w:autoSpaceDN w:val="0"/>
      <w:adjustRightInd w:val="0"/>
    </w:pPr>
    <w:rPr>
      <w:rFonts w:ascii="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501436575">
      <w:bodyDiv w:val="1"/>
      <w:marLeft w:val="0"/>
      <w:marRight w:val="0"/>
      <w:marTop w:val="0"/>
      <w:marBottom w:val="0"/>
      <w:divBdr>
        <w:top w:val="none" w:sz="0" w:space="0" w:color="auto"/>
        <w:left w:val="none" w:sz="0" w:space="0" w:color="auto"/>
        <w:bottom w:val="none" w:sz="0" w:space="0" w:color="auto"/>
        <w:right w:val="none" w:sz="0" w:space="0" w:color="auto"/>
      </w:divBdr>
    </w:div>
    <w:div w:id="19514758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lck.yandex.ru/redir/dv/*data=url%3DgarantF1%253A%252F%252F12041175.0%26ts%3D1454579717%26uid%3D7192413511444978818&amp;sign=d04ccc3bb33654ce631d69abc4be80c4&amp;keyn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ck.yandex.ru/redir/dv/*data=url%3DgarantF1%253A%252F%252F12041175.0%26ts%3D1454579717%26uid%3D7192413511444978818&amp;sign=d04ccc3bb33654ce631d69abc4be80c4&amp;keyno=1" TargetMode="External"/><Relationship Id="rId5" Type="http://schemas.openxmlformats.org/officeDocument/2006/relationships/hyperlink" Target="http://clck.yandex.ru/redir/dv/*data=url%3DgarantF1%253A%252F%252F12041175.2%26ts%3D1454579717%26uid%3D7192413511444978818&amp;sign=ae66c09f4a0fe75016729dc6d37a34b4&amp;keyno=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2650</Words>
  <Characters>15111</Characters>
  <Application>Microsoft Office Word</Application>
  <DocSecurity>0</DocSecurity>
  <Lines>125</Lines>
  <Paragraphs>35</Paragraphs>
  <ScaleCrop>false</ScaleCrop>
  <Company>Microsoft</Company>
  <LinksUpToDate>false</LinksUpToDate>
  <CharactersWithSpaces>17726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dc:creator>
  <cp:lastModifiedBy>Вэд</cp:lastModifiedBy>
  <cp:revision>2</cp:revision>
  <cp:lastPrinted>2016-02-18T12:55:00Z</cp:lastPrinted>
  <dcterms:created xsi:type="dcterms:W3CDTF">2016-07-12T18:41:00Z</dcterms:created>
  <dcterms:modified xsi:type="dcterms:W3CDTF">2016-07-12T18:41:00Z</dcterms:modified>
</cp:coreProperties>
</file>