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375742" w:rsidRPr="00197F94" w:rsidTr="000A70EA">
        <w:trPr>
          <w:trHeight w:val="14711"/>
          <w:tblCellSpacing w:w="0" w:type="dxa"/>
        </w:trPr>
        <w:tc>
          <w:tcPr>
            <w:tcW w:w="5000" w:type="pct"/>
            <w:vAlign w:val="center"/>
            <w:hideMark/>
          </w:tcPr>
          <w:p w:rsidR="00375742" w:rsidRPr="00761F45" w:rsidRDefault="00375742" w:rsidP="000E3F85">
            <w:pPr>
              <w:shd w:val="clear" w:color="auto" w:fill="FFFFFF"/>
              <w:spacing w:after="0" w:line="240" w:lineRule="atLeast"/>
              <w:ind w:firstLine="467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="00761F45" w:rsidRPr="00761F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761F45" w:rsidRPr="00761F45" w:rsidRDefault="00761F45" w:rsidP="000E3F85">
            <w:pPr>
              <w:autoSpaceDE w:val="0"/>
              <w:autoSpaceDN w:val="0"/>
              <w:adjustRightInd w:val="0"/>
              <w:spacing w:after="0" w:line="240" w:lineRule="auto"/>
              <w:ind w:firstLine="4678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761F45" w:rsidRPr="00761F45" w:rsidRDefault="00761F45" w:rsidP="000E3F85">
            <w:pPr>
              <w:autoSpaceDE w:val="0"/>
              <w:autoSpaceDN w:val="0"/>
              <w:adjustRightInd w:val="0"/>
              <w:spacing w:after="0" w:line="240" w:lineRule="auto"/>
              <w:ind w:firstLine="4678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</w:t>
            </w:r>
            <w:proofErr w:type="gramStart"/>
            <w:r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</w:p>
          <w:p w:rsidR="00761F45" w:rsidRPr="00761F45" w:rsidRDefault="000E3F85" w:rsidP="000E3F85">
            <w:pPr>
              <w:autoSpaceDE w:val="0"/>
              <w:autoSpaceDN w:val="0"/>
              <w:adjustRightInd w:val="0"/>
              <w:spacing w:after="0" w:line="240" w:lineRule="auto"/>
              <w:ind w:firstLine="4678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хозяйства и благоустройство территории     </w:t>
            </w:r>
            <w:r w:rsidR="00761F45"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761F45" w:rsidRPr="00761F45" w:rsidRDefault="00761F45" w:rsidP="000E3F85">
            <w:pPr>
              <w:autoSpaceDE w:val="0"/>
              <w:autoSpaceDN w:val="0"/>
              <w:adjustRightInd w:val="0"/>
              <w:spacing w:after="0" w:line="240" w:lineRule="auto"/>
              <w:ind w:firstLine="4678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Первомайского сельского поселения</w:t>
            </w:r>
          </w:p>
          <w:p w:rsidR="00375742" w:rsidRDefault="00761F45" w:rsidP="00DF3182">
            <w:pPr>
              <w:keepNext/>
              <w:spacing w:after="0" w:line="240" w:lineRule="auto"/>
              <w:ind w:firstLine="4678"/>
              <w:outlineLvl w:val="4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sz w:val="28"/>
                <w:szCs w:val="28"/>
              </w:rPr>
              <w:t>на 2015-2017 годы»</w:t>
            </w:r>
          </w:p>
          <w:p w:rsidR="00DF3182" w:rsidRPr="00DF3182" w:rsidRDefault="00DF3182" w:rsidP="00DF3182">
            <w:pPr>
              <w:keepNext/>
              <w:spacing w:after="0" w:line="240" w:lineRule="auto"/>
              <w:ind w:firstLine="4678"/>
              <w:outlineLvl w:val="4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  <w:p w:rsidR="000F7408" w:rsidRPr="00B8437D" w:rsidRDefault="000F7408" w:rsidP="000F7408">
            <w:pPr>
              <w:pStyle w:val="5"/>
            </w:pPr>
            <w:r w:rsidRPr="00B8437D">
              <w:t>ПОДПРОГРАММА</w:t>
            </w:r>
          </w:p>
          <w:p w:rsidR="000F7408" w:rsidRPr="00E31C1C" w:rsidRDefault="000F7408" w:rsidP="00F75792">
            <w:pPr>
              <w:pStyle w:val="5"/>
            </w:pPr>
            <w:r w:rsidRPr="00B8437D">
              <w:t>«</w:t>
            </w:r>
            <w:r w:rsidR="00F75792">
              <w:t xml:space="preserve">Осуществление деятельности муниципальных учреждений </w:t>
            </w:r>
            <w:r w:rsidR="00761F45">
              <w:t>Первомай</w:t>
            </w:r>
            <w:r w:rsidR="00F75792">
              <w:t>ского сельского поселения в области ЖКХ и благоустройства по предоставлению муниципальных услуг»</w:t>
            </w:r>
          </w:p>
          <w:p w:rsidR="000F7408" w:rsidRDefault="000F7408" w:rsidP="000F7408">
            <w:pPr>
              <w:pStyle w:val="5"/>
            </w:pPr>
            <w:r w:rsidRPr="00B8437D">
              <w:t xml:space="preserve">  </w:t>
            </w:r>
          </w:p>
          <w:p w:rsidR="000F7408" w:rsidRDefault="000F7408" w:rsidP="000F7408">
            <w:pPr>
              <w:pStyle w:val="5"/>
            </w:pPr>
            <w:r>
              <w:t>МУНИЦИПАЛЬНОЙ</w:t>
            </w:r>
            <w:r w:rsidRPr="00B8437D">
              <w:t xml:space="preserve"> ПРОГРАММЫ</w:t>
            </w:r>
            <w:r>
              <w:t xml:space="preserve"> </w:t>
            </w:r>
            <w:r w:rsidR="00761F45">
              <w:t>ПЕРВОМАЙСКОГО</w:t>
            </w:r>
            <w:r>
              <w:t xml:space="preserve"> СЕЛЬСКОГО ПОСЕЛЕНИЯ</w:t>
            </w:r>
          </w:p>
          <w:p w:rsidR="00761F45" w:rsidRPr="00761F45" w:rsidRDefault="00761F45" w:rsidP="00761F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«Развитие жилищно-коммунального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хозяйства и благоустройство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Первомайского сельского поселения</w:t>
            </w:r>
          </w:p>
          <w:p w:rsidR="00DF3182" w:rsidRPr="00DF3182" w:rsidRDefault="00761F45" w:rsidP="00DF318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76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2015-2017 годы»</w:t>
            </w:r>
          </w:p>
          <w:p w:rsidR="000F7408" w:rsidRPr="00B8437D" w:rsidRDefault="000F7408" w:rsidP="000F7408">
            <w:pPr>
              <w:pStyle w:val="1"/>
              <w:spacing w:line="240" w:lineRule="auto"/>
              <w:jc w:val="center"/>
              <w:rPr>
                <w:b/>
                <w:snapToGrid w:val="0"/>
              </w:rPr>
            </w:pPr>
            <w:r w:rsidRPr="00B8437D">
              <w:rPr>
                <w:b/>
                <w:snapToGrid w:val="0"/>
              </w:rPr>
              <w:t>ПАСПОРТ</w:t>
            </w:r>
          </w:p>
          <w:p w:rsidR="00F75792" w:rsidRPr="00E31C1C" w:rsidRDefault="000F7408" w:rsidP="00F75792">
            <w:pPr>
              <w:pStyle w:val="5"/>
            </w:pPr>
            <w:r w:rsidRPr="00B50416">
              <w:t>подпрограммы</w:t>
            </w:r>
            <w:r w:rsidRPr="00B8437D">
              <w:rPr>
                <w:b w:val="0"/>
              </w:rPr>
              <w:t xml:space="preserve"> </w:t>
            </w:r>
            <w:r w:rsidR="00F75792" w:rsidRPr="00B8437D">
              <w:t>«</w:t>
            </w:r>
            <w:r w:rsidR="00F75792">
              <w:t xml:space="preserve">Осуществление деятельности муниципальных учреждений </w:t>
            </w:r>
            <w:r w:rsidR="00761F45">
              <w:t>Первомай</w:t>
            </w:r>
            <w:r w:rsidR="00F75792">
              <w:t>ского сельского поселения в области ЖКХ и благоустройства по предоставлению муниципальных услуг»</w:t>
            </w:r>
          </w:p>
          <w:p w:rsidR="00375742" w:rsidRPr="00375742" w:rsidRDefault="00375742" w:rsidP="000F740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1"/>
              <w:gridCol w:w="5874"/>
            </w:tblGrid>
            <w:tr w:rsidR="003A0866" w:rsidRPr="00375742" w:rsidTr="00781BFF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П</w:t>
                  </w:r>
                  <w:r w:rsidR="000F74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одп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F75792" w:rsidRDefault="000F7408" w:rsidP="00AC4091">
                  <w:pPr>
                    <w:pStyle w:val="5"/>
                    <w:jc w:val="both"/>
                    <w:rPr>
                      <w:b w:val="0"/>
                    </w:rPr>
                  </w:pPr>
                  <w:r w:rsidRPr="00F75792">
                    <w:rPr>
                      <w:b w:val="0"/>
                      <w:szCs w:val="28"/>
                    </w:rPr>
                    <w:t>Подп</w:t>
                  </w:r>
                  <w:r w:rsidR="00375742" w:rsidRPr="00F75792">
                    <w:rPr>
                      <w:b w:val="0"/>
                      <w:szCs w:val="28"/>
                    </w:rPr>
                    <w:t xml:space="preserve">рограмма </w:t>
                  </w:r>
                  <w:r w:rsidR="00F75792" w:rsidRPr="00F75792">
                    <w:rPr>
                      <w:b w:val="0"/>
                    </w:rPr>
                    <w:t xml:space="preserve">«Осуществление деятельности муниципальных учреждений </w:t>
                  </w:r>
                  <w:r w:rsidR="00AC4091">
                    <w:rPr>
                      <w:b w:val="0"/>
                    </w:rPr>
                    <w:t>Первомай</w:t>
                  </w:r>
                  <w:r w:rsidR="00F75792" w:rsidRPr="00F75792">
                    <w:rPr>
                      <w:b w:val="0"/>
                    </w:rPr>
                    <w:t>ского сельского поселения в области ЖКХ и благоустройства по предоставлению муниципальных услуг»</w:t>
                  </w:r>
                  <w:r>
                    <w:rPr>
                      <w:szCs w:val="28"/>
                    </w:rPr>
                    <w:t xml:space="preserve"> </w:t>
                  </w:r>
                  <w:r w:rsidRPr="00F75792">
                    <w:rPr>
                      <w:b w:val="0"/>
                      <w:szCs w:val="28"/>
                    </w:rPr>
                    <w:t>(далее-Подпрограмма)</w:t>
                  </w:r>
                </w:p>
              </w:tc>
            </w:tr>
            <w:tr w:rsidR="003A0866" w:rsidRPr="00375742" w:rsidTr="00781BFF">
              <w:trPr>
                <w:trHeight w:val="1067"/>
              </w:trPr>
              <w:tc>
                <w:tcPr>
                  <w:tcW w:w="3461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F757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Основание для разработки П</w:t>
                  </w:r>
                  <w:r w:rsidR="000F74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одп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рограммы</w:t>
                  </w:r>
                </w:p>
              </w:tc>
              <w:tc>
                <w:tcPr>
                  <w:tcW w:w="5874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0F7408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3A0866" w:rsidRPr="00375742" w:rsidTr="00F2280C">
              <w:tc>
                <w:tcPr>
                  <w:tcW w:w="3461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Разработчик </w:t>
                  </w:r>
                  <w:r w:rsidR="00FE6D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5874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0F7408" w:rsidRDefault="00F75792" w:rsidP="00AC4091">
                  <w:pP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Администрация </w:t>
                  </w:r>
                  <w:r w:rsidR="00AC4091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Первомай</w:t>
                  </w: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ского сельского поселения</w:t>
                  </w:r>
                </w:p>
              </w:tc>
            </w:tr>
            <w:tr w:rsidR="003A0866" w:rsidRPr="00375742" w:rsidTr="00F2280C">
              <w:tc>
                <w:tcPr>
                  <w:tcW w:w="3461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Цель </w:t>
                  </w:r>
                  <w:r w:rsidR="00FE6D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5874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5792" w:rsidRPr="00F75792" w:rsidRDefault="00F75792" w:rsidP="000A70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единое управление комплексным благоустройством </w:t>
                  </w:r>
                  <w:r w:rsidR="00AC40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поселения; </w:t>
                  </w: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определение перспективы улучшения благоустройства </w:t>
                  </w:r>
                  <w:r w:rsidR="00AC40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поселения;</w:t>
                  </w: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создание условий для работы и отдыха жителей </w:t>
                  </w:r>
                  <w:r w:rsidR="00AC40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 w:rsidRP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</w:t>
                  </w:r>
                </w:p>
                <w:p w:rsidR="003A0866" w:rsidRPr="00F77CC8" w:rsidRDefault="003A0866" w:rsidP="00384F8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A0866" w:rsidRPr="00375742" w:rsidTr="00F2280C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Задачи </w:t>
                  </w:r>
                  <w:r w:rsidR="00FE6D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D30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Организация взаимодействия между предприятиями, организациями и </w:t>
                  </w: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учреждениями при решении вопросов благоустройства поселения;</w:t>
                  </w:r>
                </w:p>
                <w:p w:rsidR="00375742" w:rsidRPr="00375742" w:rsidRDefault="00375742" w:rsidP="00D30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Приведение в качественное состояние элементов благоустройства населенных пунктов;</w:t>
                  </w:r>
                </w:p>
                <w:p w:rsidR="00375742" w:rsidRPr="00375742" w:rsidRDefault="00375742" w:rsidP="00D30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Привлечение жителей к участию в решении проблем благоустройства населенных пунктов</w:t>
                  </w:r>
                </w:p>
              </w:tc>
            </w:tr>
            <w:tr w:rsidR="003A0866" w:rsidRPr="00375742" w:rsidTr="00F2280C">
              <w:trPr>
                <w:trHeight w:val="1925"/>
              </w:trPr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Default="00FE6DEA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Исполнители</w:t>
                  </w:r>
                  <w:r w:rsidR="00375742"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="00375742"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  <w:p w:rsidR="00814FC3" w:rsidRPr="00814FC3" w:rsidRDefault="00814FC3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14F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Координатор Подпрограммы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FC3" w:rsidRDefault="00FE6DEA" w:rsidP="000F7408">
                  <w:pP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- МУ «ПЭС» </w:t>
                  </w:r>
                </w:p>
                <w:p w:rsidR="00814FC3" w:rsidRDefault="00814FC3" w:rsidP="000F7408">
                  <w:pP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</w:p>
                <w:p w:rsidR="00375742" w:rsidRPr="000F7408" w:rsidRDefault="00AC4091" w:rsidP="000F7408">
                  <w:pP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Администрация Первомайского сельского поселения</w:t>
                  </w:r>
                </w:p>
              </w:tc>
            </w:tr>
            <w:tr w:rsidR="003A0866" w:rsidRPr="00375742" w:rsidTr="00F2280C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Срок реализации </w:t>
                  </w:r>
                  <w:r w:rsidR="00FE6D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5742" w:rsidRPr="00375742" w:rsidRDefault="00375742" w:rsidP="00FE6D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FE6D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-201</w:t>
                  </w:r>
                  <w:r w:rsidR="00FE6D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</w:tr>
            <w:tr w:rsidR="003A0866" w:rsidRPr="00375742" w:rsidTr="00F2280C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866" w:rsidRPr="00273793" w:rsidRDefault="003A0866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379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Объем и источники финансирования Подпрограммы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7AB1" w:rsidRDefault="003A0866" w:rsidP="00C67AB1">
                  <w:pPr>
                    <w:spacing w:after="0" w:line="240" w:lineRule="auto"/>
                    <w:rPr>
                      <w:szCs w:val="28"/>
                    </w:rPr>
                  </w:pP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Источник  финансирования Подпрограмм</w:t>
                  </w:r>
                  <w:proofErr w:type="gramStart"/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ы-</w:t>
                  </w:r>
                  <w:proofErr w:type="gramEnd"/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бюджет Кущевского сельского </w:t>
                  </w: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поселения всего на 2015 – 2017 годы –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BE297E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C67AB1" w:rsidRPr="00C67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8C06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918,</w:t>
                  </w:r>
                  <w:r w:rsidR="00C67AB1" w:rsidRPr="00C67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тыс. руб</w:t>
                  </w:r>
                  <w:r w:rsidR="00C67AB1">
                    <w:rPr>
                      <w:szCs w:val="28"/>
                    </w:rPr>
                    <w:t>.</w:t>
                  </w:r>
                </w:p>
                <w:p w:rsidR="003A0866" w:rsidRPr="00273793" w:rsidRDefault="003A0866" w:rsidP="000A70E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</w:pP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из средств  местного бюджета, в том числе по годам реализации:</w:t>
                  </w:r>
                </w:p>
                <w:p w:rsidR="003A0866" w:rsidRPr="00273793" w:rsidRDefault="003A0866" w:rsidP="000A70E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</w:pP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2015 год –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AC4091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2</w:t>
                  </w:r>
                  <w:r w:rsidR="00FE7184" w:rsidRPr="001C1895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7</w:t>
                  </w:r>
                  <w:r w:rsidR="003C3FC6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82,9</w:t>
                  </w:r>
                  <w:r w:rsidR="00AC4091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тыс.</w:t>
                  </w:r>
                  <w:r w:rsidR="001B6E1F" w:rsidRPr="00893A26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рублей;</w:t>
                  </w:r>
                </w:p>
                <w:p w:rsidR="003A0866" w:rsidRPr="00273793" w:rsidRDefault="003A0866" w:rsidP="000A70E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</w:pP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2016 год –</w:t>
                  </w:r>
                  <w:r w:rsidR="00AC4091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="000320F5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3</w:t>
                  </w:r>
                  <w:r w:rsidR="00444B2D" w:rsidRPr="00C67AB1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0</w:t>
                  </w:r>
                  <w:r w:rsidR="00220C2D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05</w:t>
                  </w:r>
                  <w:r w:rsidR="00444B2D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,</w:t>
                  </w:r>
                  <w:r w:rsidR="00220C2D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4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тыс.</w:t>
                  </w: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рублей;</w:t>
                  </w:r>
                </w:p>
                <w:p w:rsidR="003A0866" w:rsidRPr="00273793" w:rsidRDefault="003A0866" w:rsidP="008C062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</w:pP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2017 год –</w:t>
                  </w:r>
                  <w:r w:rsidR="008C0624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4129</w:t>
                  </w:r>
                  <w:r w:rsidR="00C67AB1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,9</w:t>
                  </w:r>
                  <w:r w:rsidR="00273793"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тыс.</w:t>
                  </w:r>
                  <w:r w:rsidR="001B6E1F" w:rsidRPr="00893A26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 xml:space="preserve"> </w:t>
                  </w:r>
                  <w:r w:rsidRPr="00273793">
                    <w:rPr>
                      <w:rFonts w:ascii="Times New Roman" w:hAnsi="Times New Roman" w:cs="Times New Roman"/>
                      <w:snapToGrid w:val="0"/>
                      <w:spacing w:val="-6"/>
                      <w:sz w:val="28"/>
                      <w:szCs w:val="28"/>
                    </w:rPr>
                    <w:t>рублей.</w:t>
                  </w:r>
                </w:p>
              </w:tc>
            </w:tr>
            <w:tr w:rsidR="003A0866" w:rsidRPr="00375742" w:rsidTr="00F2280C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0866" w:rsidRPr="00375742" w:rsidRDefault="003A0866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Ожидаемые конечные результаты от реализации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Pr="003757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866" w:rsidRPr="00375742" w:rsidRDefault="003A0866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Повышение уровня благоустройства территории </w:t>
                  </w:r>
                  <w:r w:rsidR="000B16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поселения;</w:t>
                  </w:r>
                </w:p>
                <w:p w:rsidR="003A0866" w:rsidRPr="00375742" w:rsidRDefault="003A0866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положительных тенденций в создании благоприятной среды жизнедеятельности;</w:t>
                  </w:r>
                </w:p>
                <w:p w:rsidR="003A0866" w:rsidRPr="00375742" w:rsidRDefault="003A0866" w:rsidP="003757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повышение степени удовлетворенности населения уровнем благоустройства;</w:t>
                  </w:r>
                </w:p>
                <w:p w:rsidR="003A0866" w:rsidRPr="00375742" w:rsidRDefault="003A0866" w:rsidP="000B16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57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улучшение санитарного и экологического состояния населенных пунктов</w:t>
                  </w:r>
                  <w:r w:rsid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B16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 w:rsidR="00F757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</w:t>
                  </w:r>
                </w:p>
              </w:tc>
            </w:tr>
            <w:tr w:rsidR="003A0866" w:rsidRPr="003A0866" w:rsidTr="00F75792">
              <w:tc>
                <w:tcPr>
                  <w:tcW w:w="34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866" w:rsidRPr="003A0866" w:rsidRDefault="003A0866" w:rsidP="008A24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A0866">
                    <w:rPr>
                      <w:rFonts w:ascii="Times New Roman" w:hAnsi="Times New Roman" w:cs="Times New Roman"/>
                      <w:b/>
                      <w:snapToGrid w:val="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3A0866">
                    <w:rPr>
                      <w:rFonts w:ascii="Times New Roman" w:hAnsi="Times New Roman" w:cs="Times New Roman"/>
                      <w:b/>
                      <w:snapToGrid w:val="0"/>
                      <w:sz w:val="28"/>
                      <w:szCs w:val="28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5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0866" w:rsidRPr="003A0866" w:rsidRDefault="008A2418" w:rsidP="000B16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r w:rsidR="000B16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Первомай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сельского поселения Кущевского района</w:t>
                  </w:r>
                </w:p>
              </w:tc>
            </w:tr>
          </w:tbl>
          <w:p w:rsidR="00375742" w:rsidRPr="00375742" w:rsidRDefault="00375742" w:rsidP="0037574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57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83778" w:rsidRPr="00283778" w:rsidRDefault="00283778" w:rsidP="00283778">
            <w:pPr>
              <w:pStyle w:val="a3"/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5742" w:rsidRPr="00007E9E" w:rsidRDefault="00283778" w:rsidP="00283778">
            <w:pPr>
              <w:pStyle w:val="a3"/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375742" w:rsidRPr="00007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проблемы и обоснование необходимости ее решения </w:t>
            </w:r>
            <w:r w:rsidR="00375742" w:rsidRPr="00007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программным методом</w:t>
            </w:r>
          </w:p>
          <w:p w:rsidR="00375742" w:rsidRPr="00ED0A55" w:rsidRDefault="00375742" w:rsidP="000A70EA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благоустройства населенных пунктов необходимо проводить программно-целевым методом.</w:t>
            </w:r>
          </w:p>
          <w:p w:rsidR="00375742" w:rsidRPr="00ED0A55" w:rsidRDefault="00375742" w:rsidP="000A70E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П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      </w:r>
            <w:r w:rsidR="00283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007E9E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375742" w:rsidRPr="00ED0A55" w:rsidRDefault="00375742" w:rsidP="000A53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предусматривает улучшение внешнего облика поселения, благоустройство дворовых и при</w:t>
            </w:r>
            <w:r w:rsidR="007360A4" w:rsidRPr="0073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дворовых территорий, улучшение качества жизни, создание благоприятных условий для проживания населения на территории </w:t>
            </w:r>
            <w:r w:rsidR="000B1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Программа направлена на решение наиболее важных проблем благоустройства </w:t>
            </w:r>
            <w:r w:rsidR="000B1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путем обеспечения содержания чистоты и порядка улиц и дорог </w:t>
            </w:r>
            <w:r w:rsidR="000B1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F75792" w:rsidRPr="00F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375742" w:rsidRPr="00ED0A55" w:rsidRDefault="00007E9E" w:rsidP="00007E9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t>. вского сельского поселенияского поселения Кущевского района</w:t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cr/>
              <w:t>ской Федерации"</w:t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vanish/>
                <w:sz w:val="28"/>
                <w:szCs w:val="28"/>
                <w:lang w:eastAsia="ru-RU"/>
              </w:rPr>
              <w:pgNum/>
            </w:r>
            <w:r w:rsidR="001C0CDE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Цели и задачи 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375742" w:rsidRPr="00ED0A55" w:rsidRDefault="00375742" w:rsidP="000A53F1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целью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является комплексное решение проблем благоустройства по улучшению санитарного и эстетического вида территории </w:t>
            </w:r>
            <w:r w:rsidR="000B1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повышению комфортности граждан, озеленению территории поселения, улучшения экологической обстановки на территории поселения, создание комфортной среды проживания</w:t>
            </w:r>
            <w:r w:rsidR="000A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5742" w:rsidRPr="00ED0A55" w:rsidRDefault="00FB0BD5" w:rsidP="00DF3182">
            <w:pPr>
              <w:shd w:val="clear" w:color="auto" w:fill="FFFFFF"/>
              <w:spacing w:before="100" w:beforeAutospacing="1" w:after="100" w:afterAutospacing="1" w:line="240" w:lineRule="atLeast"/>
              <w:ind w:firstLine="7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Срок реализации П</w:t>
            </w:r>
            <w:r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одп</w:t>
            </w:r>
            <w:r w:rsidR="00ED0A5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рограммы, объем 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источники финансирования</w:t>
            </w:r>
          </w:p>
          <w:p w:rsidR="00375742" w:rsidRPr="00ED0A55" w:rsidRDefault="00375742" w:rsidP="00375742">
            <w:pPr>
              <w:shd w:val="clear" w:color="auto" w:fill="FFFFFF"/>
              <w:spacing w:before="100" w:beforeAutospacing="1" w:after="100" w:afterAutospacing="1" w:line="240" w:lineRule="atLeast"/>
              <w:ind w:left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рассчитана на 201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273793" w:rsidRPr="00ED0A55" w:rsidRDefault="00375742" w:rsidP="001668E8">
            <w:pPr>
              <w:shd w:val="clear" w:color="auto" w:fill="FFFFFF"/>
              <w:spacing w:before="100" w:beforeAutospacing="1" w:after="0" w:line="240" w:lineRule="atLeast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Источником финансирования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являются средства бюджета </w:t>
            </w:r>
            <w:r w:rsidR="000B1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273793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в объеме </w:t>
            </w:r>
            <w:r w:rsidR="000A53F1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– </w:t>
            </w:r>
            <w:r w:rsidR="00C67AB1" w:rsidRPr="00C67A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0624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C67AB1" w:rsidRPr="00C67AB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C67AB1">
              <w:rPr>
                <w:szCs w:val="28"/>
              </w:rPr>
              <w:t xml:space="preserve"> </w:t>
            </w:r>
            <w:r w:rsidR="00273793"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тысяч рублей из средств  местного бюджета, в том числе по годам реализации:</w:t>
            </w:r>
          </w:p>
          <w:p w:rsidR="00273793" w:rsidRPr="00ED0A55" w:rsidRDefault="00273793" w:rsidP="001668E8">
            <w:pPr>
              <w:spacing w:after="0"/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</w:pP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2015 год – </w:t>
            </w:r>
            <w:r w:rsidR="000B16D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2</w:t>
            </w:r>
            <w:r w:rsidR="00FE7184" w:rsidRPr="001C189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7</w:t>
            </w:r>
            <w:r w:rsidR="003C3FC6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82,9</w:t>
            </w: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тыс.</w:t>
            </w:r>
            <w:r w:rsidR="007360A4" w:rsidRPr="00893A26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рублей;</w:t>
            </w:r>
          </w:p>
          <w:p w:rsidR="00273793" w:rsidRPr="00ED0A55" w:rsidRDefault="00273793" w:rsidP="001668E8">
            <w:pPr>
              <w:spacing w:after="0"/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</w:pP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2016 год –</w:t>
            </w:r>
            <w:r w:rsidR="000B16D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="000320F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3</w:t>
            </w:r>
            <w:r w:rsidR="00220C2D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005</w:t>
            </w:r>
            <w:r w:rsidR="000320F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,</w:t>
            </w:r>
            <w:r w:rsidR="00220C2D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4</w:t>
            </w: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тыс. рублей;</w:t>
            </w:r>
          </w:p>
          <w:p w:rsidR="00ED0A55" w:rsidRPr="00ED0A55" w:rsidRDefault="00273793" w:rsidP="001668E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2017 год –</w:t>
            </w:r>
            <w:r w:rsidR="000B16D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="008C0624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4129</w:t>
            </w:r>
            <w:r w:rsidR="00C67AB1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,9</w:t>
            </w: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тыс.</w:t>
            </w:r>
            <w:r w:rsidR="007360A4" w:rsidRPr="00893A26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 xml:space="preserve"> </w:t>
            </w:r>
            <w:r w:rsidRPr="00ED0A55">
              <w:rPr>
                <w:rFonts w:ascii="Times New Roman" w:hAnsi="Times New Roman" w:cs="Times New Roman"/>
                <w:snapToGrid w:val="0"/>
                <w:spacing w:val="-6"/>
                <w:sz w:val="28"/>
                <w:szCs w:val="28"/>
              </w:rPr>
              <w:t>рублей.</w:t>
            </w:r>
            <w:r w:rsidR="00375742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  <w:p w:rsidR="00375742" w:rsidRPr="00ED0A55" w:rsidRDefault="001668E8" w:rsidP="00273793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375742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Объемы финансирования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375742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 мероприятиям и годам подлежат уточнению при формировании бюджета </w:t>
            </w:r>
            <w:r w:rsidR="0085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  <w:r w:rsidR="00375742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соответствующий финансовый год.</w:t>
            </w:r>
          </w:p>
          <w:p w:rsidR="00375742" w:rsidRPr="00ED0A55" w:rsidRDefault="000A53F1" w:rsidP="00FB0BD5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одп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рограммных мероприятий</w:t>
            </w:r>
          </w:p>
          <w:p w:rsidR="00375742" w:rsidRPr="00ED0A55" w:rsidRDefault="00375742" w:rsidP="00375742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рограммных мероприятий, сроки их реализации, информация о необходимых ресурсах приведены в Приложении к 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рограмме.</w:t>
            </w:r>
          </w:p>
          <w:p w:rsidR="00375742" w:rsidRPr="00ED0A55" w:rsidRDefault="000A53F1" w:rsidP="00FB0BD5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 реализации П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одп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рограммы, социально-экономическая эффективность П</w:t>
            </w:r>
            <w:r w:rsidR="00FB0BD5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одп</w:t>
            </w:r>
            <w:r w:rsidR="00375742" w:rsidRPr="00ED0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рограммы</w:t>
            </w:r>
          </w:p>
          <w:p w:rsidR="00375742" w:rsidRPr="00ED0A55" w:rsidRDefault="00375742" w:rsidP="00283778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выполнения П</w:t>
            </w:r>
            <w:r w:rsidR="00FB0BD5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ожидается достижение следующих показателей результативности: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благоустройства и озеленения территории поселения: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увеличение уровня озеленения территории поселения;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стабилизация количества аварийных зеленых насаждений, подлежащих сносу;</w:t>
            </w:r>
          </w:p>
          <w:p w:rsidR="003B7C91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увеличение площади газонов и цветн</w:t>
            </w:r>
            <w:r w:rsidR="0016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на объектах зеленого фонда.</w:t>
            </w:r>
          </w:p>
          <w:p w:rsidR="00375742" w:rsidRPr="00ED0A55" w:rsidRDefault="00375742" w:rsidP="00283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прочих мероприятий по благоустройству поселения:</w:t>
            </w:r>
          </w:p>
          <w:p w:rsidR="00375742" w:rsidRPr="00ED0A55" w:rsidRDefault="00375742" w:rsidP="00283778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проведение организационно-хозяйственных мероприятий по сбору и вывозу несанкционирова</w:t>
            </w:r>
            <w:r w:rsidR="003B7C91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свалок;</w:t>
            </w:r>
          </w:p>
          <w:p w:rsidR="003B7C91" w:rsidRPr="00ED0A55" w:rsidRDefault="003B7C91" w:rsidP="001668E8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ремонт, строительство и модернизация канализационных систем;</w:t>
            </w:r>
          </w:p>
          <w:p w:rsidR="003B7C91" w:rsidRPr="00ED0A55" w:rsidRDefault="003B7C91" w:rsidP="001668E8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ремонт, строительство и модернизация ливневых канализаций;</w:t>
            </w:r>
          </w:p>
          <w:p w:rsidR="003B7C91" w:rsidRPr="00ED0A55" w:rsidRDefault="003B7C91" w:rsidP="001668E8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детских игровых площадок, пандусов.</w:t>
            </w:r>
          </w:p>
          <w:p w:rsidR="00375742" w:rsidRPr="00ED0A55" w:rsidRDefault="00375742" w:rsidP="000A70EA">
            <w:pPr>
              <w:shd w:val="clear" w:color="auto" w:fill="FFFFFF"/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П</w:t>
            </w:r>
            <w:r w:rsidR="003B7C91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      </w:r>
          </w:p>
          <w:p w:rsidR="00375742" w:rsidRPr="00ED0A55" w:rsidRDefault="00375742" w:rsidP="000A70EA">
            <w:pPr>
              <w:shd w:val="clear" w:color="auto" w:fill="FFFFFF"/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</w:t>
            </w:r>
            <w:r w:rsidR="003B7C91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предполагает достижение следующих результатов: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развитие положительных тенденций в создании благоприятной среды жизнедеятельности;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повышение степени удовлетворенности населения уровнем благоустройства;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улучшение технического состояния отдельных объектов благоустройства;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улучшение санитарного и экологического состояния населенных пунктов поселения;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повышение уровня эстетики поселения;</w:t>
            </w:r>
          </w:p>
          <w:p w:rsidR="00375742" w:rsidRPr="00ED0A55" w:rsidRDefault="00375742" w:rsidP="001668E8">
            <w:pPr>
              <w:shd w:val="clear" w:color="auto" w:fill="FFFFFF"/>
              <w:spacing w:after="0" w:line="240" w:lineRule="atLeast"/>
              <w:ind w:left="1211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привлечение молодого поколения к участию по благоустройству </w:t>
            </w:r>
            <w:r w:rsidR="003B7C91" w:rsidRPr="00ED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 пунктов в поселении.</w:t>
            </w:r>
          </w:p>
          <w:p w:rsidR="00013AA8" w:rsidRPr="00013AA8" w:rsidRDefault="000A53F1" w:rsidP="00013AA8">
            <w:pPr>
              <w:pStyle w:val="1"/>
              <w:jc w:val="center"/>
              <w:rPr>
                <w:b/>
                <w:szCs w:val="28"/>
              </w:rPr>
            </w:pPr>
            <w:bookmarkStart w:id="0" w:name="sub_705"/>
            <w:r>
              <w:rPr>
                <w:b/>
                <w:szCs w:val="28"/>
              </w:rPr>
              <w:t>6</w:t>
            </w:r>
            <w:r w:rsidR="00013AA8">
              <w:rPr>
                <w:b/>
                <w:szCs w:val="28"/>
              </w:rPr>
              <w:t>. Механизм реализации П</w:t>
            </w:r>
            <w:r w:rsidR="00013AA8" w:rsidRPr="00013AA8">
              <w:rPr>
                <w:b/>
                <w:szCs w:val="28"/>
              </w:rPr>
              <w:t>одпрограммы</w:t>
            </w:r>
          </w:p>
          <w:bookmarkEnd w:id="0"/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Текущее управление осуществляет координатор подпрограммы – администрация </w:t>
            </w:r>
            <w:r w:rsidR="00851C67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Ответственными исполнителями мероприятий подпрограммы являются </w:t>
            </w:r>
            <w:r w:rsidRPr="00013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учреждения (далее - Исполнители). Исполнители несут ответственность за своевременную и полную реализацию подпрограммных мероприятий и за достижение утверждённых значений целевых индикаторов подпрограммы.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подпрограммы: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осуществляет координацию деятельности подведомственных муниципальных учреждений Кущевского сельского поселения;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за своевременной и полной реализацией подпрограммных мероприятий;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организует нормативно-правовое и методическое обеспечение реализации подпрограммы;</w:t>
            </w:r>
            <w:bookmarkStart w:id="1" w:name="_GoBack"/>
            <w:bookmarkEnd w:id="1"/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осуществляет подготовку предложений по объемам и источникам средств реализации подпрограммы;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осуществляет оценку социально-экономической эффективности, а также оценку целевых индикаторов и показателей реализации подпрограммы;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организует информационную и разъяснительную работу, направленную на освещение целей и задач подпрограммы.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Координатор в процессе реализации подпрограммы: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заключает в установленном порядке соглашения с муниципальными бюджетными и автономными учреждениями;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осуществляет мониторинг и анализ отчетов Исполнителей, ответственных за реализацию соответствующих мероприятий подпрограммы;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несет ответственность за нецелевое использование бюджетных средств подпрограммы;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формирует бюджетные заявки на финансирование мероприятий подпрограммы.</w:t>
            </w:r>
          </w:p>
          <w:p w:rsidR="00013AA8" w:rsidRP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муниципальным бюджетным учреждениям на выполнение муниципального задания осуществляется координатором подпрограммы в порядке, установленном </w:t>
            </w:r>
            <w:hyperlink r:id="rId6" w:history="1">
              <w:r w:rsidRPr="00013AA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851C67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Кущевского района.</w:t>
            </w:r>
          </w:p>
          <w:p w:rsidR="00013AA8" w:rsidRDefault="00013AA8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70518"/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муниципальным бюджетным учреждениям на приобретение оборудования и осуществление капитального ремонта осуществляется координатором подпрограммы в </w:t>
            </w:r>
            <w:hyperlink r:id="rId7" w:history="1">
              <w:r w:rsidRPr="00013AA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порядке</w:t>
              </w:r>
            </w:hyperlink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установленном </w:t>
            </w:r>
            <w:hyperlink r:id="rId8" w:history="1">
              <w:r w:rsidRPr="00013AA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013A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851C67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013AA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Кущевского района.</w:t>
            </w:r>
          </w:p>
          <w:p w:rsidR="00DF3182" w:rsidRDefault="00DF3182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82" w:rsidRDefault="00DF3182" w:rsidP="000A70E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AA8" w:rsidRPr="002C12DA" w:rsidRDefault="00DF3182" w:rsidP="002C12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13AA8" w:rsidRPr="00013AA8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C1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1C6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</w:t>
            </w:r>
            <w:r w:rsidR="00013AA8" w:rsidRPr="00013AA8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r w:rsidR="00851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3AA8" w:rsidRPr="00013AA8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  <w:r w:rsidR="00814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2C1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Кущевского района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  <w:bookmarkEnd w:id="2"/>
          <w:p w:rsidR="00375742" w:rsidRPr="00197F94" w:rsidRDefault="00375742" w:rsidP="00007E9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97F9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lastRenderedPageBreak/>
              <w:br/>
            </w:r>
          </w:p>
        </w:tc>
      </w:tr>
    </w:tbl>
    <w:p w:rsidR="00823D9E" w:rsidRDefault="00823D9E"/>
    <w:sectPr w:rsidR="00823D9E" w:rsidSect="000E3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1772"/>
    <w:multiLevelType w:val="hybridMultilevel"/>
    <w:tmpl w:val="15D87168"/>
    <w:lvl w:ilvl="0" w:tplc="530C7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742"/>
    <w:rsid w:val="00007E9E"/>
    <w:rsid w:val="00013AA8"/>
    <w:rsid w:val="000320F5"/>
    <w:rsid w:val="00072D74"/>
    <w:rsid w:val="000A53F1"/>
    <w:rsid w:val="000A70EA"/>
    <w:rsid w:val="000B16D5"/>
    <w:rsid w:val="000B2096"/>
    <w:rsid w:val="000E3F85"/>
    <w:rsid w:val="000F7408"/>
    <w:rsid w:val="0013104F"/>
    <w:rsid w:val="001668E8"/>
    <w:rsid w:val="00184EF5"/>
    <w:rsid w:val="001B6E1F"/>
    <w:rsid w:val="001C0CDE"/>
    <w:rsid w:val="001C1895"/>
    <w:rsid w:val="00220C2D"/>
    <w:rsid w:val="00233774"/>
    <w:rsid w:val="0027091B"/>
    <w:rsid w:val="00273793"/>
    <w:rsid w:val="00283778"/>
    <w:rsid w:val="002C12DA"/>
    <w:rsid w:val="00330227"/>
    <w:rsid w:val="00362D6E"/>
    <w:rsid w:val="00375742"/>
    <w:rsid w:val="00384F8A"/>
    <w:rsid w:val="003A0866"/>
    <w:rsid w:val="003B7C91"/>
    <w:rsid w:val="003C3FC6"/>
    <w:rsid w:val="00444B2D"/>
    <w:rsid w:val="00520FEC"/>
    <w:rsid w:val="005C2D28"/>
    <w:rsid w:val="007360A4"/>
    <w:rsid w:val="007369A6"/>
    <w:rsid w:val="00761F45"/>
    <w:rsid w:val="00781BFF"/>
    <w:rsid w:val="00814FC3"/>
    <w:rsid w:val="00823D9E"/>
    <w:rsid w:val="00851C67"/>
    <w:rsid w:val="00886549"/>
    <w:rsid w:val="00890F57"/>
    <w:rsid w:val="00893A26"/>
    <w:rsid w:val="008A2418"/>
    <w:rsid w:val="008C0624"/>
    <w:rsid w:val="00A03B36"/>
    <w:rsid w:val="00A1124D"/>
    <w:rsid w:val="00AC4091"/>
    <w:rsid w:val="00BE297E"/>
    <w:rsid w:val="00C67AB1"/>
    <w:rsid w:val="00CB0328"/>
    <w:rsid w:val="00CC4782"/>
    <w:rsid w:val="00CF51FC"/>
    <w:rsid w:val="00D30E75"/>
    <w:rsid w:val="00D7399A"/>
    <w:rsid w:val="00DF3182"/>
    <w:rsid w:val="00EA4697"/>
    <w:rsid w:val="00ED0A55"/>
    <w:rsid w:val="00F2280C"/>
    <w:rsid w:val="00F32519"/>
    <w:rsid w:val="00F415F8"/>
    <w:rsid w:val="00F460AE"/>
    <w:rsid w:val="00F75792"/>
    <w:rsid w:val="00F77CC8"/>
    <w:rsid w:val="00FB0BD5"/>
    <w:rsid w:val="00FE6DE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42"/>
  </w:style>
  <w:style w:type="paragraph" w:styleId="1">
    <w:name w:val="heading 1"/>
    <w:basedOn w:val="a"/>
    <w:next w:val="a"/>
    <w:link w:val="10"/>
    <w:qFormat/>
    <w:rsid w:val="000F7408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0F74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0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F740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FE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013AA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42"/>
  </w:style>
  <w:style w:type="paragraph" w:styleId="1">
    <w:name w:val="heading 1"/>
    <w:basedOn w:val="a"/>
    <w:next w:val="a"/>
    <w:link w:val="10"/>
    <w:qFormat/>
    <w:rsid w:val="000F7408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F74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4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F740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7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FE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013AA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83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680183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01171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27</cp:revision>
  <cp:lastPrinted>2017-11-20T10:16:00Z</cp:lastPrinted>
  <dcterms:created xsi:type="dcterms:W3CDTF">2014-11-17T09:07:00Z</dcterms:created>
  <dcterms:modified xsi:type="dcterms:W3CDTF">2017-11-20T10:16:00Z</dcterms:modified>
</cp:coreProperties>
</file>