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993D66" w:rsidRPr="00096414" w:rsidTr="00993D66">
        <w:tc>
          <w:tcPr>
            <w:tcW w:w="9606" w:type="dxa"/>
            <w:gridSpan w:val="2"/>
            <w:shd w:val="clear" w:color="auto" w:fill="auto"/>
          </w:tcPr>
          <w:p w:rsidR="00993D66" w:rsidRPr="00096414" w:rsidRDefault="00993D66" w:rsidP="0027418D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36195" distB="36195" distL="6401435" distR="6401435" simplePos="0" relativeHeight="251659264" behindDoc="0" locked="0" layoutInCell="1" allowOverlap="1" wp14:anchorId="7A43173C" wp14:editId="7ADF5C71">
                  <wp:simplePos x="0" y="0"/>
                  <wp:positionH relativeFrom="page">
                    <wp:posOffset>3028950</wp:posOffset>
                  </wp:positionH>
                  <wp:positionV relativeFrom="paragraph">
                    <wp:posOffset>9525</wp:posOffset>
                  </wp:positionV>
                  <wp:extent cx="507365" cy="595630"/>
                  <wp:effectExtent l="19050" t="19050" r="26035" b="1397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6414">
              <w:rPr>
                <w:b/>
                <w:bCs/>
                <w:sz w:val="28"/>
                <w:szCs w:val="28"/>
              </w:rPr>
              <w:t>СОВЕТ ДЕПУТАТОВ МАЙСКОГО СЕЛЬСКОГО ПОСЕЛЕНИЯ</w:t>
            </w:r>
          </w:p>
          <w:p w:rsidR="00993D66" w:rsidRPr="00096414" w:rsidRDefault="00993D66" w:rsidP="0027418D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КРАСНОКАМСКОГО МУНИЦИПАЛЬНОГО РАЙОНА</w:t>
            </w:r>
          </w:p>
          <w:p w:rsidR="00993D66" w:rsidRPr="00096414" w:rsidRDefault="00993D66" w:rsidP="0027418D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993D66" w:rsidRPr="00096414" w:rsidRDefault="00993D66" w:rsidP="005B2D56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ind w:right="283" w:firstLine="540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993D66" w:rsidRPr="00096414" w:rsidTr="00993D66">
        <w:tc>
          <w:tcPr>
            <w:tcW w:w="5211" w:type="dxa"/>
            <w:shd w:val="clear" w:color="auto" w:fill="auto"/>
          </w:tcPr>
          <w:p w:rsidR="00993D66" w:rsidRPr="005B2D56" w:rsidRDefault="005B2D56" w:rsidP="00993D66">
            <w:pPr>
              <w:ind w:right="283"/>
              <w:rPr>
                <w:bCs/>
                <w:sz w:val="28"/>
                <w:szCs w:val="28"/>
              </w:rPr>
            </w:pPr>
            <w:r w:rsidRPr="005B2D56">
              <w:rPr>
                <w:bCs/>
                <w:sz w:val="28"/>
                <w:szCs w:val="28"/>
              </w:rPr>
              <w:t>05.07.2017</w:t>
            </w:r>
          </w:p>
        </w:tc>
        <w:tc>
          <w:tcPr>
            <w:tcW w:w="4395" w:type="dxa"/>
            <w:shd w:val="clear" w:color="auto" w:fill="auto"/>
          </w:tcPr>
          <w:p w:rsidR="00993D66" w:rsidRPr="00096414" w:rsidRDefault="00993D66" w:rsidP="005B2D56">
            <w:pPr>
              <w:jc w:val="right"/>
              <w:rPr>
                <w:sz w:val="28"/>
                <w:szCs w:val="28"/>
              </w:rPr>
            </w:pPr>
            <w:r w:rsidRPr="00096414">
              <w:rPr>
                <w:sz w:val="28"/>
                <w:szCs w:val="28"/>
              </w:rPr>
              <w:t xml:space="preserve">№ </w:t>
            </w:r>
            <w:r w:rsidR="005B2D56">
              <w:rPr>
                <w:sz w:val="28"/>
                <w:szCs w:val="28"/>
              </w:rPr>
              <w:t>33</w:t>
            </w:r>
          </w:p>
        </w:tc>
      </w:tr>
      <w:tr w:rsidR="00993D66" w:rsidRPr="00096414" w:rsidTr="00993D66">
        <w:tc>
          <w:tcPr>
            <w:tcW w:w="5211" w:type="dxa"/>
            <w:shd w:val="clear" w:color="auto" w:fill="auto"/>
          </w:tcPr>
          <w:p w:rsidR="005B2D56" w:rsidRDefault="005B2D56" w:rsidP="00993D66">
            <w:pPr>
              <w:ind w:right="283"/>
              <w:jc w:val="both"/>
              <w:rPr>
                <w:b/>
                <w:sz w:val="28"/>
                <w:szCs w:val="28"/>
              </w:rPr>
            </w:pPr>
          </w:p>
          <w:p w:rsidR="00993D66" w:rsidRPr="00096414" w:rsidRDefault="00993D66" w:rsidP="00993D66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261414">
              <w:rPr>
                <w:b/>
                <w:sz w:val="28"/>
                <w:szCs w:val="28"/>
              </w:rPr>
              <w:t>О ежегодном отчете о результатах деятельности главы сельского поселения – главы администрации Майского сельского поселения и администрации Майского сельского поселения за 201</w:t>
            </w:r>
            <w:r>
              <w:rPr>
                <w:b/>
                <w:sz w:val="28"/>
                <w:szCs w:val="28"/>
              </w:rPr>
              <w:t>6</w:t>
            </w:r>
            <w:r w:rsidRPr="0026141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395" w:type="dxa"/>
            <w:shd w:val="clear" w:color="auto" w:fill="auto"/>
          </w:tcPr>
          <w:p w:rsidR="00993D66" w:rsidRPr="00096414" w:rsidRDefault="00993D66" w:rsidP="0027418D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93D66" w:rsidRPr="00482DEB" w:rsidRDefault="00993D66" w:rsidP="00993D66">
      <w:pPr>
        <w:rPr>
          <w:b/>
          <w:sz w:val="28"/>
          <w:szCs w:val="28"/>
        </w:rPr>
      </w:pPr>
    </w:p>
    <w:p w:rsidR="00993D66" w:rsidRPr="00482DEB" w:rsidRDefault="00993D66" w:rsidP="00993D66">
      <w:pPr>
        <w:rPr>
          <w:sz w:val="28"/>
          <w:szCs w:val="28"/>
        </w:rPr>
      </w:pPr>
    </w:p>
    <w:p w:rsidR="00993D66" w:rsidRPr="00482DEB" w:rsidRDefault="00993D66" w:rsidP="00993D66">
      <w:pPr>
        <w:ind w:firstLine="720"/>
        <w:jc w:val="both"/>
        <w:rPr>
          <w:sz w:val="28"/>
          <w:szCs w:val="28"/>
        </w:rPr>
      </w:pPr>
      <w:r w:rsidRPr="00482DEB">
        <w:rPr>
          <w:sz w:val="28"/>
          <w:szCs w:val="28"/>
        </w:rPr>
        <w:t xml:space="preserve">Рассмотрев и обсудив представленный отчет </w:t>
      </w:r>
      <w:r>
        <w:rPr>
          <w:sz w:val="28"/>
          <w:szCs w:val="28"/>
        </w:rPr>
        <w:t>г</w:t>
      </w:r>
      <w:r w:rsidRPr="00482DEB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– главы администрации </w:t>
      </w:r>
      <w:r w:rsidRPr="00DA6715">
        <w:rPr>
          <w:sz w:val="28"/>
          <w:szCs w:val="28"/>
        </w:rPr>
        <w:t>Майского сельского поселения</w:t>
      </w:r>
      <w:r w:rsidRPr="00482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С.Г. </w:t>
      </w:r>
      <w:proofErr w:type="spellStart"/>
      <w:r>
        <w:rPr>
          <w:sz w:val="28"/>
          <w:szCs w:val="28"/>
        </w:rPr>
        <w:t>Кунафиной</w:t>
      </w:r>
      <w:proofErr w:type="spellEnd"/>
      <w:r>
        <w:rPr>
          <w:sz w:val="28"/>
          <w:szCs w:val="28"/>
        </w:rPr>
        <w:t xml:space="preserve"> </w:t>
      </w:r>
      <w:r w:rsidRPr="00261414">
        <w:rPr>
          <w:sz w:val="28"/>
          <w:szCs w:val="28"/>
        </w:rPr>
        <w:t>о результатах деятельности главы сельского поселения – главы администрации Майского сельского поселения и администрации Майского сельского поселения за 201</w:t>
      </w:r>
      <w:r>
        <w:rPr>
          <w:sz w:val="28"/>
          <w:szCs w:val="28"/>
        </w:rPr>
        <w:t>6</w:t>
      </w:r>
      <w:r w:rsidRPr="00261414">
        <w:rPr>
          <w:sz w:val="28"/>
          <w:szCs w:val="28"/>
        </w:rPr>
        <w:t xml:space="preserve"> год</w:t>
      </w:r>
      <w:r w:rsidRPr="00482DEB">
        <w:rPr>
          <w:sz w:val="28"/>
          <w:szCs w:val="28"/>
        </w:rPr>
        <w:t>, на основании п.</w:t>
      </w:r>
      <w:r>
        <w:rPr>
          <w:sz w:val="28"/>
          <w:szCs w:val="28"/>
        </w:rPr>
        <w:t>12 ч. 8</w:t>
      </w:r>
      <w:r w:rsidRPr="00482DEB">
        <w:rPr>
          <w:sz w:val="28"/>
          <w:szCs w:val="28"/>
        </w:rPr>
        <w:t xml:space="preserve"> ст.</w:t>
      </w:r>
      <w:r>
        <w:rPr>
          <w:sz w:val="28"/>
          <w:szCs w:val="28"/>
        </w:rPr>
        <w:t>22</w:t>
      </w:r>
      <w:r w:rsidRPr="00482DEB">
        <w:rPr>
          <w:sz w:val="28"/>
          <w:szCs w:val="28"/>
        </w:rPr>
        <w:t xml:space="preserve"> Устава </w:t>
      </w:r>
      <w:r w:rsidRPr="00127EF8">
        <w:rPr>
          <w:sz w:val="28"/>
          <w:szCs w:val="28"/>
        </w:rPr>
        <w:t>Майского сельского поселения</w:t>
      </w:r>
    </w:p>
    <w:p w:rsidR="00993D66" w:rsidRDefault="00993D66" w:rsidP="00993D66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РЕШАЕТ:</w:t>
      </w:r>
    </w:p>
    <w:p w:rsidR="00993D66" w:rsidRPr="00482DEB" w:rsidRDefault="00993D66" w:rsidP="00993D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отчет </w:t>
      </w:r>
      <w:r w:rsidRPr="00993D66">
        <w:rPr>
          <w:sz w:val="28"/>
          <w:szCs w:val="28"/>
        </w:rPr>
        <w:t xml:space="preserve">о результатах деятельности главы сельского поселения – главы администрации Майского сельского поселения и </w:t>
      </w:r>
      <w:r>
        <w:rPr>
          <w:sz w:val="28"/>
          <w:szCs w:val="28"/>
        </w:rPr>
        <w:t xml:space="preserve">администрации </w:t>
      </w:r>
      <w:r w:rsidRPr="00482DEB">
        <w:rPr>
          <w:sz w:val="28"/>
          <w:szCs w:val="28"/>
        </w:rPr>
        <w:t>Майского сельского поселения за 201</w:t>
      </w:r>
      <w:r>
        <w:rPr>
          <w:sz w:val="28"/>
          <w:szCs w:val="28"/>
        </w:rPr>
        <w:t>6</w:t>
      </w:r>
      <w:r w:rsidRPr="00482DEB">
        <w:rPr>
          <w:sz w:val="28"/>
          <w:szCs w:val="28"/>
        </w:rPr>
        <w:t xml:space="preserve"> год к сведению (отчет прилагается).</w:t>
      </w:r>
    </w:p>
    <w:p w:rsidR="00993D66" w:rsidRPr="00482DEB" w:rsidRDefault="00993D66" w:rsidP="00993D66">
      <w:pPr>
        <w:ind w:firstLine="720"/>
        <w:jc w:val="both"/>
        <w:rPr>
          <w:sz w:val="28"/>
          <w:szCs w:val="28"/>
        </w:rPr>
      </w:pPr>
      <w:r w:rsidRPr="00482DEB">
        <w:rPr>
          <w:sz w:val="28"/>
          <w:szCs w:val="28"/>
        </w:rPr>
        <w:t>2. Признать деятельность главы сельского поселения</w:t>
      </w:r>
      <w:r>
        <w:rPr>
          <w:sz w:val="28"/>
          <w:szCs w:val="28"/>
        </w:rPr>
        <w:t xml:space="preserve"> – главы администрации </w:t>
      </w:r>
      <w:r w:rsidRPr="00482DEB">
        <w:rPr>
          <w:sz w:val="28"/>
          <w:szCs w:val="28"/>
        </w:rPr>
        <w:t>Майского сельского поселения</w:t>
      </w:r>
      <w:r>
        <w:rPr>
          <w:sz w:val="28"/>
          <w:szCs w:val="28"/>
        </w:rPr>
        <w:t xml:space="preserve"> С.Г. </w:t>
      </w:r>
      <w:proofErr w:type="spellStart"/>
      <w:r>
        <w:rPr>
          <w:sz w:val="28"/>
          <w:szCs w:val="28"/>
        </w:rPr>
        <w:t>Кунафиной</w:t>
      </w:r>
      <w:proofErr w:type="spellEnd"/>
      <w:r w:rsidRPr="00482DEB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482DEB">
        <w:rPr>
          <w:sz w:val="28"/>
          <w:szCs w:val="28"/>
        </w:rPr>
        <w:t xml:space="preserve"> год </w:t>
      </w:r>
      <w:r>
        <w:rPr>
          <w:sz w:val="28"/>
          <w:szCs w:val="28"/>
        </w:rPr>
        <w:t>не</w:t>
      </w:r>
      <w:r w:rsidRPr="00482DEB">
        <w:rPr>
          <w:sz w:val="28"/>
          <w:szCs w:val="28"/>
        </w:rPr>
        <w:t>удовлетворительной</w:t>
      </w:r>
      <w:bookmarkStart w:id="0" w:name="_GoBack"/>
      <w:bookmarkEnd w:id="0"/>
      <w:r w:rsidRPr="00482DEB">
        <w:rPr>
          <w:sz w:val="28"/>
          <w:szCs w:val="28"/>
        </w:rPr>
        <w:t>.</w:t>
      </w:r>
    </w:p>
    <w:p w:rsidR="00993D66" w:rsidRPr="006C4206" w:rsidRDefault="00993D66" w:rsidP="00993D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4206">
        <w:rPr>
          <w:sz w:val="28"/>
          <w:szCs w:val="28"/>
        </w:rPr>
        <w:t xml:space="preserve">. </w:t>
      </w:r>
      <w:proofErr w:type="gramStart"/>
      <w:r w:rsidRPr="006C4206">
        <w:rPr>
          <w:sz w:val="28"/>
          <w:szCs w:val="28"/>
        </w:rPr>
        <w:t>Разместить</w:t>
      </w:r>
      <w:proofErr w:type="gramEnd"/>
      <w:r w:rsidRPr="006C4206">
        <w:rPr>
          <w:sz w:val="28"/>
          <w:szCs w:val="28"/>
        </w:rPr>
        <w:t xml:space="preserve"> настоящее решение и текст отчета на официальном сайте </w:t>
      </w:r>
      <w:r>
        <w:rPr>
          <w:sz w:val="28"/>
          <w:szCs w:val="28"/>
        </w:rPr>
        <w:t>Майского сельского поселения</w:t>
      </w:r>
      <w:r w:rsidRPr="006C4206">
        <w:rPr>
          <w:sz w:val="28"/>
          <w:szCs w:val="28"/>
        </w:rPr>
        <w:t>.</w:t>
      </w:r>
    </w:p>
    <w:p w:rsidR="00993D66" w:rsidRPr="006C4206" w:rsidRDefault="00993D66" w:rsidP="00993D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4206">
        <w:rPr>
          <w:sz w:val="28"/>
          <w:szCs w:val="28"/>
        </w:rPr>
        <w:t>. Настоящее решение вступает в силу после подписания Председателем Совета депутатов Майского сельского поселения.</w:t>
      </w:r>
    </w:p>
    <w:p w:rsidR="00993D66" w:rsidRDefault="00993D66" w:rsidP="00993D66">
      <w:pPr>
        <w:rPr>
          <w:sz w:val="28"/>
          <w:szCs w:val="28"/>
        </w:rPr>
      </w:pPr>
    </w:p>
    <w:p w:rsidR="00993D66" w:rsidRDefault="00993D66" w:rsidP="00993D66">
      <w:pPr>
        <w:pStyle w:val="a3"/>
        <w:spacing w:after="0"/>
        <w:ind w:left="0"/>
        <w:rPr>
          <w:sz w:val="28"/>
        </w:rPr>
      </w:pPr>
    </w:p>
    <w:p w:rsidR="00993D66" w:rsidRDefault="00993D66" w:rsidP="00993D66">
      <w:pPr>
        <w:pStyle w:val="a3"/>
        <w:spacing w:after="0"/>
        <w:ind w:left="0"/>
        <w:rPr>
          <w:sz w:val="28"/>
        </w:rPr>
      </w:pPr>
    </w:p>
    <w:p w:rsidR="00993D66" w:rsidRDefault="00993D66" w:rsidP="00993D66">
      <w:pPr>
        <w:pStyle w:val="a3"/>
        <w:spacing w:after="0"/>
        <w:ind w:left="0"/>
        <w:rPr>
          <w:sz w:val="28"/>
        </w:rPr>
      </w:pPr>
      <w:r>
        <w:rPr>
          <w:sz w:val="28"/>
        </w:rPr>
        <w:t>Председатель Совета депутатов</w:t>
      </w:r>
    </w:p>
    <w:p w:rsidR="00993D66" w:rsidRDefault="00993D66" w:rsidP="00993D66">
      <w:pPr>
        <w:pStyle w:val="a3"/>
        <w:ind w:left="0"/>
        <w:rPr>
          <w:sz w:val="28"/>
        </w:rPr>
      </w:pPr>
      <w:r>
        <w:rPr>
          <w:sz w:val="28"/>
        </w:rPr>
        <w:t>Майского сельского поселения                                                       А.Ф. Ермаков</w:t>
      </w:r>
    </w:p>
    <w:p w:rsidR="001E0590" w:rsidRDefault="001E0590"/>
    <w:p w:rsidR="000D0C03" w:rsidRDefault="000D0C03"/>
    <w:p w:rsidR="000D0C03" w:rsidRDefault="000D0C03"/>
    <w:p w:rsidR="000D0C03" w:rsidRDefault="000D0C03"/>
    <w:p w:rsidR="000D0C03" w:rsidRDefault="000D0C03"/>
    <w:p w:rsidR="000D0C03" w:rsidRDefault="000D0C03"/>
    <w:p w:rsidR="000D0C03" w:rsidRDefault="000D0C03"/>
    <w:p w:rsidR="000D0C03" w:rsidRDefault="000D0C03" w:rsidP="000D0C03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D0C03" w:rsidRDefault="000D0C03" w:rsidP="000D0C03">
      <w:pPr>
        <w:ind w:left="576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0D0C03" w:rsidRDefault="000D0C03" w:rsidP="000D0C03">
      <w:pPr>
        <w:ind w:left="5760"/>
        <w:rPr>
          <w:sz w:val="28"/>
          <w:szCs w:val="28"/>
        </w:rPr>
      </w:pPr>
      <w:r>
        <w:rPr>
          <w:sz w:val="28"/>
          <w:szCs w:val="28"/>
        </w:rPr>
        <w:t>Майского сельского поселения</w:t>
      </w:r>
    </w:p>
    <w:p w:rsidR="000D0C03" w:rsidRDefault="000D0C03" w:rsidP="000D0C03">
      <w:pPr>
        <w:ind w:left="5760"/>
        <w:rPr>
          <w:sz w:val="28"/>
          <w:szCs w:val="28"/>
        </w:rPr>
      </w:pPr>
      <w:r>
        <w:rPr>
          <w:sz w:val="28"/>
          <w:szCs w:val="28"/>
        </w:rPr>
        <w:t>от 05.07.2017 года № 33</w:t>
      </w:r>
    </w:p>
    <w:p w:rsidR="000D0C03" w:rsidRDefault="000D0C03" w:rsidP="000D0C03"/>
    <w:p w:rsidR="000D0C03" w:rsidRDefault="000D0C03" w:rsidP="000D0C03"/>
    <w:p w:rsidR="000D0C03" w:rsidRDefault="000D0C03" w:rsidP="000D0C03"/>
    <w:p w:rsidR="000D0C03" w:rsidRDefault="000D0C03" w:rsidP="000D0C03"/>
    <w:p w:rsidR="000D0C03" w:rsidRDefault="000D0C03" w:rsidP="000D0C03"/>
    <w:p w:rsidR="000D0C03" w:rsidRDefault="000D0C03" w:rsidP="000D0C03"/>
    <w:p w:rsidR="000D0C03" w:rsidRDefault="000D0C03" w:rsidP="000D0C03"/>
    <w:p w:rsidR="000D0C03" w:rsidRDefault="000D0C03" w:rsidP="000D0C03"/>
    <w:p w:rsidR="000D0C03" w:rsidRDefault="000D0C03" w:rsidP="000D0C03"/>
    <w:p w:rsidR="000D0C03" w:rsidRDefault="000D0C03" w:rsidP="000D0C03"/>
    <w:p w:rsidR="000D0C03" w:rsidRDefault="000D0C03" w:rsidP="000D0C03"/>
    <w:p w:rsidR="000D0C03" w:rsidRDefault="000D0C03" w:rsidP="000D0C03"/>
    <w:p w:rsidR="000D0C03" w:rsidRPr="00D665C3" w:rsidRDefault="000D0C03" w:rsidP="000D0C03"/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ЕЖЕГОДНЫЙ ОТЧЕТ</w:t>
      </w: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ГЛАВЫ СЕЛЬСКОГО ПОСЕЛЕНИЯ-ГЛАВЫ АДМИНИСТРАЦИИ МАЙСКОГО СЕЛЬСКОГО ПОСЕЛЕНИЯ С.Г.КУНАФИНОЙ</w:t>
      </w: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О РЕЗУЛЬТАТАХ ДЕЯТЕЛЬНОСТИ ГЛАВЫ, ДЕЯТЕЛЬНОСТИ АДМИНИСТРАЦИИ МАЙСКОГО СЕЛЬСКОГО ПОСЕЛЕНИЯ,    ЗА 2016 ГОД</w:t>
      </w: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Default="000D0C03" w:rsidP="000D0C03">
      <w:pPr>
        <w:jc w:val="center"/>
        <w:rPr>
          <w:b/>
        </w:rPr>
      </w:pPr>
    </w:p>
    <w:p w:rsidR="000D0C03" w:rsidRPr="00D665C3" w:rsidRDefault="000D0C03" w:rsidP="000D0C03">
      <w:pPr>
        <w:jc w:val="center"/>
        <w:rPr>
          <w:b/>
        </w:rPr>
      </w:pPr>
    </w:p>
    <w:p w:rsidR="000D0C03" w:rsidRPr="00D665C3" w:rsidRDefault="000D0C03" w:rsidP="000D0C03">
      <w:pPr>
        <w:jc w:val="center"/>
      </w:pPr>
    </w:p>
    <w:p w:rsidR="000D0C03" w:rsidRPr="00D665C3" w:rsidRDefault="000D0C03" w:rsidP="000D0C03">
      <w:pPr>
        <w:jc w:val="center"/>
      </w:pPr>
      <w:r w:rsidRPr="00D665C3">
        <w:t>2017 год</w:t>
      </w:r>
    </w:p>
    <w:p w:rsidR="000D0C03" w:rsidRDefault="000D0C03" w:rsidP="000D0C03">
      <w:pPr>
        <w:jc w:val="center"/>
      </w:pPr>
    </w:p>
    <w:p w:rsidR="000D0C03" w:rsidRDefault="000D0C03" w:rsidP="000D0C03">
      <w:pPr>
        <w:jc w:val="center"/>
      </w:pPr>
    </w:p>
    <w:p w:rsidR="000D0C03" w:rsidRDefault="000D0C03" w:rsidP="000D0C03">
      <w:pPr>
        <w:jc w:val="center"/>
      </w:pPr>
    </w:p>
    <w:p w:rsidR="000D0C03" w:rsidRDefault="000D0C03" w:rsidP="000D0C03">
      <w:pPr>
        <w:jc w:val="center"/>
      </w:pPr>
    </w:p>
    <w:p w:rsidR="000D0C03" w:rsidRDefault="000D0C03" w:rsidP="000D0C03">
      <w:pPr>
        <w:jc w:val="center"/>
      </w:pPr>
    </w:p>
    <w:p w:rsidR="000D0C03" w:rsidRPr="00D665C3" w:rsidRDefault="000D0C03" w:rsidP="000D0C03">
      <w:pPr>
        <w:jc w:val="center"/>
      </w:pPr>
    </w:p>
    <w:p w:rsidR="000D0C03" w:rsidRPr="00D665C3" w:rsidRDefault="000D0C03" w:rsidP="000D0C03">
      <w:pPr>
        <w:ind w:firstLine="708"/>
        <w:jc w:val="both"/>
      </w:pPr>
      <w:r w:rsidRPr="00D665C3">
        <w:lastRenderedPageBreak/>
        <w:t>В соответствии с</w:t>
      </w:r>
      <w:r w:rsidRPr="00D665C3">
        <w:rPr>
          <w:color w:val="FF0000"/>
        </w:rPr>
        <w:t xml:space="preserve"> </w:t>
      </w:r>
      <w:r w:rsidRPr="00D665C3">
        <w:t xml:space="preserve">Уставом Майского сельского поселения и Федеральным Законом № 131 «Об общих принципах организации местного самоуправления в Российской Федерации» представляю Вашему вниманию ежегодный отчет о результатах своей деятельности, деятельности администрации Майского сельского поселения в 2016 году. Оценивая сделанное, считаю, что год был результативным, но не простым. </w:t>
      </w:r>
    </w:p>
    <w:p w:rsidR="000D0C03" w:rsidRPr="00D665C3" w:rsidRDefault="000D0C03" w:rsidP="000D0C03">
      <w:pPr>
        <w:jc w:val="center"/>
      </w:pP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Оглавление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0"/>
        <w:gridCol w:w="1288"/>
      </w:tblGrid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pPr>
              <w:jc w:val="center"/>
            </w:pPr>
            <w:r w:rsidRPr="00D665C3">
              <w:t>Раздел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 w:rsidRPr="00D665C3">
              <w:t>страница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 xml:space="preserve">Демографическая ситуация 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4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>Образование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4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>Деятельность в сфере культуры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5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>Работа с молодежью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5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 xml:space="preserve">Физическая культура и спорт 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5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 xml:space="preserve">Деятельность в сфере социальной политики 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6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>Природоохранная деятельность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6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 xml:space="preserve">Гражданская защита 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6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>Финансовые средства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6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>Агропромышленный комплекс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8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>Капитальное строительство и инвестиции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8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>Деятельность главы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9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>Исполнение государственных полномочий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9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>Деятельность отдела ЗАГС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9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>Землеустройство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10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r w:rsidRPr="00D665C3">
              <w:t xml:space="preserve">Правовая служба 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10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pPr>
              <w:tabs>
                <w:tab w:val="left" w:pos="975"/>
              </w:tabs>
            </w:pPr>
            <w:r w:rsidRPr="00D665C3">
              <w:t>Общественная безопасность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11</w:t>
            </w:r>
          </w:p>
        </w:tc>
      </w:tr>
      <w:tr w:rsidR="000D0C03" w:rsidRPr="00D665C3" w:rsidTr="00A01580">
        <w:tc>
          <w:tcPr>
            <w:tcW w:w="4365" w:type="pct"/>
          </w:tcPr>
          <w:p w:rsidR="000D0C03" w:rsidRPr="00D665C3" w:rsidRDefault="000D0C03" w:rsidP="00A01580">
            <w:pPr>
              <w:tabs>
                <w:tab w:val="left" w:pos="975"/>
              </w:tabs>
            </w:pPr>
            <w:r w:rsidRPr="00D665C3">
              <w:t>Выполнение плана 2016год  и план  на 2017 год</w:t>
            </w:r>
          </w:p>
        </w:tc>
        <w:tc>
          <w:tcPr>
            <w:tcW w:w="635" w:type="pct"/>
          </w:tcPr>
          <w:p w:rsidR="000D0C03" w:rsidRPr="00D665C3" w:rsidRDefault="000D0C03" w:rsidP="00A01580">
            <w:pPr>
              <w:jc w:val="center"/>
            </w:pPr>
            <w:r>
              <w:t>11</w:t>
            </w:r>
          </w:p>
        </w:tc>
      </w:tr>
    </w:tbl>
    <w:p w:rsidR="000D0C03" w:rsidRPr="00D665C3" w:rsidRDefault="000D0C03" w:rsidP="000D0C03">
      <w:pPr>
        <w:jc w:val="center"/>
      </w:pPr>
    </w:p>
    <w:p w:rsidR="000D0C03" w:rsidRPr="00D665C3" w:rsidRDefault="000D0C03" w:rsidP="000D0C03">
      <w:pPr>
        <w:jc w:val="both"/>
      </w:pPr>
      <w:r w:rsidRPr="00D665C3">
        <w:t xml:space="preserve">           </w:t>
      </w:r>
      <w:r w:rsidRPr="00D665C3">
        <w:rPr>
          <w:rStyle w:val="s2"/>
          <w:color w:val="000000"/>
          <w:shd w:val="clear" w:color="auto" w:fill="FFFFFF"/>
        </w:rPr>
        <w:t>Я представляю вам отчет за 2016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Это возможность сверить вектор социально-экономического развития, довести до населения стратегию</w:t>
      </w:r>
      <w:r w:rsidRPr="00D665C3">
        <w:rPr>
          <w:rStyle w:val="apple-converted-space"/>
          <w:color w:val="000000"/>
          <w:shd w:val="clear" w:color="auto" w:fill="FFFFFF"/>
        </w:rPr>
        <w:t> </w:t>
      </w:r>
      <w:r w:rsidRPr="00D665C3">
        <w:rPr>
          <w:color w:val="000000"/>
          <w:shd w:val="clear" w:color="auto" w:fill="FFFFFF"/>
        </w:rPr>
        <w:t>жизнедеятельности поселения на текущий год. Сегодняшний уровень социально-экономического развития поселения – это итог совместной деятельности, основная цель которой  неизменна – повышение уровня благосостояния населения.</w:t>
      </w:r>
    </w:p>
    <w:p w:rsidR="000D0C03" w:rsidRPr="00D665C3" w:rsidRDefault="000D0C03" w:rsidP="000D0C03">
      <w:pPr>
        <w:ind w:firstLine="720"/>
        <w:jc w:val="both"/>
      </w:pPr>
      <w:r w:rsidRPr="00D665C3">
        <w:t>Майское сельское поселение является одним из немногих градостроительных поселков в Пермском крае.</w:t>
      </w:r>
    </w:p>
    <w:p w:rsidR="000D0C03" w:rsidRPr="00D665C3" w:rsidRDefault="000D0C03" w:rsidP="000D0C03">
      <w:pPr>
        <w:ind w:firstLine="708"/>
        <w:jc w:val="both"/>
        <w:rPr>
          <w:snapToGrid w:val="0"/>
        </w:rPr>
      </w:pPr>
      <w:r w:rsidRPr="00D665C3">
        <w:rPr>
          <w:snapToGrid w:val="0"/>
        </w:rPr>
        <w:t>Площадь, занимаемая поселком, составляет 12440 га.</w:t>
      </w:r>
    </w:p>
    <w:p w:rsidR="000D0C03" w:rsidRPr="00D665C3" w:rsidRDefault="000D0C03" w:rsidP="000D0C03">
      <w:pPr>
        <w:ind w:firstLine="708"/>
        <w:jc w:val="both"/>
        <w:rPr>
          <w:snapToGrid w:val="0"/>
        </w:rPr>
      </w:pPr>
      <w:r w:rsidRPr="00D665C3">
        <w:rPr>
          <w:snapToGrid w:val="0"/>
        </w:rPr>
        <w:t>Близкое соседство с Краснокамским районом Пермского края способствует развитию социально-экономических связей.</w:t>
      </w:r>
    </w:p>
    <w:p w:rsidR="000D0C03" w:rsidRPr="00D665C3" w:rsidRDefault="000D0C03" w:rsidP="000D0C03">
      <w:pPr>
        <w:ind w:firstLine="708"/>
        <w:jc w:val="both"/>
        <w:rPr>
          <w:snapToGrid w:val="0"/>
        </w:rPr>
      </w:pPr>
      <w:r w:rsidRPr="00D665C3">
        <w:rPr>
          <w:snapToGrid w:val="0"/>
        </w:rPr>
        <w:t>В состав территории Майского сельского поселения входит 17 населенных пунктов.</w:t>
      </w:r>
    </w:p>
    <w:p w:rsidR="000D0C03" w:rsidRDefault="000D0C03" w:rsidP="000D0C03">
      <w:pPr>
        <w:ind w:firstLine="708"/>
        <w:jc w:val="both"/>
        <w:rPr>
          <w:snapToGrid w:val="0"/>
        </w:rPr>
      </w:pPr>
      <w:r w:rsidRPr="00D665C3">
        <w:rPr>
          <w:snapToGrid w:val="0"/>
        </w:rPr>
        <w:t>Экономико-географическое положение поселка, наличие природных, лесных и земельных ресурсов в сочетании с трудовыми ресурсами поселка создают благоприятные условия для его дальнейшего развития.</w:t>
      </w:r>
    </w:p>
    <w:p w:rsidR="000D0C03" w:rsidRDefault="000D0C03" w:rsidP="000D0C03">
      <w:pPr>
        <w:ind w:firstLine="708"/>
        <w:jc w:val="both"/>
        <w:rPr>
          <w:snapToGrid w:val="0"/>
        </w:rPr>
      </w:pPr>
    </w:p>
    <w:p w:rsidR="000D0C03" w:rsidRDefault="000D0C03" w:rsidP="000D0C03">
      <w:pPr>
        <w:ind w:firstLine="708"/>
        <w:jc w:val="both"/>
        <w:rPr>
          <w:snapToGrid w:val="0"/>
        </w:rPr>
      </w:pPr>
    </w:p>
    <w:p w:rsidR="000D0C03" w:rsidRDefault="000D0C03" w:rsidP="000D0C03">
      <w:pPr>
        <w:ind w:firstLine="708"/>
        <w:jc w:val="both"/>
        <w:rPr>
          <w:snapToGrid w:val="0"/>
        </w:rPr>
      </w:pPr>
    </w:p>
    <w:p w:rsidR="000D0C03" w:rsidRDefault="000D0C03" w:rsidP="000D0C03">
      <w:pPr>
        <w:ind w:firstLine="708"/>
        <w:jc w:val="both"/>
        <w:rPr>
          <w:snapToGrid w:val="0"/>
        </w:rPr>
      </w:pPr>
    </w:p>
    <w:p w:rsidR="000D0C03" w:rsidRDefault="000D0C03" w:rsidP="000D0C03">
      <w:pPr>
        <w:ind w:firstLine="708"/>
        <w:jc w:val="both"/>
        <w:rPr>
          <w:snapToGrid w:val="0"/>
        </w:rPr>
      </w:pPr>
    </w:p>
    <w:p w:rsidR="000D0C03" w:rsidRDefault="000D0C03" w:rsidP="000D0C03">
      <w:pPr>
        <w:ind w:firstLine="708"/>
        <w:jc w:val="both"/>
        <w:rPr>
          <w:snapToGrid w:val="0"/>
        </w:rPr>
      </w:pPr>
    </w:p>
    <w:p w:rsidR="000D0C03" w:rsidRDefault="000D0C03" w:rsidP="000D0C03">
      <w:pPr>
        <w:ind w:firstLine="708"/>
        <w:jc w:val="both"/>
        <w:rPr>
          <w:snapToGrid w:val="0"/>
        </w:rPr>
      </w:pPr>
    </w:p>
    <w:p w:rsidR="000D0C03" w:rsidRDefault="000D0C03" w:rsidP="000D0C03">
      <w:pPr>
        <w:ind w:firstLine="708"/>
        <w:jc w:val="both"/>
        <w:rPr>
          <w:snapToGrid w:val="0"/>
        </w:rPr>
      </w:pPr>
    </w:p>
    <w:p w:rsidR="000D0C03" w:rsidRPr="00D665C3" w:rsidRDefault="000D0C03" w:rsidP="000D0C03">
      <w:pPr>
        <w:ind w:firstLine="708"/>
        <w:jc w:val="both"/>
        <w:rPr>
          <w:snapToGrid w:val="0"/>
        </w:rPr>
      </w:pP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Демографическая ситуация</w:t>
      </w:r>
    </w:p>
    <w:p w:rsidR="000D0C03" w:rsidRPr="00D665C3" w:rsidRDefault="000D0C03" w:rsidP="000D0C03">
      <w:pPr>
        <w:pStyle w:val="ac"/>
        <w:spacing w:before="0" w:beforeAutospacing="0" w:after="0" w:afterAutospacing="0"/>
        <w:jc w:val="both"/>
      </w:pPr>
      <w:r w:rsidRPr="00D665C3">
        <w:rPr>
          <w:rFonts w:eastAsia="Times New Roman"/>
          <w:i/>
        </w:rPr>
        <w:t xml:space="preserve">         </w:t>
      </w:r>
      <w:r w:rsidRPr="00D665C3">
        <w:t xml:space="preserve">Демографическая ситуация на территории Майского сельского поселения стабилизируется – сокращается смертность, растет рождаемость, снижается естественная убыль населения. Майское сельское поселение – это многонациональная территория. </w:t>
      </w:r>
      <w:proofErr w:type="gramStart"/>
      <w:r w:rsidRPr="00D665C3">
        <w:t>Основная часть населения поселения составляют русские (90%), также проживают  украинцы, татары, башкиры, коми-пермяки, немцы, цыгане, удмурты, азербайджанцы, армяне.</w:t>
      </w:r>
      <w:proofErr w:type="gramEnd"/>
    </w:p>
    <w:p w:rsidR="000D0C03" w:rsidRPr="00D665C3" w:rsidRDefault="000D0C03" w:rsidP="000D0C03">
      <w:pPr>
        <w:pStyle w:val="a5"/>
        <w:suppressAutoHyphens/>
        <w:ind w:firstLine="708"/>
        <w:jc w:val="both"/>
        <w:rPr>
          <w:b/>
        </w:rPr>
      </w:pPr>
      <w:r w:rsidRPr="00D665C3">
        <w:t>Численность постоянного населения возрастает за счет миграционного   и естественного прироста населения.</w:t>
      </w:r>
    </w:p>
    <w:p w:rsidR="000D0C03" w:rsidRPr="00D665C3" w:rsidRDefault="000D0C03" w:rsidP="000D0C03">
      <w:pPr>
        <w:pStyle w:val="a5"/>
        <w:suppressAutoHyphens/>
        <w:ind w:firstLine="708"/>
        <w:jc w:val="both"/>
        <w:rPr>
          <w:b/>
        </w:rPr>
      </w:pPr>
      <w:r w:rsidRPr="00D665C3">
        <w:t xml:space="preserve">По состоянию на 01.01.2017 года численность населения Майского сельского поселения составила 7291 человек. </w:t>
      </w:r>
    </w:p>
    <w:p w:rsidR="000D0C03" w:rsidRPr="00D665C3" w:rsidRDefault="000D0C03" w:rsidP="000D0C03">
      <w:pPr>
        <w:pStyle w:val="a5"/>
        <w:suppressAutoHyphens/>
        <w:ind w:firstLine="708"/>
        <w:jc w:val="both"/>
        <w:rPr>
          <w:b/>
        </w:rPr>
      </w:pPr>
      <w:r w:rsidRPr="00D665C3">
        <w:t>Наиболее значимые по численности населения – это</w:t>
      </w:r>
    </w:p>
    <w:p w:rsidR="000D0C03" w:rsidRPr="00D665C3" w:rsidRDefault="000D0C03" w:rsidP="000D0C03">
      <w:pPr>
        <w:pStyle w:val="a5"/>
        <w:suppressAutoHyphens/>
        <w:ind w:firstLine="708"/>
        <w:jc w:val="both"/>
        <w:rPr>
          <w:b/>
        </w:rPr>
      </w:pPr>
      <w:r w:rsidRPr="00D665C3">
        <w:t>- п. Майский     – 5107 человек;</w:t>
      </w:r>
    </w:p>
    <w:p w:rsidR="000D0C03" w:rsidRPr="00D665C3" w:rsidRDefault="000D0C03" w:rsidP="000D0C03">
      <w:pPr>
        <w:pStyle w:val="a5"/>
        <w:suppressAutoHyphens/>
        <w:ind w:firstLine="708"/>
        <w:jc w:val="both"/>
        <w:rPr>
          <w:b/>
        </w:rPr>
      </w:pPr>
      <w:r w:rsidRPr="00D665C3">
        <w:t xml:space="preserve">- с. </w:t>
      </w:r>
      <w:proofErr w:type="spellStart"/>
      <w:r w:rsidRPr="00D665C3">
        <w:t>Усть</w:t>
      </w:r>
      <w:proofErr w:type="spellEnd"/>
      <w:r w:rsidRPr="00D665C3">
        <w:t>-Сыны  – 490 человек;</w:t>
      </w:r>
    </w:p>
    <w:p w:rsidR="000D0C03" w:rsidRPr="00D665C3" w:rsidRDefault="000D0C03" w:rsidP="000D0C03">
      <w:pPr>
        <w:pStyle w:val="a5"/>
        <w:suppressAutoHyphens/>
        <w:ind w:firstLine="708"/>
        <w:jc w:val="both"/>
        <w:rPr>
          <w:b/>
        </w:rPr>
      </w:pPr>
      <w:r w:rsidRPr="00D665C3">
        <w:t xml:space="preserve">- д. </w:t>
      </w:r>
      <w:proofErr w:type="spellStart"/>
      <w:r w:rsidRPr="00D665C3">
        <w:t>Фадеята</w:t>
      </w:r>
      <w:proofErr w:type="spellEnd"/>
      <w:r w:rsidRPr="00D665C3">
        <w:t xml:space="preserve">       – 424 человека;</w:t>
      </w:r>
    </w:p>
    <w:p w:rsidR="000D0C03" w:rsidRPr="00D665C3" w:rsidRDefault="000D0C03" w:rsidP="000D0C03">
      <w:pPr>
        <w:pStyle w:val="a5"/>
        <w:suppressAutoHyphens/>
        <w:ind w:firstLine="708"/>
        <w:jc w:val="both"/>
        <w:rPr>
          <w:b/>
        </w:rPr>
      </w:pPr>
      <w:r w:rsidRPr="00D665C3">
        <w:t>- д. Конец-Бор   -  521 человек.</w:t>
      </w:r>
    </w:p>
    <w:p w:rsidR="000D0C03" w:rsidRPr="00D665C3" w:rsidRDefault="000D0C03" w:rsidP="000D0C03">
      <w:pPr>
        <w:ind w:firstLine="709"/>
        <w:jc w:val="both"/>
      </w:pPr>
      <w:r w:rsidRPr="00D665C3">
        <w:t xml:space="preserve">В прошедшем году  на территорию поселения прибыло  256 чел. Убыло 155 человек. Миграционный прирост численности в 2016 г составил 89 чел. Демографическая ситуация на территории Майского сельского поселения характеризуется превышением рождаемости над смертностью и такая тенденция прослеживается в течение 11 лет, начиная с 2006 года. </w:t>
      </w:r>
    </w:p>
    <w:p w:rsidR="000D0C03" w:rsidRPr="00D665C3" w:rsidRDefault="000D0C03" w:rsidP="000D0C03">
      <w:pPr>
        <w:pStyle w:val="a8"/>
        <w:keepNext/>
        <w:rPr>
          <w:i w:val="0"/>
        </w:rPr>
      </w:pPr>
      <w:r w:rsidRPr="00D665C3">
        <w:rPr>
          <w:i w:val="0"/>
          <w:iCs w:val="0"/>
        </w:rPr>
        <w:t xml:space="preserve">            </w:t>
      </w:r>
      <w:r w:rsidRPr="00D665C3">
        <w:rPr>
          <w:b/>
          <w:i w:val="0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1132CB" wp14:editId="65D64AF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4496435" cy="6762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C03" w:rsidRPr="00884024" w:rsidRDefault="000D0C03" w:rsidP="000D0C0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95pt;width:354.05pt;height:53.2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" stroked="f">
                <v:stroke dashstyle="1 1" endcap="round"/>
                <v:textbox>
                  <w:txbxContent>
                    <w:p w:rsidR="000D0C03" w:rsidRPr="00884024" w:rsidRDefault="000D0C03" w:rsidP="000D0C0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65C3">
        <w:rPr>
          <w:i w:val="0"/>
        </w:rPr>
        <w:t>Демографическая ситуация на 01.01.2017 году характеризуется следующими показателями:</w:t>
      </w:r>
    </w:p>
    <w:tbl>
      <w:tblPr>
        <w:tblW w:w="6855" w:type="dxa"/>
        <w:tblInd w:w="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1108"/>
        <w:gridCol w:w="1476"/>
      </w:tblGrid>
      <w:tr w:rsidR="000D0C03" w:rsidRPr="00D665C3" w:rsidTr="00A01580">
        <w:tc>
          <w:tcPr>
            <w:tcW w:w="4271" w:type="dxa"/>
            <w:shd w:val="clear" w:color="auto" w:fill="auto"/>
          </w:tcPr>
          <w:p w:rsidR="000D0C03" w:rsidRPr="00D665C3" w:rsidRDefault="000D0C03" w:rsidP="00A01580">
            <w:pPr>
              <w:jc w:val="center"/>
            </w:pPr>
            <w:r w:rsidRPr="00D665C3">
              <w:t>Показатели</w:t>
            </w:r>
          </w:p>
        </w:tc>
        <w:tc>
          <w:tcPr>
            <w:tcW w:w="1108" w:type="dxa"/>
            <w:shd w:val="clear" w:color="auto" w:fill="auto"/>
          </w:tcPr>
          <w:p w:rsidR="000D0C03" w:rsidRPr="00D665C3" w:rsidRDefault="000D0C03" w:rsidP="00A01580">
            <w:pPr>
              <w:jc w:val="center"/>
            </w:pPr>
            <w:proofErr w:type="spellStart"/>
            <w:r w:rsidRPr="00D665C3">
              <w:t>Ед</w:t>
            </w:r>
            <w:proofErr w:type="gramStart"/>
            <w:r w:rsidRPr="00D665C3">
              <w:t>.и</w:t>
            </w:r>
            <w:proofErr w:type="gramEnd"/>
            <w:r w:rsidRPr="00D665C3">
              <w:t>зм</w:t>
            </w:r>
            <w:proofErr w:type="spellEnd"/>
            <w:r w:rsidRPr="00D665C3">
              <w:t>.</w:t>
            </w:r>
          </w:p>
        </w:tc>
        <w:tc>
          <w:tcPr>
            <w:tcW w:w="1476" w:type="dxa"/>
            <w:shd w:val="clear" w:color="auto" w:fill="auto"/>
          </w:tcPr>
          <w:p w:rsidR="000D0C03" w:rsidRPr="00D665C3" w:rsidRDefault="000D0C03" w:rsidP="00A01580">
            <w:pPr>
              <w:jc w:val="center"/>
            </w:pPr>
            <w:r w:rsidRPr="00D665C3">
              <w:t>на 01.01.2017</w:t>
            </w:r>
          </w:p>
        </w:tc>
      </w:tr>
      <w:tr w:rsidR="000D0C03" w:rsidRPr="00D665C3" w:rsidTr="00A01580">
        <w:tc>
          <w:tcPr>
            <w:tcW w:w="4271" w:type="dxa"/>
            <w:tcBorders>
              <w:bottom w:val="single" w:sz="4" w:space="0" w:color="auto"/>
            </w:tcBorders>
          </w:tcPr>
          <w:p w:rsidR="000D0C03" w:rsidRPr="00D665C3" w:rsidRDefault="000D0C03" w:rsidP="00A01580">
            <w:r w:rsidRPr="00D665C3">
              <w:t xml:space="preserve">Число </w:t>
            </w:r>
            <w:proofErr w:type="gramStart"/>
            <w:r w:rsidRPr="00D665C3">
              <w:t>родившихся</w:t>
            </w:r>
            <w:proofErr w:type="gramEnd"/>
            <w:r w:rsidRPr="00D665C3">
              <w:t xml:space="preserve"> 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0D0C03" w:rsidRPr="00D665C3" w:rsidRDefault="000D0C03" w:rsidP="00A01580">
            <w:pPr>
              <w:jc w:val="center"/>
            </w:pPr>
            <w:r w:rsidRPr="00D665C3">
              <w:t>чел.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D0C03" w:rsidRPr="00D665C3" w:rsidRDefault="000D0C03" w:rsidP="00A01580">
            <w:pPr>
              <w:jc w:val="center"/>
            </w:pPr>
            <w:r w:rsidRPr="00D665C3">
              <w:t>77</w:t>
            </w:r>
          </w:p>
        </w:tc>
      </w:tr>
      <w:tr w:rsidR="000D0C03" w:rsidRPr="00D665C3" w:rsidTr="00A01580">
        <w:tc>
          <w:tcPr>
            <w:tcW w:w="4271" w:type="dxa"/>
            <w:shd w:val="clear" w:color="auto" w:fill="E0E0E0"/>
          </w:tcPr>
          <w:p w:rsidR="000D0C03" w:rsidRPr="00D665C3" w:rsidRDefault="000D0C03" w:rsidP="00A01580">
            <w:r w:rsidRPr="00D665C3">
              <w:t xml:space="preserve">Число </w:t>
            </w:r>
            <w:proofErr w:type="gramStart"/>
            <w:r w:rsidRPr="00D665C3">
              <w:t>умерших</w:t>
            </w:r>
            <w:proofErr w:type="gramEnd"/>
            <w:r w:rsidRPr="00D665C3">
              <w:t xml:space="preserve"> </w:t>
            </w:r>
          </w:p>
        </w:tc>
        <w:tc>
          <w:tcPr>
            <w:tcW w:w="1108" w:type="dxa"/>
            <w:shd w:val="clear" w:color="auto" w:fill="E0E0E0"/>
          </w:tcPr>
          <w:p w:rsidR="000D0C03" w:rsidRPr="00D665C3" w:rsidRDefault="000D0C03" w:rsidP="00A01580">
            <w:pPr>
              <w:jc w:val="center"/>
            </w:pPr>
            <w:r w:rsidRPr="00D665C3">
              <w:t>чел.</w:t>
            </w:r>
          </w:p>
        </w:tc>
        <w:tc>
          <w:tcPr>
            <w:tcW w:w="1476" w:type="dxa"/>
            <w:shd w:val="clear" w:color="auto" w:fill="E0E0E0"/>
          </w:tcPr>
          <w:p w:rsidR="000D0C03" w:rsidRPr="00D665C3" w:rsidRDefault="000D0C03" w:rsidP="00A01580">
            <w:pPr>
              <w:jc w:val="center"/>
            </w:pPr>
            <w:r w:rsidRPr="00D665C3">
              <w:t>65</w:t>
            </w:r>
          </w:p>
        </w:tc>
      </w:tr>
      <w:tr w:rsidR="000D0C03" w:rsidRPr="00D665C3" w:rsidTr="00A01580">
        <w:tc>
          <w:tcPr>
            <w:tcW w:w="4271" w:type="dxa"/>
            <w:shd w:val="clear" w:color="auto" w:fill="FFFFFF"/>
          </w:tcPr>
          <w:p w:rsidR="000D0C03" w:rsidRPr="00D665C3" w:rsidRDefault="000D0C03" w:rsidP="00A01580">
            <w:r w:rsidRPr="00D665C3">
              <w:rPr>
                <w:b/>
                <w:bCs/>
              </w:rPr>
              <w:t>Миграция населения</w:t>
            </w:r>
          </w:p>
        </w:tc>
        <w:tc>
          <w:tcPr>
            <w:tcW w:w="1108" w:type="dxa"/>
            <w:shd w:val="clear" w:color="auto" w:fill="FFFFFF"/>
          </w:tcPr>
          <w:p w:rsidR="000D0C03" w:rsidRPr="00D665C3" w:rsidRDefault="000D0C03" w:rsidP="00A01580">
            <w:pPr>
              <w:jc w:val="center"/>
            </w:pPr>
          </w:p>
        </w:tc>
        <w:tc>
          <w:tcPr>
            <w:tcW w:w="1476" w:type="dxa"/>
            <w:shd w:val="clear" w:color="auto" w:fill="FFFFFF"/>
          </w:tcPr>
          <w:p w:rsidR="000D0C03" w:rsidRPr="00D665C3" w:rsidRDefault="000D0C03" w:rsidP="00A01580">
            <w:pPr>
              <w:jc w:val="center"/>
            </w:pPr>
          </w:p>
        </w:tc>
      </w:tr>
      <w:tr w:rsidR="000D0C03" w:rsidRPr="00D665C3" w:rsidTr="00A01580">
        <w:tc>
          <w:tcPr>
            <w:tcW w:w="4271" w:type="dxa"/>
            <w:tcBorders>
              <w:bottom w:val="single" w:sz="4" w:space="0" w:color="auto"/>
            </w:tcBorders>
          </w:tcPr>
          <w:p w:rsidR="000D0C03" w:rsidRPr="00D665C3" w:rsidRDefault="000D0C03" w:rsidP="00A01580">
            <w:r w:rsidRPr="00D665C3">
              <w:t xml:space="preserve">Число </w:t>
            </w:r>
            <w:proofErr w:type="gramStart"/>
            <w:r w:rsidRPr="00D665C3">
              <w:t>прибывших</w:t>
            </w:r>
            <w:proofErr w:type="gramEnd"/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0D0C03" w:rsidRPr="00D665C3" w:rsidRDefault="000D0C03" w:rsidP="00A01580">
            <w:pPr>
              <w:jc w:val="center"/>
            </w:pPr>
            <w:r w:rsidRPr="00D665C3">
              <w:t>чел.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D0C03" w:rsidRPr="00D665C3" w:rsidRDefault="000D0C03" w:rsidP="00A01580">
            <w:pPr>
              <w:jc w:val="center"/>
            </w:pPr>
            <w:r w:rsidRPr="00D665C3">
              <w:t>179</w:t>
            </w:r>
          </w:p>
        </w:tc>
      </w:tr>
      <w:tr w:rsidR="000D0C03" w:rsidRPr="00D665C3" w:rsidTr="00A01580">
        <w:tc>
          <w:tcPr>
            <w:tcW w:w="4271" w:type="dxa"/>
            <w:shd w:val="clear" w:color="auto" w:fill="E0E0E0"/>
          </w:tcPr>
          <w:p w:rsidR="000D0C03" w:rsidRPr="00D665C3" w:rsidRDefault="000D0C03" w:rsidP="00A01580">
            <w:r w:rsidRPr="00D665C3">
              <w:t xml:space="preserve">Число </w:t>
            </w:r>
            <w:proofErr w:type="gramStart"/>
            <w:r w:rsidRPr="00D665C3">
              <w:t>убывших</w:t>
            </w:r>
            <w:proofErr w:type="gramEnd"/>
          </w:p>
        </w:tc>
        <w:tc>
          <w:tcPr>
            <w:tcW w:w="1108" w:type="dxa"/>
            <w:shd w:val="clear" w:color="auto" w:fill="E0E0E0"/>
          </w:tcPr>
          <w:p w:rsidR="000D0C03" w:rsidRPr="00D665C3" w:rsidRDefault="000D0C03" w:rsidP="00A01580">
            <w:pPr>
              <w:jc w:val="center"/>
            </w:pPr>
            <w:r w:rsidRPr="00D665C3">
              <w:t>чел.</w:t>
            </w:r>
          </w:p>
        </w:tc>
        <w:tc>
          <w:tcPr>
            <w:tcW w:w="1476" w:type="dxa"/>
            <w:shd w:val="clear" w:color="auto" w:fill="E0E0E0"/>
          </w:tcPr>
          <w:p w:rsidR="000D0C03" w:rsidRPr="00D665C3" w:rsidRDefault="000D0C03" w:rsidP="00A01580">
            <w:pPr>
              <w:jc w:val="center"/>
            </w:pPr>
            <w:r w:rsidRPr="00D665C3">
              <w:t>90</w:t>
            </w:r>
          </w:p>
        </w:tc>
      </w:tr>
      <w:tr w:rsidR="000D0C03" w:rsidRPr="00D665C3" w:rsidTr="00A01580">
        <w:tc>
          <w:tcPr>
            <w:tcW w:w="4271" w:type="dxa"/>
          </w:tcPr>
          <w:p w:rsidR="000D0C03" w:rsidRPr="00D665C3" w:rsidRDefault="000D0C03" w:rsidP="00A01580">
            <w:r w:rsidRPr="00D665C3">
              <w:t>Миграционный прирост  (убыль)</w:t>
            </w:r>
          </w:p>
        </w:tc>
        <w:tc>
          <w:tcPr>
            <w:tcW w:w="1108" w:type="dxa"/>
          </w:tcPr>
          <w:p w:rsidR="000D0C03" w:rsidRPr="00D665C3" w:rsidRDefault="000D0C03" w:rsidP="00A01580">
            <w:pPr>
              <w:jc w:val="center"/>
            </w:pPr>
            <w:r w:rsidRPr="00D665C3">
              <w:t>чел.</w:t>
            </w:r>
          </w:p>
        </w:tc>
        <w:tc>
          <w:tcPr>
            <w:tcW w:w="1476" w:type="dxa"/>
          </w:tcPr>
          <w:p w:rsidR="000D0C03" w:rsidRPr="00D665C3" w:rsidRDefault="000D0C03" w:rsidP="00A01580">
            <w:pPr>
              <w:jc w:val="center"/>
            </w:pPr>
            <w:r w:rsidRPr="00D665C3">
              <w:t>89</w:t>
            </w:r>
          </w:p>
        </w:tc>
      </w:tr>
    </w:tbl>
    <w:p w:rsidR="000D0C03" w:rsidRPr="00D665C3" w:rsidRDefault="000D0C03" w:rsidP="000D0C03">
      <w:pPr>
        <w:ind w:firstLine="708"/>
      </w:pPr>
    </w:p>
    <w:p w:rsidR="000D0C03" w:rsidRPr="00D665C3" w:rsidRDefault="000D0C03" w:rsidP="000D0C03">
      <w:pPr>
        <w:ind w:firstLine="708"/>
        <w:jc w:val="both"/>
      </w:pPr>
      <w:r w:rsidRPr="00D665C3">
        <w:t xml:space="preserve">В отчетном периоде наблюдается снижение смертности, связанной с повышением рождаемости в предыдущие периоды. Увеличение численности происходит и за счет миграционного и естественного прироста  при наличии  естественной убыли населения. Миграционный прирост многократно перекрывает естественную убыль населения. </w:t>
      </w:r>
    </w:p>
    <w:p w:rsidR="000D0C03" w:rsidRPr="00D665C3" w:rsidRDefault="000D0C03" w:rsidP="000D0C03">
      <w:pPr>
        <w:ind w:firstLine="708"/>
        <w:jc w:val="both"/>
      </w:pPr>
      <w:r w:rsidRPr="00D665C3">
        <w:t xml:space="preserve">Однако следует отметить, что наблюдается положительная динамика роста количества многодетных семей, которые на 01.01.2017 составляют 83 семьи. </w:t>
      </w:r>
    </w:p>
    <w:p w:rsidR="000D0C03" w:rsidRPr="00D665C3" w:rsidRDefault="000D0C03" w:rsidP="000D0C03">
      <w:pPr>
        <w:ind w:firstLine="708"/>
        <w:jc w:val="both"/>
      </w:pPr>
      <w:r w:rsidRPr="00D665C3">
        <w:t xml:space="preserve">Структура общей смертности на протяжении ряда лет остается неизменной. Ведущие позиции занимают болезни системы кровообращения, злокачественные новообразования и  внешние причины. В течение предшествующих 3 лет отмечалось снижение  уровня смертности от  сердечно - сосудистой патологии. </w:t>
      </w:r>
    </w:p>
    <w:p w:rsidR="000D0C03" w:rsidRDefault="000D0C03" w:rsidP="000D0C03">
      <w:pPr>
        <w:jc w:val="center"/>
        <w:rPr>
          <w:b/>
        </w:rPr>
      </w:pP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Образование</w:t>
      </w:r>
    </w:p>
    <w:p w:rsidR="000D0C03" w:rsidRPr="00D665C3" w:rsidRDefault="000D0C03" w:rsidP="000D0C03">
      <w:pPr>
        <w:contextualSpacing/>
      </w:pPr>
      <w:r w:rsidRPr="00D665C3">
        <w:t xml:space="preserve">           </w:t>
      </w:r>
      <w:r w:rsidRPr="00D665C3">
        <w:rPr>
          <w:b/>
        </w:rPr>
        <w:t>Дошкольное образование</w:t>
      </w:r>
    </w:p>
    <w:p w:rsidR="000D0C03" w:rsidRPr="00D665C3" w:rsidRDefault="000D0C03" w:rsidP="000D0C03">
      <w:pPr>
        <w:ind w:firstLine="708"/>
        <w:contextualSpacing/>
        <w:jc w:val="both"/>
      </w:pPr>
      <w:r w:rsidRPr="00D665C3">
        <w:t xml:space="preserve">На территории Майского сельского поселения на 31.12.2016 г. находится 3 </w:t>
      </w:r>
      <w:proofErr w:type="gramStart"/>
      <w:r w:rsidRPr="00D665C3">
        <w:t>дошкольных</w:t>
      </w:r>
      <w:proofErr w:type="gramEnd"/>
      <w:r w:rsidRPr="00D665C3">
        <w:t xml:space="preserve"> образовательных  учреждения. </w:t>
      </w:r>
    </w:p>
    <w:p w:rsidR="000D0C03" w:rsidRPr="00D665C3" w:rsidRDefault="000D0C03" w:rsidP="000D0C03">
      <w:pPr>
        <w:pStyle w:val="ab"/>
        <w:ind w:left="142" w:firstLine="566"/>
        <w:jc w:val="both"/>
      </w:pPr>
      <w:r w:rsidRPr="00D665C3">
        <w:t xml:space="preserve">В поселке доступность дошкольного образования обеспечивается в полной мере. </w:t>
      </w:r>
    </w:p>
    <w:p w:rsidR="000D0C03" w:rsidRPr="00D665C3" w:rsidRDefault="000D0C03" w:rsidP="000D0C03">
      <w:pPr>
        <w:ind w:firstLine="708"/>
        <w:jc w:val="both"/>
      </w:pPr>
      <w:r w:rsidRPr="00D665C3">
        <w:t xml:space="preserve">Подача заявлений для поступления в детский сад организована через сайт </w:t>
      </w:r>
      <w:proofErr w:type="spellStart"/>
      <w:r w:rsidRPr="00D665C3">
        <w:rPr>
          <w:lang w:val="en-US"/>
        </w:rPr>
        <w:t>gosuslugi</w:t>
      </w:r>
      <w:proofErr w:type="spellEnd"/>
      <w:r w:rsidRPr="00D665C3">
        <w:t>.</w:t>
      </w:r>
      <w:proofErr w:type="spellStart"/>
      <w:r w:rsidRPr="00D665C3">
        <w:rPr>
          <w:lang w:val="en-US"/>
        </w:rPr>
        <w:t>ru</w:t>
      </w:r>
      <w:proofErr w:type="spellEnd"/>
      <w:r w:rsidRPr="00D665C3">
        <w:t xml:space="preserve">. </w:t>
      </w:r>
    </w:p>
    <w:p w:rsidR="000D0C03" w:rsidRPr="00D665C3" w:rsidRDefault="000D0C03" w:rsidP="000D0C03">
      <w:pPr>
        <w:tabs>
          <w:tab w:val="left" w:pos="3769"/>
        </w:tabs>
        <w:rPr>
          <w:b/>
        </w:rPr>
      </w:pPr>
      <w:r w:rsidRPr="00D665C3">
        <w:rPr>
          <w:b/>
        </w:rPr>
        <w:t xml:space="preserve">            Общее образование</w:t>
      </w:r>
    </w:p>
    <w:p w:rsidR="000D0C03" w:rsidRPr="00D665C3" w:rsidRDefault="000D0C03" w:rsidP="000D0C03">
      <w:pPr>
        <w:ind w:firstLine="708"/>
      </w:pPr>
      <w:r w:rsidRPr="00D665C3">
        <w:lastRenderedPageBreak/>
        <w:t>Система общего образования представлена 2 общеобразовательными учреждениями: Майская СОШ и МБОУ Конец-Борская ООШ.</w:t>
      </w:r>
      <w:r w:rsidRPr="00D665C3">
        <w:br/>
        <w:t xml:space="preserve">          Численность учащихся - МБОУ Конец-Борская ООШ 143 чел., Майская СОШ  -  647  чел. Важным показателем работы системы образования является качество подготовки выпускников. Результаты внешних мониторингов показывают, что школы поселения дают высокие результаты на уровне начального общего образования и основного общего образования.</w:t>
      </w:r>
    </w:p>
    <w:p w:rsidR="000D0C03" w:rsidRPr="00D665C3" w:rsidRDefault="000D0C03" w:rsidP="000D0C03">
      <w:pPr>
        <w:ind w:firstLine="708"/>
        <w:rPr>
          <w:b/>
        </w:rPr>
      </w:pPr>
      <w:r w:rsidRPr="00D665C3">
        <w:rPr>
          <w:b/>
        </w:rPr>
        <w:t xml:space="preserve">Достижения </w:t>
      </w:r>
    </w:p>
    <w:p w:rsidR="000D0C03" w:rsidRPr="00D665C3" w:rsidRDefault="000D0C03" w:rsidP="000D0C03">
      <w:pPr>
        <w:ind w:firstLine="708"/>
        <w:jc w:val="both"/>
      </w:pPr>
      <w:r w:rsidRPr="00D665C3">
        <w:t>Самыми значимыми детскими достижениями за прошедший год стали:</w:t>
      </w:r>
    </w:p>
    <w:p w:rsidR="000D0C03" w:rsidRPr="00D665C3" w:rsidRDefault="000D0C03" w:rsidP="000D0C03">
      <w:pPr>
        <w:pStyle w:val="ab"/>
        <w:ind w:left="708"/>
        <w:jc w:val="both"/>
        <w:rPr>
          <w:b/>
        </w:rPr>
      </w:pPr>
      <w:r w:rsidRPr="00D665C3">
        <w:t xml:space="preserve">-Всероссийский этап олимпиады школьников - 1 человека: </w:t>
      </w:r>
      <w:proofErr w:type="spellStart"/>
      <w:r w:rsidRPr="00D665C3">
        <w:t>Чащухин</w:t>
      </w:r>
      <w:proofErr w:type="spellEnd"/>
      <w:r w:rsidRPr="00D665C3">
        <w:t xml:space="preserve"> Егор, Майская СОШ, 10 класс, история, участник; </w:t>
      </w:r>
    </w:p>
    <w:p w:rsidR="000D0C03" w:rsidRDefault="000D0C03" w:rsidP="000D0C03">
      <w:pPr>
        <w:jc w:val="center"/>
        <w:rPr>
          <w:b/>
        </w:rPr>
      </w:pP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Деятельность в области культурной сферы</w:t>
      </w: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Культура</w:t>
      </w:r>
    </w:p>
    <w:p w:rsidR="000D0C03" w:rsidRPr="00D665C3" w:rsidRDefault="000D0C03" w:rsidP="000D0C03">
      <w:pPr>
        <w:ind w:firstLine="851"/>
      </w:pPr>
      <w:r w:rsidRPr="00D665C3">
        <w:t xml:space="preserve">На территории Майского сельского поселения находится один Дом культуры п. Майский. В июне 2016 года </w:t>
      </w:r>
      <w:proofErr w:type="spellStart"/>
      <w:r w:rsidRPr="00D665C3">
        <w:t>Усть-Сыновский</w:t>
      </w:r>
      <w:proofErr w:type="spellEnd"/>
      <w:r w:rsidRPr="00D665C3">
        <w:t xml:space="preserve"> сельский Дом культуры был реорганизован и присоединен к Дому культуры пос. Майский.  (Причина: в целях оптимизации работы ДК)</w:t>
      </w:r>
    </w:p>
    <w:p w:rsidR="000D0C03" w:rsidRPr="00D665C3" w:rsidRDefault="000D0C03" w:rsidP="000D0C03">
      <w:pPr>
        <w:ind w:firstLine="851"/>
        <w:jc w:val="both"/>
      </w:pPr>
      <w:r w:rsidRPr="00D665C3">
        <w:t xml:space="preserve">Деятельность учреждений культуры и искусства поселения осуществляется </w:t>
      </w:r>
      <w:proofErr w:type="gramStart"/>
      <w:r w:rsidRPr="00D665C3">
        <w:t>согласно</w:t>
      </w:r>
      <w:proofErr w:type="gramEnd"/>
      <w:r w:rsidRPr="00D665C3">
        <w:t xml:space="preserve"> муниципального задания и  направлена на  создание равных возможностей доступа к культурным ценностям для жителей поселка, поддержку многообразия культурной жизни, культурных инноваций, развитие межрегионального сотрудничества. На проведение праздничных мероприятий – 9 мая, масленица, 12 июня,  Новый год администрация МСП выделила дополнительные средства 158,1 тыс. рублей.</w:t>
      </w:r>
    </w:p>
    <w:p w:rsidR="000D0C03" w:rsidRPr="00D665C3" w:rsidRDefault="000D0C03" w:rsidP="000D0C03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65C3">
        <w:rPr>
          <w:rFonts w:ascii="Times New Roman" w:hAnsi="Times New Roman"/>
          <w:sz w:val="24"/>
          <w:szCs w:val="24"/>
        </w:rPr>
        <w:t xml:space="preserve">В прошедшем году для жителей Майского поселения было организовано и проведено 716 мероприятий с общим охватом населения 42955 чел. </w:t>
      </w:r>
    </w:p>
    <w:p w:rsidR="000D0C03" w:rsidRPr="00D665C3" w:rsidRDefault="000D0C03" w:rsidP="000D0C03">
      <w:pPr>
        <w:ind w:firstLine="851"/>
        <w:jc w:val="both"/>
      </w:pPr>
      <w:r w:rsidRPr="00D665C3">
        <w:t>Для реализации творческого потенциала, духовных запросов населения в культурно-досуговых учреждениях поселения действует 23 клубных формирований с количеством участников 955 человек.</w:t>
      </w:r>
    </w:p>
    <w:p w:rsidR="000D0C03" w:rsidRPr="00D665C3" w:rsidRDefault="000D0C03" w:rsidP="000D0C03">
      <w:pPr>
        <w:ind w:firstLine="851"/>
        <w:jc w:val="both"/>
      </w:pPr>
      <w:r w:rsidRPr="00D665C3">
        <w:t xml:space="preserve">Доля учащихся в учреждениях дополнительного образования в сфере культуры «Детская школа искусств </w:t>
      </w:r>
      <w:proofErr w:type="spellStart"/>
      <w:r w:rsidRPr="00D665C3">
        <w:t>п</w:t>
      </w:r>
      <w:proofErr w:type="gramStart"/>
      <w:r w:rsidRPr="00D665C3">
        <w:t>.М</w:t>
      </w:r>
      <w:proofErr w:type="gramEnd"/>
      <w:r w:rsidRPr="00D665C3">
        <w:t>айский</w:t>
      </w:r>
      <w:proofErr w:type="spellEnd"/>
      <w:r w:rsidRPr="00D665C3">
        <w:t>» от числа детей общеобразовательных школ 1-9 классов – 47%</w:t>
      </w:r>
    </w:p>
    <w:p w:rsidR="000D0C03" w:rsidRDefault="000D0C03" w:rsidP="000D0C0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D0C03" w:rsidRPr="00D665C3" w:rsidRDefault="000D0C03" w:rsidP="000D0C0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665C3">
        <w:rPr>
          <w:rFonts w:ascii="Times New Roman" w:hAnsi="Times New Roman"/>
          <w:b/>
          <w:sz w:val="24"/>
          <w:szCs w:val="24"/>
        </w:rPr>
        <w:t>Библиотечная система</w:t>
      </w:r>
    </w:p>
    <w:p w:rsidR="000D0C03" w:rsidRPr="00D665C3" w:rsidRDefault="000D0C03" w:rsidP="000D0C03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65C3">
        <w:rPr>
          <w:rFonts w:ascii="Times New Roman" w:hAnsi="Times New Roman"/>
          <w:sz w:val="24"/>
          <w:szCs w:val="24"/>
        </w:rPr>
        <w:t xml:space="preserve">Размер совокупного книжного фонда публичных библиотек (2 библиотеки) составляет 38512 единиц хранения. </w:t>
      </w:r>
      <w:r w:rsidRPr="00D665C3">
        <w:rPr>
          <w:rFonts w:ascii="Times New Roman" w:eastAsia="Arial Unicode MS" w:hAnsi="Times New Roman"/>
          <w:color w:val="000000"/>
          <w:sz w:val="24"/>
          <w:szCs w:val="24"/>
        </w:rPr>
        <w:t>Данные показатели сохранились на уровне 2015г.</w:t>
      </w:r>
    </w:p>
    <w:p w:rsidR="000D0C03" w:rsidRPr="00D665C3" w:rsidRDefault="000D0C03" w:rsidP="000D0C03">
      <w:pPr>
        <w:ind w:firstLine="567"/>
        <w:jc w:val="both"/>
        <w:rPr>
          <w:b/>
        </w:rPr>
      </w:pPr>
      <w:r w:rsidRPr="00D665C3">
        <w:t xml:space="preserve">В 2016 году библиотечные фонды пополнились новыми изданиями, </w:t>
      </w:r>
      <w:r w:rsidRPr="00D665C3">
        <w:rPr>
          <w:lang w:eastAsia="en-US"/>
        </w:rPr>
        <w:t xml:space="preserve">поступает литература различной тематики. </w:t>
      </w:r>
    </w:p>
    <w:p w:rsidR="000D0C03" w:rsidRPr="00D665C3" w:rsidRDefault="000D0C03" w:rsidP="000D0C03">
      <w:pPr>
        <w:ind w:firstLine="567"/>
        <w:jc w:val="both"/>
      </w:pPr>
      <w:r w:rsidRPr="00D665C3">
        <w:t xml:space="preserve">Традиционно пользуются спросом у населения выездные Дни правовой помощи.  По графику, ежемесячно, в библиотеки-филиалы поселений выезжает группа специалистов: юрист (2 раза в месяц), сотрудники Пенсионного Фонда (1 раз в квартал). </w:t>
      </w:r>
    </w:p>
    <w:p w:rsidR="000D0C03" w:rsidRDefault="000D0C03" w:rsidP="000D0C03">
      <w:pPr>
        <w:jc w:val="center"/>
        <w:rPr>
          <w:b/>
        </w:rPr>
      </w:pP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Работа с молодежью</w:t>
      </w:r>
    </w:p>
    <w:p w:rsidR="000D0C03" w:rsidRPr="00D665C3" w:rsidRDefault="000D0C03" w:rsidP="000D0C03">
      <w:pPr>
        <w:jc w:val="both"/>
      </w:pPr>
      <w:r w:rsidRPr="00D665C3">
        <w:t xml:space="preserve">         Молодежную политику в Майском сельском поселении реализует новый клуб «Родничок», который открылся в октябре 2016 года в д. </w:t>
      </w:r>
      <w:proofErr w:type="spellStart"/>
      <w:r w:rsidRPr="00D665C3">
        <w:t>Фадеята</w:t>
      </w:r>
      <w:proofErr w:type="spellEnd"/>
      <w:r w:rsidRPr="00D665C3">
        <w:t>.</w:t>
      </w:r>
    </w:p>
    <w:p w:rsidR="000D0C03" w:rsidRPr="00D665C3" w:rsidRDefault="000D0C03" w:rsidP="000D0C03">
      <w:pPr>
        <w:ind w:firstLine="708"/>
        <w:jc w:val="both"/>
      </w:pPr>
      <w:r w:rsidRPr="00D665C3">
        <w:t xml:space="preserve">В сентябре 2016 года в ДК пос. Майский прошел праздничный концерт «Нам 15!», посвященный  15- летнему юбилею клуба по месту жительства «Молодежный перекресток». Концерт был организован   воспитанниками и педагогами МБУ КМЖ «Молодежный перекресток».  В концерте  приняли участие 51 воспитанник клуба и более 300 зрителей. </w:t>
      </w:r>
    </w:p>
    <w:p w:rsidR="000D0C03" w:rsidRPr="00D665C3" w:rsidRDefault="000D0C03" w:rsidP="000D0C03">
      <w:pPr>
        <w:ind w:firstLine="709"/>
        <w:jc w:val="both"/>
      </w:pPr>
      <w:r w:rsidRPr="00D665C3">
        <w:t>Специалисты  МБУ КМЖ «Молодежный перекресток» ежегодно принимают активное участие в социально- культурном проектировании. Педагогический коллектив МАУ ДО «МЦ «Ровесник» ежегодно принимает активное участие в социально- культурном проектировании. Количество победивших проектов на протяжении 3 лет стабилен: 2014г.- 4 проекта, 2015г.- 5 проектов, 2016г. –5 проектов.</w:t>
      </w:r>
    </w:p>
    <w:p w:rsidR="000D0C03" w:rsidRPr="00D665C3" w:rsidRDefault="000D0C03" w:rsidP="000D0C03">
      <w:pPr>
        <w:ind w:firstLine="708"/>
        <w:jc w:val="both"/>
      </w:pPr>
      <w:r w:rsidRPr="00D665C3">
        <w:lastRenderedPageBreak/>
        <w:t>В 2016 году были написан и реализован  проект – «Нам откроет 100 тропинок Майская гора», победитель XV Конкурса социальных и культурных проектов Майского сельского поселения: Беспалова А.И. (КМЖ «Молодежный перекресток») сумма гранта – 40,0 тыс. рублей.</w:t>
      </w:r>
    </w:p>
    <w:p w:rsidR="000D0C03" w:rsidRDefault="000D0C03" w:rsidP="000D0C03">
      <w:pPr>
        <w:jc w:val="center"/>
        <w:rPr>
          <w:b/>
        </w:rPr>
      </w:pP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Физическая культура и спорт</w:t>
      </w:r>
    </w:p>
    <w:p w:rsidR="000D0C03" w:rsidRPr="00D665C3" w:rsidRDefault="000D0C03" w:rsidP="000D0C03">
      <w:pPr>
        <w:contextualSpacing/>
        <w:jc w:val="both"/>
      </w:pPr>
      <w:r w:rsidRPr="00D665C3">
        <w:t xml:space="preserve">          Задача укрепления и сбережения здоровья, формирования здорового образа жизни является приоритетной в деятельности органов местного самоуправления Майского сельского поселения, которая направлена на привлечение населения к регулярным занятиям физкультурой и спортом, укрепления их здоровья, и в первую очередь - детей и подростков. Более 70 % всех спортивно-массовых мероприятий, предусмотренным календарным планом, проводится именно с этой категорией. </w:t>
      </w:r>
    </w:p>
    <w:p w:rsidR="000D0C03" w:rsidRPr="00D665C3" w:rsidRDefault="000D0C03" w:rsidP="000D0C03">
      <w:pPr>
        <w:contextualSpacing/>
        <w:jc w:val="both"/>
      </w:pPr>
      <w:r w:rsidRPr="00D665C3">
        <w:rPr>
          <w:b/>
        </w:rPr>
        <w:t xml:space="preserve">        </w:t>
      </w:r>
      <w:r w:rsidRPr="00D665C3">
        <w:t xml:space="preserve">  Доля детей школьного возраста, посещающих занятия физкультурно-оздоровительных групп и спортивных секций, в общем количестве детей соответствующего возраста – 46%. </w:t>
      </w:r>
    </w:p>
    <w:p w:rsidR="000D0C03" w:rsidRDefault="000D0C03" w:rsidP="000D0C03">
      <w:pPr>
        <w:contextualSpacing/>
        <w:jc w:val="both"/>
      </w:pPr>
      <w:r w:rsidRPr="00D665C3">
        <w:t xml:space="preserve">         В 2016г были выделены средства на приобретение коньков, спортивного оборудования (сетка, ворота), содержание спортивных команд, финансирование проводилось за счет местного бюджета в размере 206 тыс. рублей. Наши спортивные команды защищают честь не только поселка, но и района.</w:t>
      </w:r>
    </w:p>
    <w:p w:rsidR="000D0C03" w:rsidRPr="00D665C3" w:rsidRDefault="000D0C03" w:rsidP="000D0C03">
      <w:pPr>
        <w:contextualSpacing/>
        <w:jc w:val="both"/>
      </w:pP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Деятельность в сфере социальной политики</w:t>
      </w:r>
    </w:p>
    <w:p w:rsidR="000D0C03" w:rsidRPr="00D665C3" w:rsidRDefault="000D0C03" w:rsidP="000D0C03">
      <w:pPr>
        <w:ind w:firstLine="709"/>
        <w:jc w:val="both"/>
      </w:pPr>
      <w:r w:rsidRPr="00D665C3">
        <w:t xml:space="preserve">В Майском сельском поселении есть населения, которые нуждаются в социальном обеспечении и защите. На социальное обеспечение населения в 2016 году выделено 16162,8 тыс. руб. На </w:t>
      </w:r>
      <w:proofErr w:type="spellStart"/>
      <w:r w:rsidRPr="00D665C3">
        <w:t>санатарно</w:t>
      </w:r>
      <w:proofErr w:type="spellEnd"/>
      <w:r w:rsidRPr="00D665C3">
        <w:t xml:space="preserve"> - курортное лечение 19,2 тыс. руб. На социальную поддержку граждан, проживающих в сельской местности, по оплате жилищно-коммунальных услуг- 225,2 тыс. руб.      </w:t>
      </w:r>
    </w:p>
    <w:p w:rsidR="000D0C03" w:rsidRPr="00D665C3" w:rsidRDefault="000D0C03" w:rsidP="000D0C03">
      <w:pPr>
        <w:jc w:val="both"/>
        <w:rPr>
          <w:i/>
        </w:rPr>
      </w:pPr>
      <w:r w:rsidRPr="00D665C3">
        <w:t xml:space="preserve">        Краевая целевая программа «Обеспечение жильем молодых семей» в Пермском крае на  2016 -2020 годы выдано 2 свидетельств</w:t>
      </w:r>
      <w:proofErr w:type="gramStart"/>
      <w:r w:rsidRPr="00D665C3">
        <w:t>а-</w:t>
      </w:r>
      <w:proofErr w:type="gramEnd"/>
      <w:r w:rsidRPr="00D665C3">
        <w:t xml:space="preserve"> местная доля Майского сельского поселения составляет 293,7 тыс. рублей. По Федеральной целевой программе «Устойчивое развитие сельских территорий на 2014-2017 годы и на период до 2020 года» на 15.05.2016 года в очереди состоят 36 человек. </w:t>
      </w:r>
    </w:p>
    <w:p w:rsidR="000D0C03" w:rsidRDefault="000D0C03" w:rsidP="000D0C03">
      <w:pPr>
        <w:shd w:val="clear" w:color="auto" w:fill="FFFFFF"/>
        <w:ind w:firstLine="709"/>
        <w:jc w:val="both"/>
      </w:pPr>
      <w:r w:rsidRPr="00D665C3">
        <w:t xml:space="preserve">В 2016г.  субсидию на улучшение жилищных условий в рамках данной программы получили 11 семей, из них 8 молодые семьи  и 3 семьи граждан на общую сумму </w:t>
      </w:r>
      <w:r w:rsidRPr="00D665C3">
        <w:rPr>
          <w:shd w:val="clear" w:color="auto" w:fill="FFFFFF"/>
        </w:rPr>
        <w:t>16551,576</w:t>
      </w:r>
      <w:r w:rsidRPr="00D665C3">
        <w:t xml:space="preserve"> тыс. руб.,  в том числе за счет федерального и краевого бюджета – 11586,098 тыс. рублей, местного бюджета – 4965,478. </w:t>
      </w:r>
    </w:p>
    <w:p w:rsidR="000D0C03" w:rsidRPr="00D665C3" w:rsidRDefault="000D0C03" w:rsidP="000D0C03">
      <w:pPr>
        <w:shd w:val="clear" w:color="auto" w:fill="FFFFFF"/>
        <w:ind w:firstLine="709"/>
        <w:jc w:val="both"/>
      </w:pPr>
    </w:p>
    <w:p w:rsidR="000D0C03" w:rsidRPr="00D665C3" w:rsidRDefault="000D0C03" w:rsidP="000D0C03">
      <w:pPr>
        <w:jc w:val="center"/>
      </w:pPr>
      <w:r w:rsidRPr="00D665C3">
        <w:rPr>
          <w:b/>
        </w:rPr>
        <w:t>Природоохранная деятельность</w:t>
      </w:r>
    </w:p>
    <w:p w:rsidR="000D0C03" w:rsidRPr="00D665C3" w:rsidRDefault="000D0C03" w:rsidP="000D0C03">
      <w:pPr>
        <w:jc w:val="both"/>
        <w:rPr>
          <w:rFonts w:eastAsia="Calibri"/>
          <w:lang w:eastAsia="en-US"/>
        </w:rPr>
      </w:pPr>
      <w:r w:rsidRPr="00D665C3">
        <w:rPr>
          <w:bCs/>
        </w:rPr>
        <w:t xml:space="preserve">         </w:t>
      </w:r>
      <w:r w:rsidRPr="00D665C3">
        <w:rPr>
          <w:rFonts w:eastAsia="№Е"/>
        </w:rPr>
        <w:t xml:space="preserve">В Майском сельском поселении силами учащихся (17 человек) очищена береговая полоса пруда, собрано 7 мешков мусора. </w:t>
      </w:r>
    </w:p>
    <w:p w:rsidR="000D0C03" w:rsidRPr="00D665C3" w:rsidRDefault="000D0C03" w:rsidP="000D0C03">
      <w:pPr>
        <w:jc w:val="center"/>
        <w:rPr>
          <w:b/>
          <w:bCs/>
        </w:rPr>
      </w:pPr>
      <w:r w:rsidRPr="00D665C3">
        <w:rPr>
          <w:b/>
          <w:bCs/>
        </w:rPr>
        <w:t>Гражданская защита</w:t>
      </w:r>
    </w:p>
    <w:p w:rsidR="000D0C03" w:rsidRPr="00D665C3" w:rsidRDefault="000D0C03" w:rsidP="000D0C03">
      <w:pPr>
        <w:widowControl w:val="0"/>
        <w:tabs>
          <w:tab w:val="left" w:pos="0"/>
        </w:tabs>
        <w:jc w:val="center"/>
        <w:rPr>
          <w:b/>
          <w:spacing w:val="-1"/>
          <w:lang w:eastAsia="en-US"/>
        </w:rPr>
      </w:pPr>
      <w:r w:rsidRPr="00D665C3">
        <w:rPr>
          <w:b/>
          <w:spacing w:val="-1"/>
          <w:lang w:eastAsia="en-US"/>
        </w:rPr>
        <w:t>По чрезвычайным ситуациям природного и техногенного характера:</w:t>
      </w:r>
    </w:p>
    <w:p w:rsidR="000D0C03" w:rsidRPr="00D665C3" w:rsidRDefault="000D0C03" w:rsidP="000D0C03">
      <w:pPr>
        <w:pStyle w:val="a5"/>
        <w:widowControl w:val="0"/>
        <w:numPr>
          <w:ilvl w:val="0"/>
          <w:numId w:val="2"/>
        </w:numPr>
        <w:tabs>
          <w:tab w:val="left" w:pos="142"/>
        </w:tabs>
        <w:spacing w:after="0"/>
        <w:ind w:left="0" w:firstLine="567"/>
        <w:jc w:val="both"/>
        <w:rPr>
          <w:b/>
        </w:rPr>
      </w:pPr>
      <w:r w:rsidRPr="00D665C3">
        <w:rPr>
          <w:spacing w:val="1"/>
        </w:rPr>
        <w:t xml:space="preserve">С 17.08.2016 по 29.08.2016, обнаружен очаг лесного пожара на площади 2 га близ </w:t>
      </w:r>
      <w:proofErr w:type="spellStart"/>
      <w:r w:rsidRPr="00D665C3">
        <w:rPr>
          <w:spacing w:val="1"/>
        </w:rPr>
        <w:t>н.п</w:t>
      </w:r>
      <w:proofErr w:type="spellEnd"/>
      <w:r w:rsidRPr="00D665C3">
        <w:rPr>
          <w:spacing w:val="1"/>
        </w:rPr>
        <w:t>. д. Мошево Майского сельского поселения. И</w:t>
      </w:r>
      <w:r w:rsidRPr="00D665C3">
        <w:t>того для ликвидации лесного пожара задействованы 200 человек, 5 единиц техники, в том числе пожарный поезд – 1 единица техники.</w:t>
      </w:r>
    </w:p>
    <w:p w:rsidR="000D0C03" w:rsidRPr="00D665C3" w:rsidRDefault="000D0C03" w:rsidP="000D0C03">
      <w:pPr>
        <w:pStyle w:val="a5"/>
        <w:tabs>
          <w:tab w:val="left" w:pos="142"/>
        </w:tabs>
        <w:ind w:firstLine="567"/>
        <w:jc w:val="both"/>
        <w:rPr>
          <w:b/>
        </w:rPr>
      </w:pPr>
      <w:r w:rsidRPr="00D665C3">
        <w:t xml:space="preserve">Причина возникновения ЧС (основная причина) у всех случаев пожара идентичная -  неосторожное обращение граждан с огнем, жаркая погода. </w:t>
      </w:r>
    </w:p>
    <w:p w:rsidR="000D0C03" w:rsidRPr="00D665C3" w:rsidRDefault="000D0C03" w:rsidP="000D0C03">
      <w:pPr>
        <w:widowControl w:val="0"/>
        <w:jc w:val="both"/>
        <w:outlineLvl w:val="0"/>
        <w:rPr>
          <w:spacing w:val="-2"/>
          <w:lang w:eastAsia="en-US"/>
        </w:rPr>
      </w:pPr>
      <w:r w:rsidRPr="00D665C3">
        <w:rPr>
          <w:b/>
          <w:bCs/>
          <w:lang w:eastAsia="en-US"/>
        </w:rPr>
        <w:t xml:space="preserve">       </w:t>
      </w:r>
    </w:p>
    <w:p w:rsidR="000D0C03" w:rsidRPr="00D665C3" w:rsidRDefault="000D0C03" w:rsidP="000D0C03">
      <w:pPr>
        <w:widowControl w:val="0"/>
        <w:jc w:val="center"/>
        <w:rPr>
          <w:b/>
        </w:rPr>
      </w:pPr>
      <w:r w:rsidRPr="00D665C3">
        <w:rPr>
          <w:b/>
        </w:rPr>
        <w:t>Финансовые средства</w:t>
      </w:r>
    </w:p>
    <w:p w:rsidR="000D0C03" w:rsidRPr="00D665C3" w:rsidRDefault="000D0C03" w:rsidP="000D0C03">
      <w:pPr>
        <w:ind w:firstLine="709"/>
        <w:jc w:val="both"/>
      </w:pPr>
      <w:r w:rsidRPr="00D665C3">
        <w:t xml:space="preserve">Бюджет Майского сельского поселения на 2016 год запланирован по программному принципу в соответствии с бюджетной классификацией Российской Федерации и ст. 36 "Положения о бюджетном процессе в Майском сельском поселении", утвержденного решением Совета депутатов Майского сельского поселения от 19.12.2012 № 71.  </w:t>
      </w:r>
    </w:p>
    <w:p w:rsidR="000D0C03" w:rsidRPr="00D665C3" w:rsidRDefault="000D0C03" w:rsidP="000D0C03">
      <w:pPr>
        <w:ind w:right="76" w:firstLine="709"/>
        <w:jc w:val="both"/>
      </w:pPr>
      <w:r w:rsidRPr="00D665C3">
        <w:lastRenderedPageBreak/>
        <w:t>За 2016 год в бюджет Майского сельского поселения при годовом плане по доходам бюджета  55085,46 тыс. рублей поступило 51999,09 тыс. рублей, что на 5,6  % меньше запланированного.</w:t>
      </w: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Исполнение бюджета по доходам за 2016 год, (тыс. руб.)</w:t>
      </w:r>
    </w:p>
    <w:tbl>
      <w:tblPr>
        <w:tblW w:w="96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1620"/>
        <w:gridCol w:w="1620"/>
        <w:gridCol w:w="2023"/>
      </w:tblGrid>
      <w:tr w:rsidR="000D0C03" w:rsidRPr="00D665C3" w:rsidTr="00A01580">
        <w:tc>
          <w:tcPr>
            <w:tcW w:w="4396" w:type="dxa"/>
          </w:tcPr>
          <w:p w:rsidR="000D0C03" w:rsidRPr="00D665C3" w:rsidRDefault="000D0C03" w:rsidP="00A01580">
            <w:pPr>
              <w:jc w:val="both"/>
              <w:rPr>
                <w:b/>
              </w:rPr>
            </w:pPr>
            <w:r w:rsidRPr="00D665C3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0D0C03" w:rsidRPr="00D665C3" w:rsidRDefault="000D0C03" w:rsidP="00A01580">
            <w:pPr>
              <w:jc w:val="center"/>
              <w:rPr>
                <w:b/>
              </w:rPr>
            </w:pPr>
            <w:r w:rsidRPr="00D665C3">
              <w:rPr>
                <w:b/>
              </w:rPr>
              <w:t>План</w:t>
            </w:r>
          </w:p>
        </w:tc>
        <w:tc>
          <w:tcPr>
            <w:tcW w:w="1620" w:type="dxa"/>
            <w:vAlign w:val="center"/>
          </w:tcPr>
          <w:p w:rsidR="000D0C03" w:rsidRPr="00D665C3" w:rsidRDefault="000D0C03" w:rsidP="00A01580">
            <w:pPr>
              <w:jc w:val="center"/>
              <w:rPr>
                <w:b/>
              </w:rPr>
            </w:pPr>
            <w:r w:rsidRPr="00D665C3">
              <w:rPr>
                <w:b/>
              </w:rPr>
              <w:t>Факт</w:t>
            </w:r>
          </w:p>
        </w:tc>
        <w:tc>
          <w:tcPr>
            <w:tcW w:w="2023" w:type="dxa"/>
            <w:vAlign w:val="center"/>
          </w:tcPr>
          <w:p w:rsidR="000D0C03" w:rsidRPr="00D665C3" w:rsidRDefault="000D0C03" w:rsidP="00A01580">
            <w:pPr>
              <w:jc w:val="center"/>
              <w:rPr>
                <w:b/>
              </w:rPr>
            </w:pPr>
            <w:r w:rsidRPr="00D665C3">
              <w:rPr>
                <w:b/>
              </w:rPr>
              <w:t>% исполнения</w:t>
            </w:r>
          </w:p>
        </w:tc>
      </w:tr>
      <w:tr w:rsidR="000D0C03" w:rsidRPr="00D665C3" w:rsidTr="00A01580">
        <w:tc>
          <w:tcPr>
            <w:tcW w:w="4396" w:type="dxa"/>
          </w:tcPr>
          <w:p w:rsidR="000D0C03" w:rsidRPr="00D665C3" w:rsidRDefault="000D0C03" w:rsidP="00A01580">
            <w:pPr>
              <w:jc w:val="both"/>
            </w:pPr>
            <w:r w:rsidRPr="00D665C3">
              <w:t>Налоговые доходы</w:t>
            </w:r>
          </w:p>
        </w:tc>
        <w:tc>
          <w:tcPr>
            <w:tcW w:w="1620" w:type="dxa"/>
            <w:vAlign w:val="center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11901,90</w:t>
            </w:r>
          </w:p>
        </w:tc>
        <w:tc>
          <w:tcPr>
            <w:tcW w:w="1620" w:type="dxa"/>
            <w:vAlign w:val="center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12053,07</w:t>
            </w:r>
          </w:p>
        </w:tc>
        <w:tc>
          <w:tcPr>
            <w:tcW w:w="2023" w:type="dxa"/>
            <w:vAlign w:val="center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101,27</w:t>
            </w:r>
          </w:p>
        </w:tc>
      </w:tr>
      <w:tr w:rsidR="000D0C03" w:rsidRPr="00D665C3" w:rsidTr="00A01580">
        <w:tc>
          <w:tcPr>
            <w:tcW w:w="4396" w:type="dxa"/>
          </w:tcPr>
          <w:p w:rsidR="000D0C03" w:rsidRPr="00D665C3" w:rsidRDefault="000D0C03" w:rsidP="00A01580">
            <w:pPr>
              <w:jc w:val="both"/>
            </w:pPr>
            <w:r w:rsidRPr="00D665C3">
              <w:t>Неналоговые доходы</w:t>
            </w:r>
          </w:p>
        </w:tc>
        <w:tc>
          <w:tcPr>
            <w:tcW w:w="1620" w:type="dxa"/>
            <w:vAlign w:val="center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4814,75</w:t>
            </w:r>
          </w:p>
        </w:tc>
        <w:tc>
          <w:tcPr>
            <w:tcW w:w="1620" w:type="dxa"/>
            <w:vAlign w:val="center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2622,15</w:t>
            </w:r>
          </w:p>
        </w:tc>
        <w:tc>
          <w:tcPr>
            <w:tcW w:w="2023" w:type="dxa"/>
            <w:vAlign w:val="center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54,46</w:t>
            </w:r>
          </w:p>
        </w:tc>
      </w:tr>
      <w:tr w:rsidR="000D0C03" w:rsidRPr="00D665C3" w:rsidTr="00A01580">
        <w:tc>
          <w:tcPr>
            <w:tcW w:w="4396" w:type="dxa"/>
          </w:tcPr>
          <w:p w:rsidR="000D0C03" w:rsidRPr="00D665C3" w:rsidRDefault="000D0C03" w:rsidP="00A01580">
            <w:pPr>
              <w:jc w:val="both"/>
            </w:pPr>
            <w:r w:rsidRPr="00D665C3">
              <w:t>Безвозмездные поступления</w:t>
            </w:r>
          </w:p>
        </w:tc>
        <w:tc>
          <w:tcPr>
            <w:tcW w:w="1620" w:type="dxa"/>
            <w:vAlign w:val="center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38368,81</w:t>
            </w:r>
          </w:p>
        </w:tc>
        <w:tc>
          <w:tcPr>
            <w:tcW w:w="1620" w:type="dxa"/>
            <w:vAlign w:val="center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37323,86</w:t>
            </w:r>
          </w:p>
        </w:tc>
        <w:tc>
          <w:tcPr>
            <w:tcW w:w="2023" w:type="dxa"/>
            <w:vAlign w:val="center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99,27</w:t>
            </w:r>
          </w:p>
        </w:tc>
      </w:tr>
      <w:tr w:rsidR="000D0C03" w:rsidRPr="00D665C3" w:rsidTr="00A01580">
        <w:tc>
          <w:tcPr>
            <w:tcW w:w="4396" w:type="dxa"/>
          </w:tcPr>
          <w:p w:rsidR="000D0C03" w:rsidRPr="00D665C3" w:rsidRDefault="000D0C03" w:rsidP="00A01580">
            <w:pPr>
              <w:jc w:val="both"/>
            </w:pPr>
            <w:r w:rsidRPr="00D665C3">
              <w:t>Итого</w:t>
            </w:r>
          </w:p>
        </w:tc>
        <w:tc>
          <w:tcPr>
            <w:tcW w:w="1620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55085,46</w:t>
            </w:r>
          </w:p>
        </w:tc>
        <w:tc>
          <w:tcPr>
            <w:tcW w:w="1620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51999,08</w:t>
            </w:r>
          </w:p>
        </w:tc>
        <w:tc>
          <w:tcPr>
            <w:tcW w:w="2023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94,40</w:t>
            </w:r>
          </w:p>
        </w:tc>
      </w:tr>
    </w:tbl>
    <w:p w:rsidR="000D0C03" w:rsidRPr="00D665C3" w:rsidRDefault="000D0C03" w:rsidP="000D0C03">
      <w:pPr>
        <w:ind w:right="76"/>
      </w:pPr>
    </w:p>
    <w:p w:rsidR="000D0C03" w:rsidRPr="00D665C3" w:rsidRDefault="000D0C03" w:rsidP="000D0C03">
      <w:pPr>
        <w:ind w:right="76"/>
        <w:jc w:val="center"/>
        <w:rPr>
          <w:b/>
        </w:rPr>
      </w:pPr>
      <w:r w:rsidRPr="00D665C3">
        <w:rPr>
          <w:b/>
        </w:rPr>
        <w:t>Структура поступивших доходов Майского сельского поселения</w:t>
      </w:r>
    </w:p>
    <w:p w:rsidR="000D0C03" w:rsidRPr="00D665C3" w:rsidRDefault="000D0C03" w:rsidP="000D0C03">
      <w:pPr>
        <w:ind w:right="76"/>
        <w:jc w:val="center"/>
        <w:rPr>
          <w:b/>
        </w:rPr>
      </w:pPr>
      <w:r w:rsidRPr="00D665C3">
        <w:rPr>
          <w:b/>
        </w:rPr>
        <w:t xml:space="preserve"> за 2016 год (тыс. руб.)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  <w:gridCol w:w="5611"/>
      </w:tblGrid>
      <w:tr w:rsidR="000D0C03" w:rsidRPr="00D665C3" w:rsidTr="00A01580">
        <w:tc>
          <w:tcPr>
            <w:tcW w:w="4170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Наименование доходов</w:t>
            </w:r>
          </w:p>
        </w:tc>
        <w:tc>
          <w:tcPr>
            <w:tcW w:w="5611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proofErr w:type="gramStart"/>
            <w:r w:rsidRPr="00D665C3">
              <w:rPr>
                <w:b/>
              </w:rPr>
              <w:t>В</w:t>
            </w:r>
            <w:proofErr w:type="gramEnd"/>
            <w:r w:rsidRPr="00D665C3">
              <w:rPr>
                <w:b/>
              </w:rPr>
              <w:t xml:space="preserve"> % к общему объему доходов</w:t>
            </w:r>
          </w:p>
        </w:tc>
      </w:tr>
      <w:tr w:rsidR="000D0C03" w:rsidRPr="00D665C3" w:rsidTr="00A01580">
        <w:tc>
          <w:tcPr>
            <w:tcW w:w="4170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Налоговые доходы</w:t>
            </w:r>
          </w:p>
        </w:tc>
        <w:tc>
          <w:tcPr>
            <w:tcW w:w="5611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23,18</w:t>
            </w:r>
          </w:p>
        </w:tc>
      </w:tr>
      <w:tr w:rsidR="000D0C03" w:rsidRPr="00D665C3" w:rsidTr="00A01580">
        <w:tc>
          <w:tcPr>
            <w:tcW w:w="4170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Неналоговые доходы</w:t>
            </w:r>
          </w:p>
        </w:tc>
        <w:tc>
          <w:tcPr>
            <w:tcW w:w="5611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5,04</w:t>
            </w:r>
          </w:p>
        </w:tc>
      </w:tr>
      <w:tr w:rsidR="000D0C03" w:rsidRPr="00D665C3" w:rsidTr="00A01580">
        <w:tc>
          <w:tcPr>
            <w:tcW w:w="4170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Безвозмездные поступления</w:t>
            </w:r>
          </w:p>
        </w:tc>
        <w:tc>
          <w:tcPr>
            <w:tcW w:w="5611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71,78</w:t>
            </w:r>
          </w:p>
        </w:tc>
      </w:tr>
      <w:tr w:rsidR="000D0C03" w:rsidRPr="00D665C3" w:rsidTr="00A01580">
        <w:tc>
          <w:tcPr>
            <w:tcW w:w="4170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Итого:</w:t>
            </w:r>
          </w:p>
        </w:tc>
        <w:tc>
          <w:tcPr>
            <w:tcW w:w="5611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100,0</w:t>
            </w:r>
          </w:p>
        </w:tc>
      </w:tr>
    </w:tbl>
    <w:p w:rsidR="000D0C03" w:rsidRPr="00D665C3" w:rsidRDefault="000D0C03" w:rsidP="000D0C03">
      <w:pPr>
        <w:ind w:right="76"/>
        <w:jc w:val="both"/>
      </w:pPr>
      <w:r w:rsidRPr="00D665C3">
        <w:t xml:space="preserve">        В структуре поступивших доходов основная доля приходится на безвозмездные поступления – 37323,86 тыс. рублей или 71,78 %. </w:t>
      </w:r>
    </w:p>
    <w:p w:rsidR="000D0C03" w:rsidRPr="00D665C3" w:rsidRDefault="000D0C03" w:rsidP="000D0C03">
      <w:pPr>
        <w:ind w:right="76"/>
        <w:jc w:val="both"/>
        <w:rPr>
          <w:highlight w:val="yellow"/>
        </w:rPr>
      </w:pPr>
      <w:r w:rsidRPr="00D665C3">
        <w:t xml:space="preserve">        План по налогам выполнен на 101,27 %, в том числе:</w:t>
      </w:r>
    </w:p>
    <w:p w:rsidR="000D0C03" w:rsidRPr="00D665C3" w:rsidRDefault="000D0C03" w:rsidP="000D0C03">
      <w:pPr>
        <w:ind w:right="76"/>
        <w:jc w:val="both"/>
      </w:pPr>
      <w:r w:rsidRPr="00D665C3">
        <w:t>- по НДФЛ на 104,6 %, что составляет 6723,66 тыс. рублей при плане 6425,0 тыс. рублей</w:t>
      </w:r>
    </w:p>
    <w:p w:rsidR="000D0C03" w:rsidRPr="00D665C3" w:rsidRDefault="000D0C03" w:rsidP="000D0C03">
      <w:pPr>
        <w:ind w:right="76"/>
        <w:jc w:val="both"/>
      </w:pPr>
      <w:r w:rsidRPr="00D665C3">
        <w:t>- по налогу на имущество физических лиц на 87,6% - 4856,59 тыс. рублей при плане 5544,00 тыс. руб.;</w:t>
      </w:r>
    </w:p>
    <w:p w:rsidR="000D0C03" w:rsidRPr="00D665C3" w:rsidRDefault="000D0C03" w:rsidP="000D0C03">
      <w:pPr>
        <w:ind w:right="76"/>
        <w:jc w:val="both"/>
      </w:pPr>
      <w:r w:rsidRPr="00D665C3">
        <w:t>- по земельному налогу на 72,7 % - 1745,23 тыс. рублей при плане 2400,00 тыс. рублей.</w:t>
      </w:r>
    </w:p>
    <w:p w:rsidR="000D0C03" w:rsidRPr="00D665C3" w:rsidRDefault="000D0C03" w:rsidP="000D0C03">
      <w:pPr>
        <w:ind w:right="76"/>
        <w:jc w:val="both"/>
      </w:pPr>
      <w:r w:rsidRPr="00D665C3">
        <w:t>- по транспортному налогу на 98,8 % - 2216,18 тыс. рублей при плане 2244,00 тыс. рублей</w:t>
      </w:r>
    </w:p>
    <w:p w:rsidR="000D0C03" w:rsidRPr="00D665C3" w:rsidRDefault="000D0C03" w:rsidP="000D0C03">
      <w:pPr>
        <w:ind w:right="76"/>
        <w:jc w:val="both"/>
      </w:pPr>
      <w:r w:rsidRPr="00D665C3">
        <w:t xml:space="preserve">      План по неналоговым доходам выполнен на 54,46 %, в том числе:</w:t>
      </w:r>
    </w:p>
    <w:p w:rsidR="000D0C03" w:rsidRPr="00D665C3" w:rsidRDefault="000D0C03" w:rsidP="000D0C03">
      <w:pPr>
        <w:ind w:right="76"/>
        <w:jc w:val="both"/>
      </w:pPr>
      <w:r w:rsidRPr="00D665C3">
        <w:t>- по доходам от сдачи в аренду имущества, составляющего казну сельских поселений (за исключением земельных участков) на 117,6%, что составляет 2191,83 тыс. рублей при плане 1864,00 тыс. рублей;</w:t>
      </w:r>
    </w:p>
    <w:p w:rsidR="000D0C03" w:rsidRPr="00D665C3" w:rsidRDefault="000D0C03" w:rsidP="000D0C03">
      <w:pPr>
        <w:ind w:right="76"/>
        <w:jc w:val="both"/>
        <w:rPr>
          <w:highlight w:val="yellow"/>
        </w:rPr>
      </w:pPr>
      <w:r w:rsidRPr="00D665C3">
        <w:t>- по доходам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на 327,32 тыс. рублей.</w:t>
      </w:r>
    </w:p>
    <w:p w:rsidR="000D0C03" w:rsidRPr="00D665C3" w:rsidRDefault="000D0C03" w:rsidP="000D0C03">
      <w:pPr>
        <w:ind w:right="76"/>
        <w:jc w:val="center"/>
        <w:rPr>
          <w:b/>
        </w:rPr>
      </w:pPr>
      <w:r w:rsidRPr="00D665C3">
        <w:rPr>
          <w:b/>
        </w:rPr>
        <w:t>Структура собственных доходов за 2016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1192"/>
        <w:gridCol w:w="3523"/>
      </w:tblGrid>
      <w:tr w:rsidR="000D0C03" w:rsidRPr="00D665C3" w:rsidTr="00A01580">
        <w:trPr>
          <w:trHeight w:val="422"/>
        </w:trPr>
        <w:tc>
          <w:tcPr>
            <w:tcW w:w="5495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Наименование доходов</w:t>
            </w:r>
          </w:p>
        </w:tc>
        <w:tc>
          <w:tcPr>
            <w:tcW w:w="1093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Факт</w:t>
            </w:r>
          </w:p>
        </w:tc>
        <w:tc>
          <w:tcPr>
            <w:tcW w:w="3585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% к общему объему доходов</w:t>
            </w:r>
          </w:p>
        </w:tc>
      </w:tr>
      <w:tr w:rsidR="000D0C03" w:rsidRPr="00D665C3" w:rsidTr="00A01580">
        <w:tc>
          <w:tcPr>
            <w:tcW w:w="5495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Налог на доходы физических лиц</w:t>
            </w:r>
          </w:p>
        </w:tc>
        <w:tc>
          <w:tcPr>
            <w:tcW w:w="1093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6723,66</w:t>
            </w:r>
          </w:p>
        </w:tc>
        <w:tc>
          <w:tcPr>
            <w:tcW w:w="3585" w:type="dxa"/>
            <w:vAlign w:val="bottom"/>
          </w:tcPr>
          <w:p w:rsidR="000D0C03" w:rsidRPr="00D665C3" w:rsidRDefault="000D0C03" w:rsidP="00A01580">
            <w:pPr>
              <w:jc w:val="center"/>
            </w:pPr>
            <w:r w:rsidRPr="00D665C3">
              <w:t>45,82</w:t>
            </w:r>
          </w:p>
        </w:tc>
      </w:tr>
      <w:tr w:rsidR="000D0C03" w:rsidRPr="00D665C3" w:rsidTr="00A01580">
        <w:tc>
          <w:tcPr>
            <w:tcW w:w="5495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Акцизы по подакцизным товарам</w:t>
            </w:r>
          </w:p>
        </w:tc>
        <w:tc>
          <w:tcPr>
            <w:tcW w:w="1093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446,52</w:t>
            </w:r>
          </w:p>
        </w:tc>
        <w:tc>
          <w:tcPr>
            <w:tcW w:w="3585" w:type="dxa"/>
            <w:vAlign w:val="bottom"/>
          </w:tcPr>
          <w:p w:rsidR="000D0C03" w:rsidRPr="00D665C3" w:rsidRDefault="000D0C03" w:rsidP="00A01580">
            <w:pPr>
              <w:jc w:val="center"/>
            </w:pPr>
            <w:r w:rsidRPr="00D665C3">
              <w:t>3,04</w:t>
            </w:r>
          </w:p>
        </w:tc>
      </w:tr>
      <w:tr w:rsidR="000D0C03" w:rsidRPr="00D665C3" w:rsidTr="00A01580">
        <w:tc>
          <w:tcPr>
            <w:tcW w:w="5495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Налог на имущество физических лиц</w:t>
            </w:r>
          </w:p>
        </w:tc>
        <w:tc>
          <w:tcPr>
            <w:tcW w:w="1093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895,18</w:t>
            </w:r>
          </w:p>
        </w:tc>
        <w:tc>
          <w:tcPr>
            <w:tcW w:w="3585" w:type="dxa"/>
            <w:vAlign w:val="bottom"/>
          </w:tcPr>
          <w:p w:rsidR="000D0C03" w:rsidRPr="00D665C3" w:rsidRDefault="000D0C03" w:rsidP="00A01580">
            <w:pPr>
              <w:jc w:val="center"/>
            </w:pPr>
            <w:r w:rsidRPr="00D665C3">
              <w:t>6,10</w:t>
            </w:r>
          </w:p>
        </w:tc>
      </w:tr>
      <w:tr w:rsidR="000D0C03" w:rsidRPr="00D665C3" w:rsidTr="00A01580">
        <w:tc>
          <w:tcPr>
            <w:tcW w:w="5495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Единый сельскохозяйственный налог</w:t>
            </w:r>
          </w:p>
        </w:tc>
        <w:tc>
          <w:tcPr>
            <w:tcW w:w="1093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13,71</w:t>
            </w:r>
          </w:p>
        </w:tc>
        <w:tc>
          <w:tcPr>
            <w:tcW w:w="3585" w:type="dxa"/>
            <w:vAlign w:val="bottom"/>
          </w:tcPr>
          <w:p w:rsidR="000D0C03" w:rsidRPr="00D665C3" w:rsidRDefault="000D0C03" w:rsidP="00A01580">
            <w:pPr>
              <w:jc w:val="center"/>
            </w:pPr>
            <w:r w:rsidRPr="00D665C3">
              <w:t>0,09</w:t>
            </w:r>
          </w:p>
        </w:tc>
      </w:tr>
      <w:tr w:rsidR="000D0C03" w:rsidRPr="00D665C3" w:rsidTr="00A01580">
        <w:tc>
          <w:tcPr>
            <w:tcW w:w="5495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Транспортный налог</w:t>
            </w:r>
          </w:p>
        </w:tc>
        <w:tc>
          <w:tcPr>
            <w:tcW w:w="1093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2216,18</w:t>
            </w:r>
          </w:p>
        </w:tc>
        <w:tc>
          <w:tcPr>
            <w:tcW w:w="3585" w:type="dxa"/>
            <w:vAlign w:val="bottom"/>
          </w:tcPr>
          <w:p w:rsidR="000D0C03" w:rsidRPr="00D665C3" w:rsidRDefault="000D0C03" w:rsidP="00A01580">
            <w:pPr>
              <w:jc w:val="center"/>
            </w:pPr>
            <w:r w:rsidRPr="00D665C3">
              <w:t>15,10</w:t>
            </w:r>
          </w:p>
        </w:tc>
      </w:tr>
      <w:tr w:rsidR="000D0C03" w:rsidRPr="00D665C3" w:rsidTr="00A01580">
        <w:tc>
          <w:tcPr>
            <w:tcW w:w="5495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Земельный налог</w:t>
            </w:r>
          </w:p>
        </w:tc>
        <w:tc>
          <w:tcPr>
            <w:tcW w:w="1093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1745,22</w:t>
            </w:r>
          </w:p>
        </w:tc>
        <w:tc>
          <w:tcPr>
            <w:tcW w:w="3585" w:type="dxa"/>
            <w:vAlign w:val="bottom"/>
          </w:tcPr>
          <w:p w:rsidR="000D0C03" w:rsidRPr="00D665C3" w:rsidRDefault="000D0C03" w:rsidP="00A01580">
            <w:pPr>
              <w:jc w:val="center"/>
            </w:pPr>
            <w:r w:rsidRPr="00D665C3">
              <w:t>11,89</w:t>
            </w:r>
          </w:p>
        </w:tc>
      </w:tr>
      <w:tr w:rsidR="000D0C03" w:rsidRPr="00D665C3" w:rsidTr="00A01580">
        <w:tc>
          <w:tcPr>
            <w:tcW w:w="5495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Государственная пошлина</w:t>
            </w:r>
          </w:p>
        </w:tc>
        <w:tc>
          <w:tcPr>
            <w:tcW w:w="1093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12,59</w:t>
            </w:r>
          </w:p>
        </w:tc>
        <w:tc>
          <w:tcPr>
            <w:tcW w:w="3585" w:type="dxa"/>
            <w:vAlign w:val="bottom"/>
          </w:tcPr>
          <w:p w:rsidR="000D0C03" w:rsidRPr="00D665C3" w:rsidRDefault="000D0C03" w:rsidP="00A01580">
            <w:pPr>
              <w:jc w:val="center"/>
            </w:pPr>
            <w:r w:rsidRPr="00D665C3">
              <w:t>0,09</w:t>
            </w:r>
          </w:p>
        </w:tc>
      </w:tr>
      <w:tr w:rsidR="000D0C03" w:rsidRPr="00D665C3" w:rsidTr="00A01580">
        <w:tc>
          <w:tcPr>
            <w:tcW w:w="5495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Доходы от сдачи в аренду имущества</w:t>
            </w:r>
          </w:p>
        </w:tc>
        <w:tc>
          <w:tcPr>
            <w:tcW w:w="1093" w:type="dxa"/>
          </w:tcPr>
          <w:p w:rsidR="000D0C03" w:rsidRPr="00D665C3" w:rsidRDefault="000D0C03" w:rsidP="00A01580">
            <w:pPr>
              <w:ind w:right="76"/>
              <w:jc w:val="center"/>
              <w:rPr>
                <w:highlight w:val="yellow"/>
              </w:rPr>
            </w:pPr>
            <w:r w:rsidRPr="00D665C3">
              <w:t>2577,16</w:t>
            </w:r>
          </w:p>
        </w:tc>
        <w:tc>
          <w:tcPr>
            <w:tcW w:w="3585" w:type="dxa"/>
            <w:vAlign w:val="bottom"/>
          </w:tcPr>
          <w:p w:rsidR="000D0C03" w:rsidRPr="00D665C3" w:rsidRDefault="000D0C03" w:rsidP="00A01580">
            <w:pPr>
              <w:jc w:val="center"/>
            </w:pPr>
            <w:r w:rsidRPr="00D665C3">
              <w:t>17,56</w:t>
            </w:r>
          </w:p>
        </w:tc>
      </w:tr>
      <w:tr w:rsidR="000D0C03" w:rsidRPr="00D665C3" w:rsidTr="00A01580">
        <w:tc>
          <w:tcPr>
            <w:tcW w:w="5495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Невыясненные поступления</w:t>
            </w:r>
          </w:p>
        </w:tc>
        <w:tc>
          <w:tcPr>
            <w:tcW w:w="1093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45,00</w:t>
            </w:r>
          </w:p>
        </w:tc>
        <w:tc>
          <w:tcPr>
            <w:tcW w:w="3585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0,31</w:t>
            </w:r>
          </w:p>
        </w:tc>
      </w:tr>
      <w:tr w:rsidR="000D0C03" w:rsidRPr="00D665C3" w:rsidTr="00A01580">
        <w:tc>
          <w:tcPr>
            <w:tcW w:w="5495" w:type="dxa"/>
          </w:tcPr>
          <w:p w:rsidR="000D0C03" w:rsidRPr="00D665C3" w:rsidRDefault="000D0C03" w:rsidP="00A01580">
            <w:pPr>
              <w:ind w:right="76"/>
              <w:jc w:val="both"/>
              <w:rPr>
                <w:b/>
              </w:rPr>
            </w:pPr>
            <w:r w:rsidRPr="00D665C3">
              <w:rPr>
                <w:b/>
              </w:rPr>
              <w:t>Итого</w:t>
            </w:r>
          </w:p>
        </w:tc>
        <w:tc>
          <w:tcPr>
            <w:tcW w:w="1093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14675,22</w:t>
            </w:r>
          </w:p>
        </w:tc>
        <w:tc>
          <w:tcPr>
            <w:tcW w:w="3585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100,0</w:t>
            </w:r>
          </w:p>
        </w:tc>
      </w:tr>
    </w:tbl>
    <w:p w:rsidR="000D0C03" w:rsidRPr="00D665C3" w:rsidRDefault="000D0C03" w:rsidP="000D0C03">
      <w:pPr>
        <w:ind w:right="76"/>
        <w:jc w:val="both"/>
      </w:pPr>
      <w:r w:rsidRPr="00D665C3">
        <w:t xml:space="preserve">      </w:t>
      </w:r>
    </w:p>
    <w:p w:rsidR="000D0C03" w:rsidRPr="00D665C3" w:rsidRDefault="000D0C03" w:rsidP="000D0C03">
      <w:pPr>
        <w:ind w:right="76" w:firstLine="708"/>
        <w:jc w:val="both"/>
      </w:pPr>
      <w:r w:rsidRPr="00D665C3">
        <w:t>В структуре налоговых  и неналоговых доходов большая часть приходится на  налог на доходы физических лиц  - 45,82 %, на втором месте – доходы от сдачи в аренду имущества -17,56 %, на третьем – транспортный налог 15,10 %</w:t>
      </w:r>
    </w:p>
    <w:p w:rsidR="000D0C03" w:rsidRPr="00D665C3" w:rsidRDefault="000D0C03" w:rsidP="000D0C03">
      <w:pPr>
        <w:ind w:right="76" w:firstLine="708"/>
        <w:jc w:val="both"/>
      </w:pPr>
      <w:r w:rsidRPr="00D665C3">
        <w:t xml:space="preserve">Безвозмездные поступления при плане 38368,81 тыс. руб. составили 37323,86 тыс. рублей, план выполнен на 97,3 %. За 2016 год не поступили дотации бюджетам поселений на выравнивание бюджетной обеспеченности в сумме 1044,95 тыс. рублей. </w:t>
      </w:r>
    </w:p>
    <w:p w:rsidR="000D0C03" w:rsidRPr="00D665C3" w:rsidRDefault="000D0C03" w:rsidP="000D0C03">
      <w:pPr>
        <w:ind w:right="76" w:firstLine="708"/>
        <w:jc w:val="both"/>
      </w:pPr>
      <w:r w:rsidRPr="00D665C3">
        <w:lastRenderedPageBreak/>
        <w:t xml:space="preserve">Общая сумма расходов бюджета Майского сельского поселения за 2016 год составила 51974,90 тыс. рублей при годовом плане 57247,60 тыс. руб.,  что на 10,8 % меньше запланированного. </w:t>
      </w:r>
    </w:p>
    <w:p w:rsidR="000D0C03" w:rsidRPr="00D665C3" w:rsidRDefault="000D0C03" w:rsidP="000D0C03">
      <w:pPr>
        <w:ind w:right="76"/>
        <w:jc w:val="center"/>
        <w:rPr>
          <w:b/>
        </w:rPr>
      </w:pPr>
      <w:r w:rsidRPr="00D665C3">
        <w:rPr>
          <w:b/>
        </w:rPr>
        <w:t xml:space="preserve">Структура расходов бюджета Майского сельского поселения </w:t>
      </w:r>
      <w:proofErr w:type="gramStart"/>
      <w:r w:rsidRPr="00D665C3">
        <w:rPr>
          <w:b/>
        </w:rPr>
        <w:t>по</w:t>
      </w:r>
      <w:proofErr w:type="gramEnd"/>
    </w:p>
    <w:p w:rsidR="000D0C03" w:rsidRPr="00D665C3" w:rsidRDefault="000D0C03" w:rsidP="000D0C03">
      <w:pPr>
        <w:ind w:right="76"/>
        <w:jc w:val="center"/>
        <w:rPr>
          <w:b/>
        </w:rPr>
      </w:pPr>
      <w:r w:rsidRPr="00D665C3">
        <w:rPr>
          <w:b/>
        </w:rPr>
        <w:t>функциональной классификации за 2016 год</w:t>
      </w:r>
      <w:proofErr w:type="gramStart"/>
      <w:r w:rsidRPr="00D665C3">
        <w:rPr>
          <w:b/>
        </w:rPr>
        <w:t xml:space="preserve">.,  </w:t>
      </w:r>
      <w:proofErr w:type="gramEnd"/>
      <w:r w:rsidRPr="00D665C3">
        <w:rPr>
          <w:b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4"/>
        <w:gridCol w:w="1795"/>
        <w:gridCol w:w="2328"/>
      </w:tblGrid>
      <w:tr w:rsidR="000D0C03" w:rsidRPr="00D665C3" w:rsidTr="00A01580">
        <w:trPr>
          <w:trHeight w:val="422"/>
        </w:trPr>
        <w:tc>
          <w:tcPr>
            <w:tcW w:w="6014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 xml:space="preserve">                                                                                                                         Наименование расходов</w:t>
            </w:r>
          </w:p>
        </w:tc>
        <w:tc>
          <w:tcPr>
            <w:tcW w:w="1795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Факт</w:t>
            </w:r>
          </w:p>
        </w:tc>
        <w:tc>
          <w:tcPr>
            <w:tcW w:w="2328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% к общему объему расходов</w:t>
            </w:r>
          </w:p>
        </w:tc>
      </w:tr>
      <w:tr w:rsidR="000D0C03" w:rsidRPr="00D665C3" w:rsidTr="00A01580">
        <w:tc>
          <w:tcPr>
            <w:tcW w:w="6014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Общегосударственные расходы</w:t>
            </w:r>
          </w:p>
        </w:tc>
        <w:tc>
          <w:tcPr>
            <w:tcW w:w="1795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10 596,6</w:t>
            </w:r>
          </w:p>
        </w:tc>
        <w:tc>
          <w:tcPr>
            <w:tcW w:w="2328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20,39</w:t>
            </w:r>
          </w:p>
        </w:tc>
      </w:tr>
      <w:tr w:rsidR="000D0C03" w:rsidRPr="00D665C3" w:rsidTr="00A01580">
        <w:tc>
          <w:tcPr>
            <w:tcW w:w="6014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Национальная оборона</w:t>
            </w:r>
          </w:p>
        </w:tc>
        <w:tc>
          <w:tcPr>
            <w:tcW w:w="1795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186,2</w:t>
            </w:r>
          </w:p>
        </w:tc>
        <w:tc>
          <w:tcPr>
            <w:tcW w:w="2328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0,36</w:t>
            </w:r>
          </w:p>
        </w:tc>
      </w:tr>
      <w:tr w:rsidR="000D0C03" w:rsidRPr="00D665C3" w:rsidTr="00A01580">
        <w:tc>
          <w:tcPr>
            <w:tcW w:w="6014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Национальная безопасность и правоохранительная деятельность</w:t>
            </w:r>
          </w:p>
        </w:tc>
        <w:tc>
          <w:tcPr>
            <w:tcW w:w="1795" w:type="dxa"/>
            <w:vAlign w:val="center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22,6</w:t>
            </w:r>
          </w:p>
        </w:tc>
        <w:tc>
          <w:tcPr>
            <w:tcW w:w="2328" w:type="dxa"/>
            <w:vAlign w:val="center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0,04</w:t>
            </w:r>
          </w:p>
        </w:tc>
      </w:tr>
      <w:tr w:rsidR="000D0C03" w:rsidRPr="00D665C3" w:rsidTr="00A01580">
        <w:tc>
          <w:tcPr>
            <w:tcW w:w="6014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Национальная экономика</w:t>
            </w:r>
          </w:p>
        </w:tc>
        <w:tc>
          <w:tcPr>
            <w:tcW w:w="1795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1442,8</w:t>
            </w:r>
          </w:p>
        </w:tc>
        <w:tc>
          <w:tcPr>
            <w:tcW w:w="2328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2,78</w:t>
            </w:r>
          </w:p>
        </w:tc>
      </w:tr>
      <w:tr w:rsidR="000D0C03" w:rsidRPr="00D665C3" w:rsidTr="00A01580">
        <w:tc>
          <w:tcPr>
            <w:tcW w:w="6014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Жилищно-коммунальное хозяйство</w:t>
            </w:r>
          </w:p>
        </w:tc>
        <w:tc>
          <w:tcPr>
            <w:tcW w:w="1795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9946,8</w:t>
            </w:r>
          </w:p>
        </w:tc>
        <w:tc>
          <w:tcPr>
            <w:tcW w:w="2328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 xml:space="preserve">19,14 </w:t>
            </w:r>
          </w:p>
        </w:tc>
      </w:tr>
      <w:tr w:rsidR="000D0C03" w:rsidRPr="00D665C3" w:rsidTr="00A01580">
        <w:tc>
          <w:tcPr>
            <w:tcW w:w="6014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Культура</w:t>
            </w:r>
          </w:p>
        </w:tc>
        <w:tc>
          <w:tcPr>
            <w:tcW w:w="1795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13411,1</w:t>
            </w:r>
          </w:p>
        </w:tc>
        <w:tc>
          <w:tcPr>
            <w:tcW w:w="2328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25,80</w:t>
            </w:r>
          </w:p>
        </w:tc>
      </w:tr>
      <w:tr w:rsidR="000D0C03" w:rsidRPr="00D665C3" w:rsidTr="00A01580">
        <w:tc>
          <w:tcPr>
            <w:tcW w:w="6014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Социальная политика</w:t>
            </w:r>
          </w:p>
        </w:tc>
        <w:tc>
          <w:tcPr>
            <w:tcW w:w="1795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16162,8</w:t>
            </w:r>
          </w:p>
        </w:tc>
        <w:tc>
          <w:tcPr>
            <w:tcW w:w="2328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31,10</w:t>
            </w:r>
          </w:p>
        </w:tc>
      </w:tr>
      <w:tr w:rsidR="000D0C03" w:rsidRPr="00D665C3" w:rsidTr="00A01580">
        <w:tc>
          <w:tcPr>
            <w:tcW w:w="6014" w:type="dxa"/>
          </w:tcPr>
          <w:p w:rsidR="000D0C03" w:rsidRPr="00D665C3" w:rsidRDefault="000D0C03" w:rsidP="00A01580">
            <w:pPr>
              <w:ind w:right="76"/>
              <w:jc w:val="both"/>
            </w:pPr>
            <w:r w:rsidRPr="00D665C3">
              <w:t>Физическая культура и спорт</w:t>
            </w:r>
          </w:p>
        </w:tc>
        <w:tc>
          <w:tcPr>
            <w:tcW w:w="1795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206,00</w:t>
            </w:r>
          </w:p>
        </w:tc>
        <w:tc>
          <w:tcPr>
            <w:tcW w:w="2328" w:type="dxa"/>
          </w:tcPr>
          <w:p w:rsidR="000D0C03" w:rsidRPr="00D665C3" w:rsidRDefault="000D0C03" w:rsidP="00A01580">
            <w:pPr>
              <w:ind w:right="76"/>
              <w:jc w:val="center"/>
            </w:pPr>
            <w:r w:rsidRPr="00D665C3">
              <w:t>0,40</w:t>
            </w:r>
          </w:p>
        </w:tc>
      </w:tr>
      <w:tr w:rsidR="000D0C03" w:rsidRPr="00D665C3" w:rsidTr="00A01580">
        <w:tc>
          <w:tcPr>
            <w:tcW w:w="6014" w:type="dxa"/>
          </w:tcPr>
          <w:p w:rsidR="000D0C03" w:rsidRPr="00D665C3" w:rsidRDefault="000D0C03" w:rsidP="00A01580">
            <w:pPr>
              <w:ind w:right="76"/>
              <w:jc w:val="both"/>
              <w:rPr>
                <w:b/>
              </w:rPr>
            </w:pPr>
            <w:r w:rsidRPr="00D665C3">
              <w:rPr>
                <w:b/>
              </w:rPr>
              <w:t>Итого</w:t>
            </w:r>
          </w:p>
        </w:tc>
        <w:tc>
          <w:tcPr>
            <w:tcW w:w="1795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t>51974,90</w:t>
            </w:r>
          </w:p>
        </w:tc>
        <w:tc>
          <w:tcPr>
            <w:tcW w:w="2328" w:type="dxa"/>
          </w:tcPr>
          <w:p w:rsidR="000D0C03" w:rsidRPr="00D665C3" w:rsidRDefault="000D0C03" w:rsidP="00A01580">
            <w:pPr>
              <w:ind w:right="76"/>
              <w:jc w:val="center"/>
              <w:rPr>
                <w:b/>
              </w:rPr>
            </w:pPr>
            <w:r w:rsidRPr="00D665C3">
              <w:rPr>
                <w:b/>
              </w:rPr>
              <w:fldChar w:fldCharType="begin"/>
            </w:r>
            <w:r w:rsidRPr="00D665C3">
              <w:rPr>
                <w:b/>
              </w:rPr>
              <w:instrText xml:space="preserve"> =SUM(ABOVE) </w:instrText>
            </w:r>
            <w:r w:rsidRPr="00D665C3">
              <w:rPr>
                <w:b/>
              </w:rPr>
              <w:fldChar w:fldCharType="separate"/>
            </w:r>
            <w:r w:rsidRPr="00D665C3">
              <w:rPr>
                <w:b/>
                <w:noProof/>
              </w:rPr>
              <w:t>100</w:t>
            </w:r>
            <w:r w:rsidRPr="00D665C3">
              <w:rPr>
                <w:b/>
              </w:rPr>
              <w:fldChar w:fldCharType="end"/>
            </w:r>
            <w:r w:rsidRPr="00D665C3">
              <w:rPr>
                <w:b/>
              </w:rPr>
              <w:t>,0</w:t>
            </w:r>
          </w:p>
        </w:tc>
      </w:tr>
    </w:tbl>
    <w:p w:rsidR="000D0C03" w:rsidRPr="00D665C3" w:rsidRDefault="000D0C03" w:rsidP="000D0C03">
      <w:pPr>
        <w:ind w:right="76"/>
        <w:jc w:val="both"/>
      </w:pPr>
      <w:r w:rsidRPr="00D665C3">
        <w:t xml:space="preserve">   Основная доля расходов  приходится на финансирование мероприятий в области социальной политики - 31,10%, на втором месте – культура 25,80 %, на третьем – общегосударственные расходы – 20,39 %.</w:t>
      </w:r>
    </w:p>
    <w:p w:rsidR="000D0C03" w:rsidRPr="00D665C3" w:rsidRDefault="000D0C03" w:rsidP="000D0C03">
      <w:pPr>
        <w:ind w:right="76"/>
        <w:jc w:val="both"/>
      </w:pPr>
      <w:r w:rsidRPr="00D665C3">
        <w:t xml:space="preserve">Из резервного фонда за 2016 год израсходовано средств на сумму 32 тыс. рублей. Средства резервного фонда расходовались в соответствии с Положением о порядке расходования средств резервного фонда, утвержденного Постановлением главы администрации Майского сельского поселения от 26.02.2008  №11. на раздел общегосударственные расходы – 20,0 тыс. руб., оказание соц. помощи гражданам 4,0 тыс. </w:t>
      </w:r>
      <w:proofErr w:type="spellStart"/>
      <w:r w:rsidRPr="00D665C3">
        <w:t>руб</w:t>
      </w:r>
      <w:proofErr w:type="spellEnd"/>
      <w:r w:rsidRPr="00D665C3">
        <w:t xml:space="preserve">, мероприятия по культуре – 8,0 тыс. руб. </w:t>
      </w:r>
    </w:p>
    <w:p w:rsidR="000D0C03" w:rsidRPr="00D665C3" w:rsidRDefault="000D0C03" w:rsidP="000D0C03">
      <w:pPr>
        <w:ind w:right="76"/>
        <w:jc w:val="both"/>
      </w:pPr>
      <w:r w:rsidRPr="00D665C3">
        <w:t xml:space="preserve">   В течение 2016 года было внесено 10 изменений в бюджет Майского сельского поселения.</w:t>
      </w:r>
    </w:p>
    <w:p w:rsidR="000D0C03" w:rsidRPr="00D665C3" w:rsidRDefault="000D0C03" w:rsidP="000D0C03">
      <w:pPr>
        <w:ind w:right="76"/>
        <w:jc w:val="both"/>
      </w:pPr>
      <w:r w:rsidRPr="00D665C3">
        <w:t xml:space="preserve">   </w:t>
      </w:r>
    </w:p>
    <w:p w:rsidR="000D0C03" w:rsidRPr="00D665C3" w:rsidRDefault="000D0C03" w:rsidP="000D0C03">
      <w:pPr>
        <w:ind w:right="76"/>
        <w:jc w:val="both"/>
      </w:pPr>
      <w:r w:rsidRPr="00D665C3">
        <w:t>Первоначальный план:</w:t>
      </w:r>
    </w:p>
    <w:p w:rsidR="000D0C03" w:rsidRPr="00D665C3" w:rsidRDefault="000D0C03" w:rsidP="000D0C03">
      <w:pPr>
        <w:jc w:val="both"/>
      </w:pPr>
      <w:r w:rsidRPr="00D665C3">
        <w:t>- по доходам   36 671,1 тыс. рублей;</w:t>
      </w:r>
    </w:p>
    <w:p w:rsidR="000D0C03" w:rsidRPr="00D665C3" w:rsidRDefault="000D0C03" w:rsidP="000D0C03">
      <w:pPr>
        <w:jc w:val="both"/>
      </w:pPr>
      <w:r w:rsidRPr="00D665C3">
        <w:t>- по расходам   37 873,2 тыс. рублей;</w:t>
      </w:r>
    </w:p>
    <w:p w:rsidR="000D0C03" w:rsidRPr="00D665C3" w:rsidRDefault="000D0C03" w:rsidP="000D0C03">
      <w:pPr>
        <w:jc w:val="both"/>
      </w:pPr>
      <w:r w:rsidRPr="00D665C3">
        <w:t>- дефицит бюджета   1 202,1 тыс. рублей;</w:t>
      </w:r>
    </w:p>
    <w:p w:rsidR="000D0C03" w:rsidRPr="00D665C3" w:rsidRDefault="000D0C03" w:rsidP="000D0C03">
      <w:pPr>
        <w:ind w:right="76"/>
        <w:jc w:val="both"/>
      </w:pPr>
      <w:r w:rsidRPr="00D665C3">
        <w:t xml:space="preserve">   Уточненный план:</w:t>
      </w:r>
    </w:p>
    <w:p w:rsidR="000D0C03" w:rsidRPr="00D665C3" w:rsidRDefault="000D0C03" w:rsidP="000D0C03">
      <w:pPr>
        <w:ind w:right="76"/>
        <w:jc w:val="both"/>
      </w:pPr>
      <w:r w:rsidRPr="00D665C3">
        <w:t xml:space="preserve">- по доходам               </w:t>
      </w:r>
      <w:r w:rsidRPr="00D665C3">
        <w:rPr>
          <w:bCs/>
        </w:rPr>
        <w:t>51 999,089</w:t>
      </w:r>
      <w:r w:rsidRPr="00D665C3">
        <w:rPr>
          <w:b/>
          <w:bCs/>
        </w:rPr>
        <w:t xml:space="preserve"> </w:t>
      </w:r>
      <w:r w:rsidRPr="00D665C3">
        <w:t>тыс. руб.</w:t>
      </w:r>
    </w:p>
    <w:p w:rsidR="000D0C03" w:rsidRPr="00D665C3" w:rsidRDefault="000D0C03" w:rsidP="000D0C03">
      <w:pPr>
        <w:ind w:right="76"/>
        <w:jc w:val="both"/>
      </w:pPr>
      <w:r w:rsidRPr="00D665C3">
        <w:t>- по расходам              51 974,95 тыс. руб.</w:t>
      </w:r>
    </w:p>
    <w:p w:rsidR="000D0C03" w:rsidRPr="00D665C3" w:rsidRDefault="000D0C03" w:rsidP="000D0C03">
      <w:pPr>
        <w:ind w:right="76"/>
        <w:jc w:val="both"/>
      </w:pPr>
      <w:r w:rsidRPr="00D665C3">
        <w:t>- дефицит бюджета       -24,139 тыс. руб.</w:t>
      </w:r>
    </w:p>
    <w:p w:rsidR="000D0C03" w:rsidRPr="00D665C3" w:rsidRDefault="000D0C03" w:rsidP="000D0C03">
      <w:pPr>
        <w:ind w:right="76"/>
        <w:jc w:val="center"/>
      </w:pPr>
      <w:r w:rsidRPr="00D665C3">
        <w:rPr>
          <w:b/>
        </w:rPr>
        <w:t>Агропромышленный комплекс</w:t>
      </w:r>
    </w:p>
    <w:p w:rsidR="000D0C03" w:rsidRPr="00D665C3" w:rsidRDefault="000D0C03" w:rsidP="000D0C03">
      <w:r w:rsidRPr="00D665C3">
        <w:tab/>
      </w:r>
      <w:r w:rsidRPr="00D665C3">
        <w:rPr>
          <w:rFonts w:eastAsiaTheme="minorHAnsi"/>
          <w:color w:val="FF0000"/>
          <w:shd w:val="clear" w:color="auto" w:fill="FFFFFF"/>
          <w:lang w:eastAsia="en-US"/>
        </w:rPr>
        <w:t xml:space="preserve"> </w:t>
      </w:r>
      <w:r w:rsidRPr="00D665C3">
        <w:rPr>
          <w:rFonts w:eastAsiaTheme="minorHAnsi"/>
          <w:shd w:val="clear" w:color="auto" w:fill="FFFFFF"/>
          <w:lang w:eastAsia="en-US"/>
        </w:rPr>
        <w:t>Основными видами экономической деятельности на территории поселения являются два крупных сельхозпроизводителя:</w:t>
      </w:r>
    </w:p>
    <w:p w:rsidR="000D0C03" w:rsidRPr="00D665C3" w:rsidRDefault="000D0C03" w:rsidP="000D0C03">
      <w:pPr>
        <w:pStyle w:val="ab"/>
        <w:numPr>
          <w:ilvl w:val="0"/>
          <w:numId w:val="5"/>
        </w:numPr>
        <w:rPr>
          <w:rFonts w:eastAsiaTheme="minorHAnsi"/>
          <w:shd w:val="clear" w:color="auto" w:fill="FFFFFF"/>
          <w:lang w:eastAsia="en-US"/>
        </w:rPr>
      </w:pPr>
      <w:r w:rsidRPr="00D665C3">
        <w:rPr>
          <w:rFonts w:eastAsiaTheme="minorHAnsi"/>
          <w:shd w:val="clear" w:color="auto" w:fill="FFFFFF"/>
          <w:lang w:eastAsia="en-US"/>
        </w:rPr>
        <w:t xml:space="preserve">ООО «Свинокомплекс </w:t>
      </w:r>
      <w:proofErr w:type="gramStart"/>
      <w:r w:rsidRPr="00D665C3">
        <w:rPr>
          <w:rFonts w:eastAsiaTheme="minorHAnsi"/>
          <w:shd w:val="clear" w:color="auto" w:fill="FFFFFF"/>
          <w:lang w:eastAsia="en-US"/>
        </w:rPr>
        <w:t>Пермский</w:t>
      </w:r>
      <w:proofErr w:type="gramEnd"/>
      <w:r w:rsidRPr="00D665C3">
        <w:rPr>
          <w:rFonts w:eastAsiaTheme="minorHAnsi"/>
          <w:shd w:val="clear" w:color="auto" w:fill="FFFFFF"/>
          <w:lang w:eastAsia="en-US"/>
        </w:rPr>
        <w:t>»- производство свинины;</w:t>
      </w:r>
    </w:p>
    <w:p w:rsidR="000D0C03" w:rsidRPr="00D665C3" w:rsidRDefault="000D0C03" w:rsidP="000D0C03">
      <w:pPr>
        <w:rPr>
          <w:rFonts w:eastAsiaTheme="minorHAnsi"/>
          <w:shd w:val="clear" w:color="auto" w:fill="FFFFFF"/>
          <w:lang w:eastAsia="en-US"/>
        </w:rPr>
      </w:pPr>
      <w:r w:rsidRPr="00D665C3">
        <w:rPr>
          <w:rFonts w:eastAsiaTheme="minorHAnsi"/>
          <w:shd w:val="clear" w:color="auto" w:fill="FFFFFF"/>
          <w:lang w:eastAsia="en-US"/>
        </w:rPr>
        <w:t xml:space="preserve">Свинокомплекс является крупнейшим предприятием своей отрасли в Пермском крае, в котором сосредоточено около 87% краевого поголовья свиней. Основные показатели данной отрасли по сравнению с прошлым </w:t>
      </w:r>
      <w:proofErr w:type="gramStart"/>
      <w:r w:rsidRPr="00D665C3">
        <w:rPr>
          <w:rFonts w:eastAsiaTheme="minorHAnsi"/>
          <w:shd w:val="clear" w:color="auto" w:fill="FFFFFF"/>
          <w:lang w:eastAsia="en-US"/>
        </w:rPr>
        <w:t>годом</w:t>
      </w:r>
      <w:proofErr w:type="gramEnd"/>
      <w:r w:rsidRPr="00D665C3">
        <w:rPr>
          <w:rFonts w:eastAsiaTheme="minorHAnsi"/>
          <w:shd w:val="clear" w:color="auto" w:fill="FFFFFF"/>
          <w:lang w:eastAsia="en-US"/>
        </w:rPr>
        <w:t xml:space="preserve"> к сожалению снижены. По состоянию на 01.01.2017  это 91,8 </w:t>
      </w:r>
      <w:proofErr w:type="spellStart"/>
      <w:r w:rsidRPr="00D665C3">
        <w:rPr>
          <w:rFonts w:eastAsiaTheme="minorHAnsi"/>
          <w:shd w:val="clear" w:color="auto" w:fill="FFFFFF"/>
          <w:lang w:eastAsia="en-US"/>
        </w:rPr>
        <w:t>тыс</w:t>
      </w:r>
      <w:proofErr w:type="gramStart"/>
      <w:r w:rsidRPr="00D665C3">
        <w:rPr>
          <w:rFonts w:eastAsiaTheme="minorHAnsi"/>
          <w:shd w:val="clear" w:color="auto" w:fill="FFFFFF"/>
          <w:lang w:eastAsia="en-US"/>
        </w:rPr>
        <w:t>.г</w:t>
      </w:r>
      <w:proofErr w:type="gramEnd"/>
      <w:r w:rsidRPr="00D665C3">
        <w:rPr>
          <w:rFonts w:eastAsiaTheme="minorHAnsi"/>
          <w:shd w:val="clear" w:color="auto" w:fill="FFFFFF"/>
          <w:lang w:eastAsia="en-US"/>
        </w:rPr>
        <w:t>олов</w:t>
      </w:r>
      <w:proofErr w:type="spellEnd"/>
      <w:r w:rsidRPr="00D665C3">
        <w:rPr>
          <w:rFonts w:eastAsiaTheme="minorHAnsi"/>
          <w:shd w:val="clear" w:color="auto" w:fill="FFFFFF"/>
          <w:lang w:eastAsia="en-US"/>
        </w:rPr>
        <w:t xml:space="preserve"> свиней. В ООО «Свинокомплекс </w:t>
      </w:r>
      <w:proofErr w:type="gramStart"/>
      <w:r w:rsidRPr="00D665C3">
        <w:rPr>
          <w:rFonts w:eastAsiaTheme="minorHAnsi"/>
          <w:shd w:val="clear" w:color="auto" w:fill="FFFFFF"/>
          <w:lang w:eastAsia="en-US"/>
        </w:rPr>
        <w:t>Пермский</w:t>
      </w:r>
      <w:proofErr w:type="gramEnd"/>
      <w:r w:rsidRPr="00D665C3">
        <w:rPr>
          <w:rFonts w:eastAsiaTheme="minorHAnsi"/>
          <w:shd w:val="clear" w:color="auto" w:fill="FFFFFF"/>
          <w:lang w:eastAsia="en-US"/>
        </w:rPr>
        <w:t>» (поголовье свиней  снизилось на 33,9 % к уровню 2015 года).</w:t>
      </w:r>
      <w:r w:rsidRPr="00D665C3">
        <w:t xml:space="preserve"> </w:t>
      </w:r>
      <w:r w:rsidRPr="00D665C3">
        <w:rPr>
          <w:rFonts w:eastAsiaTheme="minorHAnsi"/>
          <w:shd w:val="clear" w:color="auto" w:fill="FFFFFF"/>
          <w:lang w:eastAsia="en-US"/>
        </w:rPr>
        <w:t xml:space="preserve">Свинокомплекс продолжает оставаться основным производителем свинины в Пермском крае. На предприятии работает около 1,2 тыс. человек.  Производится собственная переработка мяса. Колбасный </w:t>
      </w:r>
      <w:proofErr w:type="gramStart"/>
      <w:r w:rsidRPr="00D665C3">
        <w:rPr>
          <w:rFonts w:eastAsiaTheme="minorHAnsi"/>
          <w:shd w:val="clear" w:color="auto" w:fill="FFFFFF"/>
          <w:lang w:eastAsia="en-US"/>
        </w:rPr>
        <w:t>модуль</w:t>
      </w:r>
      <w:proofErr w:type="gramEnd"/>
      <w:r w:rsidRPr="00D665C3">
        <w:rPr>
          <w:rFonts w:eastAsiaTheme="minorHAnsi"/>
          <w:shd w:val="clear" w:color="auto" w:fill="FFFFFF"/>
          <w:lang w:eastAsia="en-US"/>
        </w:rPr>
        <w:t xml:space="preserve"> рассчитанный на выпуск до 1 т. колбасы в сутки, и  Консервный цех -  производительность до 93 тыс. банок в месяц.</w:t>
      </w:r>
    </w:p>
    <w:p w:rsidR="000D0C03" w:rsidRPr="00D665C3" w:rsidRDefault="000D0C03" w:rsidP="000D0C03">
      <w:pPr>
        <w:rPr>
          <w:rFonts w:eastAsiaTheme="minorHAnsi"/>
          <w:lang w:eastAsia="en-US"/>
        </w:rPr>
      </w:pPr>
      <w:r w:rsidRPr="00D665C3">
        <w:rPr>
          <w:rFonts w:eastAsiaTheme="minorHAnsi"/>
          <w:lang w:eastAsia="en-US"/>
        </w:rPr>
        <w:t xml:space="preserve">    2.  ООО «Труженик» - производство молока, картофеля и овощей.</w:t>
      </w:r>
    </w:p>
    <w:p w:rsidR="000D0C03" w:rsidRPr="00D665C3" w:rsidRDefault="000D0C03" w:rsidP="000D0C03">
      <w:pPr>
        <w:jc w:val="both"/>
      </w:pPr>
      <w:r w:rsidRPr="00D665C3">
        <w:t xml:space="preserve">В ООО «Труженик» по состоянию на 01.01.2017 -  973 головы крупного рогатого скота (в </w:t>
      </w:r>
      <w:proofErr w:type="spellStart"/>
      <w:r w:rsidRPr="00D665C3">
        <w:t>т.ч</w:t>
      </w:r>
      <w:proofErr w:type="spellEnd"/>
      <w:r w:rsidRPr="00D665C3">
        <w:t>. 431 голова - коровы) (поголовье крупного рогатого скота по сравнению с тем же периодом прошлого года снизилось на 1 %, поголовье коров осталось на уровне прошлого года).</w:t>
      </w:r>
    </w:p>
    <w:p w:rsidR="000D0C03" w:rsidRDefault="000D0C03" w:rsidP="000D0C03">
      <w:pPr>
        <w:shd w:val="clear" w:color="auto" w:fill="FFFFFF"/>
        <w:contextualSpacing/>
        <w:jc w:val="both"/>
      </w:pPr>
      <w:r w:rsidRPr="00D665C3">
        <w:lastRenderedPageBreak/>
        <w:t xml:space="preserve">В ООО «Труженик» в среднем от одной коровы надоено 2620 кг молока, что на 23,7 % выше, чем в январе-декабре 2015 г., всего получено 1129 тонн молока – на 23,7 % меньше аналогичного периода прошлого года.  На предприятии работает 132 человека.   </w:t>
      </w:r>
    </w:p>
    <w:p w:rsidR="000D0C03" w:rsidRPr="00D665C3" w:rsidRDefault="000D0C03" w:rsidP="000D0C03">
      <w:pPr>
        <w:shd w:val="clear" w:color="auto" w:fill="FFFFFF"/>
        <w:contextualSpacing/>
        <w:jc w:val="both"/>
      </w:pPr>
    </w:p>
    <w:p w:rsidR="000D0C03" w:rsidRPr="00D665C3" w:rsidRDefault="000D0C03" w:rsidP="000D0C03">
      <w:pPr>
        <w:jc w:val="center"/>
      </w:pPr>
      <w:r w:rsidRPr="00D665C3">
        <w:rPr>
          <w:b/>
        </w:rPr>
        <w:t>Капитальное строительство и инвестиции</w:t>
      </w:r>
    </w:p>
    <w:p w:rsidR="000D0C03" w:rsidRPr="00D665C3" w:rsidRDefault="000D0C03" w:rsidP="000D0C03">
      <w:pPr>
        <w:ind w:firstLine="709"/>
        <w:jc w:val="both"/>
      </w:pPr>
      <w:r w:rsidRPr="00D665C3">
        <w:t xml:space="preserve">Для проведения капитального и технического обследования домов на территории </w:t>
      </w:r>
      <w:proofErr w:type="spellStart"/>
      <w:r w:rsidRPr="00D665C3">
        <w:t>п</w:t>
      </w:r>
      <w:proofErr w:type="gramStart"/>
      <w:r w:rsidRPr="00D665C3">
        <w:t>.М</w:t>
      </w:r>
      <w:proofErr w:type="gramEnd"/>
      <w:r w:rsidRPr="00D665C3">
        <w:t>айский</w:t>
      </w:r>
      <w:proofErr w:type="spellEnd"/>
      <w:r w:rsidRPr="00D665C3">
        <w:t xml:space="preserve"> и с. </w:t>
      </w:r>
      <w:proofErr w:type="spellStart"/>
      <w:r w:rsidRPr="00D665C3">
        <w:t>Усть</w:t>
      </w:r>
      <w:proofErr w:type="spellEnd"/>
      <w:r w:rsidRPr="00D665C3">
        <w:t xml:space="preserve">-Сыны работает управляющая компания ООО "КС </w:t>
      </w:r>
      <w:proofErr w:type="spellStart"/>
      <w:r w:rsidRPr="00D665C3">
        <w:t>п.Майский</w:t>
      </w:r>
      <w:proofErr w:type="spellEnd"/>
      <w:r w:rsidRPr="00D665C3">
        <w:t>".</w:t>
      </w:r>
    </w:p>
    <w:p w:rsidR="000D0C03" w:rsidRPr="00D665C3" w:rsidRDefault="000D0C03" w:rsidP="000D0C03">
      <w:pPr>
        <w:ind w:firstLine="709"/>
        <w:jc w:val="both"/>
      </w:pPr>
      <w:r w:rsidRPr="00D665C3">
        <w:t xml:space="preserve">- Оплачена газификация с. </w:t>
      </w:r>
      <w:proofErr w:type="spellStart"/>
      <w:r w:rsidRPr="00D665C3">
        <w:t>Усть</w:t>
      </w:r>
      <w:proofErr w:type="spellEnd"/>
      <w:r w:rsidRPr="00D665C3">
        <w:t>-Сыны - местный бюджет – 3675,903  тыс. руб. (101 квартира)</w:t>
      </w:r>
    </w:p>
    <w:p w:rsidR="000D0C03" w:rsidRPr="00D665C3" w:rsidRDefault="000D0C03" w:rsidP="000D0C03">
      <w:pPr>
        <w:ind w:firstLine="709"/>
        <w:jc w:val="both"/>
      </w:pPr>
      <w:r w:rsidRPr="00D665C3">
        <w:t>- Оплачены проектно-изыскательские работы по объекту (</w:t>
      </w:r>
      <w:proofErr w:type="spellStart"/>
      <w:r w:rsidRPr="00D665C3">
        <w:t>закольцовка</w:t>
      </w:r>
      <w:proofErr w:type="spellEnd"/>
      <w:r w:rsidRPr="00D665C3">
        <w:t xml:space="preserve"> водовода в д. </w:t>
      </w:r>
      <w:proofErr w:type="spellStart"/>
      <w:r w:rsidRPr="00D665C3">
        <w:t>Карабаи</w:t>
      </w:r>
      <w:proofErr w:type="spellEnd"/>
      <w:r w:rsidRPr="00D665C3">
        <w:t>)</w:t>
      </w:r>
    </w:p>
    <w:p w:rsidR="000D0C03" w:rsidRPr="00D665C3" w:rsidRDefault="000D0C03" w:rsidP="000D0C03">
      <w:pPr>
        <w:ind w:firstLine="709"/>
        <w:jc w:val="both"/>
      </w:pPr>
      <w:r w:rsidRPr="00D665C3">
        <w:t>-  Администрацией Майского сельского поселения проведены мероприятия по паспортизации и регистрации права государственной собственности следующих объектов:</w:t>
      </w:r>
    </w:p>
    <w:p w:rsidR="000D0C03" w:rsidRPr="00D665C3" w:rsidRDefault="000D0C03" w:rsidP="000D0C03">
      <w:pPr>
        <w:ind w:firstLine="709"/>
        <w:jc w:val="both"/>
      </w:pPr>
      <w:r w:rsidRPr="00D665C3">
        <w:t>- автомобильные дороги по улицам:</w:t>
      </w:r>
    </w:p>
    <w:p w:rsidR="000D0C03" w:rsidRPr="00D665C3" w:rsidRDefault="000D0C03" w:rsidP="000D0C03">
      <w:pPr>
        <w:ind w:firstLine="709"/>
        <w:jc w:val="both"/>
      </w:pPr>
      <w:r w:rsidRPr="00D665C3">
        <w:t xml:space="preserve">- Речная в с. </w:t>
      </w:r>
      <w:proofErr w:type="spellStart"/>
      <w:r w:rsidRPr="00D665C3">
        <w:t>Усть</w:t>
      </w:r>
      <w:proofErr w:type="spellEnd"/>
      <w:r w:rsidRPr="00D665C3">
        <w:t>-Сыны;</w:t>
      </w:r>
    </w:p>
    <w:p w:rsidR="000D0C03" w:rsidRPr="00D665C3" w:rsidRDefault="000D0C03" w:rsidP="000D0C03">
      <w:pPr>
        <w:ind w:firstLine="709"/>
        <w:jc w:val="both"/>
      </w:pPr>
      <w:r w:rsidRPr="00D665C3">
        <w:t xml:space="preserve">-Полевая в д. </w:t>
      </w:r>
      <w:proofErr w:type="spellStart"/>
      <w:r w:rsidRPr="00D665C3">
        <w:t>Карабаи</w:t>
      </w:r>
      <w:proofErr w:type="spellEnd"/>
      <w:r w:rsidRPr="00D665C3">
        <w:t>;</w:t>
      </w:r>
    </w:p>
    <w:p w:rsidR="000D0C03" w:rsidRPr="00D665C3" w:rsidRDefault="000D0C03" w:rsidP="000D0C03">
      <w:pPr>
        <w:ind w:firstLine="709"/>
        <w:jc w:val="both"/>
      </w:pPr>
      <w:r w:rsidRPr="00D665C3">
        <w:t>-</w:t>
      </w:r>
      <w:proofErr w:type="gramStart"/>
      <w:r w:rsidRPr="00D665C3">
        <w:t>Тепличная</w:t>
      </w:r>
      <w:proofErr w:type="gramEnd"/>
      <w:r w:rsidRPr="00D665C3">
        <w:t xml:space="preserve"> в д. Конец-Бор,</w:t>
      </w:r>
    </w:p>
    <w:p w:rsidR="000D0C03" w:rsidRPr="00D665C3" w:rsidRDefault="000D0C03" w:rsidP="000D0C03">
      <w:pPr>
        <w:ind w:firstLine="709"/>
        <w:jc w:val="both"/>
      </w:pPr>
      <w:r w:rsidRPr="00D665C3">
        <w:t>в общей сложности 5053 метра;</w:t>
      </w:r>
    </w:p>
    <w:p w:rsidR="000D0C03" w:rsidRPr="00D665C3" w:rsidRDefault="000D0C03" w:rsidP="000D0C03">
      <w:pPr>
        <w:ind w:firstLine="709"/>
        <w:jc w:val="both"/>
      </w:pPr>
      <w:r w:rsidRPr="00D665C3">
        <w:t xml:space="preserve">- Теплотрасса в с. </w:t>
      </w:r>
      <w:proofErr w:type="spellStart"/>
      <w:r w:rsidRPr="00D665C3">
        <w:t>Усть</w:t>
      </w:r>
      <w:proofErr w:type="spellEnd"/>
      <w:r w:rsidRPr="00D665C3">
        <w:t>-Сыны и в д. Конец-Бор</w:t>
      </w:r>
    </w:p>
    <w:p w:rsidR="000D0C03" w:rsidRPr="00D665C3" w:rsidRDefault="000D0C03" w:rsidP="000D0C03">
      <w:pPr>
        <w:ind w:firstLine="709"/>
        <w:jc w:val="both"/>
      </w:pPr>
      <w:r w:rsidRPr="00D665C3">
        <w:t>В общей сложности 2471 метр</w:t>
      </w:r>
    </w:p>
    <w:p w:rsidR="000D0C03" w:rsidRPr="00D665C3" w:rsidRDefault="000D0C03" w:rsidP="000D0C03">
      <w:pPr>
        <w:rPr>
          <w:b/>
        </w:rPr>
      </w:pPr>
      <w:r w:rsidRPr="00D665C3">
        <w:rPr>
          <w:b/>
        </w:rPr>
        <w:t xml:space="preserve">          Инвестиции</w:t>
      </w:r>
    </w:p>
    <w:p w:rsidR="000D0C03" w:rsidRPr="00D665C3" w:rsidRDefault="000D0C03" w:rsidP="000D0C03">
      <w:pPr>
        <w:jc w:val="both"/>
      </w:pPr>
      <w:r w:rsidRPr="00D665C3">
        <w:tab/>
        <w:t xml:space="preserve">Проводилось проектирование строительства автономных газовых котельных  </w:t>
      </w:r>
      <w:proofErr w:type="gramStart"/>
      <w:r w:rsidRPr="00D665C3">
        <w:t>в</w:t>
      </w:r>
      <w:proofErr w:type="gramEnd"/>
      <w:r w:rsidRPr="00D665C3">
        <w:t xml:space="preserve"> с. </w:t>
      </w:r>
      <w:proofErr w:type="spellStart"/>
      <w:r w:rsidRPr="00D665C3">
        <w:t>Усть</w:t>
      </w:r>
      <w:proofErr w:type="spellEnd"/>
      <w:r w:rsidRPr="00D665C3">
        <w:t xml:space="preserve">-Сыны </w:t>
      </w:r>
      <w:proofErr w:type="gramStart"/>
      <w:r w:rsidRPr="00D665C3">
        <w:t>Майского</w:t>
      </w:r>
      <w:proofErr w:type="gramEnd"/>
      <w:r w:rsidRPr="00D665C3">
        <w:t xml:space="preserve"> сельского поселения района (АО «Генподрядная строительная фирма «Западный Урал»);</w:t>
      </w:r>
    </w:p>
    <w:p w:rsidR="000D0C03" w:rsidRPr="00D665C3" w:rsidRDefault="000D0C03" w:rsidP="000D0C03">
      <w:pPr>
        <w:ind w:firstLine="708"/>
        <w:rPr>
          <w:b/>
        </w:rPr>
      </w:pPr>
      <w:r w:rsidRPr="00D665C3">
        <w:rPr>
          <w:b/>
        </w:rPr>
        <w:t>Строительство</w:t>
      </w:r>
    </w:p>
    <w:p w:rsidR="000D0C03" w:rsidRPr="00D665C3" w:rsidRDefault="000D0C03" w:rsidP="000D0C03">
      <w:pPr>
        <w:rPr>
          <w:b/>
          <w:i/>
        </w:rPr>
      </w:pPr>
      <w:r w:rsidRPr="00D665C3">
        <w:rPr>
          <w:b/>
          <w:i/>
        </w:rPr>
        <w:t>Выполнены работы по объектам:</w:t>
      </w:r>
    </w:p>
    <w:p w:rsidR="000D0C03" w:rsidRPr="00D665C3" w:rsidRDefault="000D0C03" w:rsidP="000D0C03">
      <w:pPr>
        <w:numPr>
          <w:ilvl w:val="0"/>
          <w:numId w:val="3"/>
        </w:numPr>
      </w:pPr>
      <w:r w:rsidRPr="00D665C3">
        <w:t xml:space="preserve">Газификация частных домов с. </w:t>
      </w:r>
      <w:proofErr w:type="spellStart"/>
      <w:r w:rsidRPr="00D665C3">
        <w:t>Усть</w:t>
      </w:r>
      <w:proofErr w:type="spellEnd"/>
      <w:r w:rsidRPr="00D665C3">
        <w:t xml:space="preserve">-Сыны, проложен газопровод протяженностью 3,7 км к 77 ИЖД (освоено 3675,903 </w:t>
      </w:r>
      <w:proofErr w:type="spellStart"/>
      <w:r w:rsidRPr="00D665C3">
        <w:t>тыс</w:t>
      </w:r>
      <w:proofErr w:type="gramStart"/>
      <w:r w:rsidRPr="00D665C3">
        <w:t>.р</w:t>
      </w:r>
      <w:proofErr w:type="gramEnd"/>
      <w:r w:rsidRPr="00D665C3">
        <w:t>уб</w:t>
      </w:r>
      <w:proofErr w:type="spellEnd"/>
      <w:r w:rsidRPr="00D665C3">
        <w:t>.);</w:t>
      </w:r>
    </w:p>
    <w:p w:rsidR="000D0C03" w:rsidRPr="00D665C3" w:rsidRDefault="000D0C03" w:rsidP="000D0C03">
      <w:pPr>
        <w:jc w:val="both"/>
        <w:rPr>
          <w:b/>
          <w:i/>
        </w:rPr>
      </w:pPr>
      <w:r w:rsidRPr="00D665C3">
        <w:rPr>
          <w:b/>
          <w:i/>
        </w:rPr>
        <w:t xml:space="preserve">            </w:t>
      </w:r>
      <w:r w:rsidRPr="00D665C3">
        <w:t xml:space="preserve">В отчетный период в </w:t>
      </w:r>
      <w:r w:rsidRPr="00D665C3">
        <w:rPr>
          <w:b/>
          <w:i/>
        </w:rPr>
        <w:t>эксплуатацию введены следующие объекты нежилого назначения:</w:t>
      </w:r>
    </w:p>
    <w:p w:rsidR="000D0C03" w:rsidRPr="00D665C3" w:rsidRDefault="000D0C03" w:rsidP="000D0C03">
      <w:pPr>
        <w:numPr>
          <w:ilvl w:val="0"/>
          <w:numId w:val="1"/>
        </w:numPr>
        <w:jc w:val="both"/>
        <w:rPr>
          <w:b/>
          <w:i/>
        </w:rPr>
      </w:pPr>
      <w:r w:rsidRPr="00D665C3">
        <w:t xml:space="preserve">Магазин в </w:t>
      </w:r>
      <w:proofErr w:type="spellStart"/>
      <w:r w:rsidRPr="00D665C3">
        <w:t>с</w:t>
      </w:r>
      <w:proofErr w:type="gramStart"/>
      <w:r w:rsidRPr="00D665C3">
        <w:t>.У</w:t>
      </w:r>
      <w:proofErr w:type="gramEnd"/>
      <w:r w:rsidRPr="00D665C3">
        <w:t>сть</w:t>
      </w:r>
      <w:proofErr w:type="spellEnd"/>
      <w:r w:rsidRPr="00D665C3">
        <w:t xml:space="preserve">-Сыны Майского сельского поселения  (130 </w:t>
      </w:r>
      <w:proofErr w:type="spellStart"/>
      <w:r w:rsidRPr="00D665C3">
        <w:t>кв.м</w:t>
      </w:r>
      <w:proofErr w:type="spellEnd"/>
      <w:r w:rsidRPr="00D665C3">
        <w:t>);</w:t>
      </w:r>
    </w:p>
    <w:p w:rsidR="000D0C03" w:rsidRPr="00D665C3" w:rsidRDefault="000D0C03" w:rsidP="000D0C03">
      <w:pPr>
        <w:numPr>
          <w:ilvl w:val="0"/>
          <w:numId w:val="1"/>
        </w:numPr>
        <w:jc w:val="both"/>
      </w:pPr>
      <w:r w:rsidRPr="00D665C3">
        <w:t xml:space="preserve">Распределительный газопровод в </w:t>
      </w:r>
      <w:proofErr w:type="spellStart"/>
      <w:r w:rsidRPr="00D665C3">
        <w:t>с</w:t>
      </w:r>
      <w:proofErr w:type="gramStart"/>
      <w:r w:rsidRPr="00D665C3">
        <w:t>.У</w:t>
      </w:r>
      <w:proofErr w:type="gramEnd"/>
      <w:r w:rsidRPr="00D665C3">
        <w:t>сть</w:t>
      </w:r>
      <w:proofErr w:type="spellEnd"/>
      <w:r w:rsidRPr="00D665C3">
        <w:t>-Сыны Майского сельского поселения района  (3733,5 м);</w:t>
      </w:r>
    </w:p>
    <w:p w:rsidR="000D0C03" w:rsidRPr="00D665C3" w:rsidRDefault="000D0C03" w:rsidP="000D0C03">
      <w:pPr>
        <w:numPr>
          <w:ilvl w:val="0"/>
          <w:numId w:val="1"/>
        </w:numPr>
        <w:jc w:val="both"/>
      </w:pPr>
      <w:r w:rsidRPr="00D665C3">
        <w:t xml:space="preserve">Замена общедомовых счетчиков и воздушных кабельных линий в </w:t>
      </w:r>
      <w:proofErr w:type="spellStart"/>
      <w:r w:rsidRPr="00D665C3">
        <w:t>с</w:t>
      </w:r>
      <w:proofErr w:type="gramStart"/>
      <w:r w:rsidRPr="00D665C3">
        <w:t>.У</w:t>
      </w:r>
      <w:proofErr w:type="gramEnd"/>
      <w:r w:rsidRPr="00D665C3">
        <w:t>сть</w:t>
      </w:r>
      <w:proofErr w:type="spellEnd"/>
      <w:r w:rsidRPr="00D665C3">
        <w:t xml:space="preserve">-Сыны </w:t>
      </w:r>
    </w:p>
    <w:p w:rsidR="000D0C03" w:rsidRPr="00D665C3" w:rsidRDefault="000D0C03" w:rsidP="000D0C03">
      <w:pPr>
        <w:jc w:val="both"/>
      </w:pPr>
      <w:r w:rsidRPr="00D665C3">
        <w:t xml:space="preserve">            По итогам конкурса  Правительства Пермского края</w:t>
      </w:r>
      <w:r w:rsidRPr="00D665C3">
        <w:rPr>
          <w:b/>
        </w:rPr>
        <w:t xml:space="preserve">  </w:t>
      </w:r>
      <w:r w:rsidRPr="00D665C3">
        <w:t xml:space="preserve">Майскому сельскому поселению Краснокамского муниципального района   выдан диплом победителя «Самое благоустроенное поселение» с денежным вознаграждением  в 345,0 </w:t>
      </w:r>
      <w:proofErr w:type="spellStart"/>
      <w:r w:rsidRPr="00D665C3">
        <w:t>тыс</w:t>
      </w:r>
      <w:proofErr w:type="gramStart"/>
      <w:r w:rsidRPr="00D665C3">
        <w:t>.р</w:t>
      </w:r>
      <w:proofErr w:type="gramEnd"/>
      <w:r w:rsidRPr="00D665C3">
        <w:t>ублей</w:t>
      </w:r>
      <w:proofErr w:type="spellEnd"/>
      <w:r w:rsidRPr="00D665C3">
        <w:t>, на которые удалось провести реконструкцию площади у Дома культуры в п. Майский, в результате которой появился объект малой архитектуры (арка молодоженов).</w:t>
      </w:r>
    </w:p>
    <w:p w:rsidR="000D0C03" w:rsidRPr="00D665C3" w:rsidRDefault="000D0C03" w:rsidP="000D0C03">
      <w:pPr>
        <w:shd w:val="clear" w:color="auto" w:fill="FFFFFF"/>
        <w:ind w:right="142"/>
        <w:jc w:val="both"/>
      </w:pPr>
      <w:r w:rsidRPr="00D665C3">
        <w:rPr>
          <w:color w:val="000000"/>
          <w:spacing w:val="10"/>
        </w:rPr>
        <w:t xml:space="preserve">          </w:t>
      </w:r>
      <w:r w:rsidRPr="00D665C3">
        <w:rPr>
          <w:rFonts w:eastAsia="Calibri"/>
        </w:rPr>
        <w:t xml:space="preserve">Реализация мероприятий по газификации населенных пунктов без государственной поддержки не возможна. Так по Майскому сельскому поселению мероприятия по газификации,  </w:t>
      </w:r>
      <w:proofErr w:type="spellStart"/>
      <w:r w:rsidRPr="00D665C3">
        <w:rPr>
          <w:rFonts w:eastAsia="Calibri"/>
        </w:rPr>
        <w:t>д</w:t>
      </w:r>
      <w:proofErr w:type="gramStart"/>
      <w:r w:rsidRPr="00D665C3">
        <w:rPr>
          <w:rFonts w:eastAsia="Calibri"/>
        </w:rPr>
        <w:t>.Ф</w:t>
      </w:r>
      <w:proofErr w:type="gramEnd"/>
      <w:r w:rsidRPr="00D665C3">
        <w:rPr>
          <w:rFonts w:eastAsia="Calibri"/>
        </w:rPr>
        <w:t>адеята</w:t>
      </w:r>
      <w:proofErr w:type="spellEnd"/>
      <w:r w:rsidRPr="00D665C3">
        <w:rPr>
          <w:rFonts w:eastAsia="Calibri"/>
        </w:rPr>
        <w:t>, запланированные на 2016 год, не были реализованы по причине не выделения средств федерального бюджета (доля бюджетов местного самоуправления была предусмотрена, заявки на софинансирование направлены в Министерство сельского хозяйства и продовольствия Пермского края в установленные сроки).</w:t>
      </w:r>
    </w:p>
    <w:p w:rsidR="000D0C03" w:rsidRPr="00D665C3" w:rsidRDefault="000D0C03" w:rsidP="000D0C03">
      <w:r w:rsidRPr="00D665C3">
        <w:rPr>
          <w:b/>
        </w:rPr>
        <w:t xml:space="preserve">           Теплоснабжение</w:t>
      </w:r>
    </w:p>
    <w:p w:rsidR="000D0C03" w:rsidRPr="00D665C3" w:rsidRDefault="000D0C03" w:rsidP="000D0C03">
      <w:pPr>
        <w:ind w:firstLine="709"/>
        <w:jc w:val="both"/>
      </w:pPr>
      <w:r w:rsidRPr="00D665C3">
        <w:t xml:space="preserve">В 2016 г. в селе </w:t>
      </w:r>
      <w:proofErr w:type="spellStart"/>
      <w:r w:rsidRPr="00D665C3">
        <w:t>Усть</w:t>
      </w:r>
      <w:proofErr w:type="spellEnd"/>
      <w:r w:rsidRPr="00D665C3">
        <w:t>-Сыны Майского сельского поселения переведены на индивидуальное газовое отопление 7 многоквартирных жилых домов, созданы условия для газоснабжения 35 домовладениям в связи с окончанием работ по строительству распределительного газопровода.</w:t>
      </w:r>
    </w:p>
    <w:p w:rsidR="000D0C03" w:rsidRPr="00D665C3" w:rsidRDefault="000D0C03" w:rsidP="000D0C03">
      <w:pPr>
        <w:ind w:firstLine="709"/>
        <w:jc w:val="both"/>
      </w:pPr>
      <w:r w:rsidRPr="00D665C3">
        <w:rPr>
          <w:b/>
        </w:rPr>
        <w:t xml:space="preserve"> Дороги</w:t>
      </w:r>
    </w:p>
    <w:p w:rsidR="000D0C03" w:rsidRPr="00D665C3" w:rsidRDefault="000D0C03" w:rsidP="000D0C03">
      <w:pPr>
        <w:ind w:firstLine="709"/>
        <w:jc w:val="both"/>
      </w:pPr>
      <w:r w:rsidRPr="00D665C3">
        <w:lastRenderedPageBreak/>
        <w:t xml:space="preserve">Объем бюджетных ассигнований дорожного фонда </w:t>
      </w:r>
      <w:r w:rsidRPr="00D665C3">
        <w:rPr>
          <w:noProof/>
        </w:rPr>
        <w:t>Майского сельского поселения</w:t>
      </w:r>
      <w:r w:rsidRPr="00D665C3">
        <w:t xml:space="preserve"> на 2016 год составляет 1442,8</w:t>
      </w:r>
      <w:r w:rsidRPr="00D665C3">
        <w:rPr>
          <w:color w:val="FF0000"/>
        </w:rPr>
        <w:t xml:space="preserve"> </w:t>
      </w:r>
      <w:r w:rsidRPr="00D665C3">
        <w:t xml:space="preserve">тыс. рублей, в </w:t>
      </w:r>
      <w:proofErr w:type="spellStart"/>
      <w:r w:rsidRPr="00D665C3">
        <w:t>т.ч</w:t>
      </w:r>
      <w:proofErr w:type="spellEnd"/>
      <w:r w:rsidRPr="00D665C3">
        <w:t>. содержание дорог (чистка дорог) в МСП за 2016 год – 1125,4 тыс. рублей, капитальный ремонт автодорог – 188,1 тыс. рублей.</w:t>
      </w:r>
    </w:p>
    <w:p w:rsidR="000D0C03" w:rsidRPr="00D665C3" w:rsidRDefault="000D0C03" w:rsidP="000D0C03">
      <w:pPr>
        <w:rPr>
          <w:b/>
        </w:rPr>
      </w:pP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Деятельность главы</w:t>
      </w:r>
    </w:p>
    <w:p w:rsidR="000D0C03" w:rsidRPr="00D665C3" w:rsidRDefault="000D0C03" w:rsidP="000D0C03">
      <w:pPr>
        <w:ind w:firstLine="709"/>
        <w:jc w:val="both"/>
      </w:pPr>
      <w:r w:rsidRPr="00D665C3">
        <w:t>Благоустройство населенных пунктов - одна из задач нашего поселения, всем нам хочется жить в чистых, красивых ухоженных поселках и деревнях и на это администрацией Майского сельского поселения было потрачено 4430,9 тыс. руб., на уличное освещение 1952,2 тыс. руб., на озеленение территории 94,8 тыс. руб., на прочее благоустройство 2383,8 тыс. руб.</w:t>
      </w:r>
    </w:p>
    <w:p w:rsidR="000D0C03" w:rsidRPr="00D665C3" w:rsidRDefault="000D0C03" w:rsidP="000D0C03">
      <w:pPr>
        <w:ind w:firstLine="709"/>
        <w:jc w:val="both"/>
      </w:pPr>
      <w:r w:rsidRPr="00D665C3">
        <w:t xml:space="preserve">Построена новая детская площадка и организован Дом досуга в д. </w:t>
      </w:r>
      <w:proofErr w:type="spellStart"/>
      <w:r w:rsidRPr="00D665C3">
        <w:t>Фадеята</w:t>
      </w:r>
      <w:proofErr w:type="spellEnd"/>
      <w:r w:rsidRPr="00D665C3">
        <w:t>.</w:t>
      </w:r>
    </w:p>
    <w:p w:rsidR="000D0C03" w:rsidRPr="00D665C3" w:rsidRDefault="000D0C03" w:rsidP="000D0C03">
      <w:pPr>
        <w:jc w:val="both"/>
      </w:pPr>
      <w:r w:rsidRPr="00D665C3">
        <w:t xml:space="preserve">         Деятельность исполнительного органа власти, возглавляемая главой поселения, направлена на решение вопросов местного значения и осуществление отдельных переданных государственных полномочий.</w:t>
      </w:r>
    </w:p>
    <w:p w:rsidR="000D0C03" w:rsidRPr="00D665C3" w:rsidRDefault="000D0C03" w:rsidP="000D0C03">
      <w:pPr>
        <w:ind w:firstLine="708"/>
        <w:jc w:val="both"/>
      </w:pPr>
      <w:r w:rsidRPr="00D665C3">
        <w:t>Анализ обращений показывает, что за помощью в решении возникших жизненных проблем обращаются люди всех социальных и возрастных групп: пенсионеры, ветераны труда, беженцы, многодетные и неполные семьи  и др.</w:t>
      </w:r>
    </w:p>
    <w:p w:rsidR="000D0C03" w:rsidRPr="00D665C3" w:rsidRDefault="000D0C03" w:rsidP="000D0C03">
      <w:pPr>
        <w:ind w:firstLine="708"/>
        <w:jc w:val="both"/>
      </w:pPr>
      <w:r w:rsidRPr="00D665C3">
        <w:t xml:space="preserve">Два раза в неделю Глава поселения  проводит  прием  граждан по личным вопросам. </w:t>
      </w: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Исполнение государственных полномочий</w:t>
      </w: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Деятельность отдела ЗАГС</w:t>
      </w:r>
    </w:p>
    <w:p w:rsidR="000D0C03" w:rsidRPr="00D665C3" w:rsidRDefault="000D0C03" w:rsidP="000D0C03">
      <w:pPr>
        <w:jc w:val="both"/>
      </w:pPr>
      <w:r w:rsidRPr="00D665C3">
        <w:t xml:space="preserve">          </w:t>
      </w:r>
      <w:proofErr w:type="gramStart"/>
      <w:r w:rsidRPr="00D665C3">
        <w:t>В 2016 году регистрация актов гражданского состояния осуществлялась  отделом ЗАГС в соответствии с Федеральным Законом от 15.10.1997г. № 143-ФЗ «Об актах гражданского состояния», законом Пермского края от 12 марта 2007г.  № 18-ПК «О наделении органов местного самоуправления Пермского края полномочиями на государственную регистрацию актов гражданского состояния», Гражданским кодексом РФ, Семейным кодексом РФ и другими нормативными документами и законами, которые непосредственно связаны</w:t>
      </w:r>
      <w:proofErr w:type="gramEnd"/>
      <w:r w:rsidRPr="00D665C3">
        <w:t xml:space="preserve"> с работой органов ЗАГС.</w:t>
      </w:r>
    </w:p>
    <w:p w:rsidR="000D0C03" w:rsidRPr="00D665C3" w:rsidRDefault="000D0C03" w:rsidP="000D0C03">
      <w:pPr>
        <w:ind w:firstLine="360"/>
        <w:jc w:val="both"/>
      </w:pPr>
      <w:proofErr w:type="gramStart"/>
      <w:r w:rsidRPr="00D665C3">
        <w:t xml:space="preserve">Основная функция органов ЗАГС – регистрация актов гражданского состояния (рождение, заключение брака, расторжение брака,  установления отцовства, усыновление, перемена имени, смерть). </w:t>
      </w:r>
      <w:proofErr w:type="gramEnd"/>
    </w:p>
    <w:p w:rsidR="000D0C03" w:rsidRPr="00D665C3" w:rsidRDefault="000D0C03" w:rsidP="000D0C03">
      <w:pPr>
        <w:ind w:right="-1"/>
        <w:rPr>
          <w:b/>
        </w:rPr>
      </w:pPr>
    </w:p>
    <w:p w:rsidR="000D0C03" w:rsidRPr="00D665C3" w:rsidRDefault="000D0C03" w:rsidP="000D0C03">
      <w:pPr>
        <w:ind w:right="-1" w:firstLine="720"/>
        <w:jc w:val="center"/>
        <w:rPr>
          <w:b/>
        </w:rPr>
      </w:pPr>
      <w:r w:rsidRPr="00D665C3">
        <w:rPr>
          <w:b/>
        </w:rPr>
        <w:t xml:space="preserve">Регистрация актов гражданского состояния на территории </w:t>
      </w:r>
    </w:p>
    <w:p w:rsidR="000D0C03" w:rsidRPr="00D665C3" w:rsidRDefault="000D0C03" w:rsidP="000D0C03">
      <w:pPr>
        <w:ind w:right="-1" w:firstLine="720"/>
        <w:jc w:val="center"/>
        <w:rPr>
          <w:b/>
        </w:rPr>
      </w:pPr>
      <w:r w:rsidRPr="00D665C3">
        <w:rPr>
          <w:b/>
        </w:rPr>
        <w:t>поселений и в отделе ЗАГС</w:t>
      </w:r>
    </w:p>
    <w:p w:rsidR="000D0C03" w:rsidRPr="00D665C3" w:rsidRDefault="000D0C03" w:rsidP="000D0C03">
      <w:pPr>
        <w:ind w:right="-1" w:firstLine="720"/>
        <w:jc w:val="center"/>
        <w:rPr>
          <w:b/>
        </w:rPr>
      </w:pPr>
    </w:p>
    <w:p w:rsidR="000D0C03" w:rsidRPr="00D665C3" w:rsidRDefault="000D0C03" w:rsidP="000D0C03">
      <w:pPr>
        <w:ind w:right="-1" w:firstLine="720"/>
        <w:jc w:val="center"/>
        <w:rPr>
          <w:b/>
        </w:rPr>
      </w:pPr>
      <w:r w:rsidRPr="00D665C3">
        <w:rPr>
          <w:b/>
        </w:rPr>
        <w:t xml:space="preserve">Регистрация актов гражданского состояния </w:t>
      </w:r>
    </w:p>
    <w:p w:rsidR="000D0C03" w:rsidRPr="00D665C3" w:rsidRDefault="000D0C03" w:rsidP="000D0C03">
      <w:pPr>
        <w:ind w:right="-1" w:firstLine="720"/>
        <w:jc w:val="center"/>
        <w:rPr>
          <w:b/>
        </w:rPr>
      </w:pPr>
      <w:r w:rsidRPr="00D665C3">
        <w:rPr>
          <w:b/>
        </w:rPr>
        <w:t>администрацией Майского сельского поселения</w:t>
      </w:r>
    </w:p>
    <w:p w:rsidR="000D0C03" w:rsidRPr="00D665C3" w:rsidRDefault="000D0C03" w:rsidP="000D0C03">
      <w:pPr>
        <w:ind w:right="-1"/>
      </w:pPr>
    </w:p>
    <w:tbl>
      <w:tblPr>
        <w:tblW w:w="6407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1239"/>
        <w:gridCol w:w="1241"/>
        <w:gridCol w:w="1241"/>
      </w:tblGrid>
      <w:tr w:rsidR="000D0C03" w:rsidRPr="00D665C3" w:rsidTr="00A01580">
        <w:trPr>
          <w:trHeight w:val="584"/>
        </w:trPr>
        <w:tc>
          <w:tcPr>
            <w:tcW w:w="2686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год</w:t>
            </w:r>
          </w:p>
        </w:tc>
        <w:tc>
          <w:tcPr>
            <w:tcW w:w="1239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2014</w:t>
            </w:r>
          </w:p>
        </w:tc>
        <w:tc>
          <w:tcPr>
            <w:tcW w:w="1241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2015</w:t>
            </w:r>
          </w:p>
        </w:tc>
        <w:tc>
          <w:tcPr>
            <w:tcW w:w="1241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2016</w:t>
            </w:r>
          </w:p>
        </w:tc>
      </w:tr>
      <w:tr w:rsidR="000D0C03" w:rsidRPr="00D665C3" w:rsidTr="00A01580">
        <w:trPr>
          <w:trHeight w:val="292"/>
        </w:trPr>
        <w:tc>
          <w:tcPr>
            <w:tcW w:w="2686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 xml:space="preserve">Браки </w:t>
            </w:r>
          </w:p>
        </w:tc>
        <w:tc>
          <w:tcPr>
            <w:tcW w:w="1239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10</w:t>
            </w:r>
          </w:p>
        </w:tc>
        <w:tc>
          <w:tcPr>
            <w:tcW w:w="1241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2</w:t>
            </w:r>
          </w:p>
        </w:tc>
        <w:tc>
          <w:tcPr>
            <w:tcW w:w="1241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5</w:t>
            </w:r>
          </w:p>
        </w:tc>
      </w:tr>
      <w:tr w:rsidR="000D0C03" w:rsidRPr="00D665C3" w:rsidTr="00A01580">
        <w:trPr>
          <w:trHeight w:val="292"/>
        </w:trPr>
        <w:tc>
          <w:tcPr>
            <w:tcW w:w="2686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 xml:space="preserve">Рождения </w:t>
            </w:r>
          </w:p>
        </w:tc>
        <w:tc>
          <w:tcPr>
            <w:tcW w:w="1239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11</w:t>
            </w:r>
          </w:p>
        </w:tc>
        <w:tc>
          <w:tcPr>
            <w:tcW w:w="1241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9</w:t>
            </w:r>
          </w:p>
        </w:tc>
        <w:tc>
          <w:tcPr>
            <w:tcW w:w="1241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77</w:t>
            </w:r>
          </w:p>
        </w:tc>
      </w:tr>
      <w:tr w:rsidR="000D0C03" w:rsidRPr="00D665C3" w:rsidTr="00A01580">
        <w:trPr>
          <w:trHeight w:val="584"/>
        </w:trPr>
        <w:tc>
          <w:tcPr>
            <w:tcW w:w="2686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Установление отцовства</w:t>
            </w:r>
          </w:p>
        </w:tc>
        <w:tc>
          <w:tcPr>
            <w:tcW w:w="1239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2</w:t>
            </w:r>
          </w:p>
        </w:tc>
        <w:tc>
          <w:tcPr>
            <w:tcW w:w="1241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0</w:t>
            </w:r>
          </w:p>
        </w:tc>
        <w:tc>
          <w:tcPr>
            <w:tcW w:w="1241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0</w:t>
            </w:r>
          </w:p>
        </w:tc>
      </w:tr>
      <w:tr w:rsidR="000D0C03" w:rsidRPr="00D665C3" w:rsidTr="00A01580">
        <w:trPr>
          <w:trHeight w:val="292"/>
        </w:trPr>
        <w:tc>
          <w:tcPr>
            <w:tcW w:w="2686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 xml:space="preserve">Смерти </w:t>
            </w:r>
          </w:p>
        </w:tc>
        <w:tc>
          <w:tcPr>
            <w:tcW w:w="1239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18</w:t>
            </w:r>
          </w:p>
        </w:tc>
        <w:tc>
          <w:tcPr>
            <w:tcW w:w="1241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14</w:t>
            </w:r>
          </w:p>
        </w:tc>
        <w:tc>
          <w:tcPr>
            <w:tcW w:w="1241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65</w:t>
            </w:r>
          </w:p>
        </w:tc>
      </w:tr>
      <w:tr w:rsidR="000D0C03" w:rsidRPr="00D665C3" w:rsidTr="00A01580">
        <w:trPr>
          <w:trHeight w:val="301"/>
        </w:trPr>
        <w:tc>
          <w:tcPr>
            <w:tcW w:w="2686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 xml:space="preserve">Итого </w:t>
            </w:r>
          </w:p>
        </w:tc>
        <w:tc>
          <w:tcPr>
            <w:tcW w:w="1239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41</w:t>
            </w:r>
          </w:p>
        </w:tc>
        <w:tc>
          <w:tcPr>
            <w:tcW w:w="1241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25</w:t>
            </w:r>
          </w:p>
        </w:tc>
        <w:tc>
          <w:tcPr>
            <w:tcW w:w="1241" w:type="dxa"/>
          </w:tcPr>
          <w:p w:rsidR="000D0C03" w:rsidRPr="00D665C3" w:rsidRDefault="000D0C03" w:rsidP="00A01580">
            <w:pPr>
              <w:ind w:right="-1"/>
              <w:jc w:val="center"/>
            </w:pPr>
            <w:r w:rsidRPr="00D665C3">
              <w:t>147</w:t>
            </w:r>
          </w:p>
        </w:tc>
      </w:tr>
    </w:tbl>
    <w:p w:rsidR="000D0C03" w:rsidRPr="00D665C3" w:rsidRDefault="000D0C03" w:rsidP="000D0C03">
      <w:pPr>
        <w:ind w:right="-1" w:firstLine="720"/>
        <w:jc w:val="right"/>
      </w:pPr>
    </w:p>
    <w:p w:rsidR="000D0C03" w:rsidRPr="00D665C3" w:rsidRDefault="000D0C03" w:rsidP="000D0C03">
      <w:pPr>
        <w:shd w:val="clear" w:color="auto" w:fill="FFFFFF"/>
        <w:jc w:val="center"/>
        <w:rPr>
          <w:b/>
        </w:rPr>
      </w:pPr>
      <w:r w:rsidRPr="00D665C3">
        <w:rPr>
          <w:b/>
        </w:rPr>
        <w:t>Землеустройство</w:t>
      </w:r>
    </w:p>
    <w:p w:rsidR="000D0C03" w:rsidRPr="00D665C3" w:rsidRDefault="000D0C03" w:rsidP="000D0C03">
      <w:pPr>
        <w:pStyle w:val="ac"/>
        <w:shd w:val="clear" w:color="auto" w:fill="FFFFFF"/>
        <w:spacing w:before="0" w:beforeAutospacing="0" w:after="0" w:afterAutospacing="0"/>
      </w:pPr>
      <w:r w:rsidRPr="00D665C3">
        <w:rPr>
          <w:rFonts w:eastAsia="Times New Roman"/>
          <w:b/>
          <w:i/>
        </w:rPr>
        <w:t xml:space="preserve">   </w:t>
      </w:r>
      <w:r w:rsidRPr="00D665C3">
        <w:t xml:space="preserve"> Площадь Майского сельского поселения </w:t>
      </w:r>
      <w:smartTag w:uri="urn:schemas-microsoft-com:office:smarttags" w:element="metricconverter">
        <w:smartTagPr>
          <w:attr w:name="ProductID" w:val="12440 га"/>
        </w:smartTagPr>
        <w:r w:rsidRPr="00D665C3">
          <w:t>12440 га</w:t>
        </w:r>
      </w:smartTag>
      <w:r w:rsidRPr="00D665C3">
        <w:t>, в том числе:</w:t>
      </w:r>
    </w:p>
    <w:p w:rsidR="000D0C03" w:rsidRPr="00D665C3" w:rsidRDefault="000D0C03" w:rsidP="000D0C03">
      <w:pPr>
        <w:pStyle w:val="ac"/>
        <w:shd w:val="clear" w:color="auto" w:fill="FFFFFF"/>
        <w:spacing w:before="0" w:beforeAutospacing="0" w:after="0" w:afterAutospacing="0"/>
      </w:pPr>
      <w:r w:rsidRPr="00D665C3">
        <w:t xml:space="preserve">- земли населенных пунктов </w:t>
      </w:r>
      <w:smartTag w:uri="urn:schemas-microsoft-com:office:smarttags" w:element="metricconverter">
        <w:smartTagPr>
          <w:attr w:name="ProductID" w:val="712 га"/>
        </w:smartTagPr>
        <w:r w:rsidRPr="00D665C3">
          <w:t>712 га</w:t>
        </w:r>
      </w:smartTag>
      <w:r w:rsidRPr="00D665C3">
        <w:t xml:space="preserve"> </w:t>
      </w:r>
    </w:p>
    <w:p w:rsidR="000D0C03" w:rsidRPr="00D665C3" w:rsidRDefault="000D0C03" w:rsidP="000D0C03">
      <w:pPr>
        <w:pStyle w:val="ac"/>
        <w:shd w:val="clear" w:color="auto" w:fill="FFFFFF"/>
        <w:spacing w:before="0" w:beforeAutospacing="0" w:after="0" w:afterAutospacing="0"/>
      </w:pPr>
      <w:r w:rsidRPr="00D665C3">
        <w:t>- земли сельскохозяйственного назначения 7332 га, в том числе:</w:t>
      </w:r>
    </w:p>
    <w:p w:rsidR="000D0C03" w:rsidRPr="00D665C3" w:rsidRDefault="000D0C03" w:rsidP="000D0C03">
      <w:pPr>
        <w:pStyle w:val="ac"/>
        <w:shd w:val="clear" w:color="auto" w:fill="FFFFFF"/>
        <w:spacing w:before="0" w:beforeAutospacing="0" w:after="0" w:afterAutospacing="0"/>
      </w:pPr>
      <w:r w:rsidRPr="00D665C3">
        <w:t>пашни 3976,33 га</w:t>
      </w:r>
    </w:p>
    <w:p w:rsidR="000D0C03" w:rsidRPr="00D665C3" w:rsidRDefault="000D0C03" w:rsidP="000D0C03">
      <w:pPr>
        <w:pStyle w:val="ac"/>
        <w:shd w:val="clear" w:color="auto" w:fill="FFFFFF"/>
        <w:spacing w:before="0" w:beforeAutospacing="0" w:after="0" w:afterAutospacing="0"/>
      </w:pPr>
      <w:r w:rsidRPr="00D665C3">
        <w:t>пастбища 242,889 га</w:t>
      </w:r>
    </w:p>
    <w:p w:rsidR="000D0C03" w:rsidRPr="00D665C3" w:rsidRDefault="000D0C03" w:rsidP="000D0C03">
      <w:pPr>
        <w:pStyle w:val="ac"/>
        <w:shd w:val="clear" w:color="auto" w:fill="FFFFFF"/>
        <w:spacing w:before="0" w:beforeAutospacing="0" w:after="0" w:afterAutospacing="0"/>
      </w:pPr>
      <w:r w:rsidRPr="00D665C3">
        <w:lastRenderedPageBreak/>
        <w:t xml:space="preserve">прочие земли </w:t>
      </w:r>
      <w:smartTag w:uri="urn:schemas-microsoft-com:office:smarttags" w:element="metricconverter">
        <w:smartTagPr>
          <w:attr w:name="ProductID" w:val="62,2 га"/>
        </w:smartTagPr>
        <w:r w:rsidRPr="00D665C3">
          <w:t>62,2 га</w:t>
        </w:r>
      </w:smartTag>
      <w:r w:rsidRPr="00D665C3">
        <w:t>.</w:t>
      </w:r>
    </w:p>
    <w:p w:rsidR="000D0C03" w:rsidRPr="00D665C3" w:rsidRDefault="000D0C03" w:rsidP="000D0C03">
      <w:pPr>
        <w:pStyle w:val="ac"/>
        <w:shd w:val="clear" w:color="auto" w:fill="FFFFFF"/>
        <w:spacing w:before="0" w:beforeAutospacing="0" w:after="0" w:afterAutospacing="0"/>
      </w:pPr>
      <w:r w:rsidRPr="00D665C3">
        <w:t xml:space="preserve">   Заключено 193 договоров купли-продажи земельных участков.</w:t>
      </w:r>
    </w:p>
    <w:p w:rsidR="000D0C03" w:rsidRPr="00D665C3" w:rsidRDefault="000D0C03" w:rsidP="000D0C03">
      <w:pPr>
        <w:jc w:val="both"/>
      </w:pPr>
      <w:r w:rsidRPr="00D665C3">
        <w:t xml:space="preserve">   В собственности Майского сельского поселения находится муниципальный жилой фонд, общая площадь составляет </w:t>
      </w:r>
      <w:r w:rsidRPr="00D665C3">
        <w:rPr>
          <w:i/>
        </w:rPr>
        <w:t>3090,8</w:t>
      </w:r>
      <w:r w:rsidRPr="00D665C3">
        <w:t xml:space="preserve"> </w:t>
      </w:r>
      <w:proofErr w:type="spellStart"/>
      <w:r w:rsidRPr="00D665C3">
        <w:t>кв.м</w:t>
      </w:r>
      <w:proofErr w:type="spellEnd"/>
      <w:r w:rsidRPr="00D665C3">
        <w:rPr>
          <w:i/>
        </w:rPr>
        <w:t xml:space="preserve">. </w:t>
      </w:r>
      <w:r w:rsidRPr="00D665C3">
        <w:t xml:space="preserve">Приватизировано за 2016 год 3 квартиры. </w:t>
      </w:r>
    </w:p>
    <w:p w:rsidR="000D0C03" w:rsidRPr="00D665C3" w:rsidRDefault="000D0C03" w:rsidP="000D0C03">
      <w:pPr>
        <w:jc w:val="both"/>
      </w:pPr>
      <w:r w:rsidRPr="00D665C3">
        <w:t>Доля многодетных семей, обеспеченных земельными участками в собственность бесплатно от числа многодетных семей, поставленных на учет – 45%.</w:t>
      </w:r>
    </w:p>
    <w:p w:rsidR="000D0C03" w:rsidRPr="00D665C3" w:rsidRDefault="000D0C03" w:rsidP="000D0C03">
      <w:pPr>
        <w:jc w:val="both"/>
      </w:pP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Правовая служба</w:t>
      </w:r>
    </w:p>
    <w:p w:rsidR="000D0C03" w:rsidRPr="00D665C3" w:rsidRDefault="000D0C03" w:rsidP="000D0C03">
      <w:pPr>
        <w:ind w:firstLine="709"/>
        <w:jc w:val="both"/>
      </w:pPr>
      <w:r w:rsidRPr="00D665C3">
        <w:t>Администрацией Майского сельского поселения за 2016 год было выдано</w:t>
      </w:r>
    </w:p>
    <w:p w:rsidR="000D0C03" w:rsidRPr="00D665C3" w:rsidRDefault="000D0C03" w:rsidP="000D0C03">
      <w:pPr>
        <w:ind w:firstLine="709"/>
        <w:jc w:val="both"/>
      </w:pPr>
      <w:r w:rsidRPr="00D665C3">
        <w:t>- различных справок - 450 шт.,</w:t>
      </w:r>
    </w:p>
    <w:p w:rsidR="000D0C03" w:rsidRPr="00D665C3" w:rsidRDefault="000D0C03" w:rsidP="000D0C03">
      <w:pPr>
        <w:ind w:firstLine="709"/>
        <w:jc w:val="both"/>
      </w:pPr>
      <w:r w:rsidRPr="00D665C3">
        <w:t>- выписок из правил землепользования и застройки МСП- 52 шт.,</w:t>
      </w:r>
    </w:p>
    <w:p w:rsidR="000D0C03" w:rsidRPr="00D665C3" w:rsidRDefault="000D0C03" w:rsidP="000D0C03">
      <w:pPr>
        <w:ind w:firstLine="709"/>
        <w:jc w:val="both"/>
      </w:pPr>
      <w:r w:rsidRPr="00D665C3">
        <w:t>- постановлений о присвоении адреса земельным участкам и домовладениям - 96 шт.</w:t>
      </w:r>
    </w:p>
    <w:p w:rsidR="000D0C03" w:rsidRPr="00D665C3" w:rsidRDefault="000D0C03" w:rsidP="000D0C03">
      <w:pPr>
        <w:ind w:firstLine="709"/>
        <w:jc w:val="both"/>
      </w:pPr>
      <w:r w:rsidRPr="00D665C3">
        <w:t>Совершено 89 нотариальных действий:</w:t>
      </w:r>
    </w:p>
    <w:p w:rsidR="000D0C03" w:rsidRPr="00D665C3" w:rsidRDefault="000D0C03" w:rsidP="000D0C03">
      <w:pPr>
        <w:ind w:firstLine="709"/>
        <w:jc w:val="both"/>
      </w:pPr>
      <w:r w:rsidRPr="00D665C3">
        <w:t>- завещания - 4 шт.,</w:t>
      </w:r>
    </w:p>
    <w:p w:rsidR="000D0C03" w:rsidRPr="00D665C3" w:rsidRDefault="000D0C03" w:rsidP="000D0C03">
      <w:pPr>
        <w:ind w:firstLine="709"/>
        <w:jc w:val="both"/>
      </w:pPr>
      <w:r w:rsidRPr="00D665C3">
        <w:t>- доверенности - 64 шт.,</w:t>
      </w:r>
    </w:p>
    <w:p w:rsidR="000D0C03" w:rsidRPr="00D665C3" w:rsidRDefault="000D0C03" w:rsidP="000D0C03">
      <w:pPr>
        <w:ind w:firstLine="709"/>
        <w:jc w:val="both"/>
      </w:pPr>
      <w:r w:rsidRPr="00D665C3">
        <w:t>Свидетельствование подлинности -31</w:t>
      </w:r>
    </w:p>
    <w:p w:rsidR="000D0C03" w:rsidRPr="00D665C3" w:rsidRDefault="000D0C03" w:rsidP="000D0C03">
      <w:pPr>
        <w:ind w:firstLine="709"/>
        <w:jc w:val="both"/>
      </w:pPr>
      <w:r w:rsidRPr="00D665C3">
        <w:t>Оформлено актов гражданского состояния:</w:t>
      </w:r>
    </w:p>
    <w:p w:rsidR="000D0C03" w:rsidRPr="00D665C3" w:rsidRDefault="000D0C03" w:rsidP="000D0C03">
      <w:pPr>
        <w:ind w:firstLine="709"/>
        <w:jc w:val="both"/>
      </w:pPr>
      <w:r w:rsidRPr="00D665C3">
        <w:t>- рождение – 77 шт.,</w:t>
      </w:r>
    </w:p>
    <w:p w:rsidR="000D0C03" w:rsidRPr="00D665C3" w:rsidRDefault="000D0C03" w:rsidP="000D0C03">
      <w:pPr>
        <w:ind w:firstLine="709"/>
        <w:jc w:val="both"/>
      </w:pPr>
      <w:r w:rsidRPr="00D665C3">
        <w:t>- смерть -65 шт.;</w:t>
      </w:r>
    </w:p>
    <w:p w:rsidR="000D0C03" w:rsidRPr="00D665C3" w:rsidRDefault="000D0C03" w:rsidP="000D0C03">
      <w:pPr>
        <w:ind w:firstLine="709"/>
        <w:jc w:val="both"/>
      </w:pPr>
      <w:r w:rsidRPr="00D665C3">
        <w:t>Всего зарегистрировано обращений граждан 150. В том числе:</w:t>
      </w:r>
    </w:p>
    <w:p w:rsidR="000D0C03" w:rsidRPr="00D665C3" w:rsidRDefault="000D0C03" w:rsidP="000D0C03">
      <w:pPr>
        <w:ind w:firstLine="709"/>
        <w:jc w:val="both"/>
      </w:pPr>
      <w:r w:rsidRPr="00D665C3">
        <w:t>- о газификации - 2;</w:t>
      </w:r>
    </w:p>
    <w:p w:rsidR="000D0C03" w:rsidRPr="00D665C3" w:rsidRDefault="000D0C03" w:rsidP="000D0C03">
      <w:pPr>
        <w:ind w:firstLine="709"/>
        <w:jc w:val="both"/>
      </w:pPr>
      <w:r w:rsidRPr="00D665C3">
        <w:t>- об отлове собак - 2;- об освещении улиц - 18;</w:t>
      </w:r>
    </w:p>
    <w:p w:rsidR="000D0C03" w:rsidRPr="00D665C3" w:rsidRDefault="000D0C03" w:rsidP="000D0C03">
      <w:pPr>
        <w:ind w:firstLine="709"/>
        <w:jc w:val="both"/>
      </w:pPr>
      <w:r w:rsidRPr="00D665C3">
        <w:t>- о ремонте дорог - 10; - об очистке дорог - 8;</w:t>
      </w:r>
    </w:p>
    <w:p w:rsidR="000D0C03" w:rsidRPr="00D665C3" w:rsidRDefault="000D0C03" w:rsidP="000D0C03">
      <w:pPr>
        <w:ind w:firstLine="709"/>
        <w:jc w:val="both"/>
      </w:pPr>
      <w:r w:rsidRPr="00D665C3">
        <w:t>- об устройстве детской площадки - 2;- вопросы землепользования – 23;</w:t>
      </w:r>
    </w:p>
    <w:p w:rsidR="000D0C03" w:rsidRPr="00D665C3" w:rsidRDefault="000D0C03" w:rsidP="000D0C03">
      <w:pPr>
        <w:ind w:firstLine="709"/>
        <w:jc w:val="both"/>
      </w:pPr>
      <w:r w:rsidRPr="00D665C3">
        <w:t>- социальные вопросы - 27; - коммунальное хозяйство – 12;</w:t>
      </w:r>
    </w:p>
    <w:p w:rsidR="000D0C03" w:rsidRPr="00D665C3" w:rsidRDefault="000D0C03" w:rsidP="000D0C03">
      <w:pPr>
        <w:ind w:firstLine="709"/>
        <w:jc w:val="both"/>
      </w:pPr>
      <w:r w:rsidRPr="00D665C3">
        <w:t>- жилищное хозяйство – 16;</w:t>
      </w:r>
    </w:p>
    <w:p w:rsidR="000D0C03" w:rsidRPr="00D665C3" w:rsidRDefault="000D0C03" w:rsidP="000D0C03">
      <w:pPr>
        <w:ind w:firstLine="709"/>
        <w:jc w:val="both"/>
      </w:pPr>
      <w:r w:rsidRPr="00D665C3">
        <w:t>- вопросы благоустройства - 30.</w:t>
      </w:r>
    </w:p>
    <w:p w:rsidR="000D0C03" w:rsidRPr="00D665C3" w:rsidRDefault="000D0C03" w:rsidP="000D0C03">
      <w:pPr>
        <w:ind w:firstLine="709"/>
        <w:jc w:val="both"/>
      </w:pPr>
    </w:p>
    <w:p w:rsidR="000D0C03" w:rsidRPr="00D665C3" w:rsidRDefault="000D0C03" w:rsidP="000D0C03">
      <w:pPr>
        <w:ind w:firstLine="709"/>
        <w:jc w:val="both"/>
        <w:rPr>
          <w:highlight w:val="yellow"/>
        </w:rPr>
      </w:pPr>
      <w:r w:rsidRPr="00D665C3">
        <w:t>При администрации работает Совет ветеранов, который объединяет более 1400 пенсионеров и ветеранов и Общественный совет. За 2016 год было проведено 5 мероприятий с привлечением 300 человек - это вечера отдыха, поздравления ветеранов с Днем рождения и многое другое.</w:t>
      </w:r>
    </w:p>
    <w:p w:rsidR="000D0C03" w:rsidRPr="00D665C3" w:rsidRDefault="000D0C03" w:rsidP="000D0C03"/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</w:rPr>
        <w:t>Общественная безопасность</w:t>
      </w:r>
    </w:p>
    <w:p w:rsidR="000D0C03" w:rsidRPr="00D665C3" w:rsidRDefault="000D0C03" w:rsidP="000D0C03">
      <w:pPr>
        <w:ind w:firstLine="709"/>
        <w:jc w:val="both"/>
      </w:pPr>
      <w:r w:rsidRPr="00D665C3">
        <w:t>Обеспечение безопасности проживания населения на территории поселения (</w:t>
      </w:r>
      <w:proofErr w:type="spellStart"/>
      <w:r w:rsidRPr="00D665C3">
        <w:t>Гуляево</w:t>
      </w:r>
      <w:proofErr w:type="spellEnd"/>
      <w:r w:rsidRPr="00D665C3">
        <w:t xml:space="preserve">, </w:t>
      </w:r>
      <w:proofErr w:type="spellStart"/>
      <w:r w:rsidRPr="00D665C3">
        <w:t>Клепики</w:t>
      </w:r>
      <w:proofErr w:type="spellEnd"/>
      <w:r w:rsidRPr="00D665C3">
        <w:t xml:space="preserve">, </w:t>
      </w:r>
      <w:proofErr w:type="gramStart"/>
      <w:r w:rsidRPr="00D665C3">
        <w:t>Заречная</w:t>
      </w:r>
      <w:proofErr w:type="gramEnd"/>
      <w:r w:rsidRPr="00D665C3">
        <w:t xml:space="preserve">, </w:t>
      </w:r>
      <w:proofErr w:type="spellStart"/>
      <w:r w:rsidRPr="00D665C3">
        <w:t>Усть</w:t>
      </w:r>
      <w:proofErr w:type="spellEnd"/>
      <w:r w:rsidRPr="00D665C3">
        <w:t xml:space="preserve">-Сыны, Майский, </w:t>
      </w:r>
      <w:proofErr w:type="spellStart"/>
      <w:r w:rsidRPr="00D665C3">
        <w:t>Фадеята</w:t>
      </w:r>
      <w:proofErr w:type="spellEnd"/>
      <w:r w:rsidRPr="00D665C3">
        <w:t xml:space="preserve">, Мошево, </w:t>
      </w:r>
      <w:proofErr w:type="spellStart"/>
      <w:r w:rsidRPr="00D665C3">
        <w:t>Карабаи</w:t>
      </w:r>
      <w:proofErr w:type="spellEnd"/>
      <w:r w:rsidRPr="00D665C3">
        <w:t xml:space="preserve">, Волеги) является одной из приоритетных задач органов местного самоуправления. </w:t>
      </w:r>
    </w:p>
    <w:p w:rsidR="000D0C03" w:rsidRPr="00D665C3" w:rsidRDefault="000D0C03" w:rsidP="000D0C03">
      <w:pPr>
        <w:ind w:firstLine="709"/>
        <w:jc w:val="both"/>
      </w:pPr>
      <w:proofErr w:type="gramStart"/>
      <w:r w:rsidRPr="00D665C3">
        <w:t xml:space="preserve">В 2016 году на зоне оперативного обслуживания № 1(территория от реки </w:t>
      </w:r>
      <w:proofErr w:type="spellStart"/>
      <w:r w:rsidRPr="00D665C3">
        <w:t>Пальта</w:t>
      </w:r>
      <w:proofErr w:type="spellEnd"/>
      <w:r w:rsidRPr="00D665C3">
        <w:t xml:space="preserve"> до границ </w:t>
      </w:r>
      <w:proofErr w:type="spellStart"/>
      <w:r w:rsidRPr="00D665C3">
        <w:t>Нытвенского</w:t>
      </w:r>
      <w:proofErr w:type="spellEnd"/>
      <w:r w:rsidRPr="00D665C3">
        <w:t xml:space="preserve"> района зарегистрировано 164 преступлений из них раскрыто 97, не раскрыто – 67.</w:t>
      </w:r>
      <w:proofErr w:type="gramEnd"/>
      <w:r w:rsidRPr="00D665C3">
        <w:t xml:space="preserve"> Раскрыто сотрудниками уголовного розыска – 63.</w:t>
      </w:r>
    </w:p>
    <w:p w:rsidR="000D0C03" w:rsidRPr="00D665C3" w:rsidRDefault="000D0C03" w:rsidP="000D0C03">
      <w:pPr>
        <w:ind w:firstLine="709"/>
        <w:jc w:val="both"/>
      </w:pPr>
      <w:r w:rsidRPr="00D665C3">
        <w:t>Зарегистрировано убийство - 1, раскрыто-1;</w:t>
      </w:r>
    </w:p>
    <w:p w:rsidR="000D0C03" w:rsidRPr="00D665C3" w:rsidRDefault="000D0C03" w:rsidP="000D0C03">
      <w:pPr>
        <w:ind w:firstLine="709"/>
        <w:jc w:val="both"/>
      </w:pPr>
      <w:r w:rsidRPr="00D665C3">
        <w:t>УПТВЗ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742"/>
        <w:gridCol w:w="2928"/>
        <w:gridCol w:w="3119"/>
      </w:tblGrid>
      <w:tr w:rsidR="000D0C03" w:rsidRPr="00D665C3" w:rsidTr="00A01580">
        <w:tc>
          <w:tcPr>
            <w:tcW w:w="2742" w:type="dxa"/>
            <w:shd w:val="clear" w:color="auto" w:fill="auto"/>
          </w:tcPr>
          <w:p w:rsidR="000D0C03" w:rsidRPr="00D665C3" w:rsidRDefault="000D0C03" w:rsidP="00A01580">
            <w:pPr>
              <w:jc w:val="center"/>
              <w:rPr>
                <w:b/>
                <w:highlight w:val="yellow"/>
              </w:rPr>
            </w:pPr>
            <w:r w:rsidRPr="00D665C3">
              <w:rPr>
                <w:b/>
              </w:rPr>
              <w:t>Вид</w:t>
            </w:r>
          </w:p>
        </w:tc>
        <w:tc>
          <w:tcPr>
            <w:tcW w:w="2928" w:type="dxa"/>
          </w:tcPr>
          <w:p w:rsidR="000D0C03" w:rsidRPr="00D665C3" w:rsidRDefault="000D0C03" w:rsidP="00A01580">
            <w:pPr>
              <w:jc w:val="center"/>
              <w:rPr>
                <w:b/>
              </w:rPr>
            </w:pPr>
            <w:r w:rsidRPr="00D665C3">
              <w:rPr>
                <w:b/>
              </w:rPr>
              <w:t>Зарегистрировано</w:t>
            </w:r>
          </w:p>
        </w:tc>
        <w:tc>
          <w:tcPr>
            <w:tcW w:w="3119" w:type="dxa"/>
          </w:tcPr>
          <w:p w:rsidR="000D0C03" w:rsidRPr="00D665C3" w:rsidRDefault="000D0C03" w:rsidP="00A01580">
            <w:pPr>
              <w:jc w:val="center"/>
              <w:rPr>
                <w:b/>
              </w:rPr>
            </w:pPr>
            <w:r w:rsidRPr="00D665C3">
              <w:rPr>
                <w:b/>
              </w:rPr>
              <w:t>Раскрыто</w:t>
            </w:r>
          </w:p>
        </w:tc>
      </w:tr>
      <w:tr w:rsidR="000D0C03" w:rsidRPr="00D665C3" w:rsidTr="00A01580">
        <w:trPr>
          <w:trHeight w:val="421"/>
        </w:trPr>
        <w:tc>
          <w:tcPr>
            <w:tcW w:w="2742" w:type="dxa"/>
          </w:tcPr>
          <w:p w:rsidR="000D0C03" w:rsidRPr="00D665C3" w:rsidRDefault="000D0C03" w:rsidP="00A01580">
            <w:r w:rsidRPr="00D665C3">
              <w:t>Убийство</w:t>
            </w:r>
          </w:p>
        </w:tc>
        <w:tc>
          <w:tcPr>
            <w:tcW w:w="2928" w:type="dxa"/>
          </w:tcPr>
          <w:p w:rsidR="000D0C03" w:rsidRPr="00D665C3" w:rsidRDefault="000D0C03" w:rsidP="00A01580">
            <w:pPr>
              <w:jc w:val="right"/>
            </w:pPr>
            <w:r w:rsidRPr="00D665C3">
              <w:t>1</w:t>
            </w:r>
          </w:p>
        </w:tc>
        <w:tc>
          <w:tcPr>
            <w:tcW w:w="3119" w:type="dxa"/>
          </w:tcPr>
          <w:p w:rsidR="000D0C03" w:rsidRPr="00D665C3" w:rsidRDefault="000D0C03" w:rsidP="00A01580">
            <w:pPr>
              <w:jc w:val="right"/>
            </w:pPr>
            <w:r w:rsidRPr="00D665C3">
              <w:t>1</w:t>
            </w:r>
          </w:p>
        </w:tc>
      </w:tr>
      <w:tr w:rsidR="000D0C03" w:rsidRPr="00D665C3" w:rsidTr="00A01580">
        <w:tc>
          <w:tcPr>
            <w:tcW w:w="2742" w:type="dxa"/>
          </w:tcPr>
          <w:p w:rsidR="000D0C03" w:rsidRPr="00D665C3" w:rsidRDefault="000D0C03" w:rsidP="00A01580">
            <w:r w:rsidRPr="00D665C3">
              <w:t>УПТВЗ</w:t>
            </w:r>
          </w:p>
        </w:tc>
        <w:tc>
          <w:tcPr>
            <w:tcW w:w="2928" w:type="dxa"/>
          </w:tcPr>
          <w:p w:rsidR="000D0C03" w:rsidRPr="00D665C3" w:rsidRDefault="000D0C03" w:rsidP="00A01580">
            <w:pPr>
              <w:jc w:val="right"/>
            </w:pPr>
            <w:r w:rsidRPr="00D665C3">
              <w:t>3</w:t>
            </w:r>
          </w:p>
        </w:tc>
        <w:tc>
          <w:tcPr>
            <w:tcW w:w="3119" w:type="dxa"/>
          </w:tcPr>
          <w:p w:rsidR="000D0C03" w:rsidRPr="00D665C3" w:rsidRDefault="000D0C03" w:rsidP="00A01580">
            <w:pPr>
              <w:jc w:val="right"/>
            </w:pPr>
            <w:r w:rsidRPr="00D665C3">
              <w:t>3</w:t>
            </w:r>
          </w:p>
        </w:tc>
      </w:tr>
      <w:tr w:rsidR="000D0C03" w:rsidRPr="00D665C3" w:rsidTr="00A01580">
        <w:tc>
          <w:tcPr>
            <w:tcW w:w="2742" w:type="dxa"/>
          </w:tcPr>
          <w:p w:rsidR="000D0C03" w:rsidRPr="00D665C3" w:rsidRDefault="000D0C03" w:rsidP="00A01580">
            <w:r w:rsidRPr="00D665C3">
              <w:t>УПТВЗ со смертельным исходом</w:t>
            </w:r>
          </w:p>
        </w:tc>
        <w:tc>
          <w:tcPr>
            <w:tcW w:w="2928" w:type="dxa"/>
          </w:tcPr>
          <w:p w:rsidR="000D0C03" w:rsidRPr="00D665C3" w:rsidRDefault="000D0C03" w:rsidP="00A01580">
            <w:pPr>
              <w:jc w:val="right"/>
            </w:pPr>
            <w:r w:rsidRPr="00D665C3">
              <w:t>1</w:t>
            </w:r>
          </w:p>
        </w:tc>
        <w:tc>
          <w:tcPr>
            <w:tcW w:w="3119" w:type="dxa"/>
          </w:tcPr>
          <w:p w:rsidR="000D0C03" w:rsidRPr="00D665C3" w:rsidRDefault="000D0C03" w:rsidP="00A01580">
            <w:pPr>
              <w:jc w:val="right"/>
            </w:pPr>
            <w:r w:rsidRPr="00D665C3">
              <w:t>1</w:t>
            </w:r>
          </w:p>
        </w:tc>
      </w:tr>
      <w:tr w:rsidR="000D0C03" w:rsidRPr="00D665C3" w:rsidTr="00A01580">
        <w:tc>
          <w:tcPr>
            <w:tcW w:w="2742" w:type="dxa"/>
          </w:tcPr>
          <w:p w:rsidR="000D0C03" w:rsidRPr="00D665C3" w:rsidRDefault="000D0C03" w:rsidP="00A01580">
            <w:r w:rsidRPr="00D665C3">
              <w:t>Изнасилование</w:t>
            </w:r>
          </w:p>
        </w:tc>
        <w:tc>
          <w:tcPr>
            <w:tcW w:w="2928" w:type="dxa"/>
          </w:tcPr>
          <w:p w:rsidR="000D0C03" w:rsidRPr="00D665C3" w:rsidRDefault="000D0C03" w:rsidP="00A01580">
            <w:pPr>
              <w:jc w:val="right"/>
            </w:pPr>
            <w:r w:rsidRPr="00D665C3">
              <w:t>0</w:t>
            </w:r>
          </w:p>
        </w:tc>
        <w:tc>
          <w:tcPr>
            <w:tcW w:w="3119" w:type="dxa"/>
          </w:tcPr>
          <w:p w:rsidR="000D0C03" w:rsidRPr="00D665C3" w:rsidRDefault="000D0C03" w:rsidP="00A01580">
            <w:pPr>
              <w:jc w:val="right"/>
            </w:pPr>
            <w:r w:rsidRPr="00D665C3">
              <w:t>0</w:t>
            </w:r>
          </w:p>
        </w:tc>
      </w:tr>
      <w:tr w:rsidR="000D0C03" w:rsidRPr="00D665C3" w:rsidTr="00A01580">
        <w:tc>
          <w:tcPr>
            <w:tcW w:w="2742" w:type="dxa"/>
          </w:tcPr>
          <w:p w:rsidR="000D0C03" w:rsidRPr="00D665C3" w:rsidRDefault="000D0C03" w:rsidP="00A01580">
            <w:r w:rsidRPr="00D665C3">
              <w:t>Грабеж</w:t>
            </w:r>
          </w:p>
        </w:tc>
        <w:tc>
          <w:tcPr>
            <w:tcW w:w="2928" w:type="dxa"/>
          </w:tcPr>
          <w:p w:rsidR="000D0C03" w:rsidRPr="00D665C3" w:rsidRDefault="000D0C03" w:rsidP="00A01580">
            <w:pPr>
              <w:jc w:val="right"/>
            </w:pPr>
            <w:r w:rsidRPr="00D665C3">
              <w:t>4</w:t>
            </w:r>
          </w:p>
        </w:tc>
        <w:tc>
          <w:tcPr>
            <w:tcW w:w="3119" w:type="dxa"/>
          </w:tcPr>
          <w:p w:rsidR="000D0C03" w:rsidRPr="00D665C3" w:rsidRDefault="000D0C03" w:rsidP="00A01580">
            <w:pPr>
              <w:jc w:val="right"/>
            </w:pPr>
            <w:r w:rsidRPr="00D665C3">
              <w:t>3</w:t>
            </w:r>
          </w:p>
        </w:tc>
      </w:tr>
      <w:tr w:rsidR="000D0C03" w:rsidRPr="00D665C3" w:rsidTr="00A01580">
        <w:tc>
          <w:tcPr>
            <w:tcW w:w="2742" w:type="dxa"/>
          </w:tcPr>
          <w:p w:rsidR="000D0C03" w:rsidRPr="00D665C3" w:rsidRDefault="000D0C03" w:rsidP="00A01580">
            <w:r w:rsidRPr="00D665C3">
              <w:t>Разбой</w:t>
            </w:r>
          </w:p>
        </w:tc>
        <w:tc>
          <w:tcPr>
            <w:tcW w:w="2928" w:type="dxa"/>
          </w:tcPr>
          <w:p w:rsidR="000D0C03" w:rsidRPr="00D665C3" w:rsidRDefault="000D0C03" w:rsidP="00A01580">
            <w:pPr>
              <w:jc w:val="right"/>
            </w:pPr>
            <w:r w:rsidRPr="00D665C3">
              <w:t>2</w:t>
            </w:r>
          </w:p>
        </w:tc>
        <w:tc>
          <w:tcPr>
            <w:tcW w:w="3119" w:type="dxa"/>
          </w:tcPr>
          <w:p w:rsidR="000D0C03" w:rsidRPr="00D665C3" w:rsidRDefault="000D0C03" w:rsidP="00A01580">
            <w:pPr>
              <w:jc w:val="right"/>
            </w:pPr>
            <w:r w:rsidRPr="00D665C3">
              <w:t>2</w:t>
            </w:r>
          </w:p>
        </w:tc>
      </w:tr>
      <w:tr w:rsidR="000D0C03" w:rsidRPr="00D665C3" w:rsidTr="00A01580">
        <w:tc>
          <w:tcPr>
            <w:tcW w:w="2742" w:type="dxa"/>
          </w:tcPr>
          <w:p w:rsidR="000D0C03" w:rsidRPr="00D665C3" w:rsidRDefault="000D0C03" w:rsidP="00A01580">
            <w:r w:rsidRPr="00D665C3">
              <w:t>Кражи:</w:t>
            </w:r>
          </w:p>
        </w:tc>
        <w:tc>
          <w:tcPr>
            <w:tcW w:w="2928" w:type="dxa"/>
          </w:tcPr>
          <w:p w:rsidR="000D0C03" w:rsidRPr="00D665C3" w:rsidRDefault="000D0C03" w:rsidP="00A01580">
            <w:pPr>
              <w:jc w:val="right"/>
            </w:pPr>
            <w:r w:rsidRPr="00D665C3">
              <w:t>92</w:t>
            </w:r>
          </w:p>
        </w:tc>
        <w:tc>
          <w:tcPr>
            <w:tcW w:w="3119" w:type="dxa"/>
          </w:tcPr>
          <w:p w:rsidR="000D0C03" w:rsidRPr="00D665C3" w:rsidRDefault="000D0C03" w:rsidP="00A01580">
            <w:pPr>
              <w:jc w:val="right"/>
            </w:pPr>
            <w:r w:rsidRPr="00D665C3">
              <w:t>47</w:t>
            </w:r>
          </w:p>
        </w:tc>
      </w:tr>
      <w:tr w:rsidR="000D0C03" w:rsidRPr="00D665C3" w:rsidTr="00A01580">
        <w:tc>
          <w:tcPr>
            <w:tcW w:w="2742" w:type="dxa"/>
          </w:tcPr>
          <w:p w:rsidR="000D0C03" w:rsidRPr="00D665C3" w:rsidRDefault="000D0C03" w:rsidP="00A01580">
            <w:r w:rsidRPr="00D665C3">
              <w:lastRenderedPageBreak/>
              <w:t xml:space="preserve">В </w:t>
            </w:r>
            <w:proofErr w:type="spellStart"/>
            <w:r w:rsidRPr="00D665C3">
              <w:t>т.ч</w:t>
            </w:r>
            <w:proofErr w:type="spellEnd"/>
            <w:r w:rsidRPr="00D665C3">
              <w:t>. -158 ч.1</w:t>
            </w:r>
          </w:p>
        </w:tc>
        <w:tc>
          <w:tcPr>
            <w:tcW w:w="2928" w:type="dxa"/>
          </w:tcPr>
          <w:p w:rsidR="000D0C03" w:rsidRPr="00D665C3" w:rsidRDefault="000D0C03" w:rsidP="00A01580">
            <w:pPr>
              <w:jc w:val="right"/>
            </w:pPr>
            <w:r w:rsidRPr="00D665C3">
              <w:t>23</w:t>
            </w:r>
          </w:p>
        </w:tc>
        <w:tc>
          <w:tcPr>
            <w:tcW w:w="3119" w:type="dxa"/>
          </w:tcPr>
          <w:p w:rsidR="000D0C03" w:rsidRPr="00D665C3" w:rsidRDefault="000D0C03" w:rsidP="00A01580">
            <w:pPr>
              <w:jc w:val="right"/>
            </w:pPr>
            <w:r w:rsidRPr="00D665C3">
              <w:t>10</w:t>
            </w:r>
          </w:p>
        </w:tc>
      </w:tr>
      <w:tr w:rsidR="000D0C03" w:rsidRPr="00D665C3" w:rsidTr="00A01580">
        <w:tc>
          <w:tcPr>
            <w:tcW w:w="2742" w:type="dxa"/>
          </w:tcPr>
          <w:p w:rsidR="000D0C03" w:rsidRPr="00D665C3" w:rsidRDefault="000D0C03" w:rsidP="00A01580">
            <w:r w:rsidRPr="00D665C3">
              <w:t xml:space="preserve">В </w:t>
            </w:r>
            <w:proofErr w:type="spellStart"/>
            <w:r w:rsidRPr="00D665C3">
              <w:t>т.ч</w:t>
            </w:r>
            <w:proofErr w:type="spellEnd"/>
            <w:r w:rsidRPr="00D665C3">
              <w:t>. -158 ч.2</w:t>
            </w:r>
          </w:p>
        </w:tc>
        <w:tc>
          <w:tcPr>
            <w:tcW w:w="2928" w:type="dxa"/>
          </w:tcPr>
          <w:p w:rsidR="000D0C03" w:rsidRPr="00D665C3" w:rsidRDefault="000D0C03" w:rsidP="00A01580">
            <w:pPr>
              <w:jc w:val="right"/>
            </w:pPr>
            <w:r w:rsidRPr="00D665C3">
              <w:t>62</w:t>
            </w:r>
          </w:p>
        </w:tc>
        <w:tc>
          <w:tcPr>
            <w:tcW w:w="3119" w:type="dxa"/>
          </w:tcPr>
          <w:p w:rsidR="000D0C03" w:rsidRPr="00D665C3" w:rsidRDefault="000D0C03" w:rsidP="00A01580">
            <w:pPr>
              <w:jc w:val="right"/>
            </w:pPr>
            <w:r w:rsidRPr="00D665C3">
              <w:t>33</w:t>
            </w:r>
          </w:p>
        </w:tc>
      </w:tr>
      <w:tr w:rsidR="000D0C03" w:rsidRPr="00D665C3" w:rsidTr="00A01580">
        <w:tc>
          <w:tcPr>
            <w:tcW w:w="2742" w:type="dxa"/>
          </w:tcPr>
          <w:p w:rsidR="000D0C03" w:rsidRPr="00D665C3" w:rsidRDefault="000D0C03" w:rsidP="00A01580">
            <w:r w:rsidRPr="00D665C3">
              <w:t xml:space="preserve">В </w:t>
            </w:r>
            <w:proofErr w:type="spellStart"/>
            <w:r w:rsidRPr="00D665C3">
              <w:t>т.ч</w:t>
            </w:r>
            <w:proofErr w:type="spellEnd"/>
            <w:r w:rsidRPr="00D665C3">
              <w:t>. -158 ч.3</w:t>
            </w:r>
          </w:p>
        </w:tc>
        <w:tc>
          <w:tcPr>
            <w:tcW w:w="2928" w:type="dxa"/>
          </w:tcPr>
          <w:p w:rsidR="000D0C03" w:rsidRPr="00D665C3" w:rsidRDefault="000D0C03" w:rsidP="00A01580">
            <w:pPr>
              <w:jc w:val="right"/>
            </w:pPr>
            <w:r w:rsidRPr="00D665C3">
              <w:t>7</w:t>
            </w:r>
          </w:p>
        </w:tc>
        <w:tc>
          <w:tcPr>
            <w:tcW w:w="3119" w:type="dxa"/>
          </w:tcPr>
          <w:p w:rsidR="000D0C03" w:rsidRPr="00D665C3" w:rsidRDefault="000D0C03" w:rsidP="00A01580">
            <w:pPr>
              <w:jc w:val="right"/>
            </w:pPr>
            <w:r w:rsidRPr="00D665C3">
              <w:t>4</w:t>
            </w:r>
          </w:p>
        </w:tc>
      </w:tr>
      <w:tr w:rsidR="000D0C03" w:rsidRPr="00D665C3" w:rsidTr="00A01580">
        <w:tc>
          <w:tcPr>
            <w:tcW w:w="2742" w:type="dxa"/>
          </w:tcPr>
          <w:p w:rsidR="000D0C03" w:rsidRPr="00D665C3" w:rsidRDefault="000D0C03" w:rsidP="00A01580">
            <w:r w:rsidRPr="00D665C3">
              <w:t>Кража АМТС</w:t>
            </w:r>
          </w:p>
        </w:tc>
        <w:tc>
          <w:tcPr>
            <w:tcW w:w="2928" w:type="dxa"/>
          </w:tcPr>
          <w:p w:rsidR="000D0C03" w:rsidRPr="00D665C3" w:rsidRDefault="000D0C03" w:rsidP="00A01580">
            <w:pPr>
              <w:jc w:val="right"/>
            </w:pPr>
            <w:r w:rsidRPr="00D665C3">
              <w:t>1</w:t>
            </w:r>
          </w:p>
        </w:tc>
        <w:tc>
          <w:tcPr>
            <w:tcW w:w="3119" w:type="dxa"/>
          </w:tcPr>
          <w:p w:rsidR="000D0C03" w:rsidRPr="00D665C3" w:rsidRDefault="000D0C03" w:rsidP="00A01580">
            <w:pPr>
              <w:jc w:val="right"/>
            </w:pPr>
            <w:r w:rsidRPr="00D665C3">
              <w:t>1</w:t>
            </w:r>
          </w:p>
        </w:tc>
      </w:tr>
      <w:tr w:rsidR="000D0C03" w:rsidRPr="00D665C3" w:rsidTr="00A01580">
        <w:tc>
          <w:tcPr>
            <w:tcW w:w="2742" w:type="dxa"/>
          </w:tcPr>
          <w:p w:rsidR="000D0C03" w:rsidRPr="00D665C3" w:rsidRDefault="000D0C03" w:rsidP="00A01580">
            <w:r w:rsidRPr="00D665C3">
              <w:t>Угон АМТС</w:t>
            </w:r>
          </w:p>
        </w:tc>
        <w:tc>
          <w:tcPr>
            <w:tcW w:w="2928" w:type="dxa"/>
          </w:tcPr>
          <w:p w:rsidR="000D0C03" w:rsidRPr="00D665C3" w:rsidRDefault="000D0C03" w:rsidP="00A01580">
            <w:pPr>
              <w:jc w:val="right"/>
            </w:pPr>
            <w:r w:rsidRPr="00D665C3">
              <w:t>5</w:t>
            </w:r>
          </w:p>
        </w:tc>
        <w:tc>
          <w:tcPr>
            <w:tcW w:w="3119" w:type="dxa"/>
          </w:tcPr>
          <w:p w:rsidR="000D0C03" w:rsidRPr="00D665C3" w:rsidRDefault="000D0C03" w:rsidP="00A01580">
            <w:pPr>
              <w:jc w:val="right"/>
            </w:pPr>
            <w:r w:rsidRPr="00D665C3">
              <w:t>3</w:t>
            </w:r>
          </w:p>
        </w:tc>
      </w:tr>
      <w:tr w:rsidR="000D0C03" w:rsidRPr="00D665C3" w:rsidTr="00A01580">
        <w:trPr>
          <w:trHeight w:val="70"/>
        </w:trPr>
        <w:tc>
          <w:tcPr>
            <w:tcW w:w="2742" w:type="dxa"/>
          </w:tcPr>
          <w:p w:rsidR="000D0C03" w:rsidRPr="00D665C3" w:rsidRDefault="000D0C03" w:rsidP="00A01580">
            <w:r w:rsidRPr="00D665C3">
              <w:t>Мошенничество</w:t>
            </w:r>
          </w:p>
        </w:tc>
        <w:tc>
          <w:tcPr>
            <w:tcW w:w="2928" w:type="dxa"/>
          </w:tcPr>
          <w:p w:rsidR="000D0C03" w:rsidRPr="00D665C3" w:rsidRDefault="000D0C03" w:rsidP="00A01580">
            <w:pPr>
              <w:jc w:val="right"/>
            </w:pPr>
            <w:r w:rsidRPr="00D665C3">
              <w:t>3</w:t>
            </w:r>
          </w:p>
        </w:tc>
        <w:tc>
          <w:tcPr>
            <w:tcW w:w="3119" w:type="dxa"/>
          </w:tcPr>
          <w:p w:rsidR="000D0C03" w:rsidRPr="00D665C3" w:rsidRDefault="000D0C03" w:rsidP="00A01580">
            <w:pPr>
              <w:jc w:val="right"/>
            </w:pPr>
            <w:r w:rsidRPr="00D665C3">
              <w:t>3</w:t>
            </w:r>
          </w:p>
        </w:tc>
      </w:tr>
    </w:tbl>
    <w:p w:rsidR="000D0C03" w:rsidRPr="00D665C3" w:rsidRDefault="000D0C03" w:rsidP="000D0C03">
      <w:pPr>
        <w:ind w:firstLine="709"/>
        <w:jc w:val="both"/>
        <w:rPr>
          <w:highlight w:val="yellow"/>
        </w:rPr>
      </w:pPr>
    </w:p>
    <w:p w:rsidR="000D0C03" w:rsidRPr="00D665C3" w:rsidRDefault="000D0C03" w:rsidP="000D0C03">
      <w:pPr>
        <w:jc w:val="center"/>
        <w:rPr>
          <w:b/>
          <w:i/>
        </w:rPr>
      </w:pPr>
    </w:p>
    <w:p w:rsidR="000D0C03" w:rsidRPr="00D665C3" w:rsidRDefault="000D0C03" w:rsidP="000D0C03">
      <w:pPr>
        <w:jc w:val="center"/>
        <w:rPr>
          <w:b/>
          <w:i/>
        </w:rPr>
      </w:pPr>
      <w:r w:rsidRPr="00D665C3">
        <w:rPr>
          <w:b/>
          <w:i/>
        </w:rPr>
        <w:t xml:space="preserve">Выполнение плана за 2016год </w:t>
      </w:r>
      <w:proofErr w:type="spellStart"/>
      <w:r w:rsidRPr="00D665C3">
        <w:rPr>
          <w:b/>
          <w:i/>
        </w:rPr>
        <w:t>п</w:t>
      </w:r>
      <w:proofErr w:type="gramStart"/>
      <w:r w:rsidRPr="00D665C3">
        <w:rPr>
          <w:b/>
          <w:i/>
        </w:rPr>
        <w:t>.М</w:t>
      </w:r>
      <w:proofErr w:type="gramEnd"/>
      <w:r w:rsidRPr="00D665C3">
        <w:rPr>
          <w:b/>
          <w:i/>
        </w:rPr>
        <w:t>айский</w:t>
      </w:r>
      <w:proofErr w:type="spellEnd"/>
      <w:r w:rsidRPr="00D665C3">
        <w:rPr>
          <w:b/>
          <w:i/>
        </w:rPr>
        <w:t>:</w:t>
      </w:r>
    </w:p>
    <w:p w:rsidR="000D0C03" w:rsidRPr="00D665C3" w:rsidRDefault="000D0C03" w:rsidP="000D0C03">
      <w:pPr>
        <w:pStyle w:val="ab"/>
        <w:numPr>
          <w:ilvl w:val="0"/>
          <w:numId w:val="4"/>
        </w:numPr>
      </w:pPr>
      <w:r w:rsidRPr="00D665C3">
        <w:t xml:space="preserve">Газификация с. </w:t>
      </w:r>
      <w:proofErr w:type="spellStart"/>
      <w:r w:rsidRPr="00D665C3">
        <w:t>Усть</w:t>
      </w:r>
      <w:proofErr w:type="spellEnd"/>
      <w:r w:rsidRPr="00D665C3">
        <w:t>-Сыны  - МКД;</w:t>
      </w:r>
    </w:p>
    <w:p w:rsidR="000D0C03" w:rsidRPr="00D665C3" w:rsidRDefault="000D0C03" w:rsidP="000D0C03">
      <w:pPr>
        <w:pStyle w:val="ab"/>
        <w:numPr>
          <w:ilvl w:val="0"/>
          <w:numId w:val="4"/>
        </w:numPr>
      </w:pPr>
      <w:r w:rsidRPr="00D665C3">
        <w:t>Проведены  проектно-изыскательские работы по объекту (</w:t>
      </w:r>
      <w:proofErr w:type="spellStart"/>
      <w:r w:rsidRPr="00D665C3">
        <w:t>закольцовка</w:t>
      </w:r>
      <w:proofErr w:type="spellEnd"/>
      <w:r w:rsidRPr="00D665C3">
        <w:t xml:space="preserve"> водовода в д. </w:t>
      </w:r>
      <w:proofErr w:type="spellStart"/>
      <w:r w:rsidRPr="00D665C3">
        <w:t>Карабаи</w:t>
      </w:r>
      <w:proofErr w:type="spellEnd"/>
      <w:r w:rsidRPr="00D665C3">
        <w:t>);</w:t>
      </w:r>
    </w:p>
    <w:p w:rsidR="000D0C03" w:rsidRPr="00D665C3" w:rsidRDefault="000D0C03" w:rsidP="000D0C03">
      <w:pPr>
        <w:pStyle w:val="ab"/>
        <w:numPr>
          <w:ilvl w:val="0"/>
          <w:numId w:val="4"/>
        </w:numPr>
      </w:pPr>
      <w:r w:rsidRPr="00D665C3">
        <w:t xml:space="preserve">Администрацией Майского сельского поселения проведены мероприятия по паспортизации и регистрации права государственной собственности в общей сложности 2471 метр следующих объектов:  </w:t>
      </w:r>
    </w:p>
    <w:p w:rsidR="000D0C03" w:rsidRPr="00D665C3" w:rsidRDefault="000D0C03" w:rsidP="000D0C03">
      <w:pPr>
        <w:pStyle w:val="ab"/>
        <w:ind w:left="1065"/>
      </w:pPr>
      <w:r w:rsidRPr="00D665C3">
        <w:t>а</w:t>
      </w:r>
      <w:proofErr w:type="gramStart"/>
      <w:r w:rsidRPr="00D665C3">
        <w:t>)а</w:t>
      </w:r>
      <w:proofErr w:type="gramEnd"/>
      <w:r w:rsidRPr="00D665C3">
        <w:t xml:space="preserve">втомобильные дороги по улицам (Речная в с. </w:t>
      </w:r>
      <w:proofErr w:type="spellStart"/>
      <w:r w:rsidRPr="00D665C3">
        <w:t>Усть</w:t>
      </w:r>
      <w:proofErr w:type="spellEnd"/>
      <w:r w:rsidRPr="00D665C3">
        <w:t xml:space="preserve">-Сыны, Полевая в д. </w:t>
      </w:r>
      <w:proofErr w:type="spellStart"/>
      <w:r w:rsidRPr="00D665C3">
        <w:t>Карабаи</w:t>
      </w:r>
      <w:proofErr w:type="spellEnd"/>
      <w:r w:rsidRPr="00D665C3">
        <w:t>, Тепличная в д. Конец-Бор)в общей сложности 5053 метра;</w:t>
      </w:r>
    </w:p>
    <w:p w:rsidR="000D0C03" w:rsidRPr="00D665C3" w:rsidRDefault="000D0C03" w:rsidP="000D0C03">
      <w:pPr>
        <w:pStyle w:val="ab"/>
        <w:ind w:left="1065"/>
      </w:pPr>
      <w:r w:rsidRPr="00D665C3">
        <w:t xml:space="preserve">б) Теплотрасса в с. </w:t>
      </w:r>
      <w:proofErr w:type="spellStart"/>
      <w:r w:rsidRPr="00D665C3">
        <w:t>Усть</w:t>
      </w:r>
      <w:proofErr w:type="spellEnd"/>
      <w:r w:rsidRPr="00D665C3">
        <w:t>-Сыны и в д. Конец-Бор;</w:t>
      </w:r>
    </w:p>
    <w:p w:rsidR="000D0C03" w:rsidRPr="00D665C3" w:rsidRDefault="000D0C03" w:rsidP="000D0C03">
      <w:r w:rsidRPr="00D665C3">
        <w:t xml:space="preserve">          4.   Совершенствование системы освещения (ремонт эл. линии), замена ламп;</w:t>
      </w:r>
    </w:p>
    <w:p w:rsidR="000D0C03" w:rsidRPr="00D665C3" w:rsidRDefault="000D0C03" w:rsidP="000D0C03">
      <w:r w:rsidRPr="00D665C3">
        <w:t xml:space="preserve">          5.   Установка дорожных знаков и пешеходного перехода по ул. Центральная     </w:t>
      </w:r>
    </w:p>
    <w:p w:rsidR="000D0C03" w:rsidRPr="00D665C3" w:rsidRDefault="000D0C03" w:rsidP="000D0C03">
      <w:r w:rsidRPr="00D665C3">
        <w:rPr>
          <w:b/>
          <w:i/>
        </w:rPr>
        <w:t xml:space="preserve">                </w:t>
      </w:r>
      <w:r w:rsidRPr="00D665C3">
        <w:t>(около д/с № 7);</w:t>
      </w:r>
    </w:p>
    <w:p w:rsidR="000D0C03" w:rsidRPr="00D665C3" w:rsidRDefault="000D0C03" w:rsidP="000D0C03">
      <w:r w:rsidRPr="00D665C3">
        <w:t xml:space="preserve">          6.    Построена новая детская площадка и организован Дом досуга </w:t>
      </w:r>
      <w:proofErr w:type="gramStart"/>
      <w:r w:rsidRPr="00D665C3">
        <w:t>в</w:t>
      </w:r>
      <w:proofErr w:type="gramEnd"/>
      <w:r w:rsidRPr="00D665C3">
        <w:t xml:space="preserve">                    </w:t>
      </w:r>
    </w:p>
    <w:p w:rsidR="000D0C03" w:rsidRPr="00D665C3" w:rsidRDefault="000D0C03" w:rsidP="000D0C03">
      <w:r w:rsidRPr="00D665C3">
        <w:t xml:space="preserve">                 д. </w:t>
      </w:r>
      <w:proofErr w:type="spellStart"/>
      <w:r w:rsidRPr="00D665C3">
        <w:t>Фадеята</w:t>
      </w:r>
      <w:proofErr w:type="spellEnd"/>
      <w:r w:rsidRPr="00D665C3">
        <w:t xml:space="preserve">;    </w:t>
      </w:r>
    </w:p>
    <w:p w:rsidR="000D0C03" w:rsidRPr="00D665C3" w:rsidRDefault="000D0C03" w:rsidP="000D0C03">
      <w:r w:rsidRPr="00D665C3">
        <w:t xml:space="preserve">          7.    Проведена реконструкция площади у Дома культуры в п. </w:t>
      </w:r>
      <w:proofErr w:type="gramStart"/>
      <w:r w:rsidRPr="00D665C3">
        <w:t>Майский</w:t>
      </w:r>
      <w:proofErr w:type="gramEnd"/>
      <w:r w:rsidRPr="00D665C3">
        <w:t xml:space="preserve">  </w:t>
      </w:r>
    </w:p>
    <w:p w:rsidR="000D0C03" w:rsidRPr="00D665C3" w:rsidRDefault="000D0C03" w:rsidP="000D0C03">
      <w:r w:rsidRPr="00D665C3">
        <w:t xml:space="preserve">                 (создание  объекта малой архитектуры - арка молодоженов);</w:t>
      </w:r>
    </w:p>
    <w:p w:rsidR="000D0C03" w:rsidRPr="00D665C3" w:rsidRDefault="000D0C03" w:rsidP="000D0C03">
      <w:r w:rsidRPr="00D665C3">
        <w:t xml:space="preserve">          8.    Установлена вышка РОСТЕЛЕКОМА для обеспечения </w:t>
      </w:r>
      <w:proofErr w:type="gramStart"/>
      <w:r w:rsidRPr="00D665C3">
        <w:t>населенных</w:t>
      </w:r>
      <w:proofErr w:type="gramEnd"/>
      <w:r w:rsidRPr="00D665C3">
        <w:t xml:space="preserve"> </w:t>
      </w:r>
    </w:p>
    <w:p w:rsidR="000D0C03" w:rsidRPr="00D665C3" w:rsidRDefault="000D0C03" w:rsidP="000D0C03">
      <w:r w:rsidRPr="00D665C3">
        <w:t xml:space="preserve">                 пунктов (д. </w:t>
      </w:r>
      <w:proofErr w:type="spellStart"/>
      <w:r w:rsidRPr="00D665C3">
        <w:t>Фадеята</w:t>
      </w:r>
      <w:proofErr w:type="spellEnd"/>
      <w:r w:rsidRPr="00D665C3">
        <w:t>, д. Мошево, д. Кабанов Мыс</w:t>
      </w:r>
      <w:proofErr w:type="gramStart"/>
      <w:r w:rsidRPr="00D665C3">
        <w:t xml:space="preserve"> )</w:t>
      </w:r>
      <w:proofErr w:type="gramEnd"/>
      <w:r w:rsidRPr="00D665C3">
        <w:t xml:space="preserve"> средствами</w:t>
      </w:r>
    </w:p>
    <w:p w:rsidR="000D0C03" w:rsidRPr="00D665C3" w:rsidRDefault="000D0C03" w:rsidP="000D0C03">
      <w:r w:rsidRPr="00D665C3">
        <w:t xml:space="preserve">                 коммуникации (интернет, сотовая связь).</w:t>
      </w:r>
    </w:p>
    <w:p w:rsidR="000D0C03" w:rsidRPr="00D665C3" w:rsidRDefault="000D0C03" w:rsidP="000D0C03">
      <w:pPr>
        <w:jc w:val="center"/>
        <w:rPr>
          <w:b/>
        </w:rPr>
      </w:pPr>
      <w:r w:rsidRPr="00D665C3">
        <w:rPr>
          <w:b/>
          <w:i/>
        </w:rPr>
        <w:t xml:space="preserve"> Плана на 2017 год</w:t>
      </w:r>
      <w:proofErr w:type="gramStart"/>
      <w:r w:rsidRPr="00D665C3">
        <w:rPr>
          <w:b/>
          <w:i/>
        </w:rPr>
        <w:t>.</w:t>
      </w:r>
      <w:proofErr w:type="gramEnd"/>
      <w:r w:rsidRPr="00D665C3">
        <w:rPr>
          <w:b/>
        </w:rPr>
        <w:t xml:space="preserve"> </w:t>
      </w:r>
      <w:proofErr w:type="gramStart"/>
      <w:r w:rsidRPr="00D665C3">
        <w:rPr>
          <w:b/>
        </w:rPr>
        <w:t>п</w:t>
      </w:r>
      <w:proofErr w:type="gramEnd"/>
      <w:r w:rsidRPr="00D665C3">
        <w:rPr>
          <w:b/>
        </w:rPr>
        <w:t>. Майский:</w:t>
      </w:r>
    </w:p>
    <w:p w:rsidR="000D0C03" w:rsidRPr="00D665C3" w:rsidRDefault="000D0C03" w:rsidP="000D0C03">
      <w:pPr>
        <w:ind w:firstLine="709"/>
        <w:jc w:val="both"/>
      </w:pPr>
      <w:r w:rsidRPr="00D665C3">
        <w:t xml:space="preserve">1. Реконструкция  и строительство водовода д. </w:t>
      </w:r>
      <w:proofErr w:type="spellStart"/>
      <w:r w:rsidRPr="00D665C3">
        <w:t>Карабаи</w:t>
      </w:r>
      <w:proofErr w:type="spellEnd"/>
      <w:r w:rsidRPr="00D665C3">
        <w:t>;</w:t>
      </w:r>
    </w:p>
    <w:p w:rsidR="000D0C03" w:rsidRPr="00D665C3" w:rsidRDefault="000D0C03" w:rsidP="000D0C03">
      <w:pPr>
        <w:ind w:firstLine="709"/>
        <w:jc w:val="both"/>
      </w:pPr>
      <w:r w:rsidRPr="00D665C3">
        <w:t>2. Реконструкция  и строительство водовода (ПИР) д. Волеги;</w:t>
      </w:r>
    </w:p>
    <w:p w:rsidR="000D0C03" w:rsidRPr="00D665C3" w:rsidRDefault="000D0C03" w:rsidP="000D0C03">
      <w:pPr>
        <w:ind w:firstLine="709"/>
        <w:jc w:val="both"/>
      </w:pPr>
      <w:r w:rsidRPr="00D665C3">
        <w:t>3. Совершенствование системы освещения (ремонт эл. линии);</w:t>
      </w:r>
    </w:p>
    <w:p w:rsidR="000D0C03" w:rsidRPr="00D665C3" w:rsidRDefault="000D0C03" w:rsidP="000D0C03">
      <w:pPr>
        <w:ind w:firstLine="709"/>
        <w:jc w:val="both"/>
      </w:pPr>
      <w:r w:rsidRPr="00D665C3">
        <w:t xml:space="preserve">4. Газификация жилого фонда д. Конец-Бор (2016-2017); </w:t>
      </w:r>
    </w:p>
    <w:p w:rsidR="000D0C03" w:rsidRPr="00D665C3" w:rsidRDefault="000D0C03" w:rsidP="000D0C03">
      <w:pPr>
        <w:ind w:firstLine="720"/>
      </w:pPr>
      <w:r w:rsidRPr="00D665C3">
        <w:t xml:space="preserve">5. Газификация жилого фонда д. </w:t>
      </w:r>
      <w:proofErr w:type="spellStart"/>
      <w:r w:rsidRPr="00D665C3">
        <w:t>Фадеята</w:t>
      </w:r>
      <w:proofErr w:type="spellEnd"/>
      <w:r w:rsidRPr="00D665C3">
        <w:t xml:space="preserve"> (ПИР); </w:t>
      </w:r>
    </w:p>
    <w:p w:rsidR="000D0C03" w:rsidRPr="00D665C3" w:rsidRDefault="000D0C03" w:rsidP="000D0C03">
      <w:pPr>
        <w:ind w:firstLine="720"/>
        <w:jc w:val="both"/>
      </w:pPr>
      <w:r w:rsidRPr="00D665C3">
        <w:t xml:space="preserve">6. Ремонт дорог п. Майский по улицам </w:t>
      </w:r>
      <w:proofErr w:type="gramStart"/>
      <w:r w:rsidRPr="00D665C3">
        <w:t>Центральная</w:t>
      </w:r>
      <w:proofErr w:type="gramEnd"/>
      <w:r w:rsidRPr="00D665C3">
        <w:t xml:space="preserve"> и 9-ой пятилетки;</w:t>
      </w:r>
    </w:p>
    <w:p w:rsidR="000D0C03" w:rsidRPr="00D665C3" w:rsidRDefault="000D0C03" w:rsidP="000D0C03">
      <w:pPr>
        <w:ind w:firstLine="720"/>
        <w:jc w:val="both"/>
      </w:pPr>
      <w:r w:rsidRPr="00D665C3">
        <w:t>7. Ремонт дороги д. Мошево.</w:t>
      </w:r>
    </w:p>
    <w:p w:rsidR="000D0C03" w:rsidRPr="00D665C3" w:rsidRDefault="000D0C03" w:rsidP="000D0C03">
      <w:pPr>
        <w:ind w:firstLine="709"/>
        <w:jc w:val="both"/>
        <w:rPr>
          <w:highlight w:val="yellow"/>
        </w:rPr>
      </w:pPr>
    </w:p>
    <w:p w:rsidR="000D0C03" w:rsidRPr="00D665C3" w:rsidRDefault="000D0C03" w:rsidP="000D0C03">
      <w:pPr>
        <w:jc w:val="center"/>
        <w:rPr>
          <w:b/>
          <w:color w:val="FF0000"/>
        </w:rPr>
      </w:pPr>
    </w:p>
    <w:p w:rsidR="000D0C03" w:rsidRPr="00D665C3" w:rsidRDefault="000D0C03" w:rsidP="000D0C03">
      <w:pPr>
        <w:ind w:right="-1" w:firstLine="720"/>
        <w:jc w:val="center"/>
        <w:rPr>
          <w:b/>
        </w:rPr>
      </w:pPr>
    </w:p>
    <w:p w:rsidR="000D0C03" w:rsidRDefault="000D0C03"/>
    <w:sectPr w:rsidR="000D0C03" w:rsidSect="000D0C03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8F" w:rsidRDefault="000F788F" w:rsidP="003E6BE5">
      <w:r>
        <w:separator/>
      </w:r>
    </w:p>
  </w:endnote>
  <w:endnote w:type="continuationSeparator" w:id="0">
    <w:p w:rsidR="000F788F" w:rsidRDefault="000F788F" w:rsidP="003E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819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E6BE5" w:rsidRPr="003E6BE5" w:rsidRDefault="003E6BE5">
        <w:pPr>
          <w:pStyle w:val="af"/>
          <w:jc w:val="right"/>
          <w:rPr>
            <w:sz w:val="16"/>
            <w:szCs w:val="16"/>
          </w:rPr>
        </w:pPr>
        <w:r w:rsidRPr="003E6BE5">
          <w:rPr>
            <w:sz w:val="16"/>
            <w:szCs w:val="16"/>
          </w:rPr>
          <w:fldChar w:fldCharType="begin"/>
        </w:r>
        <w:r w:rsidRPr="003E6BE5">
          <w:rPr>
            <w:sz w:val="16"/>
            <w:szCs w:val="16"/>
          </w:rPr>
          <w:instrText>PAGE   \* MERGEFORMAT</w:instrText>
        </w:r>
        <w:r w:rsidRPr="003E6BE5">
          <w:rPr>
            <w:sz w:val="16"/>
            <w:szCs w:val="16"/>
          </w:rPr>
          <w:fldChar w:fldCharType="separate"/>
        </w:r>
        <w:r w:rsidR="002235F0">
          <w:rPr>
            <w:noProof/>
            <w:sz w:val="16"/>
            <w:szCs w:val="16"/>
          </w:rPr>
          <w:t>1</w:t>
        </w:r>
        <w:r w:rsidRPr="003E6BE5">
          <w:rPr>
            <w:sz w:val="16"/>
            <w:szCs w:val="16"/>
          </w:rPr>
          <w:fldChar w:fldCharType="end"/>
        </w:r>
      </w:p>
    </w:sdtContent>
  </w:sdt>
  <w:p w:rsidR="003E6BE5" w:rsidRDefault="003E6BE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8F" w:rsidRDefault="000F788F" w:rsidP="003E6BE5">
      <w:r>
        <w:separator/>
      </w:r>
    </w:p>
  </w:footnote>
  <w:footnote w:type="continuationSeparator" w:id="0">
    <w:p w:rsidR="000F788F" w:rsidRDefault="000F788F" w:rsidP="003E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676"/>
    <w:multiLevelType w:val="hybridMultilevel"/>
    <w:tmpl w:val="BDC2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4539B"/>
    <w:multiLevelType w:val="hybridMultilevel"/>
    <w:tmpl w:val="F8EC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4011"/>
    <w:multiLevelType w:val="hybridMultilevel"/>
    <w:tmpl w:val="FB9A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829A6"/>
    <w:multiLevelType w:val="hybridMultilevel"/>
    <w:tmpl w:val="FF26ED52"/>
    <w:lvl w:ilvl="0" w:tplc="BDFA9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8E5B4F"/>
    <w:multiLevelType w:val="hybridMultilevel"/>
    <w:tmpl w:val="7EDC5348"/>
    <w:lvl w:ilvl="0" w:tplc="3FB69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66"/>
    <w:rsid w:val="000D0C03"/>
    <w:rsid w:val="000F788F"/>
    <w:rsid w:val="001E0590"/>
    <w:rsid w:val="002235F0"/>
    <w:rsid w:val="00261AC7"/>
    <w:rsid w:val="003E6BE5"/>
    <w:rsid w:val="00475AFF"/>
    <w:rsid w:val="00491970"/>
    <w:rsid w:val="004A34B2"/>
    <w:rsid w:val="005B2D56"/>
    <w:rsid w:val="00627375"/>
    <w:rsid w:val="008747D1"/>
    <w:rsid w:val="00993D66"/>
    <w:rsid w:val="00C62A79"/>
    <w:rsid w:val="00DD6D1C"/>
    <w:rsid w:val="00E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3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993D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3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D0C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D0C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0D0C03"/>
    <w:pPr>
      <w:jc w:val="both"/>
    </w:pPr>
    <w:rPr>
      <w:i/>
      <w:iCs/>
    </w:rPr>
  </w:style>
  <w:style w:type="paragraph" w:styleId="a9">
    <w:name w:val="No Spacing"/>
    <w:link w:val="aa"/>
    <w:uiPriority w:val="1"/>
    <w:qFormat/>
    <w:rsid w:val="000D0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D0C03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0D0C03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0D0C03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rsid w:val="000D0C03"/>
  </w:style>
  <w:style w:type="character" w:customStyle="1" w:styleId="s2">
    <w:name w:val="s2"/>
    <w:basedOn w:val="a0"/>
    <w:rsid w:val="000D0C03"/>
  </w:style>
  <w:style w:type="paragraph" w:styleId="ad">
    <w:name w:val="header"/>
    <w:basedOn w:val="a"/>
    <w:link w:val="ae"/>
    <w:uiPriority w:val="99"/>
    <w:unhideWhenUsed/>
    <w:rsid w:val="003E6B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6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6B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6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E6B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6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3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993D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3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D0C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D0C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0D0C03"/>
    <w:pPr>
      <w:jc w:val="both"/>
    </w:pPr>
    <w:rPr>
      <w:i/>
      <w:iCs/>
    </w:rPr>
  </w:style>
  <w:style w:type="paragraph" w:styleId="a9">
    <w:name w:val="No Spacing"/>
    <w:link w:val="aa"/>
    <w:uiPriority w:val="1"/>
    <w:qFormat/>
    <w:rsid w:val="000D0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D0C03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0D0C03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0D0C03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rsid w:val="000D0C03"/>
  </w:style>
  <w:style w:type="character" w:customStyle="1" w:styleId="s2">
    <w:name w:val="s2"/>
    <w:basedOn w:val="a0"/>
    <w:rsid w:val="000D0C03"/>
  </w:style>
  <w:style w:type="paragraph" w:styleId="ad">
    <w:name w:val="header"/>
    <w:basedOn w:val="a"/>
    <w:link w:val="ae"/>
    <w:uiPriority w:val="99"/>
    <w:unhideWhenUsed/>
    <w:rsid w:val="003E6B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6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6B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6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E6B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6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5</cp:revision>
  <cp:lastPrinted>2007-01-01T00:15:00Z</cp:lastPrinted>
  <dcterms:created xsi:type="dcterms:W3CDTF">2006-12-31T20:39:00Z</dcterms:created>
  <dcterms:modified xsi:type="dcterms:W3CDTF">2007-01-01T00:15:00Z</dcterms:modified>
</cp:coreProperties>
</file>