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9E" w:rsidRDefault="0047679E" w:rsidP="0047679E">
      <w:pPr>
        <w:spacing w:line="240" w:lineRule="exact"/>
        <w:jc w:val="both"/>
        <w:rPr>
          <w:sz w:val="28"/>
          <w:szCs w:val="28"/>
        </w:rPr>
      </w:pPr>
    </w:p>
    <w:p w:rsidR="0047679E" w:rsidRDefault="0047679E" w:rsidP="0047679E">
      <w:r>
        <w:rPr>
          <w:noProof/>
        </w:rPr>
        <w:drawing>
          <wp:anchor distT="36195" distB="36195" distL="6401435" distR="6401435" simplePos="0" relativeHeight="251661312" behindDoc="0" locked="0" layoutInCell="1" allowOverlap="1" wp14:anchorId="2502EF0F" wp14:editId="7C99D0B6">
            <wp:simplePos x="0" y="0"/>
            <wp:positionH relativeFrom="page">
              <wp:posOffset>3528060</wp:posOffset>
            </wp:positionH>
            <wp:positionV relativeFrom="paragraph">
              <wp:posOffset>-152400</wp:posOffset>
            </wp:positionV>
            <wp:extent cx="571500" cy="685800"/>
            <wp:effectExtent l="19050" t="19050" r="19050" b="1905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79E" w:rsidRDefault="0047679E" w:rsidP="0047679E">
      <w:pPr>
        <w:jc w:val="center"/>
      </w:pPr>
      <w:r>
        <w:rPr>
          <w:b/>
          <w:sz w:val="28"/>
          <w:szCs w:val="28"/>
        </w:rPr>
        <w:t>АДМИНИСТРАЦИЯ МАЙСКОГО СЕЛЬСКОГО ПОСЕЛЕНИЯ</w:t>
      </w:r>
    </w:p>
    <w:p w:rsidR="0047679E" w:rsidRDefault="0047679E" w:rsidP="0047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47679E" w:rsidRDefault="0047679E" w:rsidP="00476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47679E" w:rsidRDefault="0047679E" w:rsidP="0047679E">
      <w:pPr>
        <w:jc w:val="center"/>
        <w:rPr>
          <w:b/>
          <w:sz w:val="28"/>
          <w:szCs w:val="28"/>
        </w:rPr>
      </w:pPr>
    </w:p>
    <w:p w:rsidR="0047679E" w:rsidRDefault="0047679E" w:rsidP="0047679E">
      <w:pPr>
        <w:keepNext/>
        <w:jc w:val="center"/>
        <w:outlineLvl w:val="1"/>
        <w:rPr>
          <w:b/>
          <w:sz w:val="28"/>
          <w:szCs w:val="20"/>
        </w:rPr>
      </w:pPr>
    </w:p>
    <w:p w:rsidR="0047679E" w:rsidRPr="00FB6A4F" w:rsidRDefault="0047679E" w:rsidP="0047679E">
      <w:pPr>
        <w:keepNext/>
        <w:jc w:val="center"/>
        <w:outlineLvl w:val="1"/>
        <w:rPr>
          <w:b/>
          <w:sz w:val="28"/>
          <w:szCs w:val="20"/>
        </w:rPr>
      </w:pPr>
      <w:r w:rsidRPr="00FB6A4F">
        <w:rPr>
          <w:b/>
          <w:sz w:val="28"/>
          <w:szCs w:val="20"/>
        </w:rPr>
        <w:t>ПОСТАНОВЛЕНИЕ</w:t>
      </w:r>
    </w:p>
    <w:p w:rsidR="0047679E" w:rsidRPr="00FB6A4F" w:rsidRDefault="0047679E" w:rsidP="0047679E">
      <w:pPr>
        <w:rPr>
          <w:sz w:val="20"/>
          <w:szCs w:val="20"/>
        </w:rPr>
      </w:pPr>
    </w:p>
    <w:p w:rsidR="0047679E" w:rsidRPr="00F80120" w:rsidRDefault="0047679E" w:rsidP="004A36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368B">
        <w:rPr>
          <w:sz w:val="28"/>
          <w:szCs w:val="28"/>
        </w:rPr>
        <w:t>07.06.2017</w:t>
      </w:r>
      <w:r>
        <w:rPr>
          <w:sz w:val="28"/>
          <w:szCs w:val="28"/>
        </w:rPr>
        <w:t xml:space="preserve">                                                             </w:t>
      </w:r>
      <w:r w:rsidR="004A368B">
        <w:rPr>
          <w:sz w:val="28"/>
          <w:szCs w:val="28"/>
        </w:rPr>
        <w:t xml:space="preserve">                           </w:t>
      </w:r>
      <w:r w:rsidR="001F09F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</w:t>
      </w:r>
      <w:r w:rsidR="004A368B">
        <w:rPr>
          <w:sz w:val="28"/>
          <w:szCs w:val="28"/>
        </w:rPr>
        <w:t>104</w:t>
      </w:r>
    </w:p>
    <w:p w:rsidR="0047679E" w:rsidRPr="00210AA0" w:rsidRDefault="0047679E" w:rsidP="0047679E">
      <w:pPr>
        <w:kinsoku w:val="0"/>
        <w:overflowPunct w:val="0"/>
        <w:autoSpaceDE w:val="0"/>
        <w:autoSpaceDN w:val="0"/>
        <w:adjustRightInd w:val="0"/>
        <w:rPr>
          <w:b/>
          <w:bCs/>
        </w:rPr>
      </w:pPr>
    </w:p>
    <w:p w:rsidR="0027474E" w:rsidRPr="0027474E" w:rsidRDefault="0027474E" w:rsidP="0027474E">
      <w:pPr>
        <w:jc w:val="both"/>
        <w:rPr>
          <w:sz w:val="28"/>
        </w:rPr>
      </w:pPr>
    </w:p>
    <w:p w:rsidR="0047679E" w:rsidRPr="00BD198E" w:rsidRDefault="0047679E" w:rsidP="001F09F7">
      <w:pPr>
        <w:kinsoku w:val="0"/>
        <w:overflowPunct w:val="0"/>
        <w:autoSpaceDE w:val="0"/>
        <w:autoSpaceDN w:val="0"/>
        <w:adjustRightInd w:val="0"/>
        <w:spacing w:line="240" w:lineRule="exact"/>
        <w:ind w:right="624"/>
        <w:rPr>
          <w:b/>
          <w:bCs/>
          <w:spacing w:val="-1"/>
          <w:sz w:val="28"/>
          <w:szCs w:val="28"/>
        </w:rPr>
      </w:pPr>
      <w:r w:rsidRPr="00BD198E">
        <w:rPr>
          <w:b/>
          <w:bCs/>
          <w:sz w:val="28"/>
          <w:szCs w:val="28"/>
        </w:rPr>
        <w:t xml:space="preserve">Об </w:t>
      </w:r>
      <w:r w:rsidRPr="00BD198E">
        <w:rPr>
          <w:b/>
          <w:bCs/>
          <w:spacing w:val="-1"/>
          <w:sz w:val="28"/>
          <w:szCs w:val="28"/>
        </w:rPr>
        <w:t>утверждении</w:t>
      </w:r>
      <w:r w:rsidRPr="00BD198E">
        <w:rPr>
          <w:b/>
          <w:bCs/>
          <w:sz w:val="28"/>
          <w:szCs w:val="28"/>
        </w:rPr>
        <w:t xml:space="preserve"> </w:t>
      </w:r>
      <w:r w:rsidRPr="00BD198E">
        <w:rPr>
          <w:b/>
          <w:bCs/>
          <w:spacing w:val="-1"/>
          <w:sz w:val="28"/>
          <w:szCs w:val="28"/>
        </w:rPr>
        <w:t>Методики</w:t>
      </w:r>
      <w:r w:rsidRPr="00BD198E">
        <w:rPr>
          <w:b/>
          <w:bCs/>
          <w:sz w:val="28"/>
          <w:szCs w:val="28"/>
        </w:rPr>
        <w:t xml:space="preserve"> </w:t>
      </w:r>
      <w:r w:rsidRPr="00BD198E">
        <w:rPr>
          <w:b/>
          <w:bCs/>
          <w:spacing w:val="-1"/>
          <w:sz w:val="28"/>
          <w:szCs w:val="28"/>
        </w:rPr>
        <w:t>прогнозирования</w:t>
      </w:r>
    </w:p>
    <w:p w:rsidR="0047679E" w:rsidRPr="00BD198E" w:rsidRDefault="0047679E" w:rsidP="001F09F7">
      <w:pPr>
        <w:kinsoku w:val="0"/>
        <w:overflowPunct w:val="0"/>
        <w:autoSpaceDE w:val="0"/>
        <w:autoSpaceDN w:val="0"/>
        <w:adjustRightInd w:val="0"/>
        <w:spacing w:line="240" w:lineRule="exact"/>
        <w:ind w:right="624"/>
        <w:rPr>
          <w:b/>
          <w:bCs/>
          <w:spacing w:val="-1"/>
          <w:sz w:val="28"/>
          <w:szCs w:val="28"/>
        </w:rPr>
      </w:pPr>
      <w:r w:rsidRPr="00BD198E">
        <w:rPr>
          <w:b/>
          <w:bCs/>
          <w:spacing w:val="-1"/>
          <w:sz w:val="28"/>
          <w:szCs w:val="28"/>
        </w:rPr>
        <w:t>поступления</w:t>
      </w:r>
      <w:r w:rsidRPr="00BD198E">
        <w:rPr>
          <w:b/>
          <w:bCs/>
          <w:spacing w:val="-3"/>
          <w:sz w:val="28"/>
          <w:szCs w:val="28"/>
        </w:rPr>
        <w:t xml:space="preserve"> </w:t>
      </w:r>
      <w:r w:rsidRPr="00BD198E">
        <w:rPr>
          <w:b/>
          <w:bCs/>
          <w:spacing w:val="-1"/>
          <w:sz w:val="28"/>
          <w:szCs w:val="28"/>
        </w:rPr>
        <w:t>доходов</w:t>
      </w:r>
      <w:r w:rsidRPr="00BD198E">
        <w:rPr>
          <w:b/>
          <w:bCs/>
          <w:sz w:val="28"/>
          <w:szCs w:val="28"/>
        </w:rPr>
        <w:t xml:space="preserve"> в </w:t>
      </w:r>
      <w:r w:rsidRPr="00BD198E">
        <w:rPr>
          <w:b/>
          <w:bCs/>
          <w:spacing w:val="-1"/>
          <w:sz w:val="28"/>
          <w:szCs w:val="28"/>
        </w:rPr>
        <w:t>бюджет</w:t>
      </w:r>
    </w:p>
    <w:p w:rsidR="0047679E" w:rsidRPr="00BD198E" w:rsidRDefault="0047679E" w:rsidP="001F09F7">
      <w:pPr>
        <w:kinsoku w:val="0"/>
        <w:overflowPunct w:val="0"/>
        <w:autoSpaceDE w:val="0"/>
        <w:autoSpaceDN w:val="0"/>
        <w:adjustRightInd w:val="0"/>
        <w:spacing w:line="240" w:lineRule="exact"/>
        <w:ind w:right="624"/>
        <w:rPr>
          <w:sz w:val="28"/>
          <w:szCs w:val="28"/>
        </w:rPr>
      </w:pPr>
      <w:r w:rsidRPr="00BD198E">
        <w:rPr>
          <w:b/>
          <w:bCs/>
          <w:spacing w:val="-1"/>
          <w:sz w:val="28"/>
          <w:szCs w:val="28"/>
        </w:rPr>
        <w:t>Майского</w:t>
      </w:r>
      <w:r w:rsidRPr="00BD198E">
        <w:rPr>
          <w:b/>
          <w:bCs/>
          <w:sz w:val="28"/>
          <w:szCs w:val="28"/>
        </w:rPr>
        <w:t xml:space="preserve"> </w:t>
      </w:r>
      <w:r w:rsidRPr="00BD198E">
        <w:rPr>
          <w:b/>
          <w:bCs/>
          <w:spacing w:val="-1"/>
          <w:sz w:val="28"/>
          <w:szCs w:val="28"/>
        </w:rPr>
        <w:t>сельского</w:t>
      </w:r>
      <w:r w:rsidRPr="00BD198E">
        <w:rPr>
          <w:b/>
          <w:bCs/>
          <w:sz w:val="28"/>
          <w:szCs w:val="28"/>
        </w:rPr>
        <w:t xml:space="preserve"> </w:t>
      </w:r>
      <w:r w:rsidRPr="00BD198E">
        <w:rPr>
          <w:b/>
          <w:bCs/>
          <w:spacing w:val="-1"/>
          <w:sz w:val="28"/>
          <w:szCs w:val="28"/>
        </w:rPr>
        <w:t>поселения</w:t>
      </w:r>
    </w:p>
    <w:p w:rsidR="008D1B8E" w:rsidRDefault="008D1B8E" w:rsidP="00972FBA">
      <w:pPr>
        <w:jc w:val="both"/>
        <w:rPr>
          <w:sz w:val="28"/>
        </w:rPr>
      </w:pPr>
    </w:p>
    <w:p w:rsidR="008D1B8E" w:rsidRDefault="008D1B8E" w:rsidP="00972FBA">
      <w:pPr>
        <w:jc w:val="both"/>
        <w:rPr>
          <w:sz w:val="28"/>
        </w:rPr>
      </w:pPr>
    </w:p>
    <w:p w:rsidR="0027474E" w:rsidRDefault="008D1B8E" w:rsidP="00972FBA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>
        <w:rPr>
          <w:sz w:val="28"/>
          <w:szCs w:val="28"/>
        </w:rPr>
        <w:t xml:space="preserve"> </w:t>
      </w:r>
      <w:proofErr w:type="gramStart"/>
      <w:r w:rsidR="0027474E" w:rsidRPr="0027474E">
        <w:rPr>
          <w:sz w:val="28"/>
          <w:szCs w:val="28"/>
        </w:rPr>
        <w:t>В соответствии со статьей 160.1 Бюджетного кодекса Российской</w:t>
      </w:r>
      <w:r>
        <w:rPr>
          <w:sz w:val="28"/>
          <w:szCs w:val="28"/>
        </w:rPr>
        <w:t xml:space="preserve"> Федерации, </w:t>
      </w:r>
      <w:r w:rsidR="0027474E" w:rsidRPr="0027474E">
        <w:rPr>
          <w:sz w:val="28"/>
          <w:szCs w:val="28"/>
        </w:rPr>
        <w:t xml:space="preserve">постановлением Правительства Российской Федерации от </w:t>
      </w:r>
      <w:r w:rsidR="00972FBA">
        <w:rPr>
          <w:sz w:val="28"/>
          <w:szCs w:val="28"/>
        </w:rPr>
        <w:t>23</w:t>
      </w:r>
      <w:r w:rsidR="004550E2">
        <w:rPr>
          <w:sz w:val="28"/>
          <w:szCs w:val="28"/>
        </w:rPr>
        <w:t xml:space="preserve"> </w:t>
      </w:r>
      <w:r w:rsidR="00394E77">
        <w:rPr>
          <w:sz w:val="28"/>
          <w:szCs w:val="28"/>
        </w:rPr>
        <w:t xml:space="preserve">июня </w:t>
      </w:r>
      <w:r w:rsidR="00972FBA">
        <w:rPr>
          <w:sz w:val="28"/>
          <w:szCs w:val="28"/>
        </w:rPr>
        <w:t>2016</w:t>
      </w:r>
      <w:r w:rsidR="0027474E" w:rsidRPr="0027474E">
        <w:rPr>
          <w:sz w:val="28"/>
          <w:szCs w:val="28"/>
        </w:rPr>
        <w:t xml:space="preserve"> года №</w:t>
      </w:r>
      <w:r w:rsidR="004550E2">
        <w:rPr>
          <w:sz w:val="28"/>
          <w:szCs w:val="28"/>
        </w:rPr>
        <w:t xml:space="preserve"> </w:t>
      </w:r>
      <w:bookmarkStart w:id="0" w:name="_GoBack"/>
      <w:bookmarkEnd w:id="0"/>
      <w:r w:rsidR="00972FBA">
        <w:rPr>
          <w:sz w:val="28"/>
          <w:szCs w:val="28"/>
        </w:rPr>
        <w:t>574</w:t>
      </w:r>
      <w:r w:rsidR="0027474E" w:rsidRPr="0027474E">
        <w:rPr>
          <w:sz w:val="28"/>
          <w:szCs w:val="28"/>
        </w:rPr>
        <w:t xml:space="preserve"> «</w:t>
      </w:r>
      <w:r w:rsidR="00972FBA" w:rsidRPr="00BD198E">
        <w:rPr>
          <w:spacing w:val="-3"/>
          <w:sz w:val="28"/>
          <w:szCs w:val="28"/>
        </w:rPr>
        <w:t>Об</w:t>
      </w:r>
      <w:r w:rsidR="00972FBA" w:rsidRPr="00BD198E">
        <w:rPr>
          <w:spacing w:val="45"/>
          <w:sz w:val="28"/>
          <w:szCs w:val="28"/>
        </w:rPr>
        <w:t xml:space="preserve"> </w:t>
      </w:r>
      <w:r w:rsidR="00972FBA" w:rsidRPr="00BD198E">
        <w:rPr>
          <w:sz w:val="28"/>
          <w:szCs w:val="28"/>
        </w:rPr>
        <w:t>общих</w:t>
      </w:r>
      <w:r w:rsidR="00972FBA" w:rsidRPr="00BD198E">
        <w:rPr>
          <w:spacing w:val="39"/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требованиях</w:t>
      </w:r>
      <w:r w:rsidR="00972FBA" w:rsidRPr="00BD198E">
        <w:rPr>
          <w:spacing w:val="42"/>
          <w:sz w:val="28"/>
          <w:szCs w:val="28"/>
        </w:rPr>
        <w:t xml:space="preserve"> </w:t>
      </w:r>
      <w:r w:rsidR="00972FBA" w:rsidRPr="00BD198E">
        <w:rPr>
          <w:sz w:val="28"/>
          <w:szCs w:val="28"/>
        </w:rPr>
        <w:t>к</w:t>
      </w:r>
      <w:r w:rsidR="00972FBA" w:rsidRPr="00BD198E">
        <w:rPr>
          <w:spacing w:val="43"/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методике</w:t>
      </w:r>
      <w:r w:rsidR="00972FBA" w:rsidRPr="00BD198E">
        <w:rPr>
          <w:spacing w:val="42"/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прогнозирования</w:t>
      </w:r>
      <w:r w:rsidR="00972FBA" w:rsidRPr="00BD198E">
        <w:rPr>
          <w:spacing w:val="42"/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поступлений</w:t>
      </w:r>
      <w:r w:rsidR="00972FBA" w:rsidRPr="00BD198E">
        <w:rPr>
          <w:spacing w:val="43"/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доходов</w:t>
      </w:r>
      <w:r w:rsidR="00972FBA" w:rsidRPr="00BD198E">
        <w:rPr>
          <w:spacing w:val="42"/>
          <w:sz w:val="28"/>
          <w:szCs w:val="28"/>
        </w:rPr>
        <w:t xml:space="preserve"> </w:t>
      </w:r>
      <w:r w:rsidR="00972FBA" w:rsidRPr="00BD198E">
        <w:rPr>
          <w:sz w:val="28"/>
          <w:szCs w:val="28"/>
        </w:rPr>
        <w:t>в</w:t>
      </w:r>
      <w:r w:rsidR="00972FBA" w:rsidRPr="00BD198E">
        <w:rPr>
          <w:spacing w:val="42"/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бюджеты</w:t>
      </w:r>
      <w:r w:rsidR="00972FBA" w:rsidRPr="00BD198E">
        <w:rPr>
          <w:spacing w:val="43"/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бюджетной</w:t>
      </w:r>
      <w:r w:rsidR="00972FBA" w:rsidRPr="00BD198E">
        <w:rPr>
          <w:spacing w:val="83"/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системы</w:t>
      </w:r>
      <w:r w:rsidR="00972FBA" w:rsidRPr="00BD198E">
        <w:rPr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Российской</w:t>
      </w:r>
      <w:r w:rsidR="00972FBA" w:rsidRPr="00BD198E">
        <w:rPr>
          <w:sz w:val="28"/>
          <w:szCs w:val="28"/>
        </w:rPr>
        <w:t xml:space="preserve"> </w:t>
      </w:r>
      <w:r w:rsidR="00972FBA" w:rsidRPr="00BD198E">
        <w:rPr>
          <w:spacing w:val="-1"/>
          <w:sz w:val="28"/>
          <w:szCs w:val="28"/>
        </w:rPr>
        <w:t>Федерации</w:t>
      </w:r>
      <w:r w:rsidR="002D34CA">
        <w:rPr>
          <w:sz w:val="28"/>
          <w:szCs w:val="28"/>
        </w:rPr>
        <w:t xml:space="preserve">» </w:t>
      </w:r>
      <w:r w:rsidR="00272771">
        <w:rPr>
          <w:sz w:val="28"/>
          <w:szCs w:val="28"/>
        </w:rPr>
        <w:t>(</w:t>
      </w:r>
      <w:r w:rsidR="00394E77">
        <w:rPr>
          <w:sz w:val="28"/>
          <w:szCs w:val="28"/>
        </w:rPr>
        <w:t>в редакции постановления</w:t>
      </w:r>
      <w:r w:rsidR="00972FBA">
        <w:rPr>
          <w:sz w:val="28"/>
          <w:szCs w:val="28"/>
        </w:rPr>
        <w:t xml:space="preserve"> Правительства Российской Федерации от 11</w:t>
      </w:r>
      <w:r w:rsidR="00394E77">
        <w:rPr>
          <w:sz w:val="28"/>
          <w:szCs w:val="28"/>
        </w:rPr>
        <w:t xml:space="preserve">апреля </w:t>
      </w:r>
      <w:r w:rsidR="00972FBA">
        <w:rPr>
          <w:sz w:val="28"/>
          <w:szCs w:val="28"/>
        </w:rPr>
        <w:t>2017 года №436</w:t>
      </w:r>
      <w:r w:rsidR="00394E77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1F09F7">
        <w:rPr>
          <w:sz w:val="28"/>
          <w:szCs w:val="28"/>
        </w:rPr>
        <w:t xml:space="preserve"> ст. 44 Устава Майского сельского поселения</w:t>
      </w:r>
      <w:r w:rsidR="00972FBA">
        <w:rPr>
          <w:sz w:val="28"/>
          <w:szCs w:val="28"/>
        </w:rPr>
        <w:t xml:space="preserve"> </w:t>
      </w:r>
      <w:r w:rsidR="002D34CA">
        <w:rPr>
          <w:sz w:val="28"/>
          <w:szCs w:val="28"/>
        </w:rPr>
        <w:t>администрац</w:t>
      </w:r>
      <w:r>
        <w:rPr>
          <w:sz w:val="28"/>
          <w:szCs w:val="28"/>
        </w:rPr>
        <w:t>ия Майского сельского поселения</w:t>
      </w:r>
      <w:proofErr w:type="gramEnd"/>
    </w:p>
    <w:p w:rsidR="002D34CA" w:rsidRPr="002D34CA" w:rsidRDefault="002D34CA" w:rsidP="0027474E">
      <w:pPr>
        <w:jc w:val="both"/>
        <w:rPr>
          <w:b/>
          <w:sz w:val="28"/>
          <w:szCs w:val="28"/>
        </w:rPr>
      </w:pPr>
      <w:r w:rsidRPr="002D34CA">
        <w:rPr>
          <w:b/>
          <w:sz w:val="28"/>
          <w:szCs w:val="28"/>
        </w:rPr>
        <w:t>ПОСТАНОВЛЯЕТ:</w:t>
      </w:r>
    </w:p>
    <w:p w:rsidR="008D1B8E" w:rsidRDefault="008D1B8E" w:rsidP="008D1B8E">
      <w:pPr>
        <w:tabs>
          <w:tab w:val="left" w:pos="1089"/>
        </w:tabs>
        <w:kinsoku w:val="0"/>
        <w:overflowPunct w:val="0"/>
        <w:autoSpaceDE w:val="0"/>
        <w:autoSpaceDN w:val="0"/>
        <w:adjustRightInd w:val="0"/>
        <w:ind w:right="1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79E">
        <w:rPr>
          <w:sz w:val="28"/>
          <w:szCs w:val="28"/>
        </w:rPr>
        <w:t>1.</w:t>
      </w:r>
      <w:r w:rsidR="0027474E" w:rsidRPr="0027474E">
        <w:rPr>
          <w:sz w:val="28"/>
          <w:szCs w:val="28"/>
        </w:rPr>
        <w:t xml:space="preserve"> </w:t>
      </w:r>
      <w:r w:rsidR="002D34CA" w:rsidRPr="00BD198E">
        <w:rPr>
          <w:spacing w:val="-1"/>
          <w:sz w:val="28"/>
          <w:szCs w:val="28"/>
        </w:rPr>
        <w:t>Утвердить</w:t>
      </w:r>
      <w:r w:rsidR="002D34CA" w:rsidRPr="00BD198E">
        <w:rPr>
          <w:sz w:val="28"/>
          <w:szCs w:val="28"/>
        </w:rPr>
        <w:t xml:space="preserve">    Методику  </w:t>
      </w:r>
      <w:r w:rsidR="002D34CA" w:rsidRPr="00BD198E">
        <w:rPr>
          <w:spacing w:val="53"/>
          <w:sz w:val="28"/>
          <w:szCs w:val="28"/>
        </w:rPr>
        <w:t xml:space="preserve"> </w:t>
      </w:r>
      <w:r w:rsidR="002D34CA" w:rsidRPr="00BD198E">
        <w:rPr>
          <w:spacing w:val="-1"/>
          <w:sz w:val="28"/>
          <w:szCs w:val="28"/>
        </w:rPr>
        <w:t>прогнозирования</w:t>
      </w:r>
      <w:r w:rsidR="002D34CA" w:rsidRPr="00BD198E">
        <w:rPr>
          <w:sz w:val="28"/>
          <w:szCs w:val="28"/>
        </w:rPr>
        <w:t xml:space="preserve">  </w:t>
      </w:r>
      <w:r w:rsidR="002D34CA" w:rsidRPr="00BD198E">
        <w:rPr>
          <w:spacing w:val="59"/>
          <w:sz w:val="28"/>
          <w:szCs w:val="28"/>
        </w:rPr>
        <w:t xml:space="preserve"> </w:t>
      </w:r>
      <w:r w:rsidR="002D34CA" w:rsidRPr="00BD198E">
        <w:rPr>
          <w:spacing w:val="-1"/>
          <w:sz w:val="28"/>
          <w:szCs w:val="28"/>
        </w:rPr>
        <w:t>поступления</w:t>
      </w:r>
      <w:r w:rsidR="002D34CA" w:rsidRPr="00BD198E">
        <w:rPr>
          <w:sz w:val="28"/>
          <w:szCs w:val="28"/>
        </w:rPr>
        <w:t xml:space="preserve">  </w:t>
      </w:r>
      <w:r w:rsidR="002D34CA" w:rsidRPr="00BD198E">
        <w:rPr>
          <w:spacing w:val="59"/>
          <w:sz w:val="28"/>
          <w:szCs w:val="28"/>
        </w:rPr>
        <w:t xml:space="preserve"> </w:t>
      </w:r>
      <w:r w:rsidR="002D34CA" w:rsidRPr="00BD198E">
        <w:rPr>
          <w:spacing w:val="-1"/>
          <w:sz w:val="28"/>
          <w:szCs w:val="28"/>
        </w:rPr>
        <w:t>доходов</w:t>
      </w:r>
      <w:r w:rsidR="002D34CA" w:rsidRPr="00BD198E">
        <w:rPr>
          <w:sz w:val="28"/>
          <w:szCs w:val="28"/>
        </w:rPr>
        <w:t xml:space="preserve">  </w:t>
      </w:r>
      <w:r w:rsidR="002D34CA" w:rsidRPr="00BD198E">
        <w:rPr>
          <w:spacing w:val="59"/>
          <w:sz w:val="28"/>
          <w:szCs w:val="28"/>
        </w:rPr>
        <w:t xml:space="preserve"> </w:t>
      </w:r>
      <w:r w:rsidR="002D34CA" w:rsidRPr="00BD198E">
        <w:rPr>
          <w:sz w:val="28"/>
          <w:szCs w:val="28"/>
        </w:rPr>
        <w:t xml:space="preserve">в  </w:t>
      </w:r>
      <w:r w:rsidR="002D34CA" w:rsidRPr="00BD198E">
        <w:rPr>
          <w:spacing w:val="59"/>
          <w:sz w:val="28"/>
          <w:szCs w:val="28"/>
        </w:rPr>
        <w:t xml:space="preserve"> </w:t>
      </w:r>
      <w:r w:rsidR="002D34CA" w:rsidRPr="00BD198E">
        <w:rPr>
          <w:spacing w:val="-1"/>
          <w:sz w:val="28"/>
          <w:szCs w:val="28"/>
        </w:rPr>
        <w:t>бюджет</w:t>
      </w:r>
      <w:r w:rsidR="002D34CA" w:rsidRPr="00BD198E">
        <w:rPr>
          <w:spacing w:val="73"/>
          <w:sz w:val="28"/>
          <w:szCs w:val="28"/>
        </w:rPr>
        <w:t xml:space="preserve"> </w:t>
      </w:r>
      <w:r w:rsidR="002D34CA" w:rsidRPr="00BD198E">
        <w:rPr>
          <w:spacing w:val="-1"/>
          <w:sz w:val="28"/>
          <w:szCs w:val="28"/>
        </w:rPr>
        <w:t>Майского</w:t>
      </w:r>
      <w:r w:rsidR="002D34CA" w:rsidRPr="00BD198E">
        <w:rPr>
          <w:sz w:val="28"/>
          <w:szCs w:val="28"/>
        </w:rPr>
        <w:t xml:space="preserve"> </w:t>
      </w:r>
      <w:r w:rsidR="002D34CA" w:rsidRPr="00BD198E">
        <w:rPr>
          <w:spacing w:val="-1"/>
          <w:sz w:val="28"/>
          <w:szCs w:val="28"/>
        </w:rPr>
        <w:t>сельского</w:t>
      </w:r>
      <w:r w:rsidR="002D34CA" w:rsidRPr="00BD198E">
        <w:rPr>
          <w:sz w:val="28"/>
          <w:szCs w:val="28"/>
        </w:rPr>
        <w:t xml:space="preserve"> </w:t>
      </w:r>
      <w:r w:rsidR="002D34CA" w:rsidRPr="00BD198E">
        <w:rPr>
          <w:spacing w:val="-1"/>
          <w:sz w:val="28"/>
          <w:szCs w:val="28"/>
        </w:rPr>
        <w:t>поселения</w:t>
      </w:r>
      <w:r w:rsidR="002D34CA" w:rsidRPr="00BD198E">
        <w:rPr>
          <w:sz w:val="28"/>
          <w:szCs w:val="28"/>
        </w:rPr>
        <w:t xml:space="preserve"> </w:t>
      </w:r>
      <w:r w:rsidR="002D34CA" w:rsidRPr="00BD198E">
        <w:rPr>
          <w:spacing w:val="-1"/>
          <w:sz w:val="28"/>
          <w:szCs w:val="28"/>
        </w:rPr>
        <w:t>согласно</w:t>
      </w:r>
      <w:r w:rsidR="002D34CA" w:rsidRPr="00BD198E">
        <w:rPr>
          <w:sz w:val="28"/>
          <w:szCs w:val="28"/>
        </w:rPr>
        <w:t xml:space="preserve"> </w:t>
      </w:r>
      <w:r w:rsidR="00272771">
        <w:rPr>
          <w:spacing w:val="-1"/>
          <w:sz w:val="28"/>
          <w:szCs w:val="28"/>
        </w:rPr>
        <w:t>приложению.</w:t>
      </w:r>
    </w:p>
    <w:p w:rsidR="0047679E" w:rsidRPr="008D1B8E" w:rsidRDefault="008D1B8E" w:rsidP="008D1B8E">
      <w:pPr>
        <w:tabs>
          <w:tab w:val="left" w:pos="1089"/>
        </w:tabs>
        <w:kinsoku w:val="0"/>
        <w:overflowPunct w:val="0"/>
        <w:autoSpaceDE w:val="0"/>
        <w:autoSpaceDN w:val="0"/>
        <w:adjustRightInd w:val="0"/>
        <w:ind w:right="1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7679E">
        <w:rPr>
          <w:sz w:val="28"/>
          <w:szCs w:val="28"/>
        </w:rPr>
        <w:t>2.</w:t>
      </w:r>
      <w:r w:rsidRPr="008D1B8E">
        <w:rPr>
          <w:sz w:val="28"/>
        </w:rPr>
        <w:t xml:space="preserve"> </w:t>
      </w:r>
      <w:r>
        <w:rPr>
          <w:sz w:val="28"/>
        </w:rPr>
        <w:t>Постановление опубликовать на официальном сайте администрации Майского сельского поселения http://www.adm-maisk.ru</w:t>
      </w:r>
      <w:r w:rsidR="00272771">
        <w:rPr>
          <w:sz w:val="28"/>
          <w:szCs w:val="28"/>
        </w:rPr>
        <w:t>.</w:t>
      </w:r>
    </w:p>
    <w:p w:rsidR="0027474E" w:rsidRPr="0027474E" w:rsidRDefault="008D1B8E" w:rsidP="002D34CA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474E" w:rsidRPr="0027474E">
        <w:rPr>
          <w:sz w:val="28"/>
          <w:szCs w:val="28"/>
        </w:rPr>
        <w:t>3.  Настоящее постановление вступа</w:t>
      </w:r>
      <w:r w:rsidR="00272771">
        <w:rPr>
          <w:sz w:val="28"/>
          <w:szCs w:val="28"/>
        </w:rPr>
        <w:t>ет в силу со дня его подписания.</w:t>
      </w:r>
    </w:p>
    <w:p w:rsidR="0027474E" w:rsidRPr="0027474E" w:rsidRDefault="008D1B8E" w:rsidP="002D34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7474E" w:rsidRPr="0027474E">
        <w:rPr>
          <w:sz w:val="28"/>
          <w:szCs w:val="28"/>
        </w:rPr>
        <w:t xml:space="preserve">4. </w:t>
      </w:r>
      <w:proofErr w:type="gramStart"/>
      <w:r w:rsidR="0027474E" w:rsidRPr="0027474E">
        <w:rPr>
          <w:sz w:val="28"/>
          <w:szCs w:val="28"/>
        </w:rPr>
        <w:t>Контроль за</w:t>
      </w:r>
      <w:proofErr w:type="gramEnd"/>
      <w:r w:rsidR="0027474E" w:rsidRPr="002747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0F68" w:rsidRDefault="003E0F68" w:rsidP="003E0F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F68" w:rsidRDefault="003E0F68" w:rsidP="003E0F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F68" w:rsidRPr="00BD198E" w:rsidRDefault="003E0F68" w:rsidP="003E0F68">
      <w:pPr>
        <w:spacing w:line="240" w:lineRule="exact"/>
        <w:rPr>
          <w:sz w:val="28"/>
          <w:szCs w:val="28"/>
        </w:rPr>
      </w:pPr>
      <w:proofErr w:type="spellStart"/>
      <w:r w:rsidRPr="00BD198E">
        <w:rPr>
          <w:sz w:val="28"/>
          <w:szCs w:val="28"/>
        </w:rPr>
        <w:t>И.о</w:t>
      </w:r>
      <w:proofErr w:type="gramStart"/>
      <w:r w:rsidRPr="00BD198E">
        <w:rPr>
          <w:sz w:val="28"/>
          <w:szCs w:val="28"/>
        </w:rPr>
        <w:t>.г</w:t>
      </w:r>
      <w:proofErr w:type="gramEnd"/>
      <w:r w:rsidRPr="00BD198E">
        <w:rPr>
          <w:sz w:val="28"/>
          <w:szCs w:val="28"/>
        </w:rPr>
        <w:t>лавы</w:t>
      </w:r>
      <w:proofErr w:type="spellEnd"/>
      <w:r w:rsidRPr="00BD198E">
        <w:rPr>
          <w:sz w:val="28"/>
          <w:szCs w:val="28"/>
        </w:rPr>
        <w:t xml:space="preserve"> сельского поселения - </w:t>
      </w:r>
    </w:p>
    <w:p w:rsidR="003E0F68" w:rsidRPr="00BD198E" w:rsidRDefault="003E0F68" w:rsidP="003E0F68">
      <w:pPr>
        <w:spacing w:line="240" w:lineRule="exact"/>
        <w:rPr>
          <w:sz w:val="28"/>
          <w:szCs w:val="28"/>
        </w:rPr>
      </w:pPr>
      <w:r w:rsidRPr="00BD198E">
        <w:rPr>
          <w:sz w:val="28"/>
          <w:szCs w:val="28"/>
        </w:rPr>
        <w:t xml:space="preserve">главы администрации </w:t>
      </w:r>
    </w:p>
    <w:p w:rsidR="003E0F68" w:rsidRPr="00BD198E" w:rsidRDefault="003E0F68" w:rsidP="003E0F68">
      <w:pPr>
        <w:spacing w:line="240" w:lineRule="exact"/>
        <w:rPr>
          <w:sz w:val="28"/>
          <w:szCs w:val="28"/>
        </w:rPr>
      </w:pPr>
      <w:r w:rsidRPr="00BD198E">
        <w:rPr>
          <w:sz w:val="28"/>
          <w:szCs w:val="28"/>
        </w:rPr>
        <w:t xml:space="preserve">Майского сельского поселения                                                        </w:t>
      </w:r>
      <w:proofErr w:type="spellStart"/>
      <w:r w:rsidRPr="00BD198E">
        <w:rPr>
          <w:sz w:val="28"/>
          <w:szCs w:val="28"/>
        </w:rPr>
        <w:t>В.А.Литвина</w:t>
      </w:r>
      <w:proofErr w:type="spellEnd"/>
    </w:p>
    <w:p w:rsidR="003E0F68" w:rsidRPr="00BD198E" w:rsidRDefault="003E0F68" w:rsidP="003E0F68">
      <w:pPr>
        <w:jc w:val="both"/>
        <w:rPr>
          <w:sz w:val="28"/>
          <w:szCs w:val="28"/>
        </w:rPr>
      </w:pPr>
    </w:p>
    <w:p w:rsidR="003E0F68" w:rsidRPr="0027474E" w:rsidRDefault="003E0F68" w:rsidP="003E0F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474E" w:rsidRPr="0027474E" w:rsidRDefault="0027474E" w:rsidP="00274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74E" w:rsidRDefault="008D1B8E" w:rsidP="008D1B8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А.Ю.Лузина</w:t>
      </w:r>
      <w:proofErr w:type="spellEnd"/>
    </w:p>
    <w:p w:rsidR="008D1B8E" w:rsidRPr="008D1B8E" w:rsidRDefault="008D1B8E" w:rsidP="008D1B8E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(34273)92-168</w:t>
      </w:r>
    </w:p>
    <w:p w:rsidR="0027474E" w:rsidRPr="0027474E" w:rsidRDefault="0027474E" w:rsidP="002747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474E" w:rsidRPr="0027474E" w:rsidRDefault="008D1B8E" w:rsidP="002747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D9D03" wp14:editId="35FD7B3E">
                <wp:simplePos x="0" y="0"/>
                <wp:positionH relativeFrom="column">
                  <wp:posOffset>3853815</wp:posOffset>
                </wp:positionH>
                <wp:positionV relativeFrom="paragraph">
                  <wp:posOffset>-72390</wp:posOffset>
                </wp:positionV>
                <wp:extent cx="2390775" cy="12668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3.45pt;margin-top:-5.7pt;width:188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" filled="f" stroked="f" strokeweight="2pt"/>
            </w:pict>
          </mc:Fallback>
        </mc:AlternateContent>
      </w:r>
    </w:p>
    <w:p w:rsidR="008D1B8E" w:rsidRPr="008D1B8E" w:rsidRDefault="008D1B8E" w:rsidP="008D1B8E">
      <w:pPr>
        <w:autoSpaceDE w:val="0"/>
        <w:autoSpaceDN w:val="0"/>
        <w:adjustRightInd w:val="0"/>
      </w:pPr>
      <w:r w:rsidRPr="008D1B8E">
        <w:lastRenderedPageBreak/>
        <w:t xml:space="preserve"> </w:t>
      </w:r>
      <w:r>
        <w:t xml:space="preserve">                                                                                                             </w:t>
      </w:r>
      <w:r w:rsidRPr="008D1B8E">
        <w:t xml:space="preserve">Приложение </w:t>
      </w:r>
    </w:p>
    <w:p w:rsidR="008D1B8E" w:rsidRPr="008D1B8E" w:rsidRDefault="008D1B8E" w:rsidP="008D1B8E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к</w:t>
      </w:r>
      <w:r w:rsidRPr="008D1B8E">
        <w:t xml:space="preserve"> постановлению</w:t>
      </w:r>
    </w:p>
    <w:p w:rsidR="008D1B8E" w:rsidRPr="008D1B8E" w:rsidRDefault="008D1B8E" w:rsidP="008D1B8E">
      <w:pPr>
        <w:autoSpaceDE w:val="0"/>
        <w:autoSpaceDN w:val="0"/>
        <w:adjustRightInd w:val="0"/>
        <w:jc w:val="right"/>
        <w:outlineLvl w:val="0"/>
      </w:pPr>
      <w:r>
        <w:t xml:space="preserve"> </w:t>
      </w:r>
      <w:r w:rsidRPr="008D1B8E">
        <w:t xml:space="preserve">Администрации </w:t>
      </w:r>
      <w:proofErr w:type="gramStart"/>
      <w:r w:rsidRPr="008D1B8E">
        <w:t>Майского</w:t>
      </w:r>
      <w:proofErr w:type="gramEnd"/>
    </w:p>
    <w:p w:rsidR="008D1B8E" w:rsidRPr="008D1B8E" w:rsidRDefault="008D1B8E" w:rsidP="008D1B8E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      с</w:t>
      </w:r>
      <w:r w:rsidRPr="008D1B8E">
        <w:t>ельского поселения</w:t>
      </w:r>
    </w:p>
    <w:p w:rsidR="0027474E" w:rsidRPr="008D1B8E" w:rsidRDefault="008D1B8E" w:rsidP="008D1B8E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 </w:t>
      </w:r>
      <w:r w:rsidR="004A368B">
        <w:t xml:space="preserve">        </w:t>
      </w:r>
      <w:r>
        <w:t xml:space="preserve">  о</w:t>
      </w:r>
      <w:r w:rsidRPr="008D1B8E">
        <w:t>т 07.06.2017г.  №</w:t>
      </w:r>
      <w:r w:rsidR="004A368B">
        <w:t xml:space="preserve"> 104</w:t>
      </w:r>
    </w:p>
    <w:p w:rsidR="0027474E" w:rsidRPr="0027474E" w:rsidRDefault="003E0F68" w:rsidP="008D1B8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972FBA">
        <w:rPr>
          <w:sz w:val="28"/>
          <w:szCs w:val="28"/>
        </w:rPr>
        <w:t xml:space="preserve">                           </w:t>
      </w:r>
      <w:r w:rsidR="00D15578">
        <w:rPr>
          <w:sz w:val="28"/>
          <w:szCs w:val="28"/>
        </w:rPr>
        <w:t xml:space="preserve">                                                                          </w:t>
      </w:r>
      <w:r w:rsidR="00972FBA">
        <w:rPr>
          <w:sz w:val="28"/>
          <w:szCs w:val="28"/>
        </w:rPr>
        <w:t xml:space="preserve">       </w:t>
      </w:r>
      <w:r w:rsidR="008D1B8E">
        <w:rPr>
          <w:sz w:val="28"/>
          <w:szCs w:val="28"/>
        </w:rPr>
        <w:t xml:space="preserve">                          </w:t>
      </w:r>
    </w:p>
    <w:p w:rsidR="0027474E" w:rsidRPr="0027474E" w:rsidRDefault="0027474E" w:rsidP="0027474E">
      <w:pPr>
        <w:rPr>
          <w:sz w:val="28"/>
          <w:szCs w:val="28"/>
        </w:rPr>
      </w:pPr>
      <w:r w:rsidRPr="0027474E">
        <w:rPr>
          <w:sz w:val="28"/>
          <w:szCs w:val="28"/>
        </w:rPr>
        <w:tab/>
      </w:r>
      <w:r w:rsidRPr="0027474E">
        <w:rPr>
          <w:sz w:val="28"/>
          <w:szCs w:val="28"/>
        </w:rPr>
        <w:tab/>
      </w:r>
      <w:r w:rsidRPr="0027474E">
        <w:rPr>
          <w:sz w:val="28"/>
          <w:szCs w:val="28"/>
        </w:rPr>
        <w:tab/>
        <w:t xml:space="preserve">          </w:t>
      </w:r>
      <w:r w:rsidRPr="0027474E">
        <w:rPr>
          <w:sz w:val="28"/>
          <w:szCs w:val="28"/>
        </w:rPr>
        <w:tab/>
        <w:t xml:space="preserve">        </w:t>
      </w:r>
    </w:p>
    <w:p w:rsidR="0027474E" w:rsidRPr="0027474E" w:rsidRDefault="0027474E" w:rsidP="0027474E">
      <w:pPr>
        <w:rPr>
          <w:sz w:val="28"/>
          <w:szCs w:val="28"/>
        </w:rPr>
      </w:pPr>
      <w:r w:rsidRPr="0027474E">
        <w:rPr>
          <w:sz w:val="28"/>
          <w:szCs w:val="28"/>
        </w:rPr>
        <w:t xml:space="preserve">           </w:t>
      </w:r>
    </w:p>
    <w:p w:rsidR="0027474E" w:rsidRPr="004A368B" w:rsidRDefault="0027474E" w:rsidP="003E0F68">
      <w:pPr>
        <w:widowControl w:val="0"/>
        <w:autoSpaceDE w:val="0"/>
        <w:autoSpaceDN w:val="0"/>
        <w:adjustRightInd w:val="0"/>
        <w:jc w:val="center"/>
      </w:pPr>
      <w:r w:rsidRPr="004A368B">
        <w:t>МЕТОДИКА</w:t>
      </w:r>
    </w:p>
    <w:p w:rsidR="0027474E" w:rsidRPr="004A368B" w:rsidRDefault="0027474E" w:rsidP="003E0F68">
      <w:pPr>
        <w:widowControl w:val="0"/>
        <w:autoSpaceDE w:val="0"/>
        <w:autoSpaceDN w:val="0"/>
        <w:adjustRightInd w:val="0"/>
        <w:jc w:val="center"/>
      </w:pPr>
      <w:r w:rsidRPr="004A368B">
        <w:t>прогнозирования поступлений доходов</w:t>
      </w:r>
    </w:p>
    <w:p w:rsidR="0027474E" w:rsidRPr="004A368B" w:rsidRDefault="0027474E" w:rsidP="003E0F68">
      <w:pPr>
        <w:widowControl w:val="0"/>
        <w:autoSpaceDE w:val="0"/>
        <w:autoSpaceDN w:val="0"/>
        <w:adjustRightInd w:val="0"/>
        <w:jc w:val="center"/>
      </w:pPr>
      <w:r w:rsidRPr="004A368B">
        <w:t xml:space="preserve">в бюджет </w:t>
      </w:r>
      <w:r w:rsidR="003E0F68" w:rsidRPr="004A368B">
        <w:t>Майского</w:t>
      </w:r>
      <w:r w:rsidRPr="004A368B">
        <w:t xml:space="preserve"> сельского поселения </w:t>
      </w:r>
    </w:p>
    <w:p w:rsidR="0027474E" w:rsidRPr="0027474E" w:rsidRDefault="0027474E" w:rsidP="003E0F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474E" w:rsidRPr="008D1B8E" w:rsidRDefault="00072621" w:rsidP="003E0F68">
      <w:pPr>
        <w:widowControl w:val="0"/>
        <w:tabs>
          <w:tab w:val="left" w:pos="1134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="00272771">
        <w:rPr>
          <w:sz w:val="28"/>
          <w:szCs w:val="28"/>
        </w:rPr>
        <w:t xml:space="preserve"> </w:t>
      </w:r>
      <w:r w:rsidR="003E0F68" w:rsidRPr="008D1B8E">
        <w:t>1.</w:t>
      </w:r>
      <w:r w:rsidR="0027474E" w:rsidRPr="008D1B8E">
        <w:t>Настоящая методика разра</w:t>
      </w:r>
      <w:r w:rsidR="003E0F68" w:rsidRPr="008D1B8E">
        <w:t xml:space="preserve">ботана в целях прогнозирования </w:t>
      </w:r>
      <w:r w:rsidR="00972FBA" w:rsidRPr="008D1B8E">
        <w:t>А</w:t>
      </w:r>
      <w:r w:rsidR="0027474E" w:rsidRPr="008D1B8E">
        <w:t xml:space="preserve">дминистрацией </w:t>
      </w:r>
      <w:r w:rsidR="003E0F68" w:rsidRPr="008D1B8E">
        <w:t>Майского</w:t>
      </w:r>
      <w:r w:rsidR="0027474E" w:rsidRPr="008D1B8E">
        <w:t xml:space="preserve"> сельского поселения поступлений доходов в бюджет </w:t>
      </w:r>
      <w:r w:rsidR="003E0F68" w:rsidRPr="008D1B8E">
        <w:t>Майского</w:t>
      </w:r>
      <w:r w:rsidR="0027474E" w:rsidRPr="008D1B8E">
        <w:t xml:space="preserve"> сельского поселения</w:t>
      </w:r>
      <w:r w:rsidR="00972FBA" w:rsidRPr="008D1B8E">
        <w:t>, в отношении которых А</w:t>
      </w:r>
      <w:r w:rsidR="0027474E" w:rsidRPr="008D1B8E">
        <w:t xml:space="preserve">дминистрация </w:t>
      </w:r>
      <w:r w:rsidR="003E0F68" w:rsidRPr="008D1B8E">
        <w:t>Майского</w:t>
      </w:r>
      <w:r w:rsidR="0027474E" w:rsidRPr="008D1B8E">
        <w:t xml:space="preserve"> сельского поселения </w:t>
      </w:r>
      <w:r w:rsidR="003E0F68" w:rsidRPr="008D1B8E">
        <w:t>наделена</w:t>
      </w:r>
      <w:r w:rsidR="0027474E" w:rsidRPr="008D1B8E">
        <w:t xml:space="preserve"> полномочиями главного администратора доходов бюджета </w:t>
      </w:r>
      <w:r w:rsidR="003E0F68" w:rsidRPr="008D1B8E">
        <w:t>Майского</w:t>
      </w:r>
      <w:r w:rsidR="0027474E" w:rsidRPr="008D1B8E">
        <w:t xml:space="preserve"> сельского поселения, в очередном финансовом году и плановом периоде.</w:t>
      </w:r>
    </w:p>
    <w:p w:rsidR="0027474E" w:rsidRPr="008D1B8E" w:rsidRDefault="0027474E" w:rsidP="0027474E">
      <w:pPr>
        <w:tabs>
          <w:tab w:val="left" w:pos="1134"/>
        </w:tabs>
        <w:ind w:firstLine="709"/>
        <w:jc w:val="both"/>
      </w:pPr>
      <w:r w:rsidRPr="008D1B8E">
        <w:t xml:space="preserve">2. Прогнозирование доходов бюджета </w:t>
      </w:r>
      <w:r w:rsidR="003E0F68" w:rsidRPr="008D1B8E">
        <w:t>Майского</w:t>
      </w:r>
      <w:r w:rsidRPr="008D1B8E">
        <w:t xml:space="preserve"> сельского поселения осуществляется в разрезе наименований видов доходов и соответствующих кодов бюджетной классификации следующими методами расчета:</w:t>
      </w:r>
    </w:p>
    <w:p w:rsidR="0027474E" w:rsidRPr="008D1B8E" w:rsidRDefault="0027474E" w:rsidP="0027474E">
      <w:pPr>
        <w:ind w:firstLine="708"/>
        <w:jc w:val="both"/>
      </w:pPr>
      <w:r w:rsidRPr="008D1B8E">
        <w:t>- 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27474E" w:rsidRPr="008D1B8E" w:rsidRDefault="0027474E" w:rsidP="0027474E">
      <w:pPr>
        <w:ind w:firstLine="708"/>
        <w:jc w:val="both"/>
      </w:pPr>
      <w:r w:rsidRPr="008D1B8E">
        <w:t>- усреднение – расчет, осуществляемый на основании усреднения годовых объемов доходов не менее чем за 3 года или за весь период поступления  соответствующего вида доходов в случае, если он не превышает 3 года);</w:t>
      </w:r>
    </w:p>
    <w:p w:rsidR="0027474E" w:rsidRPr="008D1B8E" w:rsidRDefault="0027474E" w:rsidP="0027474E">
      <w:pPr>
        <w:ind w:firstLine="708"/>
        <w:jc w:val="both"/>
      </w:pPr>
      <w:r w:rsidRPr="008D1B8E">
        <w:t xml:space="preserve">- иной способ, предусмотренный настоящей методикой. </w:t>
      </w:r>
    </w:p>
    <w:p w:rsidR="0027474E" w:rsidRPr="008D1B8E" w:rsidRDefault="00272771" w:rsidP="0027474E">
      <w:pPr>
        <w:widowControl w:val="0"/>
        <w:tabs>
          <w:tab w:val="left" w:pos="1134"/>
        </w:tabs>
        <w:autoSpaceDE w:val="0"/>
        <w:autoSpaceDN w:val="0"/>
        <w:jc w:val="both"/>
      </w:pPr>
      <w:r>
        <w:t xml:space="preserve">           </w:t>
      </w:r>
      <w:r w:rsidR="0027474E" w:rsidRPr="008D1B8E">
        <w:t xml:space="preserve">3.Прогнозирование доходов бюджета </w:t>
      </w:r>
      <w:r w:rsidR="000A3C41" w:rsidRPr="008D1B8E">
        <w:t>Майского</w:t>
      </w:r>
      <w:r w:rsidR="0027474E" w:rsidRPr="008D1B8E">
        <w:t xml:space="preserve"> сельского поселения осуществляется на основе: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 xml:space="preserve">-отдельных показателей прогноза социально-экономического развития Российской Федерации, </w:t>
      </w:r>
      <w:r w:rsidR="000A3C41" w:rsidRPr="008D1B8E">
        <w:t>Пермского края</w:t>
      </w:r>
      <w:r w:rsidRPr="008D1B8E">
        <w:t xml:space="preserve"> и прогноза социально-экономического развития </w:t>
      </w:r>
      <w:r w:rsidR="000A3C41" w:rsidRPr="008D1B8E">
        <w:t>Майского</w:t>
      </w:r>
      <w:r w:rsidRPr="008D1B8E">
        <w:t xml:space="preserve"> сельского поселения на очередной финансовый год и плановый период;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 xml:space="preserve">-законодательства о налогах и сборах, бюджетного законодательства Российской Федерации, а также законодательства Российской Федерации, законов </w:t>
      </w:r>
      <w:r w:rsidR="000A3C41" w:rsidRPr="008D1B8E">
        <w:t>Пермского края</w:t>
      </w:r>
      <w:r w:rsidRPr="008D1B8E">
        <w:t xml:space="preserve"> и муниципальных правовых актов </w:t>
      </w:r>
      <w:r w:rsidR="000A3C41" w:rsidRPr="008D1B8E">
        <w:t>Майского</w:t>
      </w:r>
      <w:r w:rsidRPr="008D1B8E">
        <w:t xml:space="preserve"> сельского поселения, устанавливающих налоговые и неналоговые доходы, действующих на момент составления проекта бюджета на очередной финансовый год и плановый период;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 xml:space="preserve">-основных направлений бюджетной и налоговой политики Российской Федерации, </w:t>
      </w:r>
      <w:r w:rsidR="000A3C41" w:rsidRPr="008D1B8E">
        <w:t>Пермского края</w:t>
      </w:r>
      <w:r w:rsidRPr="008D1B8E">
        <w:t xml:space="preserve">, </w:t>
      </w:r>
      <w:r w:rsidR="000A3C41" w:rsidRPr="008D1B8E">
        <w:t>Майского</w:t>
      </w:r>
      <w:r w:rsidRPr="008D1B8E">
        <w:t xml:space="preserve"> сельского поселения на очередной финансовый год и плановый период;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>-сводных отчетов по формам статистической налоговой отчетности (о начислении, поступлении налогов, о задолженности по налогам и сборам, о налоговой базе и структуре начислений по видам налогов);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 xml:space="preserve">-ожидаемой оценки поступлений в бюджет </w:t>
      </w:r>
      <w:r w:rsidR="000A3C41" w:rsidRPr="008D1B8E">
        <w:t>Майского</w:t>
      </w:r>
      <w:r w:rsidRPr="008D1B8E">
        <w:t xml:space="preserve"> сельского поселения в текущем финансовом году и иных сведений, необходимых для составления проекта бюджета </w:t>
      </w:r>
      <w:r w:rsidR="000A3C41" w:rsidRPr="008D1B8E">
        <w:t>Майского</w:t>
      </w:r>
      <w:r w:rsidRPr="008D1B8E">
        <w:t xml:space="preserve"> сельского поселения;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>-динамики поступлений доходных источников за пять отчетных финансовых года;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 xml:space="preserve">-оценки ожидаемых потерь бюджета </w:t>
      </w:r>
      <w:r w:rsidR="000A3C41" w:rsidRPr="008D1B8E">
        <w:t>Майского</w:t>
      </w:r>
      <w:r w:rsidRPr="008D1B8E">
        <w:t xml:space="preserve"> сельского поселения от предоставления налоговых льгот по налогам на очередной финансовый год и плановый период;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>-других источников данных, применяемых с целью повышения реалистичности прогнозных расчетов.</w:t>
      </w:r>
    </w:p>
    <w:p w:rsidR="0027474E" w:rsidRPr="008D1B8E" w:rsidRDefault="00272771" w:rsidP="000A3C41">
      <w:pPr>
        <w:jc w:val="both"/>
      </w:pPr>
      <w:r>
        <w:lastRenderedPageBreak/>
        <w:t xml:space="preserve">             </w:t>
      </w:r>
      <w:r w:rsidR="0027474E" w:rsidRPr="008D1B8E">
        <w:t>4.Расчет прогноза по видам налогов (сборов) производится по следующим формулам:</w:t>
      </w:r>
    </w:p>
    <w:p w:rsidR="0027474E" w:rsidRPr="008D1B8E" w:rsidRDefault="0027474E" w:rsidP="0027474E">
      <w:pPr>
        <w:ind w:firstLine="708"/>
        <w:jc w:val="both"/>
      </w:pPr>
      <w:r w:rsidRPr="008D1B8E">
        <w:t>-Прогнозирование доходов местного бюджета, полученных от государственной госпошлины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(код бюджетной классификации</w:t>
      </w:r>
      <w:r w:rsidR="000A3C41" w:rsidRPr="008D1B8E">
        <w:rPr>
          <w:b/>
          <w:bCs/>
          <w:spacing w:val="-1"/>
        </w:rPr>
        <w:t xml:space="preserve">  </w:t>
      </w:r>
      <w:r w:rsidR="005249E4" w:rsidRPr="008D1B8E">
        <w:rPr>
          <w:b/>
          <w:bCs/>
          <w:spacing w:val="-1"/>
        </w:rPr>
        <w:t>901</w:t>
      </w:r>
      <w:r w:rsidR="000A3C41" w:rsidRPr="008D1B8E">
        <w:rPr>
          <w:b/>
          <w:bCs/>
          <w:spacing w:val="-1"/>
        </w:rPr>
        <w:t xml:space="preserve"> 1 08 </w:t>
      </w:r>
      <w:r w:rsidR="00AD0910" w:rsidRPr="008D1B8E">
        <w:rPr>
          <w:b/>
          <w:bCs/>
          <w:spacing w:val="-1"/>
        </w:rPr>
        <w:t>04020 01 0000 110</w:t>
      </w:r>
      <w:proofErr w:type="gramStart"/>
      <w:r w:rsidRPr="008D1B8E">
        <w:t xml:space="preserve"> )</w:t>
      </w:r>
      <w:proofErr w:type="gramEnd"/>
      <w:r w:rsidRPr="008D1B8E">
        <w:t>, осуществляется с применением метода прямого расчета по следующей форме: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D1B8E">
        <w:t>ГП</w:t>
      </w:r>
      <w:r w:rsidRPr="008D1B8E">
        <w:rPr>
          <w:vertAlign w:val="subscript"/>
        </w:rPr>
        <w:t>очер</w:t>
      </w:r>
      <w:proofErr w:type="spellEnd"/>
      <w:r w:rsidRPr="008D1B8E">
        <w:rPr>
          <w:vertAlign w:val="subscript"/>
        </w:rPr>
        <w:t>.</w:t>
      </w:r>
      <w:r w:rsidRPr="008D1B8E">
        <w:t xml:space="preserve"> = </w:t>
      </w:r>
      <w:proofErr w:type="gramStart"/>
      <w:r w:rsidRPr="008D1B8E">
        <w:t>(</w:t>
      </w:r>
      <w:proofErr w:type="spellStart"/>
      <w:r w:rsidRPr="008D1B8E">
        <w:t>ГП</w:t>
      </w:r>
      <w:r w:rsidRPr="008D1B8E">
        <w:rPr>
          <w:vertAlign w:val="subscript"/>
        </w:rPr>
        <w:t>факт</w:t>
      </w:r>
      <w:proofErr w:type="spellEnd"/>
      <w:r w:rsidRPr="008D1B8E">
        <w:rPr>
          <w:vertAlign w:val="subscript"/>
        </w:rPr>
        <w:t>.</w:t>
      </w:r>
      <w:proofErr w:type="gramEnd"/>
      <w:r w:rsidRPr="008D1B8E">
        <w:t xml:space="preserve"> * </w:t>
      </w:r>
      <w:proofErr w:type="spellStart"/>
      <w:r w:rsidRPr="008D1B8E">
        <w:t>К</w:t>
      </w:r>
      <w:r w:rsidRPr="008D1B8E">
        <w:rPr>
          <w:vertAlign w:val="subscript"/>
        </w:rPr>
        <w:t>р.с</w:t>
      </w:r>
      <w:proofErr w:type="spellEnd"/>
      <w:r w:rsidRPr="008D1B8E">
        <w:rPr>
          <w:vertAlign w:val="subscript"/>
        </w:rPr>
        <w:t>.</w:t>
      </w:r>
      <w:proofErr w:type="gramStart"/>
      <w:r w:rsidRPr="008D1B8E">
        <w:rPr>
          <w:vertAlign w:val="subscript"/>
        </w:rPr>
        <w:t xml:space="preserve"> </w:t>
      </w:r>
      <w:r w:rsidRPr="008D1B8E">
        <w:t xml:space="preserve"> )</w:t>
      </w:r>
      <w:proofErr w:type="gramEnd"/>
      <w:r w:rsidRPr="008D1B8E">
        <w:t>, где: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D1B8E">
        <w:t>ГП</w:t>
      </w:r>
      <w:r w:rsidRPr="008D1B8E">
        <w:rPr>
          <w:vertAlign w:val="subscript"/>
        </w:rPr>
        <w:t>очер</w:t>
      </w:r>
      <w:proofErr w:type="spellEnd"/>
      <w:r w:rsidRPr="008D1B8E">
        <w:rPr>
          <w:vertAlign w:val="subscript"/>
        </w:rPr>
        <w:t>.</w:t>
      </w:r>
      <w:r w:rsidRPr="008D1B8E">
        <w:t xml:space="preserve"> - сумма госпошлины, прогнозируемая к поступлению в бюджет сельского поселения, в прогнозируемом году;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D1B8E">
        <w:t>ГП</w:t>
      </w:r>
      <w:r w:rsidRPr="008D1B8E">
        <w:rPr>
          <w:vertAlign w:val="subscript"/>
        </w:rPr>
        <w:t>факт</w:t>
      </w:r>
      <w:proofErr w:type="spellEnd"/>
      <w:r w:rsidRPr="008D1B8E">
        <w:rPr>
          <w:vertAlign w:val="subscript"/>
        </w:rPr>
        <w:t>.</w:t>
      </w:r>
      <w:r w:rsidRPr="008D1B8E">
        <w:t xml:space="preserve"> - фактические поступления госпошлины в бюджет сельского поселения в отчетном году;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D1B8E">
        <w:t>К</w:t>
      </w:r>
      <w:r w:rsidRPr="008D1B8E">
        <w:rPr>
          <w:vertAlign w:val="subscript"/>
        </w:rPr>
        <w:t>р.с</w:t>
      </w:r>
      <w:proofErr w:type="spellEnd"/>
      <w:r w:rsidRPr="008D1B8E">
        <w:rPr>
          <w:vertAlign w:val="subscript"/>
        </w:rPr>
        <w:t xml:space="preserve">. </w:t>
      </w:r>
      <w:r w:rsidRPr="008D1B8E">
        <w:t xml:space="preserve"> - прогнозируемый коэффициент роста (снижения) поступлений государственной пошлины, рассчитываемый по формуле: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8D1B8E">
        <w:t>К</w:t>
      </w:r>
      <w:r w:rsidRPr="008D1B8E">
        <w:rPr>
          <w:vertAlign w:val="subscript"/>
        </w:rPr>
        <w:t>р.с</w:t>
      </w:r>
      <w:proofErr w:type="spellEnd"/>
      <w:r w:rsidRPr="008D1B8E">
        <w:rPr>
          <w:vertAlign w:val="subscript"/>
        </w:rPr>
        <w:t xml:space="preserve">. </w:t>
      </w:r>
      <w:r w:rsidRPr="008D1B8E">
        <w:t xml:space="preserve"> = П</w:t>
      </w:r>
      <w:r w:rsidRPr="008D1B8E">
        <w:rPr>
          <w:vertAlign w:val="subscript"/>
        </w:rPr>
        <w:t>n-1</w:t>
      </w:r>
      <w:r w:rsidRPr="008D1B8E">
        <w:t xml:space="preserve"> / П</w:t>
      </w:r>
      <w:r w:rsidRPr="008D1B8E">
        <w:rPr>
          <w:vertAlign w:val="subscript"/>
        </w:rPr>
        <w:t>n-2</w:t>
      </w:r>
      <w:r w:rsidRPr="008D1B8E">
        <w:t>, где: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>n – текущий финансовый год;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>П</w:t>
      </w:r>
      <w:r w:rsidRPr="008D1B8E">
        <w:rPr>
          <w:vertAlign w:val="subscript"/>
        </w:rPr>
        <w:t>n-1</w:t>
      </w:r>
      <w:r w:rsidRPr="008D1B8E">
        <w:t>, П</w:t>
      </w:r>
      <w:r w:rsidRPr="008D1B8E">
        <w:rPr>
          <w:vertAlign w:val="subscript"/>
        </w:rPr>
        <w:t>n-2</w:t>
      </w:r>
      <w:r w:rsidRPr="008D1B8E">
        <w:t>;– сумма поступлений государственной пошлины в отчетном финансовом году и году, предшествующему отчетному финансовому году, соответственно.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>ГП</w:t>
      </w:r>
      <w:r w:rsidRPr="008D1B8E">
        <w:rPr>
          <w:vertAlign w:val="subscript"/>
        </w:rPr>
        <w:t xml:space="preserve">пл1 </w:t>
      </w:r>
      <w:r w:rsidRPr="008D1B8E">
        <w:t xml:space="preserve">= </w:t>
      </w:r>
      <w:proofErr w:type="spellStart"/>
      <w:r w:rsidRPr="008D1B8E">
        <w:t>ГП</w:t>
      </w:r>
      <w:r w:rsidRPr="008D1B8E">
        <w:rPr>
          <w:vertAlign w:val="subscript"/>
        </w:rPr>
        <w:t>очер</w:t>
      </w:r>
      <w:proofErr w:type="spellEnd"/>
      <w:proofErr w:type="gramStart"/>
      <w:r w:rsidRPr="008D1B8E">
        <w:t xml:space="preserve"> * </w:t>
      </w:r>
      <w:proofErr w:type="spellStart"/>
      <w:r w:rsidRPr="008D1B8E">
        <w:t>К</w:t>
      </w:r>
      <w:proofErr w:type="gramEnd"/>
      <w:r w:rsidRPr="008D1B8E">
        <w:rPr>
          <w:vertAlign w:val="subscript"/>
        </w:rPr>
        <w:t>р.с</w:t>
      </w:r>
      <w:proofErr w:type="spellEnd"/>
      <w:r w:rsidRPr="008D1B8E">
        <w:rPr>
          <w:vertAlign w:val="subscript"/>
        </w:rPr>
        <w:t>.</w:t>
      </w:r>
      <w:r w:rsidRPr="008D1B8E">
        <w:t>;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>ГП</w:t>
      </w:r>
      <w:r w:rsidRPr="008D1B8E">
        <w:rPr>
          <w:vertAlign w:val="subscript"/>
        </w:rPr>
        <w:t>пл2</w:t>
      </w:r>
      <w:r w:rsidRPr="008D1B8E">
        <w:t xml:space="preserve"> = ГП</w:t>
      </w:r>
      <w:r w:rsidRPr="008D1B8E">
        <w:rPr>
          <w:vertAlign w:val="subscript"/>
        </w:rPr>
        <w:t>пл1</w:t>
      </w:r>
      <w:proofErr w:type="gramStart"/>
      <w:r w:rsidRPr="008D1B8E">
        <w:t xml:space="preserve">* </w:t>
      </w:r>
      <w:proofErr w:type="spellStart"/>
      <w:r w:rsidRPr="008D1B8E">
        <w:t>К</w:t>
      </w:r>
      <w:proofErr w:type="gramEnd"/>
      <w:r w:rsidRPr="008D1B8E">
        <w:rPr>
          <w:vertAlign w:val="subscript"/>
        </w:rPr>
        <w:t>р.с</w:t>
      </w:r>
      <w:proofErr w:type="spellEnd"/>
      <w:r w:rsidRPr="008D1B8E">
        <w:rPr>
          <w:vertAlign w:val="subscript"/>
        </w:rPr>
        <w:t>.</w:t>
      </w:r>
      <w:r w:rsidRPr="008D1B8E">
        <w:t>, где:</w:t>
      </w:r>
    </w:p>
    <w:p w:rsidR="0027474E" w:rsidRPr="008D1B8E" w:rsidRDefault="0027474E" w:rsidP="0027474E">
      <w:pPr>
        <w:widowControl w:val="0"/>
        <w:autoSpaceDE w:val="0"/>
        <w:autoSpaceDN w:val="0"/>
        <w:adjustRightInd w:val="0"/>
        <w:ind w:firstLine="540"/>
        <w:jc w:val="both"/>
      </w:pPr>
      <w:r w:rsidRPr="008D1B8E">
        <w:t>ГП</w:t>
      </w:r>
      <w:r w:rsidRPr="008D1B8E">
        <w:rPr>
          <w:vertAlign w:val="subscript"/>
        </w:rPr>
        <w:t>пл</w:t>
      </w:r>
      <w:proofErr w:type="gramStart"/>
      <w:r w:rsidRPr="008D1B8E">
        <w:rPr>
          <w:vertAlign w:val="subscript"/>
        </w:rPr>
        <w:t>1</w:t>
      </w:r>
      <w:proofErr w:type="gramEnd"/>
      <w:r w:rsidRPr="008D1B8E">
        <w:t>, ГП</w:t>
      </w:r>
      <w:r w:rsidRPr="008D1B8E">
        <w:rPr>
          <w:vertAlign w:val="subscript"/>
        </w:rPr>
        <w:t>пл2</w:t>
      </w:r>
      <w:r w:rsidRPr="008D1B8E">
        <w:t xml:space="preserve"> – прогноз поступлений государственной пошлины в бюджет </w:t>
      </w:r>
      <w:r w:rsidR="000A3C41" w:rsidRPr="008D1B8E">
        <w:t>Майского</w:t>
      </w:r>
      <w:r w:rsidRPr="008D1B8E">
        <w:t xml:space="preserve"> сельского поселения на первый и второй годы планового периода соответственно.</w:t>
      </w:r>
    </w:p>
    <w:p w:rsidR="0027474E" w:rsidRPr="008D1B8E" w:rsidRDefault="00272771" w:rsidP="000A3C41">
      <w:pPr>
        <w:autoSpaceDE w:val="0"/>
        <w:autoSpaceDN w:val="0"/>
        <w:adjustRightInd w:val="0"/>
        <w:jc w:val="both"/>
      </w:pPr>
      <w:r>
        <w:t xml:space="preserve">            </w:t>
      </w:r>
      <w:r w:rsidR="0027474E" w:rsidRPr="008D1B8E">
        <w:t>5. Расчеты прогноза неналоговых доходов производятся по видам доходов, подлежащим зачислению в бюджет сельского поселения</w:t>
      </w:r>
    </w:p>
    <w:p w:rsidR="0027474E" w:rsidRPr="008D1B8E" w:rsidRDefault="0027474E" w:rsidP="0027474E">
      <w:pPr>
        <w:autoSpaceDE w:val="0"/>
        <w:autoSpaceDN w:val="0"/>
        <w:adjustRightInd w:val="0"/>
        <w:ind w:firstLine="708"/>
        <w:jc w:val="both"/>
      </w:pPr>
      <w:r w:rsidRPr="008D1B8E">
        <w:t>5.1. Расчет прогноза по видам неналоговых доходов производится по следующим формулам:</w:t>
      </w:r>
    </w:p>
    <w:p w:rsidR="0027474E" w:rsidRPr="008D1B8E" w:rsidRDefault="00B34A5A" w:rsidP="00B34A5A">
      <w:pPr>
        <w:shd w:val="clear" w:color="auto" w:fill="FFFFFF"/>
        <w:spacing w:before="14" w:line="322" w:lineRule="exact"/>
        <w:jc w:val="both"/>
        <w:rPr>
          <w:color w:val="FF0000"/>
        </w:rPr>
      </w:pPr>
      <w:r w:rsidRPr="008D1B8E">
        <w:t xml:space="preserve">           </w:t>
      </w:r>
      <w:r w:rsidR="0027474E" w:rsidRPr="008D1B8E">
        <w:t>-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(код бюджетной классификации</w:t>
      </w:r>
      <w:r w:rsidRPr="008D1B8E">
        <w:rPr>
          <w:b/>
        </w:rPr>
        <w:t> </w:t>
      </w:r>
      <w:r w:rsidR="005249E4" w:rsidRPr="008D1B8E">
        <w:rPr>
          <w:b/>
        </w:rPr>
        <w:t xml:space="preserve">901 </w:t>
      </w:r>
      <w:r w:rsidRPr="008D1B8E">
        <w:rPr>
          <w:b/>
        </w:rPr>
        <w:t>1</w:t>
      </w:r>
      <w:r w:rsidR="00AD0910" w:rsidRPr="008D1B8E">
        <w:rPr>
          <w:b/>
        </w:rPr>
        <w:t xml:space="preserve"> </w:t>
      </w:r>
      <w:r w:rsidRPr="008D1B8E">
        <w:rPr>
          <w:b/>
        </w:rPr>
        <w:t>11 05035</w:t>
      </w:r>
      <w:r w:rsidR="00AD0910" w:rsidRPr="008D1B8E">
        <w:rPr>
          <w:b/>
        </w:rPr>
        <w:t xml:space="preserve"> </w:t>
      </w:r>
      <w:r w:rsidRPr="008D1B8E">
        <w:rPr>
          <w:b/>
        </w:rPr>
        <w:t>10 0000 120</w:t>
      </w:r>
      <w:r w:rsidR="0027474E" w:rsidRPr="008D1B8E">
        <w:t>):</w:t>
      </w:r>
    </w:p>
    <w:p w:rsidR="0027474E" w:rsidRPr="008D1B8E" w:rsidRDefault="0027474E" w:rsidP="0027474E">
      <w:pPr>
        <w:shd w:val="clear" w:color="auto" w:fill="FFFFFF"/>
        <w:spacing w:before="14" w:line="322" w:lineRule="exact"/>
        <w:jc w:val="both"/>
        <w:rPr>
          <w:color w:val="FF0000"/>
        </w:rPr>
      </w:pPr>
    </w:p>
    <w:p w:rsidR="0027474E" w:rsidRPr="008D1B8E" w:rsidRDefault="0027474E" w:rsidP="0027474E">
      <w:pPr>
        <w:shd w:val="clear" w:color="auto" w:fill="FFFFFF"/>
        <w:ind w:left="11"/>
        <w:rPr>
          <w:spacing w:val="-1"/>
        </w:rPr>
      </w:pPr>
      <w:r w:rsidRPr="008D1B8E">
        <w:rPr>
          <w:spacing w:val="-1"/>
        </w:rPr>
        <w:t xml:space="preserve">       </w:t>
      </w:r>
    </w:p>
    <w:p w:rsidR="0027474E" w:rsidRPr="008D1B8E" w:rsidRDefault="0027474E" w:rsidP="0027474E">
      <w:pPr>
        <w:shd w:val="clear" w:color="auto" w:fill="FFFFFF"/>
        <w:ind w:left="11"/>
        <w:rPr>
          <w:spacing w:val="-1"/>
        </w:rPr>
      </w:pPr>
      <w:r w:rsidRPr="008D1B8E">
        <w:rPr>
          <w:spacing w:val="-1"/>
        </w:rPr>
        <w:t xml:space="preserve">        </w:t>
      </w:r>
    </w:p>
    <w:p w:rsidR="0027474E" w:rsidRPr="008D1B8E" w:rsidRDefault="0027474E" w:rsidP="0027474E">
      <w:pPr>
        <w:shd w:val="clear" w:color="auto" w:fill="FFFFFF"/>
        <w:ind w:left="11"/>
        <w:rPr>
          <w:spacing w:val="-1"/>
        </w:rPr>
      </w:pPr>
    </w:p>
    <w:p w:rsidR="0027474E" w:rsidRPr="008D1B8E" w:rsidRDefault="0027474E" w:rsidP="0027474E">
      <w:pPr>
        <w:shd w:val="clear" w:color="auto" w:fill="FFFFFF"/>
        <w:ind w:left="11"/>
        <w:rPr>
          <w:spacing w:val="-1"/>
        </w:rPr>
      </w:pPr>
      <w:r w:rsidRPr="008D1B8E">
        <w:rPr>
          <w:spacing w:val="-1"/>
        </w:rPr>
        <w:t xml:space="preserve">         </w:t>
      </w:r>
    </w:p>
    <w:p w:rsidR="0027474E" w:rsidRPr="008D1B8E" w:rsidRDefault="00B34A5A" w:rsidP="0027474E">
      <w:pPr>
        <w:shd w:val="clear" w:color="auto" w:fill="FFFFFF"/>
        <w:ind w:left="11"/>
        <w:rPr>
          <w:i/>
          <w:spacing w:val="-1"/>
          <w:vertAlign w:val="subscript"/>
        </w:rPr>
      </w:pPr>
      <w:r w:rsidRPr="008D1B8E">
        <w:rPr>
          <w:spacing w:val="-1"/>
        </w:rPr>
        <w:t xml:space="preserve">    </w:t>
      </w:r>
      <w:r w:rsidR="0027474E" w:rsidRPr="008D1B8E">
        <w:rPr>
          <w:spacing w:val="-1"/>
        </w:rPr>
        <w:t xml:space="preserve">                                                             </w:t>
      </w:r>
      <w:r w:rsidR="0027474E" w:rsidRPr="008D1B8E">
        <w:rPr>
          <w:i/>
          <w:spacing w:val="-1"/>
          <w:vertAlign w:val="subscript"/>
        </w:rPr>
        <w:t>к</w:t>
      </w:r>
    </w:p>
    <w:p w:rsidR="0027474E" w:rsidRPr="008D1B8E" w:rsidRDefault="0027474E" w:rsidP="0027474E">
      <w:pPr>
        <w:shd w:val="clear" w:color="auto" w:fill="FFFFFF"/>
        <w:ind w:left="11"/>
        <w:jc w:val="center"/>
        <w:rPr>
          <w:spacing w:val="-1"/>
        </w:rPr>
      </w:pPr>
      <w:r w:rsidRPr="008D1B8E">
        <w:rPr>
          <w:spacing w:val="-1"/>
        </w:rPr>
        <w:t>П</w:t>
      </w:r>
      <w:r w:rsidRPr="008D1B8E">
        <w:rPr>
          <w:spacing w:val="-1"/>
          <w:vertAlign w:val="subscript"/>
        </w:rPr>
        <w:t>аи</w:t>
      </w:r>
      <w:proofErr w:type="gramStart"/>
      <w:r w:rsidRPr="008D1B8E">
        <w:rPr>
          <w:spacing w:val="-1"/>
        </w:rPr>
        <w:t>=</w:t>
      </w:r>
      <w:r w:rsidRPr="008D1B8E">
        <w:rPr>
          <w:spacing w:val="-1"/>
        </w:rPr>
        <w:sym w:font="Symbol" w:char="F053"/>
      </w:r>
      <w:r w:rsidRPr="008D1B8E">
        <w:rPr>
          <w:spacing w:val="-1"/>
        </w:rPr>
        <w:t xml:space="preserve"> </w:t>
      </w:r>
      <w:r w:rsidRPr="008D1B8E">
        <w:rPr>
          <w:i/>
          <w:spacing w:val="-1"/>
        </w:rPr>
        <w:t>С</w:t>
      </w:r>
      <w:proofErr w:type="gramEnd"/>
      <w:r w:rsidRPr="008D1B8E">
        <w:rPr>
          <w:spacing w:val="-1"/>
        </w:rPr>
        <w:t xml:space="preserve"> *</w:t>
      </w:r>
      <w:r w:rsidRPr="008D1B8E">
        <w:rPr>
          <w:spacing w:val="-1"/>
          <w:vertAlign w:val="superscript"/>
        </w:rPr>
        <w:t xml:space="preserve"> </w:t>
      </w:r>
      <w:r w:rsidRPr="008D1B8E">
        <w:rPr>
          <w:spacing w:val="-1"/>
        </w:rPr>
        <w:t>12</w:t>
      </w:r>
    </w:p>
    <w:p w:rsidR="0027474E" w:rsidRPr="008D1B8E" w:rsidRDefault="0027474E" w:rsidP="0027474E">
      <w:pPr>
        <w:shd w:val="clear" w:color="auto" w:fill="FFFFFF"/>
        <w:ind w:left="11"/>
        <w:rPr>
          <w:spacing w:val="-1"/>
          <w:vertAlign w:val="superscript"/>
        </w:rPr>
      </w:pPr>
      <w:r w:rsidRPr="008D1B8E">
        <w:rPr>
          <w:spacing w:val="-1"/>
          <w:vertAlign w:val="superscript"/>
        </w:rPr>
        <w:t xml:space="preserve">                                                                                                     </w:t>
      </w:r>
      <w:r w:rsidRPr="008D1B8E">
        <w:rPr>
          <w:spacing w:val="-1"/>
          <w:vertAlign w:val="superscript"/>
          <w:lang w:val="en-US"/>
        </w:rPr>
        <w:t>i</w:t>
      </w:r>
      <w:r w:rsidRPr="008D1B8E">
        <w:rPr>
          <w:spacing w:val="-1"/>
          <w:vertAlign w:val="superscript"/>
        </w:rPr>
        <w:t>=1</w:t>
      </w:r>
    </w:p>
    <w:p w:rsidR="0027474E" w:rsidRPr="008D1B8E" w:rsidRDefault="0027474E" w:rsidP="0027474E">
      <w:pPr>
        <w:shd w:val="clear" w:color="auto" w:fill="FFFFFF"/>
        <w:ind w:left="11"/>
        <w:rPr>
          <w:spacing w:val="-7"/>
        </w:rPr>
      </w:pPr>
    </w:p>
    <w:p w:rsidR="0027474E" w:rsidRPr="008D1B8E" w:rsidRDefault="0027474E" w:rsidP="0027474E">
      <w:pPr>
        <w:autoSpaceDE w:val="0"/>
        <w:autoSpaceDN w:val="0"/>
        <w:adjustRightInd w:val="0"/>
        <w:ind w:firstLine="340"/>
        <w:jc w:val="both"/>
        <w:rPr>
          <w:i/>
        </w:rPr>
      </w:pPr>
      <w:r w:rsidRPr="008D1B8E">
        <w:rPr>
          <w:spacing w:val="-7"/>
        </w:rPr>
        <w:t xml:space="preserve">где:      </w:t>
      </w:r>
      <w:r w:rsidRPr="008D1B8E">
        <w:rPr>
          <w:spacing w:val="-1"/>
        </w:rPr>
        <w:t>П</w:t>
      </w:r>
      <w:r w:rsidRPr="008D1B8E">
        <w:rPr>
          <w:spacing w:val="-1"/>
          <w:vertAlign w:val="subscript"/>
        </w:rPr>
        <w:t>аи</w:t>
      </w:r>
      <w:r w:rsidRPr="008D1B8E">
        <w:rPr>
          <w:spacing w:val="-7"/>
        </w:rPr>
        <w:t xml:space="preserve">     - </w:t>
      </w:r>
      <w:r w:rsidRPr="008D1B8E">
        <w:rPr>
          <w:i/>
        </w:rPr>
        <w:t>сумма доходов</w:t>
      </w:r>
      <w:r w:rsidRPr="008D1B8E">
        <w:t xml:space="preserve"> </w:t>
      </w:r>
      <w:r w:rsidRPr="008D1B8E">
        <w:rPr>
          <w:i/>
        </w:rPr>
        <w:t xml:space="preserve">от сдачи в аренду имущества, прогнозируемая к поступлению в бюджет сельского поселения       </w:t>
      </w:r>
    </w:p>
    <w:p w:rsidR="0027474E" w:rsidRPr="008D1B8E" w:rsidRDefault="0027474E" w:rsidP="0027474E">
      <w:pPr>
        <w:shd w:val="clear" w:color="auto" w:fill="FFFFFF"/>
        <w:ind w:left="11"/>
        <w:rPr>
          <w:i/>
        </w:rPr>
      </w:pPr>
    </w:p>
    <w:p w:rsidR="0027474E" w:rsidRPr="008D1B8E" w:rsidRDefault="0027474E" w:rsidP="0027474E">
      <w:pPr>
        <w:shd w:val="clear" w:color="auto" w:fill="FFFFFF"/>
        <w:tabs>
          <w:tab w:val="left" w:pos="1714"/>
        </w:tabs>
        <w:ind w:left="878"/>
      </w:pPr>
      <w:proofErr w:type="gramStart"/>
      <w:r w:rsidRPr="008D1B8E">
        <w:rPr>
          <w:i/>
          <w:iCs/>
        </w:rPr>
        <w:t>к</w:t>
      </w:r>
      <w:proofErr w:type="gramEnd"/>
      <w:r w:rsidRPr="008D1B8E">
        <w:rPr>
          <w:rFonts w:ascii="Arial" w:hAnsi="Arial" w:cs="Arial"/>
          <w:i/>
          <w:iCs/>
        </w:rPr>
        <w:tab/>
      </w:r>
      <w:r w:rsidRPr="008D1B8E">
        <w:rPr>
          <w:rFonts w:hAnsi="Arial"/>
          <w:i/>
          <w:iCs/>
          <w:spacing w:val="-1"/>
        </w:rPr>
        <w:t xml:space="preserve">- </w:t>
      </w:r>
      <w:r w:rsidRPr="008D1B8E">
        <w:rPr>
          <w:i/>
          <w:iCs/>
          <w:spacing w:val="-1"/>
        </w:rPr>
        <w:t>количество договоров, заключенных с арендаторами;</w:t>
      </w:r>
    </w:p>
    <w:p w:rsidR="0027474E" w:rsidRPr="008D1B8E" w:rsidRDefault="0027474E" w:rsidP="0027474E">
      <w:pPr>
        <w:shd w:val="clear" w:color="auto" w:fill="FFFFFF"/>
        <w:tabs>
          <w:tab w:val="left" w:pos="1714"/>
        </w:tabs>
        <w:spacing w:before="216"/>
        <w:ind w:left="854"/>
      </w:pPr>
      <w:r w:rsidRPr="008D1B8E">
        <w:rPr>
          <w:i/>
          <w:iCs/>
        </w:rPr>
        <w:t>С</w:t>
      </w:r>
      <w:r w:rsidRPr="008D1B8E">
        <w:rPr>
          <w:rFonts w:ascii="Arial" w:hAnsi="Arial" w:cs="Arial"/>
          <w:i/>
          <w:iCs/>
        </w:rPr>
        <w:tab/>
      </w:r>
      <w:r w:rsidRPr="008D1B8E">
        <w:rPr>
          <w:rFonts w:hAnsi="Arial"/>
          <w:i/>
          <w:iCs/>
        </w:rPr>
        <w:t xml:space="preserve">- </w:t>
      </w:r>
      <w:r w:rsidRPr="008D1B8E">
        <w:rPr>
          <w:i/>
          <w:iCs/>
        </w:rPr>
        <w:t>размер арендной платы без НДС в месяц, установленный</w:t>
      </w:r>
    </w:p>
    <w:p w:rsidR="0027474E" w:rsidRPr="008D1B8E" w:rsidRDefault="0027474E" w:rsidP="0027474E">
      <w:pPr>
        <w:shd w:val="clear" w:color="auto" w:fill="FFFFFF"/>
        <w:ind w:left="1709"/>
      </w:pPr>
      <w:r w:rsidRPr="008D1B8E">
        <w:rPr>
          <w:i/>
          <w:iCs/>
          <w:spacing w:val="-3"/>
        </w:rPr>
        <w:t>договором.</w:t>
      </w:r>
    </w:p>
    <w:p w:rsidR="0027474E" w:rsidRPr="008D1B8E" w:rsidRDefault="0027474E" w:rsidP="0027474E">
      <w:pPr>
        <w:shd w:val="clear" w:color="auto" w:fill="FFFFFF"/>
        <w:spacing w:before="317"/>
      </w:pPr>
      <w:r w:rsidRPr="008D1B8E">
        <w:t>Источник данных: реестр договоров аренды.</w:t>
      </w:r>
    </w:p>
    <w:p w:rsidR="0027474E" w:rsidRPr="008D1B8E" w:rsidRDefault="0027474E" w:rsidP="0027474E">
      <w:pPr>
        <w:shd w:val="clear" w:color="auto" w:fill="FFFFFF"/>
        <w:spacing w:before="14" w:line="322" w:lineRule="exact"/>
        <w:jc w:val="both"/>
      </w:pPr>
    </w:p>
    <w:p w:rsidR="00AD0910" w:rsidRPr="008D1B8E" w:rsidRDefault="00AD0910" w:rsidP="00AD0910">
      <w:pPr>
        <w:shd w:val="clear" w:color="auto" w:fill="FFFFFF"/>
        <w:spacing w:before="317"/>
      </w:pPr>
      <w:r w:rsidRPr="008D1B8E">
        <w:lastRenderedPageBreak/>
        <w:t xml:space="preserve">         - Доходы от сдачи в аренду имущества, составляющего казну сельских поселени</w:t>
      </w:r>
      <w:proofErr w:type="gramStart"/>
      <w:r w:rsidRPr="008D1B8E">
        <w:t>й(</w:t>
      </w:r>
      <w:proofErr w:type="gramEnd"/>
      <w:r w:rsidRPr="008D1B8E">
        <w:t xml:space="preserve">за исключением земельных участков), (код бюджетной классификации  </w:t>
      </w:r>
      <w:r w:rsidR="005249E4" w:rsidRPr="008D1B8E">
        <w:rPr>
          <w:b/>
        </w:rPr>
        <w:t>901</w:t>
      </w:r>
      <w:r w:rsidR="005249E4" w:rsidRPr="008D1B8E">
        <w:t xml:space="preserve"> </w:t>
      </w:r>
      <w:r w:rsidRPr="008D1B8E">
        <w:rPr>
          <w:b/>
        </w:rPr>
        <w:t>1 11 05075 10 0000 120</w:t>
      </w:r>
      <w:r w:rsidRPr="008D1B8E">
        <w:t>);</w:t>
      </w:r>
    </w:p>
    <w:p w:rsidR="00AD0910" w:rsidRPr="008D1B8E" w:rsidRDefault="00AD0910" w:rsidP="00AD0910">
      <w:pPr>
        <w:shd w:val="clear" w:color="auto" w:fill="FFFFFF"/>
        <w:ind w:left="11"/>
        <w:rPr>
          <w:i/>
          <w:spacing w:val="-1"/>
          <w:vertAlign w:val="subscript"/>
        </w:rPr>
      </w:pPr>
      <w:r w:rsidRPr="008D1B8E">
        <w:rPr>
          <w:spacing w:val="-1"/>
        </w:rPr>
        <w:t xml:space="preserve">                                                                </w:t>
      </w:r>
      <w:r w:rsidRPr="008D1B8E">
        <w:rPr>
          <w:i/>
          <w:spacing w:val="-1"/>
          <w:vertAlign w:val="subscript"/>
        </w:rPr>
        <w:t>к</w:t>
      </w:r>
    </w:p>
    <w:p w:rsidR="00AD0910" w:rsidRPr="008D1B8E" w:rsidRDefault="00AD0910" w:rsidP="00AD0910">
      <w:pPr>
        <w:shd w:val="clear" w:color="auto" w:fill="FFFFFF"/>
        <w:ind w:left="11"/>
        <w:jc w:val="center"/>
        <w:rPr>
          <w:spacing w:val="-1"/>
        </w:rPr>
      </w:pPr>
      <w:proofErr w:type="gramStart"/>
      <w:r w:rsidRPr="008D1B8E">
        <w:rPr>
          <w:spacing w:val="-1"/>
        </w:rPr>
        <w:t>П</w:t>
      </w:r>
      <w:proofErr w:type="gramEnd"/>
      <w:r w:rsidRPr="008D1B8E">
        <w:rPr>
          <w:spacing w:val="-1"/>
        </w:rPr>
        <w:t>=</w:t>
      </w:r>
      <w:r w:rsidRPr="008D1B8E">
        <w:rPr>
          <w:spacing w:val="-1"/>
        </w:rPr>
        <w:sym w:font="Symbol" w:char="F053"/>
      </w:r>
      <w:r w:rsidRPr="008D1B8E">
        <w:rPr>
          <w:spacing w:val="-1"/>
        </w:rPr>
        <w:t xml:space="preserve"> </w:t>
      </w:r>
      <w:r w:rsidRPr="008D1B8E">
        <w:rPr>
          <w:i/>
          <w:spacing w:val="-1"/>
        </w:rPr>
        <w:t>С</w:t>
      </w:r>
      <w:r w:rsidRPr="008D1B8E">
        <w:rPr>
          <w:spacing w:val="-1"/>
        </w:rPr>
        <w:t xml:space="preserve"> *</w:t>
      </w:r>
      <w:r w:rsidRPr="008D1B8E">
        <w:rPr>
          <w:spacing w:val="-1"/>
          <w:vertAlign w:val="superscript"/>
        </w:rPr>
        <w:t xml:space="preserve"> </w:t>
      </w:r>
      <w:r w:rsidRPr="008D1B8E">
        <w:rPr>
          <w:spacing w:val="-1"/>
        </w:rPr>
        <w:t>12</w:t>
      </w:r>
    </w:p>
    <w:p w:rsidR="00AD0910" w:rsidRPr="008D1B8E" w:rsidRDefault="00AD0910" w:rsidP="00AD0910">
      <w:pPr>
        <w:shd w:val="clear" w:color="auto" w:fill="FFFFFF"/>
        <w:ind w:left="11"/>
        <w:rPr>
          <w:spacing w:val="-1"/>
          <w:vertAlign w:val="superscript"/>
        </w:rPr>
      </w:pPr>
      <w:r w:rsidRPr="008D1B8E">
        <w:rPr>
          <w:spacing w:val="-1"/>
          <w:vertAlign w:val="superscript"/>
        </w:rPr>
        <w:t xml:space="preserve">                                                                                                  </w:t>
      </w:r>
      <w:r w:rsidRPr="008D1B8E">
        <w:rPr>
          <w:spacing w:val="-1"/>
          <w:vertAlign w:val="superscript"/>
          <w:lang w:val="en-US"/>
        </w:rPr>
        <w:t>i</w:t>
      </w:r>
      <w:r w:rsidRPr="008D1B8E">
        <w:rPr>
          <w:spacing w:val="-1"/>
          <w:vertAlign w:val="superscript"/>
        </w:rPr>
        <w:t>=1</w:t>
      </w:r>
    </w:p>
    <w:p w:rsidR="00AD0910" w:rsidRPr="008D1B8E" w:rsidRDefault="00AD0910" w:rsidP="00AD0910">
      <w:pPr>
        <w:shd w:val="clear" w:color="auto" w:fill="FFFFFF"/>
        <w:ind w:left="11"/>
        <w:rPr>
          <w:spacing w:val="-7"/>
        </w:rPr>
      </w:pPr>
    </w:p>
    <w:p w:rsidR="00AD0910" w:rsidRPr="008D1B8E" w:rsidRDefault="00AD0910" w:rsidP="00AD0910">
      <w:pPr>
        <w:autoSpaceDE w:val="0"/>
        <w:autoSpaceDN w:val="0"/>
        <w:adjustRightInd w:val="0"/>
        <w:ind w:firstLine="340"/>
        <w:jc w:val="both"/>
        <w:rPr>
          <w:spacing w:val="-7"/>
        </w:rPr>
      </w:pPr>
      <w:r w:rsidRPr="008D1B8E">
        <w:rPr>
          <w:spacing w:val="-7"/>
        </w:rPr>
        <w:t xml:space="preserve">где:      </w:t>
      </w:r>
    </w:p>
    <w:p w:rsidR="00AD0910" w:rsidRPr="008D1B8E" w:rsidRDefault="00AD0910" w:rsidP="00AD0910">
      <w:pPr>
        <w:autoSpaceDE w:val="0"/>
        <w:autoSpaceDN w:val="0"/>
        <w:adjustRightInd w:val="0"/>
        <w:ind w:firstLine="340"/>
        <w:jc w:val="both"/>
        <w:rPr>
          <w:i/>
        </w:rPr>
      </w:pPr>
      <w:r w:rsidRPr="008D1B8E">
        <w:rPr>
          <w:spacing w:val="-7"/>
        </w:rPr>
        <w:t xml:space="preserve">        </w:t>
      </w:r>
      <w:proofErr w:type="gramStart"/>
      <w:r w:rsidRPr="008D1B8E">
        <w:rPr>
          <w:spacing w:val="-1"/>
        </w:rPr>
        <w:t>П</w:t>
      </w:r>
      <w:proofErr w:type="gramEnd"/>
      <w:r w:rsidRPr="008D1B8E">
        <w:rPr>
          <w:spacing w:val="-7"/>
        </w:rPr>
        <w:t xml:space="preserve"> - </w:t>
      </w:r>
      <w:r w:rsidRPr="008D1B8E">
        <w:rPr>
          <w:i/>
        </w:rPr>
        <w:t>сумма доходов</w:t>
      </w:r>
      <w:r w:rsidRPr="008D1B8E">
        <w:t xml:space="preserve"> </w:t>
      </w:r>
      <w:r w:rsidRPr="008D1B8E">
        <w:rPr>
          <w:i/>
        </w:rPr>
        <w:t xml:space="preserve">от сдачи в аренду имущества, прогнозируемая к поступлению в бюджет сельского поселения       </w:t>
      </w:r>
    </w:p>
    <w:p w:rsidR="00AD0910" w:rsidRPr="008D1B8E" w:rsidRDefault="00AD0910" w:rsidP="00AD0910">
      <w:pPr>
        <w:shd w:val="clear" w:color="auto" w:fill="FFFFFF"/>
        <w:ind w:left="11"/>
        <w:rPr>
          <w:i/>
        </w:rPr>
      </w:pPr>
    </w:p>
    <w:p w:rsidR="00AD0910" w:rsidRPr="008D1B8E" w:rsidRDefault="00AD0910" w:rsidP="00AD0910">
      <w:pPr>
        <w:shd w:val="clear" w:color="auto" w:fill="FFFFFF"/>
        <w:tabs>
          <w:tab w:val="left" w:pos="1714"/>
        </w:tabs>
        <w:ind w:left="878"/>
      </w:pPr>
      <w:proofErr w:type="gramStart"/>
      <w:r w:rsidRPr="008D1B8E">
        <w:rPr>
          <w:i/>
          <w:iCs/>
        </w:rPr>
        <w:t>к</w:t>
      </w:r>
      <w:proofErr w:type="gramEnd"/>
      <w:r w:rsidRPr="008D1B8E">
        <w:rPr>
          <w:rFonts w:ascii="Arial" w:hAnsi="Arial" w:cs="Arial"/>
          <w:i/>
          <w:iCs/>
        </w:rPr>
        <w:tab/>
      </w:r>
      <w:r w:rsidRPr="008D1B8E">
        <w:rPr>
          <w:rFonts w:hAnsi="Arial"/>
          <w:i/>
          <w:iCs/>
          <w:spacing w:val="-1"/>
        </w:rPr>
        <w:t xml:space="preserve">- </w:t>
      </w:r>
      <w:r w:rsidRPr="008D1B8E">
        <w:rPr>
          <w:i/>
          <w:iCs/>
          <w:spacing w:val="-1"/>
        </w:rPr>
        <w:t>количество договоров, заключенных с арендаторами;</w:t>
      </w:r>
    </w:p>
    <w:p w:rsidR="00AD0910" w:rsidRPr="008D1B8E" w:rsidRDefault="00AD0910" w:rsidP="00AD0910">
      <w:pPr>
        <w:shd w:val="clear" w:color="auto" w:fill="FFFFFF"/>
        <w:tabs>
          <w:tab w:val="left" w:pos="1714"/>
        </w:tabs>
        <w:spacing w:before="216"/>
        <w:ind w:left="854"/>
      </w:pPr>
      <w:r w:rsidRPr="008D1B8E">
        <w:rPr>
          <w:i/>
          <w:iCs/>
        </w:rPr>
        <w:t>С</w:t>
      </w:r>
      <w:r w:rsidRPr="008D1B8E">
        <w:rPr>
          <w:rFonts w:ascii="Arial" w:hAnsi="Arial" w:cs="Arial"/>
          <w:i/>
          <w:iCs/>
        </w:rPr>
        <w:tab/>
      </w:r>
      <w:r w:rsidRPr="008D1B8E">
        <w:rPr>
          <w:rFonts w:hAnsi="Arial"/>
          <w:i/>
          <w:iCs/>
        </w:rPr>
        <w:t xml:space="preserve">- </w:t>
      </w:r>
      <w:r w:rsidRPr="008D1B8E">
        <w:rPr>
          <w:i/>
          <w:iCs/>
        </w:rPr>
        <w:t>размер арендной платы без НДС в месяц, установленный</w:t>
      </w:r>
    </w:p>
    <w:p w:rsidR="00AD0910" w:rsidRPr="008D1B8E" w:rsidRDefault="00AD0910" w:rsidP="00AD0910">
      <w:pPr>
        <w:shd w:val="clear" w:color="auto" w:fill="FFFFFF"/>
        <w:ind w:left="1709"/>
      </w:pPr>
      <w:r w:rsidRPr="008D1B8E">
        <w:rPr>
          <w:i/>
          <w:iCs/>
          <w:spacing w:val="-3"/>
        </w:rPr>
        <w:t>договором.</w:t>
      </w:r>
    </w:p>
    <w:p w:rsidR="00AD0910" w:rsidRPr="008D1B8E" w:rsidRDefault="00AD0910" w:rsidP="00AD0910">
      <w:pPr>
        <w:shd w:val="clear" w:color="auto" w:fill="FFFFFF"/>
        <w:spacing w:before="317"/>
      </w:pPr>
      <w:r w:rsidRPr="008D1B8E">
        <w:t>Источник данных: реестр договоров аренды</w:t>
      </w:r>
    </w:p>
    <w:p w:rsidR="003B7154" w:rsidRPr="008D1B8E" w:rsidRDefault="003B7154" w:rsidP="003B7154">
      <w:pPr>
        <w:shd w:val="clear" w:color="auto" w:fill="FFFFFF"/>
        <w:spacing w:before="317"/>
      </w:pPr>
      <w:r w:rsidRPr="008D1B8E">
        <w:t xml:space="preserve">         - Доходы от реализации иного  имущества, находящегося в собственности  сельских поселений</w:t>
      </w:r>
      <w:r w:rsidR="00D15578" w:rsidRPr="008D1B8E">
        <w:t xml:space="preserve"> </w:t>
      </w:r>
      <w:r w:rsidRPr="008D1B8E">
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</w:r>
      <w:r w:rsidR="005254BF" w:rsidRPr="008D1B8E">
        <w:t xml:space="preserve"> </w:t>
      </w:r>
      <w:r w:rsidRPr="008D1B8E">
        <w:t xml:space="preserve">(код бюджетной классификации  </w:t>
      </w:r>
      <w:r w:rsidR="005249E4" w:rsidRPr="008D1B8E">
        <w:rPr>
          <w:b/>
        </w:rPr>
        <w:t>901</w:t>
      </w:r>
      <w:r w:rsidR="005249E4" w:rsidRPr="008D1B8E">
        <w:t xml:space="preserve"> </w:t>
      </w:r>
      <w:r w:rsidRPr="008D1B8E">
        <w:rPr>
          <w:b/>
        </w:rPr>
        <w:t>1 14 02053 10 0000 410</w:t>
      </w:r>
      <w:r w:rsidRPr="008D1B8E">
        <w:t>);</w:t>
      </w:r>
    </w:p>
    <w:p w:rsidR="003B7154" w:rsidRPr="008D1B8E" w:rsidRDefault="00D15578" w:rsidP="00D15578">
      <w:pPr>
        <w:kinsoku w:val="0"/>
        <w:overflowPunct w:val="0"/>
        <w:autoSpaceDE w:val="0"/>
        <w:autoSpaceDN w:val="0"/>
        <w:adjustRightInd w:val="0"/>
        <w:ind w:right="114"/>
        <w:jc w:val="both"/>
        <w:rPr>
          <w:color w:val="FF0000"/>
          <w:spacing w:val="-1"/>
        </w:rPr>
      </w:pPr>
      <w:r w:rsidRPr="008D1B8E">
        <w:t xml:space="preserve">           </w:t>
      </w:r>
      <w:r w:rsidR="003B7154" w:rsidRPr="008D1B8E">
        <w:t>Прогноз</w:t>
      </w:r>
      <w:r w:rsidR="003B7154" w:rsidRPr="008D1B8E">
        <w:rPr>
          <w:spacing w:val="10"/>
        </w:rPr>
        <w:t xml:space="preserve"> </w:t>
      </w:r>
      <w:r w:rsidR="003B7154" w:rsidRPr="008D1B8E">
        <w:rPr>
          <w:spacing w:val="-1"/>
        </w:rPr>
        <w:t>поступлений</w:t>
      </w:r>
      <w:r w:rsidR="003B7154" w:rsidRPr="008D1B8E">
        <w:rPr>
          <w:spacing w:val="8"/>
        </w:rPr>
        <w:t xml:space="preserve"> </w:t>
      </w:r>
      <w:r w:rsidR="003B7154" w:rsidRPr="008D1B8E">
        <w:t>от</w:t>
      </w:r>
      <w:r w:rsidR="003B7154" w:rsidRPr="008D1B8E">
        <w:rPr>
          <w:spacing w:val="10"/>
        </w:rPr>
        <w:t xml:space="preserve"> </w:t>
      </w:r>
      <w:r w:rsidR="003B7154" w:rsidRPr="008D1B8E">
        <w:rPr>
          <w:spacing w:val="-1"/>
        </w:rPr>
        <w:t>продажи</w:t>
      </w:r>
      <w:r w:rsidR="003B7154" w:rsidRPr="008D1B8E">
        <w:rPr>
          <w:spacing w:val="7"/>
        </w:rPr>
        <w:t xml:space="preserve"> </w:t>
      </w:r>
      <w:r w:rsidR="003B7154" w:rsidRPr="008D1B8E">
        <w:rPr>
          <w:spacing w:val="-1"/>
        </w:rPr>
        <w:t>муниципального</w:t>
      </w:r>
      <w:r w:rsidR="003B7154" w:rsidRPr="008D1B8E">
        <w:rPr>
          <w:spacing w:val="6"/>
        </w:rPr>
        <w:t xml:space="preserve"> </w:t>
      </w:r>
      <w:r w:rsidR="003B7154" w:rsidRPr="008D1B8E">
        <w:rPr>
          <w:spacing w:val="-1"/>
        </w:rPr>
        <w:t>имущества</w:t>
      </w:r>
      <w:r w:rsidR="003B7154" w:rsidRPr="008D1B8E">
        <w:rPr>
          <w:spacing w:val="8"/>
        </w:rPr>
        <w:t xml:space="preserve"> </w:t>
      </w:r>
      <w:r w:rsidR="003B7154" w:rsidRPr="008D1B8E">
        <w:t>в</w:t>
      </w:r>
      <w:r w:rsidR="003B7154" w:rsidRPr="008D1B8E">
        <w:rPr>
          <w:spacing w:val="8"/>
        </w:rPr>
        <w:t xml:space="preserve"> </w:t>
      </w:r>
      <w:r w:rsidR="003B7154" w:rsidRPr="008D1B8E">
        <w:rPr>
          <w:spacing w:val="-1"/>
        </w:rPr>
        <w:t>бюджет</w:t>
      </w:r>
      <w:r w:rsidR="003B7154" w:rsidRPr="008D1B8E">
        <w:rPr>
          <w:spacing w:val="51"/>
        </w:rPr>
        <w:t xml:space="preserve"> </w:t>
      </w:r>
      <w:r w:rsidR="003B7154" w:rsidRPr="008D1B8E">
        <w:rPr>
          <w:spacing w:val="-1"/>
        </w:rPr>
        <w:t>Майского</w:t>
      </w:r>
      <w:r w:rsidR="003B7154" w:rsidRPr="008D1B8E">
        <w:t xml:space="preserve"> </w:t>
      </w:r>
      <w:r w:rsidR="003B7154" w:rsidRPr="008D1B8E">
        <w:rPr>
          <w:spacing w:val="-1"/>
        </w:rPr>
        <w:t>сельского</w:t>
      </w:r>
      <w:r w:rsidR="003B7154" w:rsidRPr="008D1B8E">
        <w:t xml:space="preserve"> </w:t>
      </w:r>
      <w:r w:rsidR="003B7154" w:rsidRPr="008D1B8E">
        <w:rPr>
          <w:spacing w:val="-1"/>
        </w:rPr>
        <w:t>поселения</w:t>
      </w:r>
      <w:r w:rsidR="003B7154" w:rsidRPr="008D1B8E">
        <w:rPr>
          <w:spacing w:val="1"/>
        </w:rPr>
        <w:t xml:space="preserve"> </w:t>
      </w:r>
      <w:r w:rsidR="003B7154" w:rsidRPr="008D1B8E">
        <w:rPr>
          <w:spacing w:val="-1"/>
        </w:rPr>
        <w:t>определяется</w:t>
      </w:r>
      <w:r w:rsidR="003B7154" w:rsidRPr="008D1B8E">
        <w:t xml:space="preserve"> </w:t>
      </w:r>
      <w:r w:rsidR="00394E77" w:rsidRPr="008D1B8E">
        <w:t>исходя из</w:t>
      </w:r>
      <w:r w:rsidR="005E7E2E" w:rsidRPr="008D1B8E">
        <w:t xml:space="preserve"> прогноза плана приватизации муниципального имущества Майского сельского поселения.</w:t>
      </w:r>
    </w:p>
    <w:p w:rsidR="00D15578" w:rsidRPr="008D1B8E" w:rsidRDefault="006D1537" w:rsidP="006D1537">
      <w:pPr>
        <w:pStyle w:val="ConsPlusNormal"/>
        <w:jc w:val="both"/>
        <w:rPr>
          <w:b w:val="0"/>
          <w:sz w:val="24"/>
          <w:szCs w:val="24"/>
        </w:rPr>
      </w:pPr>
      <w:r w:rsidRPr="008D1B8E">
        <w:rPr>
          <w:b w:val="0"/>
          <w:bCs w:val="0"/>
          <w:spacing w:val="-1"/>
          <w:sz w:val="24"/>
          <w:szCs w:val="24"/>
        </w:rPr>
        <w:t xml:space="preserve">           </w:t>
      </w:r>
      <w:r w:rsidR="00D15578" w:rsidRPr="008D1B8E">
        <w:rPr>
          <w:b w:val="0"/>
          <w:spacing w:val="-1"/>
          <w:sz w:val="24"/>
          <w:szCs w:val="24"/>
        </w:rPr>
        <w:t>5.2</w:t>
      </w:r>
      <w:r w:rsidR="00D15578" w:rsidRPr="008D1B8E">
        <w:rPr>
          <w:spacing w:val="-1"/>
          <w:sz w:val="24"/>
          <w:szCs w:val="24"/>
        </w:rPr>
        <w:t xml:space="preserve">  </w:t>
      </w:r>
      <w:r w:rsidR="00D15578" w:rsidRPr="008D1B8E">
        <w:rPr>
          <w:b w:val="0"/>
          <w:sz w:val="24"/>
          <w:szCs w:val="24"/>
        </w:rPr>
        <w:t xml:space="preserve">Объем прочих поступлений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="005254BF" w:rsidRPr="008D1B8E">
        <w:rPr>
          <w:sz w:val="24"/>
          <w:szCs w:val="24"/>
        </w:rPr>
        <w:t>(</w:t>
      </w:r>
      <w:r w:rsidR="005254BF" w:rsidRPr="008D1B8E">
        <w:rPr>
          <w:b w:val="0"/>
          <w:sz w:val="24"/>
          <w:szCs w:val="24"/>
        </w:rPr>
        <w:t>код бюджетной классификации</w:t>
      </w:r>
      <w:r w:rsidR="005254BF" w:rsidRPr="008D1B8E">
        <w:rPr>
          <w:sz w:val="24"/>
          <w:szCs w:val="24"/>
        </w:rPr>
        <w:t xml:space="preserve">  </w:t>
      </w:r>
      <w:r w:rsidR="005249E4" w:rsidRPr="008D1B8E">
        <w:rPr>
          <w:sz w:val="24"/>
          <w:szCs w:val="24"/>
        </w:rPr>
        <w:t xml:space="preserve">901 </w:t>
      </w:r>
      <w:r w:rsidR="005254BF" w:rsidRPr="008D1B8E">
        <w:rPr>
          <w:sz w:val="24"/>
          <w:szCs w:val="24"/>
        </w:rPr>
        <w:t xml:space="preserve">1 11 09045 10 0000 120) </w:t>
      </w:r>
      <w:r w:rsidR="00D15578" w:rsidRPr="008D1B8E">
        <w:rPr>
          <w:b w:val="0"/>
          <w:sz w:val="24"/>
          <w:szCs w:val="24"/>
        </w:rPr>
        <w:t>в бюджет поселения на очередной финансовый год рассчитывается по формуле:</w:t>
      </w:r>
    </w:p>
    <w:p w:rsidR="00DA6AB1" w:rsidRPr="008D1B8E" w:rsidRDefault="00DA6AB1" w:rsidP="00DA6AB1">
      <w:pPr>
        <w:shd w:val="clear" w:color="auto" w:fill="FFFFFF"/>
        <w:ind w:left="11"/>
        <w:rPr>
          <w:i/>
          <w:spacing w:val="-1"/>
          <w:vertAlign w:val="subscript"/>
        </w:rPr>
      </w:pPr>
      <w:r w:rsidRPr="008D1B8E">
        <w:rPr>
          <w:spacing w:val="-1"/>
        </w:rPr>
        <w:t xml:space="preserve">                                                                </w:t>
      </w:r>
      <w:r w:rsidRPr="008D1B8E">
        <w:rPr>
          <w:i/>
          <w:spacing w:val="-1"/>
          <w:vertAlign w:val="subscript"/>
        </w:rPr>
        <w:t>к</w:t>
      </w:r>
    </w:p>
    <w:p w:rsidR="00DA6AB1" w:rsidRPr="008D1B8E" w:rsidRDefault="00DA6AB1" w:rsidP="00DA6AB1">
      <w:pPr>
        <w:shd w:val="clear" w:color="auto" w:fill="FFFFFF"/>
        <w:ind w:left="11"/>
        <w:jc w:val="center"/>
        <w:rPr>
          <w:color w:val="FF0000"/>
          <w:spacing w:val="-1"/>
        </w:rPr>
      </w:pPr>
      <w:proofErr w:type="gramStart"/>
      <w:r w:rsidRPr="008D1B8E">
        <w:rPr>
          <w:spacing w:val="-1"/>
        </w:rPr>
        <w:t>П</w:t>
      </w:r>
      <w:proofErr w:type="gramEnd"/>
      <w:r w:rsidRPr="008D1B8E">
        <w:rPr>
          <w:spacing w:val="-1"/>
        </w:rPr>
        <w:t>=</w:t>
      </w:r>
      <w:r w:rsidRPr="008D1B8E">
        <w:rPr>
          <w:spacing w:val="-1"/>
        </w:rPr>
        <w:sym w:font="Symbol" w:char="F053"/>
      </w:r>
      <w:r w:rsidRPr="008D1B8E">
        <w:rPr>
          <w:spacing w:val="-1"/>
        </w:rPr>
        <w:t xml:space="preserve"> </w:t>
      </w:r>
      <w:r w:rsidRPr="008D1B8E">
        <w:rPr>
          <w:i/>
          <w:spacing w:val="-1"/>
        </w:rPr>
        <w:t>С</w:t>
      </w:r>
      <w:r w:rsidRPr="008D1B8E">
        <w:rPr>
          <w:spacing w:val="-1"/>
        </w:rPr>
        <w:t xml:space="preserve"> *</w:t>
      </w:r>
      <w:r w:rsidRPr="008D1B8E">
        <w:rPr>
          <w:spacing w:val="-1"/>
          <w:vertAlign w:val="superscript"/>
        </w:rPr>
        <w:t xml:space="preserve"> </w:t>
      </w:r>
      <w:r w:rsidR="005E7E2E" w:rsidRPr="008D1B8E">
        <w:rPr>
          <w:spacing w:val="-1"/>
          <w:lang w:val="en-US"/>
        </w:rPr>
        <w:t>N</w:t>
      </w:r>
    </w:p>
    <w:p w:rsidR="00DA6AB1" w:rsidRPr="008D1B8E" w:rsidRDefault="00DA6AB1" w:rsidP="00DA6AB1">
      <w:pPr>
        <w:shd w:val="clear" w:color="auto" w:fill="FFFFFF"/>
        <w:ind w:left="11"/>
        <w:rPr>
          <w:spacing w:val="-1"/>
          <w:vertAlign w:val="superscript"/>
        </w:rPr>
      </w:pPr>
      <w:r w:rsidRPr="008D1B8E">
        <w:rPr>
          <w:spacing w:val="-1"/>
          <w:vertAlign w:val="superscript"/>
        </w:rPr>
        <w:t xml:space="preserve">                                                                                                  </w:t>
      </w:r>
      <w:r w:rsidRPr="008D1B8E">
        <w:rPr>
          <w:spacing w:val="-1"/>
          <w:vertAlign w:val="superscript"/>
          <w:lang w:val="en-US"/>
        </w:rPr>
        <w:t>i</w:t>
      </w:r>
      <w:r w:rsidRPr="008D1B8E">
        <w:rPr>
          <w:spacing w:val="-1"/>
          <w:vertAlign w:val="superscript"/>
        </w:rPr>
        <w:t>=1</w:t>
      </w:r>
    </w:p>
    <w:p w:rsidR="00DA6AB1" w:rsidRPr="008D1B8E" w:rsidRDefault="00DA6AB1" w:rsidP="00DA6AB1">
      <w:pPr>
        <w:shd w:val="clear" w:color="auto" w:fill="FFFFFF"/>
        <w:ind w:left="11"/>
        <w:rPr>
          <w:spacing w:val="-7"/>
        </w:rPr>
      </w:pPr>
    </w:p>
    <w:p w:rsidR="00DA6AB1" w:rsidRPr="008D1B8E" w:rsidRDefault="00DA6AB1" w:rsidP="00DA6AB1">
      <w:pPr>
        <w:autoSpaceDE w:val="0"/>
        <w:autoSpaceDN w:val="0"/>
        <w:adjustRightInd w:val="0"/>
        <w:ind w:firstLine="340"/>
        <w:jc w:val="both"/>
        <w:rPr>
          <w:spacing w:val="-7"/>
        </w:rPr>
      </w:pPr>
      <w:r w:rsidRPr="008D1B8E">
        <w:rPr>
          <w:spacing w:val="-7"/>
        </w:rPr>
        <w:t xml:space="preserve">где:      </w:t>
      </w:r>
    </w:p>
    <w:p w:rsidR="00DA6AB1" w:rsidRPr="008D1B8E" w:rsidRDefault="00DA6AB1" w:rsidP="00DA6AB1">
      <w:pPr>
        <w:autoSpaceDE w:val="0"/>
        <w:autoSpaceDN w:val="0"/>
        <w:adjustRightInd w:val="0"/>
        <w:ind w:firstLine="340"/>
        <w:jc w:val="both"/>
        <w:rPr>
          <w:i/>
        </w:rPr>
      </w:pPr>
      <w:r w:rsidRPr="008D1B8E">
        <w:rPr>
          <w:spacing w:val="-7"/>
        </w:rPr>
        <w:t xml:space="preserve">        </w:t>
      </w:r>
      <w:proofErr w:type="gramStart"/>
      <w:r w:rsidRPr="008D1B8E">
        <w:rPr>
          <w:spacing w:val="-1"/>
        </w:rPr>
        <w:t>П</w:t>
      </w:r>
      <w:proofErr w:type="gramEnd"/>
      <w:r w:rsidRPr="008D1B8E">
        <w:rPr>
          <w:spacing w:val="-7"/>
        </w:rPr>
        <w:t xml:space="preserve"> - </w:t>
      </w:r>
      <w:r w:rsidRPr="008D1B8E">
        <w:rPr>
          <w:i/>
        </w:rPr>
        <w:t>сумма доходов</w:t>
      </w:r>
      <w:r w:rsidRPr="008D1B8E">
        <w:t xml:space="preserve"> </w:t>
      </w:r>
      <w:r w:rsidRPr="008D1B8E">
        <w:rPr>
          <w:i/>
        </w:rPr>
        <w:t xml:space="preserve">от </w:t>
      </w:r>
      <w:r w:rsidR="005E7E2E" w:rsidRPr="008D1B8E">
        <w:rPr>
          <w:i/>
        </w:rPr>
        <w:t>предоставления по договору</w:t>
      </w:r>
      <w:r w:rsidRPr="008D1B8E">
        <w:rPr>
          <w:i/>
        </w:rPr>
        <w:t xml:space="preserve"> </w:t>
      </w:r>
      <w:proofErr w:type="spellStart"/>
      <w:r w:rsidR="005E7E2E" w:rsidRPr="008D1B8E">
        <w:rPr>
          <w:i/>
        </w:rPr>
        <w:t>соц.найма</w:t>
      </w:r>
      <w:proofErr w:type="spellEnd"/>
      <w:r w:rsidRPr="008D1B8E">
        <w:rPr>
          <w:i/>
        </w:rPr>
        <w:t xml:space="preserve"> имущества, прогнозируемая к поступлению в бюджет сельского поселения       </w:t>
      </w:r>
    </w:p>
    <w:p w:rsidR="00DA6AB1" w:rsidRPr="008D1B8E" w:rsidRDefault="00DA6AB1" w:rsidP="00DA6AB1">
      <w:pPr>
        <w:shd w:val="clear" w:color="auto" w:fill="FFFFFF"/>
        <w:ind w:left="11"/>
        <w:rPr>
          <w:i/>
        </w:rPr>
      </w:pPr>
    </w:p>
    <w:p w:rsidR="00DA6AB1" w:rsidRPr="008D1B8E" w:rsidRDefault="00DA6AB1" w:rsidP="00DA6AB1">
      <w:pPr>
        <w:shd w:val="clear" w:color="auto" w:fill="FFFFFF"/>
        <w:tabs>
          <w:tab w:val="left" w:pos="1714"/>
        </w:tabs>
        <w:ind w:left="878"/>
      </w:pPr>
      <w:proofErr w:type="gramStart"/>
      <w:r w:rsidRPr="008D1B8E">
        <w:rPr>
          <w:i/>
          <w:iCs/>
        </w:rPr>
        <w:t>к</w:t>
      </w:r>
      <w:proofErr w:type="gramEnd"/>
      <w:r w:rsidRPr="008D1B8E">
        <w:rPr>
          <w:rFonts w:ascii="Arial" w:hAnsi="Arial" w:cs="Arial"/>
          <w:i/>
          <w:iCs/>
        </w:rPr>
        <w:tab/>
      </w:r>
      <w:r w:rsidRPr="008D1B8E">
        <w:rPr>
          <w:rFonts w:hAnsi="Arial"/>
          <w:i/>
          <w:iCs/>
          <w:spacing w:val="-1"/>
        </w:rPr>
        <w:t xml:space="preserve">- </w:t>
      </w:r>
      <w:r w:rsidRPr="008D1B8E">
        <w:rPr>
          <w:i/>
          <w:iCs/>
          <w:spacing w:val="-1"/>
        </w:rPr>
        <w:t xml:space="preserve">количество договоров, заключенных с </w:t>
      </w:r>
      <w:r w:rsidR="005E7E2E" w:rsidRPr="008D1B8E">
        <w:rPr>
          <w:i/>
          <w:iCs/>
          <w:spacing w:val="-1"/>
        </w:rPr>
        <w:t>нанимателями</w:t>
      </w:r>
      <w:r w:rsidRPr="008D1B8E">
        <w:rPr>
          <w:i/>
          <w:iCs/>
          <w:spacing w:val="-1"/>
        </w:rPr>
        <w:t>;</w:t>
      </w:r>
    </w:p>
    <w:p w:rsidR="00DA6AB1" w:rsidRPr="008D1B8E" w:rsidRDefault="00DA6AB1" w:rsidP="00DA6AB1">
      <w:pPr>
        <w:shd w:val="clear" w:color="auto" w:fill="FFFFFF"/>
        <w:tabs>
          <w:tab w:val="left" w:pos="1714"/>
        </w:tabs>
        <w:spacing w:before="216"/>
        <w:ind w:left="854"/>
      </w:pPr>
      <w:r w:rsidRPr="008D1B8E">
        <w:rPr>
          <w:i/>
          <w:iCs/>
        </w:rPr>
        <w:t>С</w:t>
      </w:r>
      <w:r w:rsidRPr="008D1B8E">
        <w:rPr>
          <w:rFonts w:ascii="Arial" w:hAnsi="Arial" w:cs="Arial"/>
          <w:i/>
          <w:iCs/>
        </w:rPr>
        <w:tab/>
      </w:r>
      <w:r w:rsidRPr="008D1B8E">
        <w:rPr>
          <w:rFonts w:hAnsi="Arial"/>
          <w:i/>
          <w:iCs/>
        </w:rPr>
        <w:t xml:space="preserve">- </w:t>
      </w:r>
      <w:r w:rsidRPr="008D1B8E">
        <w:rPr>
          <w:i/>
          <w:iCs/>
        </w:rPr>
        <w:t>размер платы</w:t>
      </w:r>
      <w:r w:rsidR="005E7E2E" w:rsidRPr="008D1B8E">
        <w:rPr>
          <w:i/>
          <w:iCs/>
        </w:rPr>
        <w:t xml:space="preserve"> по </w:t>
      </w:r>
      <w:proofErr w:type="spellStart"/>
      <w:r w:rsidR="005E7E2E" w:rsidRPr="008D1B8E">
        <w:rPr>
          <w:i/>
          <w:iCs/>
        </w:rPr>
        <w:t>соц</w:t>
      </w:r>
      <w:proofErr w:type="gramStart"/>
      <w:r w:rsidR="005E7E2E" w:rsidRPr="008D1B8E">
        <w:rPr>
          <w:i/>
          <w:iCs/>
        </w:rPr>
        <w:t>.н</w:t>
      </w:r>
      <w:proofErr w:type="gramEnd"/>
      <w:r w:rsidR="005E7E2E" w:rsidRPr="008D1B8E">
        <w:rPr>
          <w:i/>
          <w:iCs/>
        </w:rPr>
        <w:t>айму</w:t>
      </w:r>
      <w:proofErr w:type="spellEnd"/>
      <w:r w:rsidRPr="008D1B8E">
        <w:rPr>
          <w:i/>
          <w:iCs/>
        </w:rPr>
        <w:t xml:space="preserve"> без НДС в месяц, установленный</w:t>
      </w:r>
    </w:p>
    <w:p w:rsidR="00DA6AB1" w:rsidRPr="008D1B8E" w:rsidRDefault="00DA6AB1" w:rsidP="00DA6AB1">
      <w:pPr>
        <w:shd w:val="clear" w:color="auto" w:fill="FFFFFF"/>
        <w:ind w:left="1709"/>
        <w:rPr>
          <w:i/>
          <w:iCs/>
          <w:spacing w:val="-3"/>
          <w:lang w:val="en-US"/>
        </w:rPr>
      </w:pPr>
      <w:r w:rsidRPr="008D1B8E">
        <w:rPr>
          <w:i/>
          <w:iCs/>
          <w:spacing w:val="-3"/>
        </w:rPr>
        <w:t>договором.</w:t>
      </w:r>
    </w:p>
    <w:p w:rsidR="005E7E2E" w:rsidRPr="008D1B8E" w:rsidRDefault="005E7E2E" w:rsidP="005E7E2E">
      <w:pPr>
        <w:shd w:val="clear" w:color="auto" w:fill="FFFFFF"/>
        <w:rPr>
          <w:i/>
        </w:rPr>
      </w:pPr>
      <w:r w:rsidRPr="008D1B8E">
        <w:t xml:space="preserve">               </w:t>
      </w:r>
      <w:r w:rsidRPr="008D1B8E">
        <w:rPr>
          <w:lang w:val="en-US"/>
        </w:rPr>
        <w:t>N</w:t>
      </w:r>
      <w:r w:rsidRPr="008D1B8E">
        <w:t xml:space="preserve">           </w:t>
      </w:r>
      <w:proofErr w:type="gramStart"/>
      <w:r w:rsidRPr="008D1B8E">
        <w:t xml:space="preserve">-  </w:t>
      </w:r>
      <w:r w:rsidRPr="008D1B8E">
        <w:rPr>
          <w:i/>
        </w:rPr>
        <w:t>количество</w:t>
      </w:r>
      <w:proofErr w:type="gramEnd"/>
      <w:r w:rsidRPr="008D1B8E">
        <w:rPr>
          <w:i/>
        </w:rPr>
        <w:t xml:space="preserve"> месяцев на которые заключен договор</w:t>
      </w:r>
    </w:p>
    <w:p w:rsidR="00DA6AB1" w:rsidRPr="008D1B8E" w:rsidRDefault="00DA6AB1" w:rsidP="00DA6AB1">
      <w:pPr>
        <w:shd w:val="clear" w:color="auto" w:fill="FFFFFF"/>
        <w:spacing w:before="317"/>
      </w:pPr>
      <w:r w:rsidRPr="008D1B8E">
        <w:t>Источник данных: реестр договоров аренды</w:t>
      </w:r>
    </w:p>
    <w:p w:rsidR="00DA6AB1" w:rsidRPr="008D1B8E" w:rsidRDefault="00DA6AB1" w:rsidP="006D1537">
      <w:pPr>
        <w:pStyle w:val="ConsPlusNormal"/>
        <w:jc w:val="both"/>
        <w:rPr>
          <w:b w:val="0"/>
          <w:sz w:val="24"/>
          <w:szCs w:val="24"/>
        </w:rPr>
      </w:pPr>
    </w:p>
    <w:p w:rsidR="003B7154" w:rsidRPr="008D1B8E" w:rsidRDefault="00272771" w:rsidP="00D15578">
      <w:pPr>
        <w:pStyle w:val="ConsPlusNormal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</w:t>
      </w:r>
      <w:r w:rsidR="003B7154" w:rsidRPr="008D1B8E">
        <w:rPr>
          <w:b w:val="0"/>
          <w:color w:val="000000"/>
          <w:sz w:val="24"/>
          <w:szCs w:val="24"/>
        </w:rPr>
        <w:t xml:space="preserve">6. Прогнозирование иных доходов </w:t>
      </w:r>
      <w:r w:rsidR="003B7154" w:rsidRPr="008D1B8E">
        <w:rPr>
          <w:b w:val="0"/>
          <w:sz w:val="24"/>
          <w:szCs w:val="24"/>
        </w:rPr>
        <w:t xml:space="preserve">бюджета Майского сельского поселения, 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поступления соответствующих доходов  за предшествующие 3 года по данным отчетов об исполнении бюджета Майского сельского поселения (форма 0503127). </w:t>
      </w:r>
    </w:p>
    <w:p w:rsidR="003B7154" w:rsidRPr="008D1B8E" w:rsidRDefault="00987A21" w:rsidP="00394E77">
      <w:pPr>
        <w:pStyle w:val="ConsPlusNormal"/>
        <w:jc w:val="both"/>
        <w:rPr>
          <w:b w:val="0"/>
          <w:sz w:val="24"/>
          <w:szCs w:val="24"/>
        </w:rPr>
      </w:pPr>
      <w:r w:rsidRPr="008D1B8E">
        <w:rPr>
          <w:b w:val="0"/>
          <w:sz w:val="24"/>
          <w:szCs w:val="24"/>
        </w:rPr>
        <w:lastRenderedPageBreak/>
        <w:t xml:space="preserve">        </w:t>
      </w:r>
    </w:p>
    <w:p w:rsidR="005E7E2E" w:rsidRPr="008D1B8E" w:rsidRDefault="00272771" w:rsidP="00394E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87A21" w:rsidRPr="008D1B8E">
        <w:rPr>
          <w:sz w:val="24"/>
          <w:szCs w:val="24"/>
        </w:rPr>
        <w:t>7</w:t>
      </w:r>
      <w:r w:rsidR="003B7154" w:rsidRPr="008D1B8E">
        <w:rPr>
          <w:sz w:val="24"/>
          <w:szCs w:val="24"/>
        </w:rPr>
        <w:t xml:space="preserve">. </w:t>
      </w:r>
      <w:r w:rsidR="005E7E2E" w:rsidRPr="008D1B8E">
        <w:rPr>
          <w:b w:val="0"/>
          <w:sz w:val="24"/>
          <w:szCs w:val="24"/>
        </w:rPr>
        <w:t>По ниже перечисленным видам дохода бюджета:</w:t>
      </w:r>
      <w:r w:rsidR="005E7E2E" w:rsidRPr="008D1B8E">
        <w:rPr>
          <w:sz w:val="24"/>
          <w:szCs w:val="24"/>
        </w:rPr>
        <w:t xml:space="preserve"> </w:t>
      </w:r>
    </w:p>
    <w:p w:rsidR="00394E77" w:rsidRPr="008D1B8E" w:rsidRDefault="00987A21" w:rsidP="00394E77">
      <w:pPr>
        <w:pStyle w:val="ConsPlusNormal"/>
        <w:ind w:firstLine="540"/>
        <w:jc w:val="both"/>
        <w:rPr>
          <w:sz w:val="24"/>
          <w:szCs w:val="24"/>
        </w:rPr>
      </w:pPr>
      <w:r w:rsidRPr="008D1B8E">
        <w:rPr>
          <w:sz w:val="24"/>
          <w:szCs w:val="24"/>
        </w:rPr>
        <w:t xml:space="preserve"> </w:t>
      </w:r>
      <w:r w:rsidR="00394E77" w:rsidRPr="008D1B8E">
        <w:rPr>
          <w:b w:val="0"/>
          <w:sz w:val="24"/>
          <w:szCs w:val="24"/>
        </w:rPr>
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</w:r>
      <w:r w:rsidR="00394E77" w:rsidRPr="008D1B8E">
        <w:rPr>
          <w:sz w:val="24"/>
          <w:szCs w:val="24"/>
        </w:rPr>
        <w:t xml:space="preserve"> </w:t>
      </w:r>
      <w:r w:rsidR="00394E77" w:rsidRPr="008D1B8E">
        <w:rPr>
          <w:b w:val="0"/>
          <w:sz w:val="24"/>
          <w:szCs w:val="24"/>
        </w:rPr>
        <w:t>(код бюджетной классификации</w:t>
      </w:r>
      <w:r w:rsidR="00394E77" w:rsidRPr="008D1B8E">
        <w:rPr>
          <w:sz w:val="24"/>
          <w:szCs w:val="24"/>
        </w:rPr>
        <w:t xml:space="preserve"> 901 1 16 33050 10 0000 140)</w:t>
      </w:r>
      <w:r w:rsidR="005E7E2E" w:rsidRPr="008D1B8E">
        <w:rPr>
          <w:sz w:val="24"/>
          <w:szCs w:val="24"/>
        </w:rPr>
        <w:t xml:space="preserve"> – не прогнозирую</w:t>
      </w:r>
      <w:r w:rsidR="00394E77" w:rsidRPr="008D1B8E">
        <w:rPr>
          <w:sz w:val="24"/>
          <w:szCs w:val="24"/>
        </w:rPr>
        <w:t>тся;</w:t>
      </w:r>
    </w:p>
    <w:p w:rsidR="005E7E2E" w:rsidRPr="008D1B8E" w:rsidRDefault="005E7E2E" w:rsidP="005E7E2E">
      <w:pPr>
        <w:ind w:firstLine="720"/>
        <w:jc w:val="both"/>
        <w:rPr>
          <w:b/>
        </w:rPr>
      </w:pPr>
      <w:r w:rsidRPr="008D1B8E">
        <w:t xml:space="preserve">– прочие доходы от компенсации затрат бюджетов сельских поселений (код бюджетной классификации </w:t>
      </w:r>
      <w:r w:rsidRPr="008D1B8E">
        <w:rPr>
          <w:b/>
        </w:rPr>
        <w:t>901 1 13 02995 10 0000 130</w:t>
      </w:r>
      <w:r w:rsidRPr="008D1B8E">
        <w:t xml:space="preserve">) </w:t>
      </w:r>
      <w:r w:rsidRPr="008D1B8E">
        <w:rPr>
          <w:b/>
        </w:rPr>
        <w:t>не прогнозируются;</w:t>
      </w:r>
    </w:p>
    <w:p w:rsidR="005E7E2E" w:rsidRPr="008D1B8E" w:rsidRDefault="005E7E2E" w:rsidP="005E7E2E">
      <w:pPr>
        <w:numPr>
          <w:ilvl w:val="0"/>
          <w:numId w:val="1"/>
        </w:numPr>
        <w:contextualSpacing/>
        <w:jc w:val="both"/>
      </w:pPr>
      <w:r w:rsidRPr="008D1B8E">
        <w:t xml:space="preserve">невыясненные поступления, зачисляемые в бюджеты сельских поселений  (код бюджетной классификации </w:t>
      </w:r>
      <w:r w:rsidRPr="008D1B8E">
        <w:rPr>
          <w:b/>
        </w:rPr>
        <w:t>901</w:t>
      </w:r>
      <w:r w:rsidRPr="008D1B8E">
        <w:t xml:space="preserve"> </w:t>
      </w:r>
      <w:r w:rsidRPr="008D1B8E">
        <w:rPr>
          <w:b/>
        </w:rPr>
        <w:t>1 17 01050 10 0000 180</w:t>
      </w:r>
      <w:r w:rsidRPr="008D1B8E">
        <w:t xml:space="preserve">) – </w:t>
      </w:r>
      <w:r w:rsidRPr="008D1B8E">
        <w:rPr>
          <w:b/>
        </w:rPr>
        <w:t>не прогнозируются.</w:t>
      </w:r>
      <w:r w:rsidRPr="008D1B8E">
        <w:t xml:space="preserve"> </w:t>
      </w:r>
    </w:p>
    <w:p w:rsidR="005E7E2E" w:rsidRPr="008D1B8E" w:rsidRDefault="005E7E2E" w:rsidP="00394E77">
      <w:pPr>
        <w:pStyle w:val="ConsPlusNormal"/>
        <w:ind w:firstLine="540"/>
        <w:jc w:val="both"/>
        <w:rPr>
          <w:b w:val="0"/>
          <w:sz w:val="24"/>
          <w:szCs w:val="24"/>
        </w:rPr>
      </w:pPr>
    </w:p>
    <w:p w:rsidR="003B7154" w:rsidRPr="008D1B8E" w:rsidRDefault="00394E77" w:rsidP="003B7154">
      <w:pPr>
        <w:autoSpaceDE w:val="0"/>
        <w:autoSpaceDN w:val="0"/>
        <w:adjustRightInd w:val="0"/>
        <w:jc w:val="both"/>
      </w:pPr>
      <w:r w:rsidRPr="008D1B8E">
        <w:t xml:space="preserve">     </w:t>
      </w:r>
      <w:r w:rsidR="00272771">
        <w:t xml:space="preserve">     </w:t>
      </w:r>
      <w:r w:rsidRPr="008D1B8E">
        <w:t xml:space="preserve">  8. </w:t>
      </w:r>
      <w:r w:rsidR="003B7154" w:rsidRPr="008D1B8E">
        <w:t xml:space="preserve">Для исчисления безвозмездных поступлений от других бюджетов бюджетной системы Российской Федерации прогноз ожидаемого объема безвозмездных поступлений определяется на основании </w:t>
      </w:r>
      <w:proofErr w:type="gramStart"/>
      <w:r w:rsidR="003B7154" w:rsidRPr="008D1B8E">
        <w:t>объема расходов соответствующего бюджета бюджетной системы Российской Федерации</w:t>
      </w:r>
      <w:proofErr w:type="gramEnd"/>
      <w:r w:rsidR="003B7154" w:rsidRPr="008D1B8E">
        <w:t xml:space="preserve"> в случае, если такой объем расходов определен.</w:t>
      </w:r>
    </w:p>
    <w:p w:rsidR="003B7154" w:rsidRPr="008D1B8E" w:rsidRDefault="00DA6AB1" w:rsidP="00DA6AB1">
      <w:pPr>
        <w:autoSpaceDE w:val="0"/>
        <w:autoSpaceDN w:val="0"/>
        <w:adjustRightInd w:val="0"/>
        <w:jc w:val="both"/>
      </w:pPr>
      <w:r w:rsidRPr="008D1B8E">
        <w:t xml:space="preserve">          </w:t>
      </w:r>
      <w:r w:rsidR="003B7154" w:rsidRPr="008D1B8E">
        <w:t>К безвозмездным поступлениям от других бюджетов бюджетной системы Российской Федерации относятся:</w:t>
      </w:r>
    </w:p>
    <w:p w:rsidR="003B7154" w:rsidRPr="008D1B8E" w:rsidRDefault="003B7154" w:rsidP="003B7154">
      <w:pPr>
        <w:autoSpaceDE w:val="0"/>
        <w:autoSpaceDN w:val="0"/>
        <w:adjustRightInd w:val="0"/>
        <w:ind w:firstLine="708"/>
        <w:jc w:val="both"/>
      </w:pPr>
      <w:r w:rsidRPr="008D1B8E">
        <w:t xml:space="preserve">- дотации бюджетам сельских поселений на выравнивание бюджетной обеспеченности (код бюджетной классификации </w:t>
      </w:r>
      <w:r w:rsidR="00DA6AB1" w:rsidRPr="008D1B8E">
        <w:rPr>
          <w:b/>
        </w:rPr>
        <w:t>901</w:t>
      </w:r>
      <w:r w:rsidR="00DA6AB1" w:rsidRPr="008D1B8E">
        <w:t xml:space="preserve"> </w:t>
      </w:r>
      <w:r w:rsidRPr="008D1B8E">
        <w:rPr>
          <w:b/>
        </w:rPr>
        <w:t>2 02 15001 10 0000 151</w:t>
      </w:r>
      <w:r w:rsidRPr="008D1B8E">
        <w:t>);</w:t>
      </w:r>
    </w:p>
    <w:p w:rsidR="003B7154" w:rsidRPr="008D1B8E" w:rsidRDefault="003B7154" w:rsidP="003B7154">
      <w:pPr>
        <w:autoSpaceDE w:val="0"/>
        <w:autoSpaceDN w:val="0"/>
        <w:adjustRightInd w:val="0"/>
        <w:ind w:firstLine="708"/>
        <w:jc w:val="both"/>
      </w:pPr>
      <w:r w:rsidRPr="008D1B8E">
        <w:t xml:space="preserve">- субсидии бюджетам сельских поселений на </w:t>
      </w:r>
      <w:r w:rsidR="006378B1" w:rsidRPr="008D1B8E">
        <w:t>реализацию федеральных целевых программ</w:t>
      </w:r>
      <w:r w:rsidRPr="008D1B8E">
        <w:t xml:space="preserve"> (код бюджетной классификации</w:t>
      </w:r>
      <w:r w:rsidR="006378B1" w:rsidRPr="008D1B8E">
        <w:t xml:space="preserve"> </w:t>
      </w:r>
      <w:r w:rsidR="006378B1" w:rsidRPr="008D1B8E">
        <w:rPr>
          <w:b/>
        </w:rPr>
        <w:t>2 02 20051 10 0000 151</w:t>
      </w:r>
      <w:r w:rsidRPr="008D1B8E">
        <w:t>);</w:t>
      </w:r>
    </w:p>
    <w:p w:rsidR="003B7154" w:rsidRPr="008D1B8E" w:rsidRDefault="003B7154" w:rsidP="003B7154">
      <w:pPr>
        <w:autoSpaceDE w:val="0"/>
        <w:autoSpaceDN w:val="0"/>
        <w:adjustRightInd w:val="0"/>
        <w:ind w:firstLine="708"/>
        <w:jc w:val="both"/>
      </w:pPr>
      <w:r w:rsidRPr="008D1B8E">
        <w:t>- прочие субсидии бюджетам сельских поселений (код бюджетной классификации</w:t>
      </w:r>
      <w:r w:rsidR="00DA6AB1" w:rsidRPr="008D1B8E">
        <w:rPr>
          <w:b/>
        </w:rPr>
        <w:t xml:space="preserve"> 901</w:t>
      </w:r>
      <w:r w:rsidR="006378B1" w:rsidRPr="008D1B8E">
        <w:t xml:space="preserve"> </w:t>
      </w:r>
      <w:r w:rsidR="006378B1" w:rsidRPr="008D1B8E">
        <w:rPr>
          <w:b/>
        </w:rPr>
        <w:t>2 02 29999 10 0000 151</w:t>
      </w:r>
      <w:r w:rsidRPr="008D1B8E">
        <w:t>);</w:t>
      </w:r>
    </w:p>
    <w:p w:rsidR="006378B1" w:rsidRPr="008D1B8E" w:rsidRDefault="006378B1" w:rsidP="006378B1">
      <w:pPr>
        <w:autoSpaceDE w:val="0"/>
        <w:autoSpaceDN w:val="0"/>
        <w:adjustRightInd w:val="0"/>
        <w:ind w:firstLine="708"/>
        <w:jc w:val="both"/>
      </w:pPr>
      <w:r w:rsidRPr="008D1B8E">
        <w:t xml:space="preserve">- субвенции бюджетам сельских поселений на выполнение передаваемых полномочий субъектов РФ (код бюджетной классификации </w:t>
      </w:r>
      <w:r w:rsidR="00DA6AB1" w:rsidRPr="008D1B8E">
        <w:t xml:space="preserve"> </w:t>
      </w:r>
      <w:r w:rsidR="00DA6AB1" w:rsidRPr="008D1B8E">
        <w:rPr>
          <w:b/>
        </w:rPr>
        <w:t>901</w:t>
      </w:r>
      <w:r w:rsidRPr="008D1B8E">
        <w:rPr>
          <w:b/>
        </w:rPr>
        <w:t>2 02 30024 10 0000 151</w:t>
      </w:r>
      <w:r w:rsidRPr="008D1B8E">
        <w:t>);</w:t>
      </w:r>
    </w:p>
    <w:p w:rsidR="003B7154" w:rsidRPr="008D1B8E" w:rsidRDefault="006378B1" w:rsidP="006378B1">
      <w:pPr>
        <w:autoSpaceDE w:val="0"/>
        <w:autoSpaceDN w:val="0"/>
        <w:adjustRightInd w:val="0"/>
        <w:jc w:val="both"/>
      </w:pPr>
      <w:r w:rsidRPr="008D1B8E">
        <w:t xml:space="preserve">          </w:t>
      </w:r>
      <w:r w:rsidR="003B7154" w:rsidRPr="008D1B8E">
        <w:t xml:space="preserve">- субвенции бюджетам сельских поселений на осуществление первичного воинского учета на территориях, где отсутствуют военные комиссариаты (код бюджетной классификации </w:t>
      </w:r>
      <w:r w:rsidR="00DA6AB1" w:rsidRPr="008D1B8E">
        <w:t xml:space="preserve"> </w:t>
      </w:r>
      <w:r w:rsidR="00DA6AB1" w:rsidRPr="008D1B8E">
        <w:rPr>
          <w:b/>
        </w:rPr>
        <w:t>901</w:t>
      </w:r>
      <w:r w:rsidR="00DA6AB1" w:rsidRPr="008D1B8E">
        <w:t xml:space="preserve"> </w:t>
      </w:r>
      <w:r w:rsidRPr="008D1B8E">
        <w:rPr>
          <w:b/>
        </w:rPr>
        <w:t>2 02 35118 10 0000 151</w:t>
      </w:r>
      <w:r w:rsidR="003B7154" w:rsidRPr="008D1B8E">
        <w:t>);</w:t>
      </w:r>
    </w:p>
    <w:p w:rsidR="003B7154" w:rsidRPr="008D1B8E" w:rsidRDefault="003B7154" w:rsidP="003B7154">
      <w:pPr>
        <w:autoSpaceDE w:val="0"/>
        <w:autoSpaceDN w:val="0"/>
        <w:adjustRightInd w:val="0"/>
        <w:ind w:firstLine="708"/>
        <w:jc w:val="both"/>
      </w:pPr>
      <w:r w:rsidRPr="008D1B8E">
        <w:t xml:space="preserve">- </w:t>
      </w:r>
      <w:r w:rsidR="006378B1" w:rsidRPr="008D1B8E">
        <w:t xml:space="preserve">субвенции бюджетам сельских поселений на государственную регистрацию актов гражданского состояния </w:t>
      </w:r>
      <w:r w:rsidRPr="008D1B8E">
        <w:t>(код бюджетной классификации</w:t>
      </w:r>
      <w:r w:rsidR="000B6FA9" w:rsidRPr="008D1B8E">
        <w:t xml:space="preserve"> </w:t>
      </w:r>
      <w:r w:rsidR="00DA6AB1" w:rsidRPr="008D1B8E">
        <w:t xml:space="preserve"> </w:t>
      </w:r>
      <w:r w:rsidR="00DA6AB1" w:rsidRPr="008D1B8E">
        <w:rPr>
          <w:b/>
        </w:rPr>
        <w:t xml:space="preserve"> </w:t>
      </w:r>
      <w:r w:rsidR="00DA6AB1" w:rsidRPr="008D1B8E">
        <w:t xml:space="preserve"> </w:t>
      </w:r>
      <w:r w:rsidR="00DA6AB1" w:rsidRPr="008D1B8E">
        <w:rPr>
          <w:b/>
        </w:rPr>
        <w:t>901</w:t>
      </w:r>
      <w:r w:rsidR="00DA6AB1" w:rsidRPr="008D1B8E">
        <w:t xml:space="preserve"> </w:t>
      </w:r>
      <w:r w:rsidR="000B6FA9" w:rsidRPr="008D1B8E">
        <w:rPr>
          <w:b/>
        </w:rPr>
        <w:t>2 02 35930 10 0000 151</w:t>
      </w:r>
      <w:r w:rsidRPr="008D1B8E">
        <w:t>);</w:t>
      </w:r>
    </w:p>
    <w:p w:rsidR="003B7154" w:rsidRPr="008D1B8E" w:rsidRDefault="003B7154" w:rsidP="003B7154">
      <w:pPr>
        <w:autoSpaceDE w:val="0"/>
        <w:autoSpaceDN w:val="0"/>
        <w:adjustRightInd w:val="0"/>
        <w:ind w:firstLine="708"/>
        <w:jc w:val="both"/>
      </w:pPr>
      <w:r w:rsidRPr="008D1B8E">
        <w:t>- прочие межбюджетные трансферты, передаваемые бюджетам сельских поселений (код бюджетной классификации</w:t>
      </w:r>
      <w:r w:rsidR="006378B1" w:rsidRPr="008D1B8E">
        <w:t xml:space="preserve"> </w:t>
      </w:r>
      <w:r w:rsidR="00DA6AB1" w:rsidRPr="008D1B8E">
        <w:t xml:space="preserve"> </w:t>
      </w:r>
      <w:r w:rsidR="00DA6AB1" w:rsidRPr="008D1B8E">
        <w:rPr>
          <w:b/>
        </w:rPr>
        <w:t>901</w:t>
      </w:r>
      <w:r w:rsidR="00DA6AB1" w:rsidRPr="008D1B8E">
        <w:t xml:space="preserve"> </w:t>
      </w:r>
      <w:r w:rsidR="006378B1" w:rsidRPr="008D1B8E">
        <w:rPr>
          <w:b/>
        </w:rPr>
        <w:t>2 02 49999 10 0000 151</w:t>
      </w:r>
      <w:r w:rsidRPr="008D1B8E">
        <w:t>);</w:t>
      </w:r>
    </w:p>
    <w:p w:rsidR="000B6FA9" w:rsidRPr="008D1B8E" w:rsidRDefault="000B6FA9" w:rsidP="003B7154">
      <w:pPr>
        <w:autoSpaceDE w:val="0"/>
        <w:autoSpaceDN w:val="0"/>
        <w:adjustRightInd w:val="0"/>
        <w:ind w:firstLine="708"/>
        <w:jc w:val="both"/>
      </w:pPr>
      <w:r w:rsidRPr="008D1B8E">
        <w:t xml:space="preserve">- прочие безвозмездные поступления в бюджеты сельских поселений (код бюджетной классификации </w:t>
      </w:r>
      <w:r w:rsidR="00DA6AB1" w:rsidRPr="008D1B8E">
        <w:rPr>
          <w:b/>
        </w:rPr>
        <w:t>901</w:t>
      </w:r>
      <w:r w:rsidR="00DA6AB1" w:rsidRPr="008D1B8E">
        <w:t xml:space="preserve"> </w:t>
      </w:r>
      <w:r w:rsidRPr="008D1B8E">
        <w:rPr>
          <w:b/>
        </w:rPr>
        <w:t>2 07 05030 10 0000 180</w:t>
      </w:r>
      <w:r w:rsidRPr="008D1B8E">
        <w:t>);</w:t>
      </w:r>
    </w:p>
    <w:p w:rsidR="000B6FA9" w:rsidRPr="008D1B8E" w:rsidRDefault="000B6FA9" w:rsidP="003B7154">
      <w:pPr>
        <w:autoSpaceDE w:val="0"/>
        <w:autoSpaceDN w:val="0"/>
        <w:adjustRightInd w:val="0"/>
        <w:ind w:firstLine="708"/>
        <w:jc w:val="both"/>
      </w:pPr>
      <w:r w:rsidRPr="008D1B8E">
        <w:t xml:space="preserve">- перечисления из бюджета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(код бюджетной классификации </w:t>
      </w:r>
      <w:r w:rsidR="00DA6AB1" w:rsidRPr="008D1B8E">
        <w:rPr>
          <w:b/>
        </w:rPr>
        <w:t>901</w:t>
      </w:r>
      <w:r w:rsidR="00DA6AB1" w:rsidRPr="008D1B8E">
        <w:t xml:space="preserve"> </w:t>
      </w:r>
      <w:r w:rsidR="005254BF" w:rsidRPr="008D1B8E">
        <w:rPr>
          <w:b/>
        </w:rPr>
        <w:t>2 08 0500010 0000 180</w:t>
      </w:r>
      <w:r w:rsidRPr="008D1B8E">
        <w:t>);</w:t>
      </w:r>
    </w:p>
    <w:p w:rsidR="003B7154" w:rsidRPr="008D1B8E" w:rsidRDefault="003B7154" w:rsidP="003B7154">
      <w:pPr>
        <w:autoSpaceDE w:val="0"/>
        <w:autoSpaceDN w:val="0"/>
        <w:adjustRightInd w:val="0"/>
        <w:ind w:firstLine="708"/>
        <w:jc w:val="both"/>
      </w:pPr>
      <w:r w:rsidRPr="008D1B8E">
        <w:t xml:space="preserve">- 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(код бюджетной классификации </w:t>
      </w:r>
      <w:r w:rsidR="00DA6AB1" w:rsidRPr="008D1B8E">
        <w:rPr>
          <w:b/>
        </w:rPr>
        <w:t>901</w:t>
      </w:r>
      <w:r w:rsidR="00DA6AB1" w:rsidRPr="008D1B8E">
        <w:t xml:space="preserve"> </w:t>
      </w:r>
      <w:r w:rsidR="000B6FA9" w:rsidRPr="008D1B8E">
        <w:rPr>
          <w:b/>
        </w:rPr>
        <w:t>2 18 60010 10 0000 151</w:t>
      </w:r>
      <w:r w:rsidRPr="008D1B8E">
        <w:t>);</w:t>
      </w:r>
    </w:p>
    <w:p w:rsidR="003B7154" w:rsidRPr="008D1B8E" w:rsidRDefault="003B7154" w:rsidP="003B7154">
      <w:pPr>
        <w:autoSpaceDE w:val="0"/>
        <w:autoSpaceDN w:val="0"/>
        <w:adjustRightInd w:val="0"/>
        <w:ind w:firstLine="708"/>
        <w:jc w:val="both"/>
      </w:pPr>
      <w:r w:rsidRPr="008D1B8E">
        <w:t xml:space="preserve">- возврат остатков субсидий, субвенций и иных межбюджетных трансфертов, имеющих целевое значение, прошлых лет из бюджетов сельских поселения (код бюджетной классификации </w:t>
      </w:r>
      <w:r w:rsidR="00DA6AB1" w:rsidRPr="008D1B8E">
        <w:rPr>
          <w:b/>
        </w:rPr>
        <w:t>901</w:t>
      </w:r>
      <w:r w:rsidR="00DA6AB1" w:rsidRPr="008D1B8E">
        <w:t xml:space="preserve"> </w:t>
      </w:r>
      <w:r w:rsidR="005254BF" w:rsidRPr="008D1B8E">
        <w:rPr>
          <w:b/>
        </w:rPr>
        <w:t>2 19 60010 10 0000 151</w:t>
      </w:r>
      <w:r w:rsidRPr="008D1B8E">
        <w:t>).</w:t>
      </w:r>
    </w:p>
    <w:p w:rsidR="003B7154" w:rsidRPr="008D1B8E" w:rsidRDefault="003B7154" w:rsidP="003B7154"/>
    <w:p w:rsidR="003B7154" w:rsidRPr="00BD198E" w:rsidRDefault="003B7154" w:rsidP="003B7154">
      <w:pPr>
        <w:kinsoku w:val="0"/>
        <w:overflowPunct w:val="0"/>
        <w:autoSpaceDE w:val="0"/>
        <w:autoSpaceDN w:val="0"/>
        <w:adjustRightInd w:val="0"/>
        <w:rPr>
          <w:spacing w:val="-1"/>
          <w:sz w:val="28"/>
          <w:szCs w:val="28"/>
        </w:rPr>
        <w:sectPr w:rsidR="003B7154" w:rsidRPr="00BD198E" w:rsidSect="00D15578">
          <w:pgSz w:w="11910" w:h="16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C7122" w:rsidRDefault="00BC7122" w:rsidP="003B7154">
      <w:pPr>
        <w:shd w:val="clear" w:color="auto" w:fill="FFFFFF"/>
        <w:spacing w:before="317"/>
      </w:pPr>
    </w:p>
    <w:sectPr w:rsidR="00BC7122" w:rsidSect="00EC0DC7">
      <w:headerReference w:type="even" r:id="rId9"/>
      <w:headerReference w:type="defaul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178" w:rsidRDefault="00D77178">
      <w:r>
        <w:separator/>
      </w:r>
    </w:p>
  </w:endnote>
  <w:endnote w:type="continuationSeparator" w:id="0">
    <w:p w:rsidR="00D77178" w:rsidRDefault="00D7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178" w:rsidRDefault="00D77178">
      <w:r>
        <w:separator/>
      </w:r>
    </w:p>
  </w:footnote>
  <w:footnote w:type="continuationSeparator" w:id="0">
    <w:p w:rsidR="00D77178" w:rsidRDefault="00D77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C6" w:rsidRDefault="0027474E" w:rsidP="00B5733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DC6" w:rsidRDefault="00D771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DC6" w:rsidRDefault="0027474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7154">
      <w:rPr>
        <w:noProof/>
      </w:rPr>
      <w:t>2</w:t>
    </w:r>
    <w:r>
      <w:fldChar w:fldCharType="end"/>
    </w:r>
  </w:p>
  <w:p w:rsidR="008A2DC6" w:rsidRDefault="00D77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8" w:hanging="420"/>
      </w:pPr>
    </w:lvl>
    <w:lvl w:ilvl="2">
      <w:numFmt w:val="bullet"/>
      <w:lvlText w:val="•"/>
      <w:lvlJc w:val="left"/>
      <w:pPr>
        <w:ind w:left="1994" w:hanging="420"/>
      </w:pPr>
    </w:lvl>
    <w:lvl w:ilvl="3">
      <w:numFmt w:val="bullet"/>
      <w:lvlText w:val="•"/>
      <w:lvlJc w:val="left"/>
      <w:pPr>
        <w:ind w:left="2941" w:hanging="420"/>
      </w:pPr>
    </w:lvl>
    <w:lvl w:ilvl="4">
      <w:numFmt w:val="bullet"/>
      <w:lvlText w:val="•"/>
      <w:lvlJc w:val="left"/>
      <w:pPr>
        <w:ind w:left="3887" w:hanging="420"/>
      </w:pPr>
    </w:lvl>
    <w:lvl w:ilvl="5">
      <w:numFmt w:val="bullet"/>
      <w:lvlText w:val="•"/>
      <w:lvlJc w:val="left"/>
      <w:pPr>
        <w:ind w:left="4834" w:hanging="420"/>
      </w:pPr>
    </w:lvl>
    <w:lvl w:ilvl="6">
      <w:numFmt w:val="bullet"/>
      <w:lvlText w:val="•"/>
      <w:lvlJc w:val="left"/>
      <w:pPr>
        <w:ind w:left="5780" w:hanging="420"/>
      </w:pPr>
    </w:lvl>
    <w:lvl w:ilvl="7">
      <w:numFmt w:val="bullet"/>
      <w:lvlText w:val="•"/>
      <w:lvlJc w:val="left"/>
      <w:pPr>
        <w:ind w:left="6727" w:hanging="420"/>
      </w:pPr>
    </w:lvl>
    <w:lvl w:ilvl="8">
      <w:numFmt w:val="bullet"/>
      <w:lvlText w:val="•"/>
      <w:lvlJc w:val="left"/>
      <w:pPr>
        <w:ind w:left="7673" w:hanging="420"/>
      </w:pPr>
    </w:lvl>
  </w:abstractNum>
  <w:abstractNum w:abstractNumId="1">
    <w:nsid w:val="0C9B5B76"/>
    <w:multiLevelType w:val="hybridMultilevel"/>
    <w:tmpl w:val="3F8ADEAA"/>
    <w:lvl w:ilvl="0" w:tplc="A440939C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522C88"/>
    <w:multiLevelType w:val="multilevel"/>
    <w:tmpl w:val="276E0BCE"/>
    <w:lvl w:ilvl="0">
      <w:start w:val="1"/>
      <w:numFmt w:val="decimal"/>
      <w:lvlText w:val="%1."/>
      <w:lvlJc w:val="left"/>
      <w:pPr>
        <w:ind w:left="3146" w:hanging="7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8" w:hanging="2160"/>
      </w:pPr>
      <w:rPr>
        <w:rFonts w:hint="default"/>
      </w:rPr>
    </w:lvl>
  </w:abstractNum>
  <w:abstractNum w:abstractNumId="3">
    <w:nsid w:val="2CEB6C69"/>
    <w:multiLevelType w:val="hybridMultilevel"/>
    <w:tmpl w:val="7438E590"/>
    <w:lvl w:ilvl="0" w:tplc="1B4E084A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4E"/>
    <w:rsid w:val="00072621"/>
    <w:rsid w:val="000908D6"/>
    <w:rsid w:val="000A3C41"/>
    <w:rsid w:val="000B6FA9"/>
    <w:rsid w:val="001F09F7"/>
    <w:rsid w:val="00272771"/>
    <w:rsid w:val="0027474E"/>
    <w:rsid w:val="002D34CA"/>
    <w:rsid w:val="002E37C6"/>
    <w:rsid w:val="003449E4"/>
    <w:rsid w:val="00363852"/>
    <w:rsid w:val="00394E77"/>
    <w:rsid w:val="003B7154"/>
    <w:rsid w:val="003E0F68"/>
    <w:rsid w:val="004550E2"/>
    <w:rsid w:val="0047679E"/>
    <w:rsid w:val="004934E6"/>
    <w:rsid w:val="004A368B"/>
    <w:rsid w:val="005249E4"/>
    <w:rsid w:val="005254BF"/>
    <w:rsid w:val="005E7E2E"/>
    <w:rsid w:val="006378B1"/>
    <w:rsid w:val="00645B95"/>
    <w:rsid w:val="006521AC"/>
    <w:rsid w:val="00694010"/>
    <w:rsid w:val="006B4A58"/>
    <w:rsid w:val="006D1537"/>
    <w:rsid w:val="006D6A61"/>
    <w:rsid w:val="00790DDB"/>
    <w:rsid w:val="008C383D"/>
    <w:rsid w:val="008D1B8E"/>
    <w:rsid w:val="00972FBA"/>
    <w:rsid w:val="00987A21"/>
    <w:rsid w:val="00AD0910"/>
    <w:rsid w:val="00B34A5A"/>
    <w:rsid w:val="00B84F2F"/>
    <w:rsid w:val="00BC7122"/>
    <w:rsid w:val="00C260F1"/>
    <w:rsid w:val="00CC077C"/>
    <w:rsid w:val="00D15578"/>
    <w:rsid w:val="00D6667D"/>
    <w:rsid w:val="00D71C2F"/>
    <w:rsid w:val="00D77178"/>
    <w:rsid w:val="00DA6AB1"/>
    <w:rsid w:val="00E91950"/>
    <w:rsid w:val="00FA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4E"/>
    <w:rPr>
      <w:sz w:val="24"/>
      <w:szCs w:val="24"/>
    </w:rPr>
  </w:style>
  <w:style w:type="character" w:styleId="a5">
    <w:name w:val="page number"/>
    <w:rsid w:val="0027474E"/>
    <w:rPr>
      <w:rFonts w:cs="Times New Roman"/>
    </w:rPr>
  </w:style>
  <w:style w:type="paragraph" w:customStyle="1" w:styleId="ConsPlusNormal">
    <w:name w:val="ConsPlusNormal"/>
    <w:rsid w:val="00D1557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4A3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4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474E"/>
    <w:rPr>
      <w:sz w:val="24"/>
      <w:szCs w:val="24"/>
    </w:rPr>
  </w:style>
  <w:style w:type="character" w:styleId="a5">
    <w:name w:val="page number"/>
    <w:rsid w:val="0027474E"/>
    <w:rPr>
      <w:rFonts w:cs="Times New Roman"/>
    </w:rPr>
  </w:style>
  <w:style w:type="paragraph" w:customStyle="1" w:styleId="ConsPlusNormal">
    <w:name w:val="ConsPlusNormal"/>
    <w:rsid w:val="00D1557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4A36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17</cp:revision>
  <cp:lastPrinted>2017-06-07T05:22:00Z</cp:lastPrinted>
  <dcterms:created xsi:type="dcterms:W3CDTF">2017-06-06T02:59:00Z</dcterms:created>
  <dcterms:modified xsi:type="dcterms:W3CDTF">2017-06-07T05:22:00Z</dcterms:modified>
</cp:coreProperties>
</file>