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95FFD19" w14:textId="77777777" w:rsidR="00991AD6" w:rsidRPr="007E1E4A" w:rsidRDefault="00C85A95" w:rsidP="00A57C9A">
      <w:pPr>
        <w:spacing w:after="0" w:line="240" w:lineRule="auto"/>
        <w:jc w:val="center"/>
        <w:rPr>
          <w:rFonts w:ascii="Century Gothic" w:hAnsi="Century Gothic"/>
          <w:sz w:val="20"/>
          <w:szCs w:val="20"/>
        </w:rPr>
      </w:pPr>
      <w:bookmarkStart w:id="0" w:name="_Toc305051752"/>
      <w:bookmarkStart w:id="1" w:name="_Toc305145165"/>
      <w:r w:rsidRPr="007E1E4A">
        <w:rPr>
          <w:rFonts w:ascii="Century Gothic" w:hAnsi="Century Gothic"/>
          <w:noProof/>
          <w:sz w:val="20"/>
          <w:szCs w:val="20"/>
        </w:rPr>
        <w:drawing>
          <wp:anchor distT="0" distB="0" distL="0" distR="0" simplePos="0" relativeHeight="251648000" behindDoc="0" locked="0" layoutInCell="1" allowOverlap="1" wp14:anchorId="5FC2A6B2" wp14:editId="59B92E47">
            <wp:simplePos x="0" y="0"/>
            <wp:positionH relativeFrom="column">
              <wp:posOffset>-241300</wp:posOffset>
            </wp:positionH>
            <wp:positionV relativeFrom="paragraph">
              <wp:posOffset>183515</wp:posOffset>
            </wp:positionV>
            <wp:extent cx="6659880" cy="410210"/>
            <wp:effectExtent l="0" t="0" r="7620" b="8890"/>
            <wp:wrapSquare wrapText="largest"/>
            <wp:docPr id="3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59880" cy="410210"/>
                    </a:xfrm>
                    <a:prstGeom prst="rect">
                      <a:avLst/>
                    </a:prstGeom>
                    <a:noFill/>
                  </pic:spPr>
                </pic:pic>
              </a:graphicData>
            </a:graphic>
            <wp14:sizeRelH relativeFrom="page">
              <wp14:pctWidth>0</wp14:pctWidth>
            </wp14:sizeRelH>
            <wp14:sizeRelV relativeFrom="page">
              <wp14:pctHeight>0</wp14:pctHeight>
            </wp14:sizeRelV>
          </wp:anchor>
        </w:drawing>
      </w:r>
    </w:p>
    <w:p w14:paraId="427D4E5F" w14:textId="77777777" w:rsidR="00C7497A" w:rsidRPr="007E1E4A" w:rsidRDefault="00C7497A" w:rsidP="00A57C9A">
      <w:pPr>
        <w:spacing w:after="0" w:line="240" w:lineRule="auto"/>
        <w:ind w:left="5245"/>
        <w:jc w:val="right"/>
        <w:rPr>
          <w:rFonts w:ascii="Century Gothic" w:hAnsi="Century Gothic"/>
          <w:sz w:val="20"/>
          <w:szCs w:val="20"/>
        </w:rPr>
      </w:pPr>
    </w:p>
    <w:p w14:paraId="5C346562" w14:textId="77777777" w:rsidR="00991AD6" w:rsidRPr="007E1E4A" w:rsidRDefault="00991AD6" w:rsidP="00A57C9A">
      <w:pPr>
        <w:spacing w:after="0" w:line="240" w:lineRule="auto"/>
        <w:ind w:left="5245"/>
        <w:jc w:val="right"/>
        <w:rPr>
          <w:rFonts w:ascii="Century Gothic" w:hAnsi="Century Gothic"/>
          <w:b/>
          <w:sz w:val="20"/>
          <w:szCs w:val="20"/>
        </w:rPr>
      </w:pPr>
      <w:r w:rsidRPr="007E1E4A">
        <w:rPr>
          <w:rFonts w:ascii="Century Gothic" w:hAnsi="Century Gothic"/>
          <w:b/>
          <w:sz w:val="20"/>
          <w:szCs w:val="20"/>
        </w:rPr>
        <w:t>Заказчик</w:t>
      </w:r>
    </w:p>
    <w:p w14:paraId="61223665" w14:textId="5EB062AA" w:rsidR="00991AD6" w:rsidRPr="007E1E4A" w:rsidRDefault="00831FFA" w:rsidP="00A57C9A">
      <w:pPr>
        <w:spacing w:after="0" w:line="240" w:lineRule="auto"/>
        <w:ind w:left="5103"/>
        <w:jc w:val="right"/>
        <w:rPr>
          <w:rFonts w:ascii="Century Gothic" w:hAnsi="Century Gothic"/>
          <w:sz w:val="20"/>
          <w:szCs w:val="20"/>
        </w:rPr>
      </w:pPr>
      <w:r w:rsidRPr="007E1E4A">
        <w:rPr>
          <w:rFonts w:ascii="Century Gothic" w:hAnsi="Century Gothic"/>
          <w:bCs/>
          <w:sz w:val="20"/>
          <w:szCs w:val="20"/>
        </w:rPr>
        <w:t>ООО «</w:t>
      </w:r>
      <w:r w:rsidR="00CE7BD0" w:rsidRPr="007E1E4A">
        <w:rPr>
          <w:rFonts w:ascii="Century Gothic" w:hAnsi="Century Gothic"/>
          <w:bCs/>
          <w:sz w:val="20"/>
          <w:szCs w:val="20"/>
        </w:rPr>
        <w:t>Сибирский проектный институт</w:t>
      </w:r>
      <w:r w:rsidR="00F5786A" w:rsidRPr="007E1E4A">
        <w:rPr>
          <w:rFonts w:ascii="Century Gothic" w:hAnsi="Century Gothic"/>
          <w:bCs/>
          <w:sz w:val="20"/>
          <w:szCs w:val="20"/>
        </w:rPr>
        <w:t>»</w:t>
      </w:r>
    </w:p>
    <w:p w14:paraId="788D99B4" w14:textId="77777777" w:rsidR="00F51762" w:rsidRPr="007E1E4A" w:rsidRDefault="00F51762" w:rsidP="00F51762">
      <w:pPr>
        <w:spacing w:after="0" w:line="240" w:lineRule="auto"/>
        <w:ind w:left="5245"/>
        <w:jc w:val="right"/>
        <w:rPr>
          <w:rFonts w:ascii="Century Gothic" w:hAnsi="Century Gothic"/>
          <w:b/>
          <w:sz w:val="20"/>
          <w:szCs w:val="20"/>
        </w:rPr>
      </w:pPr>
      <w:r w:rsidRPr="007E1E4A">
        <w:rPr>
          <w:rFonts w:ascii="Century Gothic" w:hAnsi="Century Gothic"/>
          <w:b/>
          <w:sz w:val="20"/>
          <w:szCs w:val="20"/>
        </w:rPr>
        <w:t>Договор</w:t>
      </w:r>
    </w:p>
    <w:p w14:paraId="6B4E8680" w14:textId="65FCADA8" w:rsidR="00F51762" w:rsidRPr="007E1E4A" w:rsidRDefault="00F51762" w:rsidP="00F51762">
      <w:pPr>
        <w:spacing w:after="0" w:line="240" w:lineRule="auto"/>
        <w:ind w:left="5245"/>
        <w:jc w:val="right"/>
        <w:rPr>
          <w:rFonts w:ascii="Century Gothic" w:hAnsi="Century Gothic"/>
          <w:sz w:val="20"/>
          <w:szCs w:val="20"/>
        </w:rPr>
      </w:pPr>
      <w:r w:rsidRPr="007E1E4A">
        <w:rPr>
          <w:rFonts w:ascii="Century Gothic" w:hAnsi="Century Gothic"/>
          <w:sz w:val="20"/>
          <w:szCs w:val="20"/>
        </w:rPr>
        <w:t xml:space="preserve">№ </w:t>
      </w:r>
      <w:r w:rsidR="00CE7BD0" w:rsidRPr="007E1E4A">
        <w:rPr>
          <w:rFonts w:ascii="Century Gothic" w:hAnsi="Century Gothic"/>
          <w:sz w:val="20"/>
          <w:szCs w:val="20"/>
        </w:rPr>
        <w:t>П</w:t>
      </w:r>
      <w:r w:rsidR="009D02E6" w:rsidRPr="007E1E4A">
        <w:rPr>
          <w:rFonts w:ascii="Century Gothic" w:hAnsi="Century Gothic"/>
          <w:sz w:val="20"/>
          <w:szCs w:val="20"/>
        </w:rPr>
        <w:t>-</w:t>
      </w:r>
      <w:r w:rsidR="00CE7BD0" w:rsidRPr="007E1E4A">
        <w:rPr>
          <w:rFonts w:ascii="Century Gothic" w:hAnsi="Century Gothic"/>
          <w:sz w:val="20"/>
          <w:szCs w:val="20"/>
        </w:rPr>
        <w:t>124-20</w:t>
      </w:r>
      <w:r w:rsidRPr="007E1E4A">
        <w:rPr>
          <w:rFonts w:ascii="Century Gothic" w:hAnsi="Century Gothic"/>
          <w:sz w:val="20"/>
          <w:szCs w:val="20"/>
        </w:rPr>
        <w:t xml:space="preserve"> от </w:t>
      </w:r>
      <w:r w:rsidR="00CE7BD0" w:rsidRPr="007E1E4A">
        <w:rPr>
          <w:rFonts w:ascii="Century Gothic" w:hAnsi="Century Gothic"/>
          <w:sz w:val="20"/>
          <w:szCs w:val="20"/>
        </w:rPr>
        <w:t>2</w:t>
      </w:r>
      <w:r w:rsidRPr="007E1E4A">
        <w:rPr>
          <w:rFonts w:ascii="Century Gothic" w:hAnsi="Century Gothic"/>
          <w:sz w:val="20"/>
          <w:szCs w:val="20"/>
        </w:rPr>
        <w:t>0.0</w:t>
      </w:r>
      <w:r w:rsidR="00CE7BD0" w:rsidRPr="007E1E4A">
        <w:rPr>
          <w:rFonts w:ascii="Century Gothic" w:hAnsi="Century Gothic"/>
          <w:sz w:val="20"/>
          <w:szCs w:val="20"/>
        </w:rPr>
        <w:t>4</w:t>
      </w:r>
      <w:r w:rsidRPr="007E1E4A">
        <w:rPr>
          <w:rFonts w:ascii="Century Gothic" w:hAnsi="Century Gothic"/>
          <w:sz w:val="20"/>
          <w:szCs w:val="20"/>
        </w:rPr>
        <w:t>.20</w:t>
      </w:r>
      <w:r w:rsidR="00CE7BD0" w:rsidRPr="007E1E4A">
        <w:rPr>
          <w:rFonts w:ascii="Century Gothic" w:hAnsi="Century Gothic"/>
          <w:sz w:val="20"/>
          <w:szCs w:val="20"/>
        </w:rPr>
        <w:t>20</w:t>
      </w:r>
      <w:r w:rsidRPr="007E1E4A">
        <w:rPr>
          <w:rFonts w:ascii="Century Gothic" w:hAnsi="Century Gothic"/>
          <w:sz w:val="20"/>
          <w:szCs w:val="20"/>
        </w:rPr>
        <w:t xml:space="preserve"> г.</w:t>
      </w:r>
    </w:p>
    <w:p w14:paraId="3E8ABCEF" w14:textId="77777777" w:rsidR="00991AD6" w:rsidRPr="007E1E4A" w:rsidRDefault="00991AD6" w:rsidP="00A57C9A">
      <w:pPr>
        <w:spacing w:after="0" w:line="240" w:lineRule="auto"/>
        <w:jc w:val="center"/>
        <w:rPr>
          <w:rFonts w:ascii="Times New Roman" w:hAnsi="Times New Roman" w:cs="Times New Roman"/>
          <w:sz w:val="28"/>
          <w:szCs w:val="28"/>
        </w:rPr>
      </w:pPr>
    </w:p>
    <w:p w14:paraId="6B7EEDF8" w14:textId="77777777" w:rsidR="00C7497A" w:rsidRPr="007E1E4A" w:rsidRDefault="00C7497A" w:rsidP="00A57C9A">
      <w:pPr>
        <w:spacing w:after="0" w:line="240" w:lineRule="auto"/>
        <w:jc w:val="center"/>
        <w:rPr>
          <w:rFonts w:ascii="Times New Roman" w:hAnsi="Times New Roman" w:cs="Times New Roman"/>
          <w:sz w:val="28"/>
          <w:szCs w:val="28"/>
        </w:rPr>
      </w:pPr>
    </w:p>
    <w:p w14:paraId="7F7C386E" w14:textId="445272D8" w:rsidR="00845166" w:rsidRPr="007E1E4A" w:rsidRDefault="00845166" w:rsidP="00A57C9A">
      <w:pPr>
        <w:spacing w:after="0" w:line="240" w:lineRule="auto"/>
        <w:jc w:val="center"/>
        <w:rPr>
          <w:rFonts w:ascii="Times New Roman" w:hAnsi="Times New Roman" w:cs="Times New Roman"/>
          <w:sz w:val="28"/>
          <w:szCs w:val="28"/>
        </w:rPr>
      </w:pPr>
    </w:p>
    <w:p w14:paraId="2A0CA8C1" w14:textId="1DFA1095" w:rsidR="008F3A8C" w:rsidRPr="007E1E4A" w:rsidRDefault="008F3A8C" w:rsidP="00A57C9A">
      <w:pPr>
        <w:spacing w:after="0" w:line="240" w:lineRule="auto"/>
        <w:jc w:val="center"/>
        <w:rPr>
          <w:rFonts w:ascii="Times New Roman" w:hAnsi="Times New Roman" w:cs="Times New Roman"/>
          <w:sz w:val="28"/>
          <w:szCs w:val="28"/>
        </w:rPr>
      </w:pPr>
    </w:p>
    <w:p w14:paraId="1D5AF3EE" w14:textId="77777777" w:rsidR="008F3A8C" w:rsidRPr="007E1E4A" w:rsidRDefault="008F3A8C" w:rsidP="00A57C9A">
      <w:pPr>
        <w:spacing w:after="0" w:line="240" w:lineRule="auto"/>
        <w:jc w:val="center"/>
        <w:rPr>
          <w:rFonts w:ascii="Times New Roman" w:hAnsi="Times New Roman" w:cs="Times New Roman"/>
          <w:sz w:val="28"/>
          <w:szCs w:val="28"/>
        </w:rPr>
      </w:pPr>
    </w:p>
    <w:p w14:paraId="5B8DBF2F" w14:textId="42B2B740" w:rsidR="00845166" w:rsidRPr="007E1E4A" w:rsidRDefault="00845166" w:rsidP="00A57C9A">
      <w:pPr>
        <w:spacing w:after="0" w:line="240" w:lineRule="auto"/>
        <w:jc w:val="center"/>
        <w:rPr>
          <w:rFonts w:ascii="Times New Roman" w:hAnsi="Times New Roman" w:cs="Times New Roman"/>
          <w:sz w:val="28"/>
          <w:szCs w:val="28"/>
        </w:rPr>
      </w:pPr>
    </w:p>
    <w:p w14:paraId="5D2CE27F" w14:textId="77777777" w:rsidR="008F3A8C" w:rsidRPr="007E1E4A" w:rsidRDefault="008F3A8C" w:rsidP="00A57C9A">
      <w:pPr>
        <w:spacing w:after="0" w:line="240" w:lineRule="auto"/>
        <w:jc w:val="center"/>
        <w:rPr>
          <w:rFonts w:ascii="Times New Roman" w:hAnsi="Times New Roman" w:cs="Times New Roman"/>
          <w:sz w:val="28"/>
          <w:szCs w:val="28"/>
        </w:rPr>
      </w:pPr>
    </w:p>
    <w:p w14:paraId="67EC4537" w14:textId="77777777" w:rsidR="00845166" w:rsidRPr="007E1E4A" w:rsidRDefault="00845166" w:rsidP="00A57C9A">
      <w:pPr>
        <w:spacing w:after="0" w:line="240" w:lineRule="auto"/>
        <w:jc w:val="center"/>
        <w:rPr>
          <w:rFonts w:ascii="Times New Roman" w:hAnsi="Times New Roman" w:cs="Times New Roman"/>
          <w:sz w:val="28"/>
          <w:szCs w:val="28"/>
        </w:rPr>
      </w:pPr>
    </w:p>
    <w:p w14:paraId="23B1A2C8" w14:textId="4D6C5A78" w:rsidR="00093D4F" w:rsidRPr="007E1E4A" w:rsidRDefault="00093D4F" w:rsidP="00093D4F">
      <w:pPr>
        <w:jc w:val="center"/>
        <w:rPr>
          <w:rFonts w:ascii="Century Gothic" w:hAnsi="Century Gothic" w:cs="Arial"/>
          <w:b/>
          <w:caps/>
          <w:color w:val="222222"/>
          <w:sz w:val="32"/>
          <w:szCs w:val="32"/>
          <w:shd w:val="clear" w:color="auto" w:fill="FFFFFF"/>
        </w:rPr>
      </w:pPr>
      <w:r w:rsidRPr="007E1E4A">
        <w:rPr>
          <w:rFonts w:ascii="Century Gothic" w:hAnsi="Century Gothic" w:cs="Arial"/>
          <w:b/>
          <w:caps/>
          <w:color w:val="222222"/>
          <w:sz w:val="32"/>
          <w:szCs w:val="32"/>
          <w:shd w:val="clear" w:color="auto" w:fill="FFFFFF"/>
        </w:rPr>
        <w:t>Проект планировки территории</w:t>
      </w:r>
      <w:r w:rsidR="00F91464" w:rsidRPr="007E1E4A">
        <w:rPr>
          <w:rFonts w:ascii="Century Gothic" w:hAnsi="Century Gothic" w:cs="Arial"/>
          <w:b/>
          <w:caps/>
          <w:color w:val="222222"/>
          <w:sz w:val="32"/>
          <w:szCs w:val="32"/>
          <w:shd w:val="clear" w:color="auto" w:fill="FFFFFF"/>
        </w:rPr>
        <w:t xml:space="preserve"> и</w:t>
      </w:r>
      <w:r w:rsidRPr="007E1E4A">
        <w:rPr>
          <w:rFonts w:ascii="Century Gothic" w:hAnsi="Century Gothic" w:cs="Arial"/>
          <w:b/>
          <w:caps/>
          <w:color w:val="222222"/>
          <w:sz w:val="32"/>
          <w:szCs w:val="32"/>
          <w:shd w:val="clear" w:color="auto" w:fill="FFFFFF"/>
        </w:rPr>
        <w:t xml:space="preserve"> проект межевания территории</w:t>
      </w:r>
      <w:r w:rsidR="0077203D" w:rsidRPr="007E1E4A">
        <w:rPr>
          <w:rFonts w:ascii="Century Gothic" w:hAnsi="Century Gothic" w:cs="Arial"/>
          <w:b/>
          <w:caps/>
          <w:color w:val="222222"/>
          <w:sz w:val="32"/>
          <w:szCs w:val="32"/>
          <w:shd w:val="clear" w:color="auto" w:fill="FFFFFF"/>
        </w:rPr>
        <w:t>,</w:t>
      </w:r>
      <w:r w:rsidR="00F91464" w:rsidRPr="007E1E4A">
        <w:rPr>
          <w:rFonts w:ascii="Century Gothic" w:hAnsi="Century Gothic" w:cs="Arial"/>
          <w:b/>
          <w:caps/>
          <w:color w:val="222222"/>
          <w:sz w:val="32"/>
          <w:szCs w:val="32"/>
          <w:shd w:val="clear" w:color="auto" w:fill="FFFFFF"/>
        </w:rPr>
        <w:t xml:space="preserve"> земельных участков с кадастровыми номерами </w:t>
      </w:r>
      <w:r w:rsidR="0077203D" w:rsidRPr="007E1E4A">
        <w:rPr>
          <w:rFonts w:ascii="Century Gothic" w:hAnsi="Century Gothic" w:cs="Arial"/>
          <w:b/>
          <w:caps/>
          <w:color w:val="222222"/>
          <w:sz w:val="32"/>
          <w:szCs w:val="32"/>
          <w:shd w:val="clear" w:color="auto" w:fill="FFFFFF"/>
        </w:rPr>
        <w:t xml:space="preserve">38:06:010902:2269, </w:t>
      </w:r>
      <w:r w:rsidR="00F91464" w:rsidRPr="007E1E4A">
        <w:rPr>
          <w:rFonts w:ascii="Century Gothic" w:hAnsi="Century Gothic" w:cs="Arial"/>
          <w:b/>
          <w:caps/>
          <w:color w:val="222222"/>
          <w:sz w:val="32"/>
          <w:szCs w:val="32"/>
          <w:shd w:val="clear" w:color="auto" w:fill="FFFFFF"/>
        </w:rPr>
        <w:t xml:space="preserve">38:06:010902:32, </w:t>
      </w:r>
      <w:r w:rsidR="0077203D" w:rsidRPr="007E1E4A">
        <w:rPr>
          <w:rFonts w:ascii="Century Gothic" w:hAnsi="Century Gothic" w:cs="Arial"/>
          <w:b/>
          <w:caps/>
          <w:color w:val="222222"/>
          <w:sz w:val="32"/>
          <w:szCs w:val="32"/>
          <w:shd w:val="clear" w:color="auto" w:fill="FFFFFF"/>
        </w:rPr>
        <w:t>38:06:010902:2785</w:t>
      </w:r>
      <w:r w:rsidR="00F91464" w:rsidRPr="007E1E4A">
        <w:rPr>
          <w:rFonts w:ascii="Century Gothic" w:hAnsi="Century Gothic" w:cs="Arial"/>
          <w:b/>
          <w:caps/>
          <w:color w:val="222222"/>
          <w:sz w:val="32"/>
          <w:szCs w:val="32"/>
          <w:shd w:val="clear" w:color="auto" w:fill="FFFFFF"/>
        </w:rPr>
        <w:t>,</w:t>
      </w:r>
      <w:r w:rsidRPr="007E1E4A">
        <w:rPr>
          <w:rFonts w:ascii="Century Gothic" w:hAnsi="Century Gothic" w:cs="Arial"/>
          <w:b/>
          <w:caps/>
          <w:color w:val="222222"/>
          <w:sz w:val="32"/>
          <w:szCs w:val="32"/>
          <w:shd w:val="clear" w:color="auto" w:fill="FFFFFF"/>
        </w:rPr>
        <w:t xml:space="preserve"> расположенн</w:t>
      </w:r>
      <w:r w:rsidR="00F91464" w:rsidRPr="007E1E4A">
        <w:rPr>
          <w:rFonts w:ascii="Century Gothic" w:hAnsi="Century Gothic" w:cs="Arial"/>
          <w:b/>
          <w:caps/>
          <w:color w:val="222222"/>
          <w:sz w:val="32"/>
          <w:szCs w:val="32"/>
          <w:shd w:val="clear" w:color="auto" w:fill="FFFFFF"/>
        </w:rPr>
        <w:t>ых</w:t>
      </w:r>
      <w:r w:rsidRPr="007E1E4A">
        <w:rPr>
          <w:rFonts w:ascii="Century Gothic" w:hAnsi="Century Gothic" w:cs="Arial"/>
          <w:b/>
          <w:caps/>
          <w:color w:val="222222"/>
          <w:sz w:val="32"/>
          <w:szCs w:val="32"/>
          <w:shd w:val="clear" w:color="auto" w:fill="FFFFFF"/>
        </w:rPr>
        <w:t xml:space="preserve"> в </w:t>
      </w:r>
      <w:r w:rsidR="00F91464" w:rsidRPr="007E1E4A">
        <w:rPr>
          <w:rFonts w:ascii="Century Gothic" w:hAnsi="Century Gothic" w:cs="Arial"/>
          <w:b/>
          <w:caps/>
          <w:color w:val="222222"/>
          <w:sz w:val="32"/>
          <w:szCs w:val="32"/>
          <w:shd w:val="clear" w:color="auto" w:fill="FFFFFF"/>
        </w:rPr>
        <w:t>р.п. маркова иркутского района иркутской области</w:t>
      </w:r>
    </w:p>
    <w:p w14:paraId="6E283255" w14:textId="74D17CE7" w:rsidR="00AA0740" w:rsidRPr="007E1E4A" w:rsidRDefault="00AA0740" w:rsidP="00AA0740">
      <w:pPr>
        <w:spacing w:after="0" w:line="240" w:lineRule="auto"/>
        <w:jc w:val="center"/>
        <w:rPr>
          <w:rFonts w:ascii="Century Gothic" w:hAnsi="Century Gothic" w:cs="Arial"/>
          <w:b/>
          <w:color w:val="222222"/>
          <w:sz w:val="32"/>
          <w:szCs w:val="32"/>
          <w:shd w:val="clear" w:color="auto" w:fill="FFFFFF"/>
        </w:rPr>
      </w:pPr>
    </w:p>
    <w:p w14:paraId="171FE18A" w14:textId="77777777" w:rsidR="00966612" w:rsidRPr="007E1E4A" w:rsidRDefault="00966612" w:rsidP="00A57C9A">
      <w:pPr>
        <w:spacing w:after="0" w:line="240" w:lineRule="auto"/>
        <w:jc w:val="center"/>
        <w:rPr>
          <w:rFonts w:ascii="Times New Roman" w:hAnsi="Times New Roman" w:cs="Times New Roman"/>
          <w:sz w:val="28"/>
          <w:szCs w:val="28"/>
        </w:rPr>
      </w:pPr>
    </w:p>
    <w:p w14:paraId="7CCEC152" w14:textId="77777777" w:rsidR="00966612" w:rsidRPr="007E1E4A" w:rsidRDefault="00966612" w:rsidP="00A57C9A">
      <w:pPr>
        <w:spacing w:after="0" w:line="240" w:lineRule="auto"/>
        <w:jc w:val="center"/>
        <w:rPr>
          <w:rFonts w:ascii="Times New Roman" w:hAnsi="Times New Roman" w:cs="Times New Roman"/>
          <w:sz w:val="28"/>
          <w:szCs w:val="28"/>
        </w:rPr>
      </w:pPr>
    </w:p>
    <w:p w14:paraId="22DB61E6" w14:textId="77777777" w:rsidR="00991AD6" w:rsidRPr="007E1E4A" w:rsidRDefault="00991AD6" w:rsidP="00A57C9A">
      <w:pPr>
        <w:spacing w:after="0" w:line="240" w:lineRule="auto"/>
        <w:jc w:val="center"/>
        <w:rPr>
          <w:rFonts w:ascii="Century Gothic" w:hAnsi="Century Gothic"/>
          <w:i/>
          <w:sz w:val="28"/>
          <w:szCs w:val="28"/>
        </w:rPr>
      </w:pPr>
      <w:r w:rsidRPr="007E1E4A">
        <w:rPr>
          <w:rFonts w:ascii="Century Gothic" w:hAnsi="Century Gothic"/>
          <w:i/>
          <w:sz w:val="28"/>
          <w:szCs w:val="28"/>
        </w:rPr>
        <w:t>ДОКУМЕНТАЦИЯ ПО ПЛАНИРОВКЕ ТЕРРИТОРИИ</w:t>
      </w:r>
    </w:p>
    <w:p w14:paraId="554778D0" w14:textId="77777777" w:rsidR="00991AD6" w:rsidRPr="007E1E4A" w:rsidRDefault="00991AD6" w:rsidP="00A57C9A">
      <w:pPr>
        <w:spacing w:after="0" w:line="240" w:lineRule="auto"/>
        <w:jc w:val="center"/>
        <w:rPr>
          <w:rFonts w:ascii="Times New Roman" w:hAnsi="Times New Roman" w:cs="Times New Roman"/>
          <w:sz w:val="28"/>
          <w:szCs w:val="28"/>
        </w:rPr>
      </w:pPr>
    </w:p>
    <w:p w14:paraId="4647CAAA" w14:textId="77777777" w:rsidR="00C7497A" w:rsidRPr="007E1E4A" w:rsidRDefault="00C7497A" w:rsidP="00A57C9A">
      <w:pPr>
        <w:spacing w:after="0" w:line="240" w:lineRule="auto"/>
        <w:jc w:val="center"/>
        <w:rPr>
          <w:rFonts w:ascii="Times New Roman" w:hAnsi="Times New Roman" w:cs="Times New Roman"/>
          <w:sz w:val="28"/>
          <w:szCs w:val="28"/>
        </w:rPr>
      </w:pPr>
    </w:p>
    <w:p w14:paraId="4B36B12D" w14:textId="77777777" w:rsidR="00991AD6" w:rsidRPr="007E1E4A" w:rsidRDefault="00991AD6" w:rsidP="00A57C9A">
      <w:pPr>
        <w:spacing w:after="0" w:line="240" w:lineRule="auto"/>
        <w:jc w:val="center"/>
        <w:rPr>
          <w:rFonts w:ascii="Times New Roman" w:hAnsi="Times New Roman" w:cs="Times New Roman"/>
          <w:sz w:val="28"/>
          <w:szCs w:val="28"/>
        </w:rPr>
      </w:pPr>
    </w:p>
    <w:p w14:paraId="0C37E7E3" w14:textId="77777777" w:rsidR="00AE4996" w:rsidRPr="007E1E4A" w:rsidRDefault="00AE4996" w:rsidP="00A57C9A">
      <w:pPr>
        <w:spacing w:after="0" w:line="240" w:lineRule="auto"/>
        <w:jc w:val="center"/>
        <w:rPr>
          <w:rFonts w:ascii="Century Gothic" w:hAnsi="Century Gothic"/>
          <w:b/>
          <w:sz w:val="28"/>
          <w:szCs w:val="28"/>
        </w:rPr>
      </w:pPr>
      <w:r w:rsidRPr="007E1E4A">
        <w:rPr>
          <w:rFonts w:ascii="Century Gothic" w:hAnsi="Century Gothic"/>
          <w:b/>
          <w:sz w:val="28"/>
          <w:szCs w:val="28"/>
        </w:rPr>
        <w:t>ОБОСНОВАНИЕ ПОЛОЖЕНИЙ ПО ПЛАНИРОВКЕ ТЕРРИТОРИИ</w:t>
      </w:r>
    </w:p>
    <w:p w14:paraId="57C7AF74" w14:textId="77777777" w:rsidR="00AE4996" w:rsidRPr="007E1E4A" w:rsidRDefault="00AE4996" w:rsidP="00A57C9A">
      <w:pPr>
        <w:spacing w:after="0" w:line="240" w:lineRule="auto"/>
        <w:jc w:val="center"/>
        <w:rPr>
          <w:rFonts w:ascii="Times New Roman" w:hAnsi="Times New Roman" w:cs="Times New Roman"/>
          <w:sz w:val="28"/>
          <w:szCs w:val="28"/>
        </w:rPr>
      </w:pPr>
    </w:p>
    <w:p w14:paraId="5B9D7CD6" w14:textId="77777777" w:rsidR="00991AD6" w:rsidRPr="007E1E4A" w:rsidRDefault="00991AD6" w:rsidP="00A57C9A">
      <w:pPr>
        <w:spacing w:after="0" w:line="240" w:lineRule="auto"/>
        <w:jc w:val="center"/>
        <w:rPr>
          <w:rFonts w:ascii="Times New Roman" w:hAnsi="Times New Roman" w:cs="Times New Roman"/>
          <w:sz w:val="28"/>
          <w:szCs w:val="28"/>
        </w:rPr>
      </w:pPr>
    </w:p>
    <w:p w14:paraId="43CB042B" w14:textId="77777777" w:rsidR="00991AD6" w:rsidRPr="007E1E4A" w:rsidRDefault="00991AD6" w:rsidP="00A57C9A">
      <w:pPr>
        <w:spacing w:after="0" w:line="240" w:lineRule="auto"/>
        <w:jc w:val="center"/>
        <w:rPr>
          <w:rFonts w:ascii="Times New Roman" w:hAnsi="Times New Roman" w:cs="Times New Roman"/>
          <w:sz w:val="28"/>
          <w:szCs w:val="28"/>
        </w:rPr>
      </w:pPr>
    </w:p>
    <w:p w14:paraId="5E6BCB13" w14:textId="77777777" w:rsidR="00991AD6" w:rsidRPr="007E1E4A" w:rsidRDefault="00991AD6" w:rsidP="00A57C9A">
      <w:pPr>
        <w:spacing w:after="0" w:line="240" w:lineRule="auto"/>
        <w:jc w:val="center"/>
        <w:rPr>
          <w:rFonts w:ascii="Times New Roman" w:hAnsi="Times New Roman" w:cs="Times New Roman"/>
          <w:sz w:val="28"/>
          <w:szCs w:val="28"/>
        </w:rPr>
      </w:pPr>
    </w:p>
    <w:p w14:paraId="685A6F7E" w14:textId="0F88DE07" w:rsidR="00991AD6" w:rsidRPr="007E1E4A" w:rsidRDefault="00CE7BD0" w:rsidP="00A57C9A">
      <w:pPr>
        <w:spacing w:after="0" w:line="240" w:lineRule="auto"/>
        <w:jc w:val="center"/>
        <w:rPr>
          <w:rFonts w:ascii="Century Gothic" w:hAnsi="Century Gothic"/>
          <w:b/>
          <w:sz w:val="28"/>
          <w:szCs w:val="28"/>
        </w:rPr>
      </w:pPr>
      <w:r w:rsidRPr="007E1E4A">
        <w:rPr>
          <w:rFonts w:ascii="Century Gothic" w:hAnsi="Century Gothic"/>
          <w:b/>
          <w:sz w:val="28"/>
          <w:szCs w:val="28"/>
        </w:rPr>
        <w:t>20</w:t>
      </w:r>
      <w:r w:rsidR="00463438" w:rsidRPr="007E1E4A">
        <w:rPr>
          <w:rFonts w:ascii="Century Gothic" w:hAnsi="Century Gothic"/>
          <w:b/>
          <w:sz w:val="28"/>
          <w:szCs w:val="28"/>
        </w:rPr>
        <w:t>-</w:t>
      </w:r>
      <w:r w:rsidRPr="007E1E4A">
        <w:rPr>
          <w:rFonts w:ascii="Century Gothic" w:hAnsi="Century Gothic"/>
          <w:b/>
          <w:sz w:val="28"/>
          <w:szCs w:val="28"/>
        </w:rPr>
        <w:t>1</w:t>
      </w:r>
      <w:r w:rsidR="001256A6" w:rsidRPr="007E1E4A">
        <w:rPr>
          <w:rFonts w:ascii="Century Gothic" w:hAnsi="Century Gothic"/>
          <w:b/>
          <w:sz w:val="28"/>
          <w:szCs w:val="28"/>
        </w:rPr>
        <w:t>2</w:t>
      </w:r>
      <w:r w:rsidR="00991AD6" w:rsidRPr="007E1E4A">
        <w:rPr>
          <w:rFonts w:ascii="Century Gothic" w:hAnsi="Century Gothic"/>
          <w:b/>
          <w:sz w:val="28"/>
          <w:szCs w:val="28"/>
        </w:rPr>
        <w:t>-</w:t>
      </w:r>
      <w:r w:rsidRPr="007E1E4A">
        <w:rPr>
          <w:rFonts w:ascii="Century Gothic" w:hAnsi="Century Gothic"/>
          <w:b/>
          <w:sz w:val="28"/>
          <w:szCs w:val="28"/>
        </w:rPr>
        <w:t>ДПТ</w:t>
      </w:r>
      <w:r w:rsidR="00991AD6" w:rsidRPr="007E1E4A">
        <w:rPr>
          <w:rFonts w:ascii="Century Gothic" w:hAnsi="Century Gothic"/>
          <w:b/>
          <w:sz w:val="28"/>
          <w:szCs w:val="28"/>
        </w:rPr>
        <w:t>-ОМ</w:t>
      </w:r>
    </w:p>
    <w:p w14:paraId="70741B93" w14:textId="77777777" w:rsidR="00991AD6" w:rsidRPr="007E1E4A" w:rsidRDefault="00991AD6" w:rsidP="00A57C9A">
      <w:pPr>
        <w:spacing w:after="0" w:line="240" w:lineRule="auto"/>
        <w:jc w:val="center"/>
        <w:rPr>
          <w:rFonts w:ascii="Times New Roman" w:hAnsi="Times New Roman" w:cs="Times New Roman"/>
          <w:sz w:val="28"/>
          <w:szCs w:val="28"/>
        </w:rPr>
      </w:pPr>
    </w:p>
    <w:p w14:paraId="3152B856" w14:textId="77777777" w:rsidR="00991AD6" w:rsidRPr="007E1E4A" w:rsidRDefault="00991AD6" w:rsidP="00A57C9A">
      <w:pPr>
        <w:spacing w:after="0" w:line="240" w:lineRule="auto"/>
        <w:jc w:val="center"/>
        <w:rPr>
          <w:rFonts w:ascii="Times New Roman" w:hAnsi="Times New Roman" w:cs="Times New Roman"/>
          <w:sz w:val="28"/>
          <w:szCs w:val="28"/>
        </w:rPr>
      </w:pPr>
    </w:p>
    <w:p w14:paraId="4D767E4D" w14:textId="77777777" w:rsidR="00991AD6" w:rsidRPr="007E1E4A" w:rsidRDefault="00991AD6" w:rsidP="00A57C9A">
      <w:pPr>
        <w:spacing w:after="0" w:line="240" w:lineRule="auto"/>
        <w:jc w:val="center"/>
        <w:rPr>
          <w:rFonts w:ascii="Times New Roman" w:hAnsi="Times New Roman" w:cs="Times New Roman"/>
          <w:sz w:val="28"/>
          <w:szCs w:val="28"/>
        </w:rPr>
      </w:pPr>
    </w:p>
    <w:p w14:paraId="55D83F9D" w14:textId="77777777" w:rsidR="00F93DCF" w:rsidRPr="007E1E4A" w:rsidRDefault="00F93DCF" w:rsidP="00A57C9A">
      <w:pPr>
        <w:spacing w:after="0" w:line="240" w:lineRule="auto"/>
        <w:jc w:val="center"/>
        <w:rPr>
          <w:rFonts w:ascii="Times New Roman" w:hAnsi="Times New Roman" w:cs="Times New Roman"/>
          <w:sz w:val="28"/>
          <w:szCs w:val="28"/>
        </w:rPr>
      </w:pPr>
    </w:p>
    <w:p w14:paraId="640D5C99" w14:textId="77777777" w:rsidR="007867B6" w:rsidRPr="007E1E4A" w:rsidRDefault="007867B6" w:rsidP="00A57C9A">
      <w:pPr>
        <w:spacing w:after="0" w:line="240" w:lineRule="auto"/>
        <w:jc w:val="center"/>
        <w:rPr>
          <w:rFonts w:ascii="Times New Roman" w:hAnsi="Times New Roman" w:cs="Times New Roman"/>
          <w:sz w:val="28"/>
          <w:szCs w:val="28"/>
        </w:rPr>
      </w:pPr>
    </w:p>
    <w:p w14:paraId="7FD4F464" w14:textId="77777777" w:rsidR="00F93DCF" w:rsidRPr="007E1E4A" w:rsidRDefault="00F93DCF" w:rsidP="00A57C9A">
      <w:pPr>
        <w:spacing w:after="0" w:line="240" w:lineRule="auto"/>
        <w:jc w:val="center"/>
        <w:rPr>
          <w:rFonts w:ascii="Times New Roman" w:hAnsi="Times New Roman" w:cs="Times New Roman"/>
          <w:sz w:val="28"/>
          <w:szCs w:val="28"/>
        </w:rPr>
      </w:pPr>
    </w:p>
    <w:p w14:paraId="27B0AC4C" w14:textId="77777777" w:rsidR="00056E03" w:rsidRPr="007E1E4A" w:rsidRDefault="00056E03" w:rsidP="00A57C9A">
      <w:pPr>
        <w:spacing w:after="0" w:line="240" w:lineRule="auto"/>
        <w:jc w:val="center"/>
        <w:rPr>
          <w:rFonts w:ascii="Times New Roman" w:hAnsi="Times New Roman" w:cs="Times New Roman"/>
          <w:sz w:val="28"/>
          <w:szCs w:val="28"/>
        </w:rPr>
      </w:pPr>
    </w:p>
    <w:p w14:paraId="3FCE9EC6" w14:textId="51139357" w:rsidR="00991AD6" w:rsidRPr="007E1E4A" w:rsidRDefault="00991AD6" w:rsidP="00A57C9A">
      <w:pPr>
        <w:spacing w:line="240" w:lineRule="auto"/>
        <w:jc w:val="center"/>
        <w:rPr>
          <w:rFonts w:ascii="Times New Roman" w:hAnsi="Times New Roman" w:cs="Times New Roman"/>
        </w:rPr>
        <w:sectPr w:rsidR="00991AD6" w:rsidRPr="007E1E4A" w:rsidSect="00FC71B1">
          <w:headerReference w:type="default" r:id="rId9"/>
          <w:footerReference w:type="even" r:id="rId10"/>
          <w:footerReference w:type="default" r:id="rId11"/>
          <w:pgSz w:w="11907" w:h="16840" w:code="9"/>
          <w:pgMar w:top="1253" w:right="851" w:bottom="737" w:left="851" w:header="567" w:footer="96" w:gutter="567"/>
          <w:pgNumType w:start="1"/>
          <w:cols w:space="708"/>
          <w:titlePg/>
          <w:docGrid w:linePitch="360"/>
        </w:sectPr>
      </w:pPr>
      <w:r w:rsidRPr="007E1E4A">
        <w:rPr>
          <w:rFonts w:ascii="Times New Roman" w:hAnsi="Times New Roman" w:cs="Times New Roman"/>
        </w:rPr>
        <w:t>20</w:t>
      </w:r>
      <w:r w:rsidR="00C20244" w:rsidRPr="007E1E4A">
        <w:rPr>
          <w:rFonts w:ascii="Times New Roman" w:hAnsi="Times New Roman" w:cs="Times New Roman"/>
        </w:rPr>
        <w:t>20</w:t>
      </w:r>
    </w:p>
    <w:p w14:paraId="74ADF07C" w14:textId="77777777" w:rsidR="00F27188" w:rsidRPr="007E1E4A" w:rsidRDefault="00C85A95" w:rsidP="00A57C9A">
      <w:pPr>
        <w:spacing w:after="0" w:line="240" w:lineRule="auto"/>
        <w:jc w:val="center"/>
        <w:rPr>
          <w:rFonts w:ascii="Century Gothic" w:hAnsi="Century Gothic"/>
          <w:sz w:val="20"/>
          <w:szCs w:val="20"/>
        </w:rPr>
      </w:pPr>
      <w:r w:rsidRPr="007E1E4A">
        <w:rPr>
          <w:rFonts w:ascii="Times New Roman" w:hAnsi="Times New Roman" w:cs="Times New Roman"/>
          <w:noProof/>
        </w:rPr>
        <w:lastRenderedPageBreak/>
        <w:drawing>
          <wp:anchor distT="0" distB="0" distL="0" distR="0" simplePos="0" relativeHeight="251649024" behindDoc="0" locked="0" layoutInCell="1" allowOverlap="1" wp14:anchorId="1657784E" wp14:editId="30313F3F">
            <wp:simplePos x="0" y="0"/>
            <wp:positionH relativeFrom="column">
              <wp:posOffset>-241300</wp:posOffset>
            </wp:positionH>
            <wp:positionV relativeFrom="paragraph">
              <wp:posOffset>183515</wp:posOffset>
            </wp:positionV>
            <wp:extent cx="6659880" cy="410210"/>
            <wp:effectExtent l="0" t="0" r="7620" b="8890"/>
            <wp:wrapSquare wrapText="largest"/>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59880" cy="410210"/>
                    </a:xfrm>
                    <a:prstGeom prst="rect">
                      <a:avLst/>
                    </a:prstGeom>
                    <a:noFill/>
                  </pic:spPr>
                </pic:pic>
              </a:graphicData>
            </a:graphic>
            <wp14:sizeRelH relativeFrom="page">
              <wp14:pctWidth>0</wp14:pctWidth>
            </wp14:sizeRelH>
            <wp14:sizeRelV relativeFrom="page">
              <wp14:pctHeight>0</wp14:pctHeight>
            </wp14:sizeRelV>
          </wp:anchor>
        </w:drawing>
      </w:r>
      <w:r w:rsidRPr="007E1E4A">
        <w:rPr>
          <w:rFonts w:ascii="Times New Roman" w:hAnsi="Times New Roman" w:cs="Times New Roman"/>
          <w:noProof/>
        </w:rPr>
        <w:drawing>
          <wp:anchor distT="0" distB="0" distL="0" distR="0" simplePos="0" relativeHeight="251650048" behindDoc="0" locked="0" layoutInCell="1" allowOverlap="1" wp14:anchorId="371656B6" wp14:editId="6C542B7A">
            <wp:simplePos x="0" y="0"/>
            <wp:positionH relativeFrom="column">
              <wp:posOffset>-241300</wp:posOffset>
            </wp:positionH>
            <wp:positionV relativeFrom="paragraph">
              <wp:posOffset>183515</wp:posOffset>
            </wp:positionV>
            <wp:extent cx="6659880" cy="410210"/>
            <wp:effectExtent l="0" t="0" r="7620" b="8890"/>
            <wp:wrapSquare wrapText="largest"/>
            <wp:docPr id="3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59880" cy="410210"/>
                    </a:xfrm>
                    <a:prstGeom prst="rect">
                      <a:avLst/>
                    </a:prstGeom>
                    <a:noFill/>
                  </pic:spPr>
                </pic:pic>
              </a:graphicData>
            </a:graphic>
            <wp14:sizeRelH relativeFrom="page">
              <wp14:pctWidth>0</wp14:pctWidth>
            </wp14:sizeRelH>
            <wp14:sizeRelV relativeFrom="page">
              <wp14:pctHeight>0</wp14:pctHeight>
            </wp14:sizeRelV>
          </wp:anchor>
        </w:drawing>
      </w:r>
      <w:bookmarkStart w:id="4" w:name="_Hlk531867904"/>
    </w:p>
    <w:p w14:paraId="4FEFCE17" w14:textId="77777777" w:rsidR="00966612" w:rsidRPr="007E1E4A" w:rsidRDefault="00966612" w:rsidP="00966612">
      <w:pPr>
        <w:spacing w:after="0" w:line="240" w:lineRule="auto"/>
        <w:ind w:left="5245"/>
        <w:jc w:val="right"/>
        <w:rPr>
          <w:rFonts w:ascii="Century Gothic" w:hAnsi="Century Gothic"/>
          <w:sz w:val="20"/>
          <w:szCs w:val="20"/>
        </w:rPr>
      </w:pPr>
    </w:p>
    <w:p w14:paraId="135AE643" w14:textId="77777777" w:rsidR="000F122A" w:rsidRPr="007E1E4A" w:rsidRDefault="000F122A" w:rsidP="000F122A">
      <w:pPr>
        <w:spacing w:after="0" w:line="240" w:lineRule="auto"/>
        <w:ind w:left="5245"/>
        <w:jc w:val="right"/>
        <w:rPr>
          <w:rFonts w:ascii="Century Gothic" w:hAnsi="Century Gothic"/>
          <w:b/>
          <w:sz w:val="20"/>
          <w:szCs w:val="20"/>
        </w:rPr>
      </w:pPr>
      <w:r w:rsidRPr="007E1E4A">
        <w:rPr>
          <w:rFonts w:ascii="Century Gothic" w:hAnsi="Century Gothic"/>
          <w:b/>
          <w:sz w:val="20"/>
          <w:szCs w:val="20"/>
        </w:rPr>
        <w:t>Заказчик</w:t>
      </w:r>
    </w:p>
    <w:p w14:paraId="21405C4D" w14:textId="2FC5FC6F" w:rsidR="000F122A" w:rsidRPr="007E1E4A" w:rsidRDefault="000F122A" w:rsidP="000F122A">
      <w:pPr>
        <w:spacing w:after="0" w:line="240" w:lineRule="auto"/>
        <w:ind w:left="5103"/>
        <w:jc w:val="right"/>
        <w:rPr>
          <w:rFonts w:ascii="Century Gothic" w:hAnsi="Century Gothic"/>
          <w:sz w:val="20"/>
          <w:szCs w:val="20"/>
        </w:rPr>
      </w:pPr>
      <w:r w:rsidRPr="007E1E4A">
        <w:rPr>
          <w:rFonts w:ascii="Century Gothic" w:hAnsi="Century Gothic"/>
          <w:bCs/>
          <w:sz w:val="20"/>
          <w:szCs w:val="20"/>
        </w:rPr>
        <w:t>ООО «Сибирский проектный институт»</w:t>
      </w:r>
    </w:p>
    <w:p w14:paraId="3D21C625" w14:textId="77777777" w:rsidR="000F122A" w:rsidRPr="007E1E4A" w:rsidRDefault="000F122A" w:rsidP="000F122A">
      <w:pPr>
        <w:spacing w:after="0" w:line="240" w:lineRule="auto"/>
        <w:ind w:left="5245"/>
        <w:jc w:val="right"/>
        <w:rPr>
          <w:rFonts w:ascii="Century Gothic" w:hAnsi="Century Gothic"/>
          <w:b/>
          <w:sz w:val="20"/>
          <w:szCs w:val="20"/>
        </w:rPr>
      </w:pPr>
      <w:r w:rsidRPr="007E1E4A">
        <w:rPr>
          <w:rFonts w:ascii="Century Gothic" w:hAnsi="Century Gothic"/>
          <w:b/>
          <w:sz w:val="20"/>
          <w:szCs w:val="20"/>
        </w:rPr>
        <w:t>Договор</w:t>
      </w:r>
    </w:p>
    <w:p w14:paraId="53BB60EB" w14:textId="77777777" w:rsidR="000F122A" w:rsidRPr="007E1E4A" w:rsidRDefault="000F122A" w:rsidP="000F122A">
      <w:pPr>
        <w:spacing w:after="0" w:line="240" w:lineRule="auto"/>
        <w:ind w:left="5245"/>
        <w:jc w:val="right"/>
        <w:rPr>
          <w:rFonts w:ascii="Century Gothic" w:hAnsi="Century Gothic"/>
          <w:sz w:val="20"/>
          <w:szCs w:val="20"/>
        </w:rPr>
      </w:pPr>
      <w:r w:rsidRPr="007E1E4A">
        <w:rPr>
          <w:rFonts w:ascii="Century Gothic" w:hAnsi="Century Gothic"/>
          <w:sz w:val="20"/>
          <w:szCs w:val="20"/>
        </w:rPr>
        <w:t>№ П0124-20 от 20.04.2020 г.</w:t>
      </w:r>
    </w:p>
    <w:p w14:paraId="2A743F96" w14:textId="77777777" w:rsidR="00966612" w:rsidRPr="007E1E4A" w:rsidRDefault="00966612" w:rsidP="00966612">
      <w:pPr>
        <w:spacing w:after="0" w:line="240" w:lineRule="auto"/>
        <w:jc w:val="center"/>
        <w:rPr>
          <w:rFonts w:ascii="Times New Roman" w:hAnsi="Times New Roman" w:cs="Times New Roman"/>
          <w:sz w:val="28"/>
          <w:szCs w:val="28"/>
        </w:rPr>
      </w:pPr>
    </w:p>
    <w:p w14:paraId="48B820A1" w14:textId="454CB618" w:rsidR="00966612" w:rsidRPr="007E1E4A" w:rsidRDefault="00966612" w:rsidP="00966612">
      <w:pPr>
        <w:spacing w:after="0" w:line="240" w:lineRule="auto"/>
        <w:jc w:val="center"/>
        <w:rPr>
          <w:rFonts w:ascii="Times New Roman" w:hAnsi="Times New Roman" w:cs="Times New Roman"/>
          <w:sz w:val="28"/>
          <w:szCs w:val="28"/>
        </w:rPr>
      </w:pPr>
    </w:p>
    <w:p w14:paraId="2AF29F3F" w14:textId="77777777" w:rsidR="008F3A8C" w:rsidRPr="007E1E4A" w:rsidRDefault="008F3A8C" w:rsidP="00966612">
      <w:pPr>
        <w:spacing w:after="0" w:line="240" w:lineRule="auto"/>
        <w:jc w:val="center"/>
        <w:rPr>
          <w:rFonts w:ascii="Times New Roman" w:hAnsi="Times New Roman" w:cs="Times New Roman"/>
          <w:sz w:val="28"/>
          <w:szCs w:val="28"/>
        </w:rPr>
      </w:pPr>
    </w:p>
    <w:p w14:paraId="5AC890BC" w14:textId="38D3F646" w:rsidR="00845166" w:rsidRPr="007E1E4A" w:rsidRDefault="00845166" w:rsidP="00966612">
      <w:pPr>
        <w:spacing w:after="0" w:line="240" w:lineRule="auto"/>
        <w:jc w:val="center"/>
        <w:rPr>
          <w:rFonts w:ascii="Times New Roman" w:hAnsi="Times New Roman" w:cs="Times New Roman"/>
          <w:sz w:val="28"/>
          <w:szCs w:val="28"/>
        </w:rPr>
      </w:pPr>
    </w:p>
    <w:p w14:paraId="369BB2B9" w14:textId="0E242E24" w:rsidR="008F3A8C" w:rsidRPr="007E1E4A" w:rsidRDefault="008F3A8C" w:rsidP="00966612">
      <w:pPr>
        <w:spacing w:after="0" w:line="240" w:lineRule="auto"/>
        <w:jc w:val="center"/>
        <w:rPr>
          <w:rFonts w:ascii="Times New Roman" w:hAnsi="Times New Roman" w:cs="Times New Roman"/>
          <w:sz w:val="28"/>
          <w:szCs w:val="28"/>
        </w:rPr>
      </w:pPr>
    </w:p>
    <w:p w14:paraId="1D0AC0C5" w14:textId="77777777" w:rsidR="008F3A8C" w:rsidRPr="007E1E4A" w:rsidRDefault="008F3A8C" w:rsidP="00966612">
      <w:pPr>
        <w:spacing w:after="0" w:line="240" w:lineRule="auto"/>
        <w:jc w:val="center"/>
        <w:rPr>
          <w:rFonts w:ascii="Times New Roman" w:hAnsi="Times New Roman" w:cs="Times New Roman"/>
          <w:sz w:val="28"/>
          <w:szCs w:val="28"/>
        </w:rPr>
      </w:pPr>
    </w:p>
    <w:p w14:paraId="5B656ABD" w14:textId="77777777" w:rsidR="00845166" w:rsidRPr="007E1E4A" w:rsidRDefault="00845166" w:rsidP="00966612">
      <w:pPr>
        <w:spacing w:after="0" w:line="240" w:lineRule="auto"/>
        <w:jc w:val="center"/>
        <w:rPr>
          <w:rFonts w:ascii="Times New Roman" w:hAnsi="Times New Roman" w:cs="Times New Roman"/>
          <w:sz w:val="28"/>
          <w:szCs w:val="28"/>
        </w:rPr>
      </w:pPr>
    </w:p>
    <w:p w14:paraId="5CBCCAD2" w14:textId="77777777" w:rsidR="00845166" w:rsidRPr="007E1E4A" w:rsidRDefault="00845166" w:rsidP="00966612">
      <w:pPr>
        <w:spacing w:after="0" w:line="240" w:lineRule="auto"/>
        <w:jc w:val="center"/>
        <w:rPr>
          <w:rFonts w:ascii="Times New Roman" w:hAnsi="Times New Roman" w:cs="Times New Roman"/>
          <w:sz w:val="28"/>
          <w:szCs w:val="28"/>
        </w:rPr>
      </w:pPr>
    </w:p>
    <w:p w14:paraId="050C62D4" w14:textId="47381437" w:rsidR="0077203D" w:rsidRPr="007E1E4A" w:rsidRDefault="0077203D" w:rsidP="0077203D">
      <w:pPr>
        <w:jc w:val="center"/>
        <w:rPr>
          <w:rFonts w:ascii="Century Gothic" w:hAnsi="Century Gothic" w:cs="Arial"/>
          <w:b/>
          <w:caps/>
          <w:color w:val="222222"/>
          <w:sz w:val="32"/>
          <w:szCs w:val="32"/>
          <w:shd w:val="clear" w:color="auto" w:fill="FFFFFF"/>
        </w:rPr>
      </w:pPr>
      <w:r w:rsidRPr="007E1E4A">
        <w:rPr>
          <w:rFonts w:ascii="Century Gothic" w:hAnsi="Century Gothic" w:cs="Arial"/>
          <w:b/>
          <w:caps/>
          <w:color w:val="222222"/>
          <w:sz w:val="32"/>
          <w:szCs w:val="32"/>
          <w:shd w:val="clear" w:color="auto" w:fill="FFFFFF"/>
        </w:rPr>
        <w:t>Проект планировки территории и проект межевания территории, земельных участков с кадастровыми номерами 38:06:010902:2269, 38:06:010902:32, 38:06:010902:2785, расположенных в р.п. маркова иркутского района иркутской области</w:t>
      </w:r>
    </w:p>
    <w:p w14:paraId="78466A0B" w14:textId="77777777" w:rsidR="00966612" w:rsidRPr="007E1E4A" w:rsidRDefault="00966612" w:rsidP="00966612">
      <w:pPr>
        <w:spacing w:after="0" w:line="240" w:lineRule="auto"/>
        <w:jc w:val="center"/>
        <w:rPr>
          <w:rFonts w:ascii="Times New Roman" w:hAnsi="Times New Roman" w:cs="Times New Roman"/>
          <w:sz w:val="28"/>
          <w:szCs w:val="28"/>
        </w:rPr>
      </w:pPr>
    </w:p>
    <w:p w14:paraId="1A1246D5" w14:textId="77777777" w:rsidR="00966612" w:rsidRPr="007E1E4A" w:rsidRDefault="00966612" w:rsidP="00966612">
      <w:pPr>
        <w:spacing w:after="0" w:line="240" w:lineRule="auto"/>
        <w:jc w:val="center"/>
        <w:rPr>
          <w:rFonts w:ascii="Times New Roman" w:hAnsi="Times New Roman" w:cs="Times New Roman"/>
          <w:sz w:val="28"/>
          <w:szCs w:val="28"/>
        </w:rPr>
      </w:pPr>
    </w:p>
    <w:p w14:paraId="4A340BE1" w14:textId="77777777" w:rsidR="00966612" w:rsidRPr="007E1E4A" w:rsidRDefault="00966612" w:rsidP="00966612">
      <w:pPr>
        <w:spacing w:after="0" w:line="240" w:lineRule="auto"/>
        <w:jc w:val="center"/>
        <w:rPr>
          <w:rFonts w:ascii="Times New Roman" w:hAnsi="Times New Roman" w:cs="Times New Roman"/>
          <w:sz w:val="28"/>
          <w:szCs w:val="28"/>
        </w:rPr>
      </w:pPr>
    </w:p>
    <w:p w14:paraId="49B8A0E9" w14:textId="77777777" w:rsidR="00966612" w:rsidRPr="007E1E4A" w:rsidRDefault="00966612" w:rsidP="00966612">
      <w:pPr>
        <w:spacing w:after="0" w:line="240" w:lineRule="auto"/>
        <w:jc w:val="center"/>
        <w:rPr>
          <w:rFonts w:ascii="Century Gothic" w:hAnsi="Century Gothic"/>
          <w:i/>
          <w:sz w:val="28"/>
          <w:szCs w:val="28"/>
        </w:rPr>
      </w:pPr>
      <w:r w:rsidRPr="007E1E4A">
        <w:rPr>
          <w:rFonts w:ascii="Century Gothic" w:hAnsi="Century Gothic"/>
          <w:i/>
          <w:sz w:val="28"/>
          <w:szCs w:val="28"/>
        </w:rPr>
        <w:t>ДОКУМЕНТАЦИЯ ПО ПЛАНИРОВКЕ ТЕРРИТОРИИ</w:t>
      </w:r>
    </w:p>
    <w:p w14:paraId="4B01F33E" w14:textId="77777777" w:rsidR="00966612" w:rsidRPr="007E1E4A" w:rsidRDefault="00966612" w:rsidP="00966612">
      <w:pPr>
        <w:spacing w:after="0" w:line="240" w:lineRule="auto"/>
        <w:jc w:val="center"/>
        <w:rPr>
          <w:rFonts w:ascii="Times New Roman" w:hAnsi="Times New Roman" w:cs="Times New Roman"/>
          <w:sz w:val="28"/>
          <w:szCs w:val="28"/>
        </w:rPr>
      </w:pPr>
    </w:p>
    <w:p w14:paraId="60B3FAB1" w14:textId="77777777" w:rsidR="00966612" w:rsidRPr="007E1E4A" w:rsidRDefault="00966612" w:rsidP="00966612">
      <w:pPr>
        <w:spacing w:after="0" w:line="240" w:lineRule="auto"/>
        <w:jc w:val="center"/>
        <w:rPr>
          <w:rFonts w:ascii="Times New Roman" w:hAnsi="Times New Roman" w:cs="Times New Roman"/>
          <w:sz w:val="28"/>
          <w:szCs w:val="28"/>
        </w:rPr>
      </w:pPr>
    </w:p>
    <w:p w14:paraId="73A549F7" w14:textId="77777777" w:rsidR="00966612" w:rsidRPr="007E1E4A" w:rsidRDefault="00966612" w:rsidP="00966612">
      <w:pPr>
        <w:spacing w:after="0" w:line="240" w:lineRule="auto"/>
        <w:jc w:val="center"/>
        <w:rPr>
          <w:rFonts w:ascii="Times New Roman" w:hAnsi="Times New Roman" w:cs="Times New Roman"/>
          <w:sz w:val="28"/>
          <w:szCs w:val="28"/>
        </w:rPr>
      </w:pPr>
    </w:p>
    <w:p w14:paraId="271377A0" w14:textId="77777777" w:rsidR="00966612" w:rsidRPr="007E1E4A" w:rsidRDefault="00966612" w:rsidP="00966612">
      <w:pPr>
        <w:spacing w:after="0" w:line="240" w:lineRule="auto"/>
        <w:jc w:val="center"/>
        <w:rPr>
          <w:rFonts w:ascii="Century Gothic" w:hAnsi="Century Gothic"/>
          <w:b/>
          <w:sz w:val="28"/>
          <w:szCs w:val="28"/>
        </w:rPr>
      </w:pPr>
      <w:r w:rsidRPr="007E1E4A">
        <w:rPr>
          <w:rFonts w:ascii="Century Gothic" w:hAnsi="Century Gothic"/>
          <w:b/>
          <w:sz w:val="28"/>
          <w:szCs w:val="28"/>
        </w:rPr>
        <w:t>ОБОСНОВАНИЕ ПОЛОЖЕНИЙ ПО ПЛАНИРОВКЕ ТЕРРИТОРИИ</w:t>
      </w:r>
    </w:p>
    <w:p w14:paraId="30E1085F" w14:textId="77777777" w:rsidR="00966612" w:rsidRPr="007E1E4A" w:rsidRDefault="00966612" w:rsidP="00966612">
      <w:pPr>
        <w:spacing w:after="0" w:line="240" w:lineRule="auto"/>
        <w:jc w:val="center"/>
        <w:rPr>
          <w:rFonts w:ascii="Times New Roman" w:hAnsi="Times New Roman" w:cs="Times New Roman"/>
          <w:sz w:val="28"/>
          <w:szCs w:val="28"/>
        </w:rPr>
      </w:pPr>
    </w:p>
    <w:p w14:paraId="73AA416D" w14:textId="77777777" w:rsidR="00966612" w:rsidRPr="007E1E4A" w:rsidRDefault="00966612" w:rsidP="00966612">
      <w:pPr>
        <w:spacing w:after="0" w:line="240" w:lineRule="auto"/>
        <w:jc w:val="center"/>
        <w:rPr>
          <w:rFonts w:ascii="Times New Roman" w:hAnsi="Times New Roman" w:cs="Times New Roman"/>
          <w:sz w:val="28"/>
          <w:szCs w:val="28"/>
        </w:rPr>
      </w:pPr>
    </w:p>
    <w:p w14:paraId="659CEC94" w14:textId="5A641D5B" w:rsidR="00966612" w:rsidRPr="007E1E4A" w:rsidRDefault="000F122A" w:rsidP="00966612">
      <w:pPr>
        <w:spacing w:after="0" w:line="240" w:lineRule="auto"/>
        <w:jc w:val="center"/>
        <w:rPr>
          <w:rFonts w:ascii="Century Gothic" w:hAnsi="Century Gothic"/>
          <w:b/>
          <w:sz w:val="28"/>
          <w:szCs w:val="28"/>
        </w:rPr>
      </w:pPr>
      <w:r w:rsidRPr="007E1E4A">
        <w:rPr>
          <w:rFonts w:ascii="Century Gothic" w:hAnsi="Century Gothic"/>
          <w:b/>
          <w:sz w:val="28"/>
          <w:szCs w:val="28"/>
        </w:rPr>
        <w:t>20</w:t>
      </w:r>
      <w:r w:rsidR="00966612" w:rsidRPr="007E1E4A">
        <w:rPr>
          <w:rFonts w:ascii="Century Gothic" w:hAnsi="Century Gothic"/>
          <w:b/>
          <w:sz w:val="28"/>
          <w:szCs w:val="28"/>
        </w:rPr>
        <w:t>-</w:t>
      </w:r>
      <w:r w:rsidRPr="007E1E4A">
        <w:rPr>
          <w:rFonts w:ascii="Century Gothic" w:hAnsi="Century Gothic"/>
          <w:b/>
          <w:sz w:val="28"/>
          <w:szCs w:val="28"/>
        </w:rPr>
        <w:t>1</w:t>
      </w:r>
      <w:r w:rsidR="001256A6" w:rsidRPr="007E1E4A">
        <w:rPr>
          <w:rFonts w:ascii="Century Gothic" w:hAnsi="Century Gothic"/>
          <w:b/>
          <w:sz w:val="28"/>
          <w:szCs w:val="28"/>
        </w:rPr>
        <w:t>2</w:t>
      </w:r>
      <w:r w:rsidR="00966612" w:rsidRPr="007E1E4A">
        <w:rPr>
          <w:rFonts w:ascii="Century Gothic" w:hAnsi="Century Gothic"/>
          <w:b/>
          <w:sz w:val="28"/>
          <w:szCs w:val="28"/>
        </w:rPr>
        <w:t>-</w:t>
      </w:r>
      <w:r w:rsidRPr="007E1E4A">
        <w:rPr>
          <w:rFonts w:ascii="Century Gothic" w:hAnsi="Century Gothic"/>
          <w:b/>
          <w:sz w:val="28"/>
          <w:szCs w:val="28"/>
        </w:rPr>
        <w:t>ДПТ</w:t>
      </w:r>
      <w:r w:rsidR="00966612" w:rsidRPr="007E1E4A">
        <w:rPr>
          <w:rFonts w:ascii="Century Gothic" w:hAnsi="Century Gothic"/>
          <w:b/>
          <w:sz w:val="28"/>
          <w:szCs w:val="28"/>
        </w:rPr>
        <w:t>-ОМ</w:t>
      </w:r>
    </w:p>
    <w:p w14:paraId="502CDEE1" w14:textId="77777777" w:rsidR="00991AD6" w:rsidRPr="007E1E4A" w:rsidRDefault="00991AD6" w:rsidP="00A57C9A">
      <w:pPr>
        <w:spacing w:after="0" w:line="240" w:lineRule="auto"/>
        <w:jc w:val="center"/>
        <w:rPr>
          <w:rFonts w:ascii="Times New Roman" w:hAnsi="Times New Roman" w:cs="Times New Roman"/>
          <w:sz w:val="28"/>
          <w:szCs w:val="28"/>
        </w:rPr>
      </w:pPr>
    </w:p>
    <w:p w14:paraId="0D212F70" w14:textId="77777777" w:rsidR="007867B6" w:rsidRPr="007E1E4A" w:rsidRDefault="007867B6" w:rsidP="00A57C9A">
      <w:pPr>
        <w:spacing w:after="0" w:line="240" w:lineRule="auto"/>
        <w:jc w:val="center"/>
        <w:rPr>
          <w:rFonts w:ascii="Times New Roman" w:hAnsi="Times New Roman" w:cs="Times New Roman"/>
          <w:sz w:val="28"/>
          <w:szCs w:val="28"/>
        </w:rPr>
      </w:pPr>
    </w:p>
    <w:p w14:paraId="4D25978E" w14:textId="77777777" w:rsidR="00991AD6" w:rsidRPr="007E1E4A" w:rsidRDefault="00C7497A" w:rsidP="00A57C9A">
      <w:pPr>
        <w:pStyle w:val="afff1"/>
        <w:tabs>
          <w:tab w:val="left" w:pos="-2552"/>
          <w:tab w:val="left" w:pos="7371"/>
        </w:tabs>
        <w:jc w:val="left"/>
        <w:rPr>
          <w:rFonts w:ascii="Century Gothic" w:hAnsi="Century Gothic" w:cs="Calibri"/>
          <w:b w:val="0"/>
          <w:i w:val="0"/>
          <w:sz w:val="24"/>
        </w:rPr>
      </w:pPr>
      <w:r w:rsidRPr="007E1E4A">
        <w:rPr>
          <w:rFonts w:ascii="Century Gothic" w:hAnsi="Century Gothic" w:cs="Calibri"/>
          <w:b w:val="0"/>
          <w:i w:val="0"/>
          <w:sz w:val="24"/>
        </w:rPr>
        <w:t>Главный архитектор</w:t>
      </w:r>
      <w:r w:rsidR="00D6605D" w:rsidRPr="007E1E4A">
        <w:rPr>
          <w:rFonts w:ascii="Century Gothic" w:hAnsi="Century Gothic" w:cs="Calibri"/>
          <w:b w:val="0"/>
          <w:i w:val="0"/>
          <w:sz w:val="24"/>
        </w:rPr>
        <w:t xml:space="preserve"> проекта</w:t>
      </w:r>
      <w:r w:rsidR="00991AD6" w:rsidRPr="007E1E4A">
        <w:rPr>
          <w:rFonts w:ascii="Century Gothic" w:hAnsi="Century Gothic" w:cs="Calibri"/>
          <w:b w:val="0"/>
          <w:i w:val="0"/>
          <w:sz w:val="24"/>
        </w:rPr>
        <w:tab/>
        <w:t>Хоту</w:t>
      </w:r>
      <w:r w:rsidR="005D5DCD" w:rsidRPr="007E1E4A">
        <w:rPr>
          <w:rFonts w:ascii="Century Gothic" w:hAnsi="Century Gothic" w:cs="Calibri"/>
          <w:b w:val="0"/>
          <w:i w:val="0"/>
          <w:sz w:val="24"/>
        </w:rPr>
        <w:t>лев</w:t>
      </w:r>
      <w:r w:rsidR="00D6605D" w:rsidRPr="007E1E4A">
        <w:rPr>
          <w:rFonts w:ascii="Century Gothic" w:hAnsi="Century Gothic" w:cs="Calibri"/>
          <w:b w:val="0"/>
          <w:i w:val="0"/>
          <w:sz w:val="24"/>
        </w:rPr>
        <w:t>а</w:t>
      </w:r>
      <w:r w:rsidR="005D5DCD" w:rsidRPr="007E1E4A">
        <w:rPr>
          <w:rFonts w:ascii="Century Gothic" w:hAnsi="Century Gothic" w:cs="Calibri"/>
          <w:b w:val="0"/>
          <w:i w:val="0"/>
          <w:sz w:val="24"/>
        </w:rPr>
        <w:t xml:space="preserve"> </w:t>
      </w:r>
      <w:r w:rsidR="00D6605D" w:rsidRPr="007E1E4A">
        <w:rPr>
          <w:rFonts w:ascii="Century Gothic" w:hAnsi="Century Gothic" w:cs="Calibri"/>
          <w:b w:val="0"/>
          <w:i w:val="0"/>
          <w:sz w:val="24"/>
        </w:rPr>
        <w:t>В</w:t>
      </w:r>
      <w:r w:rsidR="00991AD6" w:rsidRPr="007E1E4A">
        <w:rPr>
          <w:rFonts w:ascii="Century Gothic" w:hAnsi="Century Gothic" w:cs="Calibri"/>
          <w:b w:val="0"/>
          <w:i w:val="0"/>
          <w:sz w:val="24"/>
        </w:rPr>
        <w:t>.А.</w:t>
      </w:r>
    </w:p>
    <w:p w14:paraId="36340172" w14:textId="77777777" w:rsidR="00991AD6" w:rsidRPr="007E1E4A" w:rsidRDefault="00991AD6" w:rsidP="00A57C9A">
      <w:pPr>
        <w:pStyle w:val="afff1"/>
        <w:tabs>
          <w:tab w:val="left" w:pos="6804"/>
        </w:tabs>
        <w:jc w:val="left"/>
        <w:rPr>
          <w:rFonts w:ascii="Century Gothic" w:hAnsi="Century Gothic" w:cs="Calibri"/>
          <w:b w:val="0"/>
          <w:i w:val="0"/>
          <w:szCs w:val="28"/>
        </w:rPr>
      </w:pPr>
    </w:p>
    <w:p w14:paraId="04284A9C" w14:textId="77777777" w:rsidR="007867B6" w:rsidRPr="007E1E4A" w:rsidRDefault="007867B6" w:rsidP="00A57C9A">
      <w:pPr>
        <w:pStyle w:val="afff1"/>
        <w:tabs>
          <w:tab w:val="left" w:pos="6804"/>
        </w:tabs>
        <w:jc w:val="left"/>
        <w:rPr>
          <w:rFonts w:ascii="Century Gothic" w:hAnsi="Century Gothic" w:cs="Calibri"/>
          <w:b w:val="0"/>
          <w:i w:val="0"/>
          <w:szCs w:val="28"/>
        </w:rPr>
      </w:pPr>
    </w:p>
    <w:p w14:paraId="18C2EE22" w14:textId="77777777" w:rsidR="00991AD6" w:rsidRPr="007E1E4A" w:rsidRDefault="00D6605D" w:rsidP="00A57C9A">
      <w:pPr>
        <w:pStyle w:val="afff1"/>
        <w:tabs>
          <w:tab w:val="left" w:pos="7371"/>
        </w:tabs>
        <w:jc w:val="left"/>
        <w:rPr>
          <w:rFonts w:ascii="Century Gothic" w:hAnsi="Century Gothic" w:cs="Calibri"/>
          <w:b w:val="0"/>
          <w:i w:val="0"/>
          <w:sz w:val="24"/>
        </w:rPr>
      </w:pPr>
      <w:r w:rsidRPr="007E1E4A">
        <w:rPr>
          <w:rFonts w:ascii="Century Gothic" w:hAnsi="Century Gothic" w:cs="Calibri"/>
          <w:b w:val="0"/>
          <w:i w:val="0"/>
          <w:sz w:val="24"/>
        </w:rPr>
        <w:t xml:space="preserve">Ведущий архитектор </w:t>
      </w:r>
      <w:r w:rsidR="00991AD6" w:rsidRPr="007E1E4A">
        <w:rPr>
          <w:rFonts w:ascii="Century Gothic" w:hAnsi="Century Gothic" w:cs="Calibri"/>
          <w:b w:val="0"/>
          <w:i w:val="0"/>
          <w:sz w:val="24"/>
        </w:rPr>
        <w:tab/>
      </w:r>
      <w:r w:rsidRPr="007E1E4A">
        <w:rPr>
          <w:rFonts w:ascii="Century Gothic" w:hAnsi="Century Gothic" w:cs="Calibri"/>
          <w:b w:val="0"/>
          <w:i w:val="0"/>
          <w:sz w:val="24"/>
        </w:rPr>
        <w:t>Тучина</w:t>
      </w:r>
      <w:r w:rsidR="005D5DCD" w:rsidRPr="007E1E4A">
        <w:rPr>
          <w:rFonts w:ascii="Century Gothic" w:hAnsi="Century Gothic" w:cs="Calibri"/>
          <w:b w:val="0"/>
          <w:i w:val="0"/>
          <w:sz w:val="24"/>
        </w:rPr>
        <w:t xml:space="preserve"> </w:t>
      </w:r>
      <w:r w:rsidRPr="007E1E4A">
        <w:rPr>
          <w:rFonts w:ascii="Century Gothic" w:hAnsi="Century Gothic" w:cs="Calibri"/>
          <w:b w:val="0"/>
          <w:i w:val="0"/>
          <w:sz w:val="24"/>
        </w:rPr>
        <w:t>О</w:t>
      </w:r>
      <w:r w:rsidR="00991AD6" w:rsidRPr="007E1E4A">
        <w:rPr>
          <w:rFonts w:ascii="Century Gothic" w:hAnsi="Century Gothic" w:cs="Calibri"/>
          <w:b w:val="0"/>
          <w:i w:val="0"/>
          <w:sz w:val="24"/>
        </w:rPr>
        <w:t>.</w:t>
      </w:r>
      <w:r w:rsidRPr="007E1E4A">
        <w:rPr>
          <w:rFonts w:ascii="Century Gothic" w:hAnsi="Century Gothic" w:cs="Calibri"/>
          <w:b w:val="0"/>
          <w:i w:val="0"/>
          <w:sz w:val="24"/>
        </w:rPr>
        <w:t>В</w:t>
      </w:r>
      <w:r w:rsidR="00991AD6" w:rsidRPr="007E1E4A">
        <w:rPr>
          <w:rFonts w:ascii="Century Gothic" w:hAnsi="Century Gothic" w:cs="Calibri"/>
          <w:b w:val="0"/>
          <w:i w:val="0"/>
          <w:sz w:val="24"/>
        </w:rPr>
        <w:t>.</w:t>
      </w:r>
    </w:p>
    <w:p w14:paraId="6AB634A5" w14:textId="77777777" w:rsidR="00254D08" w:rsidRPr="007E1E4A" w:rsidRDefault="00254D08" w:rsidP="00A57C9A">
      <w:pPr>
        <w:spacing w:after="0" w:line="240" w:lineRule="auto"/>
        <w:jc w:val="center"/>
        <w:rPr>
          <w:rFonts w:ascii="Times New Roman" w:hAnsi="Times New Roman" w:cs="Times New Roman"/>
          <w:sz w:val="28"/>
          <w:szCs w:val="28"/>
        </w:rPr>
      </w:pPr>
    </w:p>
    <w:p w14:paraId="6B0E893D" w14:textId="77777777" w:rsidR="00F93DCF" w:rsidRPr="007E1E4A" w:rsidRDefault="00F93DCF" w:rsidP="00A57C9A">
      <w:pPr>
        <w:spacing w:after="0" w:line="240" w:lineRule="auto"/>
        <w:jc w:val="center"/>
        <w:rPr>
          <w:rFonts w:ascii="Times New Roman" w:hAnsi="Times New Roman" w:cs="Times New Roman"/>
          <w:sz w:val="28"/>
          <w:szCs w:val="28"/>
        </w:rPr>
      </w:pPr>
    </w:p>
    <w:p w14:paraId="27B3C732" w14:textId="77777777" w:rsidR="00F93DCF" w:rsidRPr="007E1E4A" w:rsidRDefault="00F93DCF" w:rsidP="00A57C9A">
      <w:pPr>
        <w:spacing w:after="0" w:line="240" w:lineRule="auto"/>
        <w:jc w:val="center"/>
        <w:rPr>
          <w:rFonts w:ascii="Times New Roman" w:hAnsi="Times New Roman" w:cs="Times New Roman"/>
          <w:sz w:val="28"/>
          <w:szCs w:val="28"/>
        </w:rPr>
      </w:pPr>
    </w:p>
    <w:p w14:paraId="36EDA181" w14:textId="1622938E" w:rsidR="00991AD6" w:rsidRPr="007E1E4A" w:rsidRDefault="00991AD6" w:rsidP="00A57C9A">
      <w:pPr>
        <w:spacing w:after="0" w:line="240" w:lineRule="auto"/>
        <w:jc w:val="center"/>
        <w:rPr>
          <w:rFonts w:ascii="Times New Roman" w:hAnsi="Times New Roman" w:cs="Times New Roman"/>
          <w:lang w:val="en-US"/>
        </w:rPr>
        <w:sectPr w:rsidR="00991AD6" w:rsidRPr="007E1E4A" w:rsidSect="00FC71B1">
          <w:type w:val="oddPage"/>
          <w:pgSz w:w="11907" w:h="16840" w:code="9"/>
          <w:pgMar w:top="1253" w:right="851" w:bottom="737" w:left="851" w:header="567" w:footer="96" w:gutter="567"/>
          <w:pgNumType w:start="1"/>
          <w:cols w:space="708"/>
          <w:titlePg/>
          <w:docGrid w:linePitch="360"/>
        </w:sectPr>
      </w:pPr>
      <w:r w:rsidRPr="007E1E4A">
        <w:rPr>
          <w:rFonts w:ascii="Times New Roman" w:hAnsi="Times New Roman" w:cs="Times New Roman"/>
        </w:rPr>
        <w:t>20</w:t>
      </w:r>
      <w:bookmarkStart w:id="5" w:name="_Toc429639460"/>
      <w:bookmarkStart w:id="6" w:name="_Toc429640905"/>
      <w:bookmarkStart w:id="7" w:name="_Toc429641213"/>
      <w:bookmarkStart w:id="8" w:name="_Toc429642063"/>
      <w:bookmarkStart w:id="9" w:name="_Toc429642276"/>
      <w:bookmarkStart w:id="10" w:name="_Toc429642414"/>
      <w:bookmarkStart w:id="11" w:name="_Toc429642687"/>
      <w:bookmarkStart w:id="12" w:name="_Toc434398258"/>
      <w:bookmarkStart w:id="13" w:name="_Toc436397118"/>
      <w:bookmarkStart w:id="14" w:name="_Toc436398023"/>
      <w:bookmarkStart w:id="15" w:name="_Toc436398104"/>
      <w:bookmarkStart w:id="16" w:name="_Toc436832401"/>
      <w:bookmarkStart w:id="17" w:name="_Toc438209138"/>
      <w:bookmarkStart w:id="18" w:name="_Toc438210566"/>
      <w:bookmarkStart w:id="19" w:name="_Toc438712202"/>
      <w:bookmarkStart w:id="20" w:name="_Toc442261900"/>
      <w:bookmarkStart w:id="21" w:name="_Toc447887914"/>
      <w:bookmarkEnd w:id="4"/>
      <w:r w:rsidR="00C20244" w:rsidRPr="007E1E4A">
        <w:rPr>
          <w:rFonts w:ascii="Times New Roman" w:hAnsi="Times New Roman" w:cs="Times New Roman"/>
          <w:lang w:val="en-US"/>
        </w:rPr>
        <w:t>20</w:t>
      </w:r>
    </w:p>
    <w:p w14:paraId="5559B19F" w14:textId="77777777" w:rsidR="009A0EF5" w:rsidRPr="007E1E4A" w:rsidRDefault="009A0EF5" w:rsidP="00DA1349">
      <w:pPr>
        <w:pStyle w:val="143"/>
        <w:tabs>
          <w:tab w:val="left" w:pos="5640"/>
        </w:tabs>
        <w:outlineLvl w:val="9"/>
      </w:pPr>
      <w:bookmarkStart w:id="22" w:name="_Toc479335904"/>
      <w:bookmarkEnd w:id="0"/>
      <w:bookmarkEnd w:id="1"/>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r w:rsidRPr="007E1E4A">
        <w:lastRenderedPageBreak/>
        <w:t>Содержание</w:t>
      </w:r>
      <w:bookmarkEnd w:id="22"/>
      <w:r w:rsidR="00DA1349" w:rsidRPr="007E1E4A">
        <w:tab/>
      </w:r>
    </w:p>
    <w:p w14:paraId="13A63E89" w14:textId="391B4E08" w:rsidR="000D69FB" w:rsidRPr="007E1E4A" w:rsidRDefault="009A0EF5">
      <w:pPr>
        <w:pStyle w:val="16"/>
        <w:rPr>
          <w:rFonts w:asciiTheme="minorHAnsi" w:eastAsiaTheme="minorEastAsia" w:hAnsiTheme="minorHAnsi" w:cstheme="minorBidi"/>
          <w:b w:val="0"/>
          <w:bCs w:val="0"/>
          <w:sz w:val="22"/>
          <w:szCs w:val="22"/>
        </w:rPr>
      </w:pPr>
      <w:r w:rsidRPr="007E1E4A">
        <w:rPr>
          <w:b w:val="0"/>
        </w:rPr>
        <w:fldChar w:fldCharType="begin"/>
      </w:r>
      <w:r w:rsidRPr="007E1E4A">
        <w:rPr>
          <w:b w:val="0"/>
        </w:rPr>
        <w:instrText xml:space="preserve"> TOC \o "1-3" \h \z \u </w:instrText>
      </w:r>
      <w:r w:rsidRPr="007E1E4A">
        <w:rPr>
          <w:b w:val="0"/>
        </w:rPr>
        <w:fldChar w:fldCharType="separate"/>
      </w:r>
      <w:hyperlink w:anchor="_Toc48572536" w:history="1">
        <w:r w:rsidR="000D69FB" w:rsidRPr="007E1E4A">
          <w:rPr>
            <w:rStyle w:val="afc"/>
          </w:rPr>
          <w:t>Состав документации:</w:t>
        </w:r>
        <w:r w:rsidR="000D69FB" w:rsidRPr="007E1E4A">
          <w:rPr>
            <w:webHidden/>
          </w:rPr>
          <w:tab/>
        </w:r>
        <w:r w:rsidR="000D69FB" w:rsidRPr="007E1E4A">
          <w:rPr>
            <w:webHidden/>
          </w:rPr>
          <w:fldChar w:fldCharType="begin"/>
        </w:r>
        <w:r w:rsidR="000D69FB" w:rsidRPr="007E1E4A">
          <w:rPr>
            <w:webHidden/>
          </w:rPr>
          <w:instrText xml:space="preserve"> PAGEREF _Toc48572536 \h </w:instrText>
        </w:r>
        <w:r w:rsidR="000D69FB" w:rsidRPr="007E1E4A">
          <w:rPr>
            <w:webHidden/>
          </w:rPr>
        </w:r>
        <w:r w:rsidR="000D69FB" w:rsidRPr="007E1E4A">
          <w:rPr>
            <w:webHidden/>
          </w:rPr>
          <w:fldChar w:fldCharType="separate"/>
        </w:r>
        <w:r w:rsidR="009A6637" w:rsidRPr="007E1E4A">
          <w:rPr>
            <w:webHidden/>
          </w:rPr>
          <w:t>3</w:t>
        </w:r>
        <w:r w:rsidR="000D69FB" w:rsidRPr="007E1E4A">
          <w:rPr>
            <w:webHidden/>
          </w:rPr>
          <w:fldChar w:fldCharType="end"/>
        </w:r>
      </w:hyperlink>
    </w:p>
    <w:p w14:paraId="6BB9B6D4" w14:textId="34D8B928" w:rsidR="000D69FB" w:rsidRPr="007E1E4A" w:rsidRDefault="007E1E4A">
      <w:pPr>
        <w:pStyle w:val="16"/>
        <w:rPr>
          <w:rFonts w:asciiTheme="minorHAnsi" w:eastAsiaTheme="minorEastAsia" w:hAnsiTheme="minorHAnsi" w:cstheme="minorBidi"/>
          <w:b w:val="0"/>
          <w:bCs w:val="0"/>
          <w:sz w:val="22"/>
          <w:szCs w:val="22"/>
        </w:rPr>
      </w:pPr>
      <w:hyperlink w:anchor="_Toc48572537" w:history="1">
        <w:r w:rsidR="000D69FB" w:rsidRPr="007E1E4A">
          <w:rPr>
            <w:rStyle w:val="afc"/>
          </w:rPr>
          <w:t>Состав авторского коллектива:</w:t>
        </w:r>
        <w:r w:rsidR="000D69FB" w:rsidRPr="007E1E4A">
          <w:rPr>
            <w:webHidden/>
          </w:rPr>
          <w:tab/>
        </w:r>
        <w:r w:rsidR="000D69FB" w:rsidRPr="007E1E4A">
          <w:rPr>
            <w:webHidden/>
          </w:rPr>
          <w:fldChar w:fldCharType="begin"/>
        </w:r>
        <w:r w:rsidR="000D69FB" w:rsidRPr="007E1E4A">
          <w:rPr>
            <w:webHidden/>
          </w:rPr>
          <w:instrText xml:space="preserve"> PAGEREF _Toc48572537 \h </w:instrText>
        </w:r>
        <w:r w:rsidR="000D69FB" w:rsidRPr="007E1E4A">
          <w:rPr>
            <w:webHidden/>
          </w:rPr>
        </w:r>
        <w:r w:rsidR="000D69FB" w:rsidRPr="007E1E4A">
          <w:rPr>
            <w:webHidden/>
          </w:rPr>
          <w:fldChar w:fldCharType="separate"/>
        </w:r>
        <w:r w:rsidR="009A6637" w:rsidRPr="007E1E4A">
          <w:rPr>
            <w:webHidden/>
          </w:rPr>
          <w:t>5</w:t>
        </w:r>
        <w:r w:rsidR="000D69FB" w:rsidRPr="007E1E4A">
          <w:rPr>
            <w:webHidden/>
          </w:rPr>
          <w:fldChar w:fldCharType="end"/>
        </w:r>
      </w:hyperlink>
    </w:p>
    <w:p w14:paraId="4EA7D189" w14:textId="41043B3B" w:rsidR="000D69FB" w:rsidRPr="007E1E4A" w:rsidRDefault="007E1E4A">
      <w:pPr>
        <w:pStyle w:val="16"/>
        <w:rPr>
          <w:rFonts w:asciiTheme="minorHAnsi" w:eastAsiaTheme="minorEastAsia" w:hAnsiTheme="minorHAnsi" w:cstheme="minorBidi"/>
          <w:b w:val="0"/>
          <w:bCs w:val="0"/>
          <w:sz w:val="22"/>
          <w:szCs w:val="22"/>
        </w:rPr>
      </w:pPr>
      <w:hyperlink w:anchor="_Toc48572538" w:history="1">
        <w:r w:rsidR="000D69FB" w:rsidRPr="007E1E4A">
          <w:rPr>
            <w:rStyle w:val="afc"/>
          </w:rPr>
          <w:t>Общая информация</w:t>
        </w:r>
        <w:r w:rsidR="000D69FB" w:rsidRPr="007E1E4A">
          <w:rPr>
            <w:webHidden/>
          </w:rPr>
          <w:tab/>
        </w:r>
        <w:r w:rsidR="000D69FB" w:rsidRPr="007E1E4A">
          <w:rPr>
            <w:webHidden/>
          </w:rPr>
          <w:fldChar w:fldCharType="begin"/>
        </w:r>
        <w:r w:rsidR="000D69FB" w:rsidRPr="007E1E4A">
          <w:rPr>
            <w:webHidden/>
          </w:rPr>
          <w:instrText xml:space="preserve"> PAGEREF _Toc48572538 \h </w:instrText>
        </w:r>
        <w:r w:rsidR="000D69FB" w:rsidRPr="007E1E4A">
          <w:rPr>
            <w:webHidden/>
          </w:rPr>
        </w:r>
        <w:r w:rsidR="000D69FB" w:rsidRPr="007E1E4A">
          <w:rPr>
            <w:webHidden/>
          </w:rPr>
          <w:fldChar w:fldCharType="separate"/>
        </w:r>
        <w:r w:rsidR="009A6637" w:rsidRPr="007E1E4A">
          <w:rPr>
            <w:webHidden/>
          </w:rPr>
          <w:t>6</w:t>
        </w:r>
        <w:r w:rsidR="000D69FB" w:rsidRPr="007E1E4A">
          <w:rPr>
            <w:webHidden/>
          </w:rPr>
          <w:fldChar w:fldCharType="end"/>
        </w:r>
      </w:hyperlink>
    </w:p>
    <w:p w14:paraId="171E4B9D" w14:textId="590F06E5" w:rsidR="000D69FB" w:rsidRPr="007E1E4A" w:rsidRDefault="007E1E4A">
      <w:pPr>
        <w:pStyle w:val="16"/>
        <w:rPr>
          <w:rFonts w:asciiTheme="minorHAnsi" w:eastAsiaTheme="minorEastAsia" w:hAnsiTheme="minorHAnsi" w:cstheme="minorBidi"/>
          <w:b w:val="0"/>
          <w:bCs w:val="0"/>
          <w:sz w:val="22"/>
          <w:szCs w:val="22"/>
        </w:rPr>
      </w:pPr>
      <w:hyperlink w:anchor="_Toc48572539" w:history="1">
        <w:r w:rsidR="000D69FB" w:rsidRPr="007E1E4A">
          <w:rPr>
            <w:rStyle w:val="afc"/>
          </w:rPr>
          <w:t>1. Результаты инженерных изысканий</w:t>
        </w:r>
        <w:r w:rsidR="000D69FB" w:rsidRPr="007E1E4A">
          <w:rPr>
            <w:webHidden/>
          </w:rPr>
          <w:tab/>
        </w:r>
        <w:r w:rsidR="000D69FB" w:rsidRPr="007E1E4A">
          <w:rPr>
            <w:webHidden/>
          </w:rPr>
          <w:fldChar w:fldCharType="begin"/>
        </w:r>
        <w:r w:rsidR="000D69FB" w:rsidRPr="007E1E4A">
          <w:rPr>
            <w:webHidden/>
          </w:rPr>
          <w:instrText xml:space="preserve"> PAGEREF _Toc48572539 \h </w:instrText>
        </w:r>
        <w:r w:rsidR="000D69FB" w:rsidRPr="007E1E4A">
          <w:rPr>
            <w:webHidden/>
          </w:rPr>
        </w:r>
        <w:r w:rsidR="000D69FB" w:rsidRPr="007E1E4A">
          <w:rPr>
            <w:webHidden/>
          </w:rPr>
          <w:fldChar w:fldCharType="separate"/>
        </w:r>
        <w:r w:rsidR="009A6637" w:rsidRPr="007E1E4A">
          <w:rPr>
            <w:webHidden/>
          </w:rPr>
          <w:t>7</w:t>
        </w:r>
        <w:r w:rsidR="000D69FB" w:rsidRPr="007E1E4A">
          <w:rPr>
            <w:webHidden/>
          </w:rPr>
          <w:fldChar w:fldCharType="end"/>
        </w:r>
      </w:hyperlink>
    </w:p>
    <w:p w14:paraId="00478D85" w14:textId="7E21E7A8" w:rsidR="000D69FB" w:rsidRPr="007E1E4A" w:rsidRDefault="007E1E4A">
      <w:pPr>
        <w:pStyle w:val="27"/>
        <w:rPr>
          <w:rFonts w:asciiTheme="minorHAnsi" w:eastAsiaTheme="minorEastAsia" w:hAnsiTheme="minorHAnsi" w:cstheme="minorBidi"/>
          <w:iCs w:val="0"/>
          <w:sz w:val="22"/>
          <w:szCs w:val="22"/>
        </w:rPr>
      </w:pPr>
      <w:hyperlink w:anchor="_Toc48572540" w:history="1">
        <w:r w:rsidR="000D69FB" w:rsidRPr="007E1E4A">
          <w:rPr>
            <w:rStyle w:val="afc"/>
          </w:rPr>
          <w:t>1.1. Краткая физико-географическая характеристика района работ</w:t>
        </w:r>
        <w:r w:rsidR="000D69FB" w:rsidRPr="007E1E4A">
          <w:rPr>
            <w:webHidden/>
          </w:rPr>
          <w:tab/>
        </w:r>
        <w:r w:rsidR="000D69FB" w:rsidRPr="007E1E4A">
          <w:rPr>
            <w:webHidden/>
          </w:rPr>
          <w:fldChar w:fldCharType="begin"/>
        </w:r>
        <w:r w:rsidR="000D69FB" w:rsidRPr="007E1E4A">
          <w:rPr>
            <w:webHidden/>
          </w:rPr>
          <w:instrText xml:space="preserve"> PAGEREF _Toc48572540 \h </w:instrText>
        </w:r>
        <w:r w:rsidR="000D69FB" w:rsidRPr="007E1E4A">
          <w:rPr>
            <w:webHidden/>
          </w:rPr>
        </w:r>
        <w:r w:rsidR="000D69FB" w:rsidRPr="007E1E4A">
          <w:rPr>
            <w:webHidden/>
          </w:rPr>
          <w:fldChar w:fldCharType="separate"/>
        </w:r>
        <w:r w:rsidR="009A6637" w:rsidRPr="007E1E4A">
          <w:rPr>
            <w:webHidden/>
          </w:rPr>
          <w:t>15</w:t>
        </w:r>
        <w:r w:rsidR="000D69FB" w:rsidRPr="007E1E4A">
          <w:rPr>
            <w:webHidden/>
          </w:rPr>
          <w:fldChar w:fldCharType="end"/>
        </w:r>
      </w:hyperlink>
    </w:p>
    <w:p w14:paraId="540CE5BB" w14:textId="090E271A" w:rsidR="000D69FB" w:rsidRPr="007E1E4A" w:rsidRDefault="007E1E4A">
      <w:pPr>
        <w:pStyle w:val="27"/>
        <w:rPr>
          <w:rFonts w:asciiTheme="minorHAnsi" w:eastAsiaTheme="minorEastAsia" w:hAnsiTheme="minorHAnsi" w:cstheme="minorBidi"/>
          <w:iCs w:val="0"/>
          <w:sz w:val="22"/>
          <w:szCs w:val="22"/>
        </w:rPr>
      </w:pPr>
      <w:hyperlink w:anchor="_Toc48572541" w:history="1">
        <w:r w:rsidR="000D69FB" w:rsidRPr="007E1E4A">
          <w:rPr>
            <w:rStyle w:val="afc"/>
          </w:rPr>
          <w:t>1.2. Описание площадки изысканий</w:t>
        </w:r>
        <w:r w:rsidR="000D69FB" w:rsidRPr="007E1E4A">
          <w:rPr>
            <w:webHidden/>
          </w:rPr>
          <w:tab/>
        </w:r>
        <w:r w:rsidR="000D69FB" w:rsidRPr="007E1E4A">
          <w:rPr>
            <w:webHidden/>
          </w:rPr>
          <w:fldChar w:fldCharType="begin"/>
        </w:r>
        <w:r w:rsidR="000D69FB" w:rsidRPr="007E1E4A">
          <w:rPr>
            <w:webHidden/>
          </w:rPr>
          <w:instrText xml:space="preserve"> PAGEREF _Toc48572541 \h </w:instrText>
        </w:r>
        <w:r w:rsidR="000D69FB" w:rsidRPr="007E1E4A">
          <w:rPr>
            <w:webHidden/>
          </w:rPr>
        </w:r>
        <w:r w:rsidR="000D69FB" w:rsidRPr="007E1E4A">
          <w:rPr>
            <w:webHidden/>
          </w:rPr>
          <w:fldChar w:fldCharType="separate"/>
        </w:r>
        <w:r w:rsidR="009A6637" w:rsidRPr="007E1E4A">
          <w:rPr>
            <w:webHidden/>
          </w:rPr>
          <w:t>18</w:t>
        </w:r>
        <w:r w:rsidR="000D69FB" w:rsidRPr="007E1E4A">
          <w:rPr>
            <w:webHidden/>
          </w:rPr>
          <w:fldChar w:fldCharType="end"/>
        </w:r>
      </w:hyperlink>
    </w:p>
    <w:p w14:paraId="0DD61C8B" w14:textId="10E26D10" w:rsidR="000D69FB" w:rsidRPr="007E1E4A" w:rsidRDefault="007E1E4A">
      <w:pPr>
        <w:pStyle w:val="27"/>
        <w:rPr>
          <w:rFonts w:asciiTheme="minorHAnsi" w:eastAsiaTheme="minorEastAsia" w:hAnsiTheme="minorHAnsi" w:cstheme="minorBidi"/>
          <w:iCs w:val="0"/>
          <w:sz w:val="22"/>
          <w:szCs w:val="22"/>
        </w:rPr>
      </w:pPr>
      <w:hyperlink w:anchor="_Toc48572542" w:history="1">
        <w:r w:rsidR="000D69FB" w:rsidRPr="007E1E4A">
          <w:rPr>
            <w:rStyle w:val="afc"/>
          </w:rPr>
          <w:t>1.3. Факторы техногенного воздействия на окружающую среду, прогнозы их изменения</w:t>
        </w:r>
        <w:r w:rsidR="000D69FB" w:rsidRPr="007E1E4A">
          <w:rPr>
            <w:webHidden/>
          </w:rPr>
          <w:tab/>
        </w:r>
        <w:r w:rsidR="000D69FB" w:rsidRPr="007E1E4A">
          <w:rPr>
            <w:webHidden/>
          </w:rPr>
          <w:fldChar w:fldCharType="begin"/>
        </w:r>
        <w:r w:rsidR="000D69FB" w:rsidRPr="007E1E4A">
          <w:rPr>
            <w:webHidden/>
          </w:rPr>
          <w:instrText xml:space="preserve"> PAGEREF _Toc48572542 \h </w:instrText>
        </w:r>
        <w:r w:rsidR="000D69FB" w:rsidRPr="007E1E4A">
          <w:rPr>
            <w:webHidden/>
          </w:rPr>
        </w:r>
        <w:r w:rsidR="000D69FB" w:rsidRPr="007E1E4A">
          <w:rPr>
            <w:webHidden/>
          </w:rPr>
          <w:fldChar w:fldCharType="separate"/>
        </w:r>
        <w:r w:rsidR="009A6637" w:rsidRPr="007E1E4A">
          <w:rPr>
            <w:webHidden/>
          </w:rPr>
          <w:t>19</w:t>
        </w:r>
        <w:r w:rsidR="000D69FB" w:rsidRPr="007E1E4A">
          <w:rPr>
            <w:webHidden/>
          </w:rPr>
          <w:fldChar w:fldCharType="end"/>
        </w:r>
      </w:hyperlink>
    </w:p>
    <w:p w14:paraId="6A11A7AE" w14:textId="6C2E96B1" w:rsidR="000D69FB" w:rsidRPr="007E1E4A" w:rsidRDefault="007E1E4A">
      <w:pPr>
        <w:pStyle w:val="16"/>
        <w:rPr>
          <w:rFonts w:asciiTheme="minorHAnsi" w:eastAsiaTheme="minorEastAsia" w:hAnsiTheme="minorHAnsi" w:cstheme="minorBidi"/>
          <w:b w:val="0"/>
          <w:bCs w:val="0"/>
          <w:sz w:val="22"/>
          <w:szCs w:val="22"/>
        </w:rPr>
      </w:pPr>
      <w:hyperlink w:anchor="_Toc48572543" w:history="1">
        <w:r w:rsidR="000D69FB" w:rsidRPr="007E1E4A">
          <w:rPr>
            <w:rStyle w:val="afc"/>
          </w:rPr>
          <w:t>2. Обоснование определения границ зон планируемого размещения объектов капитального строительства. 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 Обоснование очередности планируемого развития территории</w:t>
        </w:r>
        <w:r w:rsidR="000D69FB" w:rsidRPr="007E1E4A">
          <w:rPr>
            <w:webHidden/>
          </w:rPr>
          <w:tab/>
        </w:r>
        <w:r w:rsidR="000D69FB" w:rsidRPr="007E1E4A">
          <w:rPr>
            <w:webHidden/>
          </w:rPr>
          <w:fldChar w:fldCharType="begin"/>
        </w:r>
        <w:r w:rsidR="000D69FB" w:rsidRPr="007E1E4A">
          <w:rPr>
            <w:webHidden/>
          </w:rPr>
          <w:instrText xml:space="preserve"> PAGEREF _Toc48572543 \h </w:instrText>
        </w:r>
        <w:r w:rsidR="000D69FB" w:rsidRPr="007E1E4A">
          <w:rPr>
            <w:webHidden/>
          </w:rPr>
        </w:r>
        <w:r w:rsidR="000D69FB" w:rsidRPr="007E1E4A">
          <w:rPr>
            <w:webHidden/>
          </w:rPr>
          <w:fldChar w:fldCharType="separate"/>
        </w:r>
        <w:r w:rsidR="009A6637" w:rsidRPr="007E1E4A">
          <w:rPr>
            <w:webHidden/>
          </w:rPr>
          <w:t>22</w:t>
        </w:r>
        <w:r w:rsidR="000D69FB" w:rsidRPr="007E1E4A">
          <w:rPr>
            <w:webHidden/>
          </w:rPr>
          <w:fldChar w:fldCharType="end"/>
        </w:r>
      </w:hyperlink>
    </w:p>
    <w:p w14:paraId="425ABE57" w14:textId="126480A3" w:rsidR="000D69FB" w:rsidRPr="007E1E4A" w:rsidRDefault="007E1E4A">
      <w:pPr>
        <w:pStyle w:val="27"/>
        <w:rPr>
          <w:rFonts w:asciiTheme="minorHAnsi" w:eastAsiaTheme="minorEastAsia" w:hAnsiTheme="minorHAnsi" w:cstheme="minorBidi"/>
          <w:iCs w:val="0"/>
          <w:sz w:val="22"/>
          <w:szCs w:val="22"/>
        </w:rPr>
      </w:pPr>
      <w:hyperlink w:anchor="_Toc48572544" w:history="1">
        <w:r w:rsidR="000D69FB" w:rsidRPr="007E1E4A">
          <w:rPr>
            <w:rStyle w:val="afc"/>
          </w:rPr>
          <w:t>2.1. Генеральный план</w:t>
        </w:r>
        <w:r w:rsidR="000D69FB" w:rsidRPr="007E1E4A">
          <w:rPr>
            <w:webHidden/>
          </w:rPr>
          <w:tab/>
        </w:r>
        <w:r w:rsidR="000D69FB" w:rsidRPr="007E1E4A">
          <w:rPr>
            <w:webHidden/>
          </w:rPr>
          <w:fldChar w:fldCharType="begin"/>
        </w:r>
        <w:r w:rsidR="000D69FB" w:rsidRPr="007E1E4A">
          <w:rPr>
            <w:webHidden/>
          </w:rPr>
          <w:instrText xml:space="preserve"> PAGEREF _Toc48572544 \h </w:instrText>
        </w:r>
        <w:r w:rsidR="000D69FB" w:rsidRPr="007E1E4A">
          <w:rPr>
            <w:webHidden/>
          </w:rPr>
        </w:r>
        <w:r w:rsidR="000D69FB" w:rsidRPr="007E1E4A">
          <w:rPr>
            <w:webHidden/>
          </w:rPr>
          <w:fldChar w:fldCharType="separate"/>
        </w:r>
        <w:r w:rsidR="009A6637" w:rsidRPr="007E1E4A">
          <w:rPr>
            <w:webHidden/>
          </w:rPr>
          <w:t>22</w:t>
        </w:r>
        <w:r w:rsidR="000D69FB" w:rsidRPr="007E1E4A">
          <w:rPr>
            <w:webHidden/>
          </w:rPr>
          <w:fldChar w:fldCharType="end"/>
        </w:r>
      </w:hyperlink>
    </w:p>
    <w:p w14:paraId="2E44DA4F" w14:textId="1C5F6866" w:rsidR="000D69FB" w:rsidRPr="007E1E4A" w:rsidRDefault="007E1E4A">
      <w:pPr>
        <w:pStyle w:val="27"/>
        <w:rPr>
          <w:rFonts w:asciiTheme="minorHAnsi" w:eastAsiaTheme="minorEastAsia" w:hAnsiTheme="minorHAnsi" w:cstheme="minorBidi"/>
          <w:iCs w:val="0"/>
          <w:sz w:val="22"/>
          <w:szCs w:val="22"/>
        </w:rPr>
      </w:pPr>
      <w:hyperlink w:anchor="_Toc48572545" w:history="1">
        <w:r w:rsidR="000D69FB" w:rsidRPr="007E1E4A">
          <w:rPr>
            <w:rStyle w:val="afc"/>
          </w:rPr>
          <w:t>2.2. Содержащиеся в правилах землепользования и застройки градостроительные регламенты</w:t>
        </w:r>
        <w:r w:rsidR="000D69FB" w:rsidRPr="007E1E4A">
          <w:rPr>
            <w:webHidden/>
          </w:rPr>
          <w:tab/>
        </w:r>
        <w:r w:rsidR="000D69FB" w:rsidRPr="007E1E4A">
          <w:rPr>
            <w:webHidden/>
          </w:rPr>
          <w:fldChar w:fldCharType="begin"/>
        </w:r>
        <w:r w:rsidR="000D69FB" w:rsidRPr="007E1E4A">
          <w:rPr>
            <w:webHidden/>
          </w:rPr>
          <w:instrText xml:space="preserve"> PAGEREF _Toc48572545 \h </w:instrText>
        </w:r>
        <w:r w:rsidR="000D69FB" w:rsidRPr="007E1E4A">
          <w:rPr>
            <w:webHidden/>
          </w:rPr>
        </w:r>
        <w:r w:rsidR="000D69FB" w:rsidRPr="007E1E4A">
          <w:rPr>
            <w:webHidden/>
          </w:rPr>
          <w:fldChar w:fldCharType="separate"/>
        </w:r>
        <w:r w:rsidR="009A6637" w:rsidRPr="007E1E4A">
          <w:rPr>
            <w:webHidden/>
          </w:rPr>
          <w:t>22</w:t>
        </w:r>
        <w:r w:rsidR="000D69FB" w:rsidRPr="007E1E4A">
          <w:rPr>
            <w:webHidden/>
          </w:rPr>
          <w:fldChar w:fldCharType="end"/>
        </w:r>
      </w:hyperlink>
    </w:p>
    <w:p w14:paraId="2277E636" w14:textId="6E04DD4E" w:rsidR="000D69FB" w:rsidRPr="007E1E4A" w:rsidRDefault="007E1E4A">
      <w:pPr>
        <w:pStyle w:val="27"/>
        <w:rPr>
          <w:rFonts w:asciiTheme="minorHAnsi" w:eastAsiaTheme="minorEastAsia" w:hAnsiTheme="minorHAnsi" w:cstheme="minorBidi"/>
          <w:iCs w:val="0"/>
          <w:sz w:val="22"/>
          <w:szCs w:val="22"/>
        </w:rPr>
      </w:pPr>
      <w:hyperlink w:anchor="_Toc48572546" w:history="1">
        <w:r w:rsidR="000D69FB" w:rsidRPr="007E1E4A">
          <w:rPr>
            <w:rStyle w:val="afc"/>
          </w:rPr>
          <w:t>2.3. Красные линии, элементы планировочной структуры</w:t>
        </w:r>
        <w:r w:rsidR="000D69FB" w:rsidRPr="007E1E4A">
          <w:rPr>
            <w:webHidden/>
          </w:rPr>
          <w:tab/>
        </w:r>
        <w:r w:rsidR="000D69FB" w:rsidRPr="007E1E4A">
          <w:rPr>
            <w:webHidden/>
          </w:rPr>
          <w:fldChar w:fldCharType="begin"/>
        </w:r>
        <w:r w:rsidR="000D69FB" w:rsidRPr="007E1E4A">
          <w:rPr>
            <w:webHidden/>
          </w:rPr>
          <w:instrText xml:space="preserve"> PAGEREF _Toc48572546 \h </w:instrText>
        </w:r>
        <w:r w:rsidR="000D69FB" w:rsidRPr="007E1E4A">
          <w:rPr>
            <w:webHidden/>
          </w:rPr>
        </w:r>
        <w:r w:rsidR="000D69FB" w:rsidRPr="007E1E4A">
          <w:rPr>
            <w:webHidden/>
          </w:rPr>
          <w:fldChar w:fldCharType="separate"/>
        </w:r>
        <w:r w:rsidR="009A6637" w:rsidRPr="007E1E4A">
          <w:rPr>
            <w:webHidden/>
          </w:rPr>
          <w:t>32</w:t>
        </w:r>
        <w:r w:rsidR="000D69FB" w:rsidRPr="007E1E4A">
          <w:rPr>
            <w:webHidden/>
          </w:rPr>
          <w:fldChar w:fldCharType="end"/>
        </w:r>
      </w:hyperlink>
    </w:p>
    <w:p w14:paraId="6CC77377" w14:textId="752083BF" w:rsidR="000D69FB" w:rsidRPr="007E1E4A" w:rsidRDefault="007E1E4A">
      <w:pPr>
        <w:pStyle w:val="27"/>
        <w:rPr>
          <w:rFonts w:asciiTheme="minorHAnsi" w:eastAsiaTheme="minorEastAsia" w:hAnsiTheme="minorHAnsi" w:cstheme="minorBidi"/>
          <w:iCs w:val="0"/>
          <w:sz w:val="22"/>
          <w:szCs w:val="22"/>
        </w:rPr>
      </w:pPr>
      <w:hyperlink w:anchor="_Toc48572547" w:history="1">
        <w:r w:rsidR="000D69FB" w:rsidRPr="007E1E4A">
          <w:rPr>
            <w:rStyle w:val="afc"/>
          </w:rPr>
          <w:t>2.4. Особые условия использования объектов, территорий</w:t>
        </w:r>
        <w:r w:rsidR="000D69FB" w:rsidRPr="007E1E4A">
          <w:rPr>
            <w:webHidden/>
          </w:rPr>
          <w:tab/>
        </w:r>
        <w:r w:rsidR="000D69FB" w:rsidRPr="007E1E4A">
          <w:rPr>
            <w:webHidden/>
          </w:rPr>
          <w:fldChar w:fldCharType="begin"/>
        </w:r>
        <w:r w:rsidR="000D69FB" w:rsidRPr="007E1E4A">
          <w:rPr>
            <w:webHidden/>
          </w:rPr>
          <w:instrText xml:space="preserve"> PAGEREF _Toc48572547 \h </w:instrText>
        </w:r>
        <w:r w:rsidR="000D69FB" w:rsidRPr="007E1E4A">
          <w:rPr>
            <w:webHidden/>
          </w:rPr>
        </w:r>
        <w:r w:rsidR="000D69FB" w:rsidRPr="007E1E4A">
          <w:rPr>
            <w:webHidden/>
          </w:rPr>
          <w:fldChar w:fldCharType="separate"/>
        </w:r>
        <w:r w:rsidR="009A6637" w:rsidRPr="007E1E4A">
          <w:rPr>
            <w:webHidden/>
          </w:rPr>
          <w:t>32</w:t>
        </w:r>
        <w:r w:rsidR="000D69FB" w:rsidRPr="007E1E4A">
          <w:rPr>
            <w:webHidden/>
          </w:rPr>
          <w:fldChar w:fldCharType="end"/>
        </w:r>
      </w:hyperlink>
    </w:p>
    <w:p w14:paraId="3AA591DE" w14:textId="5B0031D7" w:rsidR="000D69FB" w:rsidRPr="007E1E4A" w:rsidRDefault="007E1E4A">
      <w:pPr>
        <w:pStyle w:val="27"/>
        <w:rPr>
          <w:rFonts w:asciiTheme="minorHAnsi" w:eastAsiaTheme="minorEastAsia" w:hAnsiTheme="minorHAnsi" w:cstheme="minorBidi"/>
          <w:iCs w:val="0"/>
          <w:sz w:val="22"/>
          <w:szCs w:val="22"/>
        </w:rPr>
      </w:pPr>
      <w:hyperlink w:anchor="_Toc48572548" w:history="1">
        <w:r w:rsidR="000D69FB" w:rsidRPr="007E1E4A">
          <w:rPr>
            <w:rStyle w:val="afc"/>
          </w:rPr>
          <w:t>2.5. Размещение объектов капитального строительства жилого, производственного, общественно-делового и иного назначения</w:t>
        </w:r>
        <w:r w:rsidR="000D69FB" w:rsidRPr="007E1E4A">
          <w:rPr>
            <w:webHidden/>
          </w:rPr>
          <w:tab/>
        </w:r>
        <w:r w:rsidR="000D69FB" w:rsidRPr="007E1E4A">
          <w:rPr>
            <w:webHidden/>
          </w:rPr>
          <w:fldChar w:fldCharType="begin"/>
        </w:r>
        <w:r w:rsidR="000D69FB" w:rsidRPr="007E1E4A">
          <w:rPr>
            <w:webHidden/>
          </w:rPr>
          <w:instrText xml:space="preserve"> PAGEREF _Toc48572548 \h </w:instrText>
        </w:r>
        <w:r w:rsidR="000D69FB" w:rsidRPr="007E1E4A">
          <w:rPr>
            <w:webHidden/>
          </w:rPr>
        </w:r>
        <w:r w:rsidR="000D69FB" w:rsidRPr="007E1E4A">
          <w:rPr>
            <w:webHidden/>
          </w:rPr>
          <w:fldChar w:fldCharType="separate"/>
        </w:r>
        <w:r w:rsidR="009A6637" w:rsidRPr="007E1E4A">
          <w:rPr>
            <w:webHidden/>
          </w:rPr>
          <w:t>35</w:t>
        </w:r>
        <w:r w:rsidR="000D69FB" w:rsidRPr="007E1E4A">
          <w:rPr>
            <w:webHidden/>
          </w:rPr>
          <w:fldChar w:fldCharType="end"/>
        </w:r>
      </w:hyperlink>
    </w:p>
    <w:p w14:paraId="7CD9D261" w14:textId="53412660" w:rsidR="000D69FB" w:rsidRPr="007E1E4A" w:rsidRDefault="007E1E4A">
      <w:pPr>
        <w:pStyle w:val="27"/>
        <w:rPr>
          <w:rFonts w:asciiTheme="minorHAnsi" w:eastAsiaTheme="minorEastAsia" w:hAnsiTheme="minorHAnsi" w:cstheme="minorBidi"/>
          <w:iCs w:val="0"/>
          <w:sz w:val="22"/>
          <w:szCs w:val="22"/>
        </w:rPr>
      </w:pPr>
      <w:hyperlink w:anchor="_Toc48572549" w:history="1">
        <w:r w:rsidR="000D69FB" w:rsidRPr="007E1E4A">
          <w:rPr>
            <w:rStyle w:val="afc"/>
          </w:rPr>
          <w:t>2.6 Размещение объектов социальной инфраструктуры</w:t>
        </w:r>
        <w:r w:rsidR="000D69FB" w:rsidRPr="007E1E4A">
          <w:rPr>
            <w:webHidden/>
          </w:rPr>
          <w:tab/>
        </w:r>
        <w:r w:rsidR="000D69FB" w:rsidRPr="007E1E4A">
          <w:rPr>
            <w:webHidden/>
          </w:rPr>
          <w:fldChar w:fldCharType="begin"/>
        </w:r>
        <w:r w:rsidR="000D69FB" w:rsidRPr="007E1E4A">
          <w:rPr>
            <w:webHidden/>
          </w:rPr>
          <w:instrText xml:space="preserve"> PAGEREF _Toc48572549 \h </w:instrText>
        </w:r>
        <w:r w:rsidR="000D69FB" w:rsidRPr="007E1E4A">
          <w:rPr>
            <w:webHidden/>
          </w:rPr>
        </w:r>
        <w:r w:rsidR="000D69FB" w:rsidRPr="007E1E4A">
          <w:rPr>
            <w:webHidden/>
          </w:rPr>
          <w:fldChar w:fldCharType="separate"/>
        </w:r>
        <w:r w:rsidR="009A6637" w:rsidRPr="007E1E4A">
          <w:rPr>
            <w:webHidden/>
          </w:rPr>
          <w:t>38</w:t>
        </w:r>
        <w:r w:rsidR="000D69FB" w:rsidRPr="007E1E4A">
          <w:rPr>
            <w:webHidden/>
          </w:rPr>
          <w:fldChar w:fldCharType="end"/>
        </w:r>
      </w:hyperlink>
    </w:p>
    <w:p w14:paraId="4B68C02F" w14:textId="524C0794" w:rsidR="000D69FB" w:rsidRPr="007E1E4A" w:rsidRDefault="007E1E4A">
      <w:pPr>
        <w:pStyle w:val="27"/>
        <w:rPr>
          <w:rFonts w:asciiTheme="minorHAnsi" w:eastAsiaTheme="minorEastAsia" w:hAnsiTheme="minorHAnsi" w:cstheme="minorBidi"/>
          <w:iCs w:val="0"/>
          <w:sz w:val="22"/>
          <w:szCs w:val="22"/>
        </w:rPr>
      </w:pPr>
      <w:hyperlink w:anchor="_Toc48572550" w:history="1">
        <w:r w:rsidR="000D69FB" w:rsidRPr="007E1E4A">
          <w:rPr>
            <w:rStyle w:val="afc"/>
          </w:rPr>
          <w:t>2.7. Размещение объектов транспортной инфраструктуры</w:t>
        </w:r>
        <w:r w:rsidR="000D69FB" w:rsidRPr="007E1E4A">
          <w:rPr>
            <w:webHidden/>
          </w:rPr>
          <w:tab/>
        </w:r>
        <w:r w:rsidR="000D69FB" w:rsidRPr="007E1E4A">
          <w:rPr>
            <w:webHidden/>
          </w:rPr>
          <w:fldChar w:fldCharType="begin"/>
        </w:r>
        <w:r w:rsidR="000D69FB" w:rsidRPr="007E1E4A">
          <w:rPr>
            <w:webHidden/>
          </w:rPr>
          <w:instrText xml:space="preserve"> PAGEREF _Toc48572550 \h </w:instrText>
        </w:r>
        <w:r w:rsidR="000D69FB" w:rsidRPr="007E1E4A">
          <w:rPr>
            <w:webHidden/>
          </w:rPr>
        </w:r>
        <w:r w:rsidR="000D69FB" w:rsidRPr="007E1E4A">
          <w:rPr>
            <w:webHidden/>
          </w:rPr>
          <w:fldChar w:fldCharType="separate"/>
        </w:r>
        <w:r w:rsidR="009A6637" w:rsidRPr="007E1E4A">
          <w:rPr>
            <w:webHidden/>
          </w:rPr>
          <w:t>41</w:t>
        </w:r>
        <w:r w:rsidR="000D69FB" w:rsidRPr="007E1E4A">
          <w:rPr>
            <w:webHidden/>
          </w:rPr>
          <w:fldChar w:fldCharType="end"/>
        </w:r>
      </w:hyperlink>
    </w:p>
    <w:p w14:paraId="0CA1A91D" w14:textId="2516EFB4" w:rsidR="000D69FB" w:rsidRPr="007E1E4A" w:rsidRDefault="007E1E4A">
      <w:pPr>
        <w:pStyle w:val="27"/>
        <w:rPr>
          <w:rFonts w:asciiTheme="minorHAnsi" w:eastAsiaTheme="minorEastAsia" w:hAnsiTheme="minorHAnsi" w:cstheme="minorBidi"/>
          <w:iCs w:val="0"/>
          <w:sz w:val="22"/>
          <w:szCs w:val="22"/>
        </w:rPr>
      </w:pPr>
      <w:hyperlink w:anchor="_Toc48572551" w:history="1">
        <w:r w:rsidR="000D69FB" w:rsidRPr="007E1E4A">
          <w:rPr>
            <w:rStyle w:val="afc"/>
          </w:rPr>
          <w:t>2.8. Размещение объектов коммунальной инфраструктуры</w:t>
        </w:r>
        <w:r w:rsidR="000D69FB" w:rsidRPr="007E1E4A">
          <w:rPr>
            <w:webHidden/>
          </w:rPr>
          <w:tab/>
        </w:r>
        <w:r w:rsidR="000D69FB" w:rsidRPr="007E1E4A">
          <w:rPr>
            <w:webHidden/>
          </w:rPr>
          <w:fldChar w:fldCharType="begin"/>
        </w:r>
        <w:r w:rsidR="000D69FB" w:rsidRPr="007E1E4A">
          <w:rPr>
            <w:webHidden/>
          </w:rPr>
          <w:instrText xml:space="preserve"> PAGEREF _Toc48572551 \h </w:instrText>
        </w:r>
        <w:r w:rsidR="000D69FB" w:rsidRPr="007E1E4A">
          <w:rPr>
            <w:webHidden/>
          </w:rPr>
        </w:r>
        <w:r w:rsidR="000D69FB" w:rsidRPr="007E1E4A">
          <w:rPr>
            <w:webHidden/>
          </w:rPr>
          <w:fldChar w:fldCharType="separate"/>
        </w:r>
        <w:r w:rsidR="009A6637" w:rsidRPr="007E1E4A">
          <w:rPr>
            <w:webHidden/>
          </w:rPr>
          <w:t>44</w:t>
        </w:r>
        <w:r w:rsidR="000D69FB" w:rsidRPr="007E1E4A">
          <w:rPr>
            <w:webHidden/>
          </w:rPr>
          <w:fldChar w:fldCharType="end"/>
        </w:r>
      </w:hyperlink>
    </w:p>
    <w:p w14:paraId="30E16F70" w14:textId="3BADECA6" w:rsidR="000D69FB" w:rsidRPr="007E1E4A" w:rsidRDefault="007E1E4A">
      <w:pPr>
        <w:pStyle w:val="27"/>
        <w:rPr>
          <w:rFonts w:asciiTheme="minorHAnsi" w:eastAsiaTheme="minorEastAsia" w:hAnsiTheme="minorHAnsi" w:cstheme="minorBidi"/>
          <w:iCs w:val="0"/>
          <w:sz w:val="22"/>
          <w:szCs w:val="22"/>
        </w:rPr>
      </w:pPr>
      <w:hyperlink w:anchor="_Toc48572552" w:history="1">
        <w:r w:rsidR="000D69FB" w:rsidRPr="007E1E4A">
          <w:rPr>
            <w:rStyle w:val="afc"/>
          </w:rPr>
          <w:t>2.9. Вертикальная планировка территории, инженерная подготовка и инженерная защита территории</w:t>
        </w:r>
        <w:r w:rsidR="000D69FB" w:rsidRPr="007E1E4A">
          <w:rPr>
            <w:webHidden/>
          </w:rPr>
          <w:tab/>
        </w:r>
        <w:r w:rsidR="000D69FB" w:rsidRPr="007E1E4A">
          <w:rPr>
            <w:webHidden/>
          </w:rPr>
          <w:fldChar w:fldCharType="begin"/>
        </w:r>
        <w:r w:rsidR="000D69FB" w:rsidRPr="007E1E4A">
          <w:rPr>
            <w:webHidden/>
          </w:rPr>
          <w:instrText xml:space="preserve"> PAGEREF _Toc48572552 \h </w:instrText>
        </w:r>
        <w:r w:rsidR="000D69FB" w:rsidRPr="007E1E4A">
          <w:rPr>
            <w:webHidden/>
          </w:rPr>
        </w:r>
        <w:r w:rsidR="000D69FB" w:rsidRPr="007E1E4A">
          <w:rPr>
            <w:webHidden/>
          </w:rPr>
          <w:fldChar w:fldCharType="separate"/>
        </w:r>
        <w:r w:rsidR="009A6637" w:rsidRPr="007E1E4A">
          <w:rPr>
            <w:webHidden/>
          </w:rPr>
          <w:t>59</w:t>
        </w:r>
        <w:r w:rsidR="000D69FB" w:rsidRPr="007E1E4A">
          <w:rPr>
            <w:webHidden/>
          </w:rPr>
          <w:fldChar w:fldCharType="end"/>
        </w:r>
      </w:hyperlink>
    </w:p>
    <w:p w14:paraId="537CF47A" w14:textId="6513DECE" w:rsidR="000D69FB" w:rsidRPr="007E1E4A" w:rsidRDefault="007E1E4A">
      <w:pPr>
        <w:pStyle w:val="27"/>
        <w:rPr>
          <w:rFonts w:asciiTheme="minorHAnsi" w:eastAsiaTheme="minorEastAsia" w:hAnsiTheme="minorHAnsi" w:cstheme="minorBidi"/>
          <w:iCs w:val="0"/>
          <w:sz w:val="22"/>
          <w:szCs w:val="22"/>
        </w:rPr>
      </w:pPr>
      <w:hyperlink w:anchor="_Toc48572553" w:history="1">
        <w:r w:rsidR="000D69FB" w:rsidRPr="007E1E4A">
          <w:rPr>
            <w:rStyle w:val="afc"/>
          </w:rPr>
          <w:t>2.10. Варианты планировочных и объемно-пространственных решений застройки территории в соответствии с проектом планировки территории</w:t>
        </w:r>
        <w:r w:rsidR="000D69FB" w:rsidRPr="007E1E4A">
          <w:rPr>
            <w:webHidden/>
          </w:rPr>
          <w:tab/>
        </w:r>
        <w:r w:rsidR="000D69FB" w:rsidRPr="007E1E4A">
          <w:rPr>
            <w:webHidden/>
          </w:rPr>
          <w:fldChar w:fldCharType="begin"/>
        </w:r>
        <w:r w:rsidR="000D69FB" w:rsidRPr="007E1E4A">
          <w:rPr>
            <w:webHidden/>
          </w:rPr>
          <w:instrText xml:space="preserve"> PAGEREF _Toc48572553 \h </w:instrText>
        </w:r>
        <w:r w:rsidR="000D69FB" w:rsidRPr="007E1E4A">
          <w:rPr>
            <w:webHidden/>
          </w:rPr>
        </w:r>
        <w:r w:rsidR="000D69FB" w:rsidRPr="007E1E4A">
          <w:rPr>
            <w:webHidden/>
          </w:rPr>
          <w:fldChar w:fldCharType="separate"/>
        </w:r>
        <w:r w:rsidR="009A6637" w:rsidRPr="007E1E4A">
          <w:rPr>
            <w:webHidden/>
          </w:rPr>
          <w:t>60</w:t>
        </w:r>
        <w:r w:rsidR="000D69FB" w:rsidRPr="007E1E4A">
          <w:rPr>
            <w:webHidden/>
          </w:rPr>
          <w:fldChar w:fldCharType="end"/>
        </w:r>
      </w:hyperlink>
    </w:p>
    <w:p w14:paraId="7BBBCF86" w14:textId="2480FA5C" w:rsidR="000D69FB" w:rsidRPr="007E1E4A" w:rsidRDefault="007E1E4A">
      <w:pPr>
        <w:pStyle w:val="16"/>
        <w:rPr>
          <w:rFonts w:asciiTheme="minorHAnsi" w:eastAsiaTheme="minorEastAsia" w:hAnsiTheme="minorHAnsi" w:cstheme="minorBidi"/>
          <w:b w:val="0"/>
          <w:bCs w:val="0"/>
          <w:sz w:val="22"/>
          <w:szCs w:val="22"/>
        </w:rPr>
      </w:pPr>
      <w:hyperlink w:anchor="_Toc48572554" w:history="1">
        <w:r w:rsidR="000D69FB" w:rsidRPr="007E1E4A">
          <w:rPr>
            <w:rStyle w:val="afc"/>
          </w:rPr>
          <w:t>3. Перечень мероприятий по охране окружающей среды</w:t>
        </w:r>
        <w:r w:rsidR="000D69FB" w:rsidRPr="007E1E4A">
          <w:rPr>
            <w:webHidden/>
          </w:rPr>
          <w:tab/>
        </w:r>
        <w:r w:rsidR="000D69FB" w:rsidRPr="007E1E4A">
          <w:rPr>
            <w:webHidden/>
          </w:rPr>
          <w:fldChar w:fldCharType="begin"/>
        </w:r>
        <w:r w:rsidR="000D69FB" w:rsidRPr="007E1E4A">
          <w:rPr>
            <w:webHidden/>
          </w:rPr>
          <w:instrText xml:space="preserve"> PAGEREF _Toc48572554 \h </w:instrText>
        </w:r>
        <w:r w:rsidR="000D69FB" w:rsidRPr="007E1E4A">
          <w:rPr>
            <w:webHidden/>
          </w:rPr>
        </w:r>
        <w:r w:rsidR="000D69FB" w:rsidRPr="007E1E4A">
          <w:rPr>
            <w:webHidden/>
          </w:rPr>
          <w:fldChar w:fldCharType="separate"/>
        </w:r>
        <w:r w:rsidR="009A6637" w:rsidRPr="007E1E4A">
          <w:rPr>
            <w:webHidden/>
          </w:rPr>
          <w:t>61</w:t>
        </w:r>
        <w:r w:rsidR="000D69FB" w:rsidRPr="007E1E4A">
          <w:rPr>
            <w:webHidden/>
          </w:rPr>
          <w:fldChar w:fldCharType="end"/>
        </w:r>
      </w:hyperlink>
    </w:p>
    <w:p w14:paraId="6F153466" w14:textId="4F9E5F15" w:rsidR="000D69FB" w:rsidRPr="007E1E4A" w:rsidRDefault="007E1E4A">
      <w:pPr>
        <w:pStyle w:val="27"/>
        <w:rPr>
          <w:rFonts w:asciiTheme="minorHAnsi" w:eastAsiaTheme="minorEastAsia" w:hAnsiTheme="minorHAnsi" w:cstheme="minorBidi"/>
          <w:iCs w:val="0"/>
          <w:sz w:val="22"/>
          <w:szCs w:val="22"/>
        </w:rPr>
      </w:pPr>
      <w:hyperlink w:anchor="_Toc48572555" w:history="1">
        <w:r w:rsidR="000D69FB" w:rsidRPr="007E1E4A">
          <w:rPr>
            <w:rStyle w:val="afc"/>
          </w:rPr>
          <w:t>3.1. Мероприятия по снижению техногенного воздействия на окружающую среду и рациональному использованию природных ресурсов</w:t>
        </w:r>
        <w:r w:rsidR="000D69FB" w:rsidRPr="007E1E4A">
          <w:rPr>
            <w:webHidden/>
          </w:rPr>
          <w:tab/>
        </w:r>
        <w:r w:rsidR="000D69FB" w:rsidRPr="007E1E4A">
          <w:rPr>
            <w:webHidden/>
          </w:rPr>
          <w:fldChar w:fldCharType="begin"/>
        </w:r>
        <w:r w:rsidR="000D69FB" w:rsidRPr="007E1E4A">
          <w:rPr>
            <w:webHidden/>
          </w:rPr>
          <w:instrText xml:space="preserve"> PAGEREF _Toc48572555 \h </w:instrText>
        </w:r>
        <w:r w:rsidR="000D69FB" w:rsidRPr="007E1E4A">
          <w:rPr>
            <w:webHidden/>
          </w:rPr>
        </w:r>
        <w:r w:rsidR="000D69FB" w:rsidRPr="007E1E4A">
          <w:rPr>
            <w:webHidden/>
          </w:rPr>
          <w:fldChar w:fldCharType="separate"/>
        </w:r>
        <w:r w:rsidR="009A6637" w:rsidRPr="007E1E4A">
          <w:rPr>
            <w:webHidden/>
          </w:rPr>
          <w:t>61</w:t>
        </w:r>
        <w:r w:rsidR="000D69FB" w:rsidRPr="007E1E4A">
          <w:rPr>
            <w:webHidden/>
          </w:rPr>
          <w:fldChar w:fldCharType="end"/>
        </w:r>
      </w:hyperlink>
    </w:p>
    <w:p w14:paraId="1B881C7A" w14:textId="1E94F1AB" w:rsidR="000D69FB" w:rsidRPr="007E1E4A" w:rsidRDefault="007E1E4A">
      <w:pPr>
        <w:pStyle w:val="27"/>
        <w:rPr>
          <w:rFonts w:asciiTheme="minorHAnsi" w:eastAsiaTheme="minorEastAsia" w:hAnsiTheme="minorHAnsi" w:cstheme="minorBidi"/>
          <w:iCs w:val="0"/>
          <w:sz w:val="22"/>
          <w:szCs w:val="22"/>
        </w:rPr>
      </w:pPr>
      <w:hyperlink w:anchor="_Toc48572556" w:history="1">
        <w:r w:rsidR="000D69FB" w:rsidRPr="007E1E4A">
          <w:rPr>
            <w:rStyle w:val="afc"/>
          </w:rPr>
          <w:t>3.2. Мероприятия по озеленению и благоустройству</w:t>
        </w:r>
        <w:r w:rsidR="000D69FB" w:rsidRPr="007E1E4A">
          <w:rPr>
            <w:webHidden/>
          </w:rPr>
          <w:tab/>
        </w:r>
        <w:r w:rsidR="000D69FB" w:rsidRPr="007E1E4A">
          <w:rPr>
            <w:webHidden/>
          </w:rPr>
          <w:fldChar w:fldCharType="begin"/>
        </w:r>
        <w:r w:rsidR="000D69FB" w:rsidRPr="007E1E4A">
          <w:rPr>
            <w:webHidden/>
          </w:rPr>
          <w:instrText xml:space="preserve"> PAGEREF _Toc48572556 \h </w:instrText>
        </w:r>
        <w:r w:rsidR="000D69FB" w:rsidRPr="007E1E4A">
          <w:rPr>
            <w:webHidden/>
          </w:rPr>
        </w:r>
        <w:r w:rsidR="000D69FB" w:rsidRPr="007E1E4A">
          <w:rPr>
            <w:webHidden/>
          </w:rPr>
          <w:fldChar w:fldCharType="separate"/>
        </w:r>
        <w:r w:rsidR="009A6637" w:rsidRPr="007E1E4A">
          <w:rPr>
            <w:webHidden/>
          </w:rPr>
          <w:t>61</w:t>
        </w:r>
        <w:r w:rsidR="000D69FB" w:rsidRPr="007E1E4A">
          <w:rPr>
            <w:webHidden/>
          </w:rPr>
          <w:fldChar w:fldCharType="end"/>
        </w:r>
      </w:hyperlink>
    </w:p>
    <w:p w14:paraId="4FB92BB1" w14:textId="753985F6" w:rsidR="000D69FB" w:rsidRPr="007E1E4A" w:rsidRDefault="007E1E4A">
      <w:pPr>
        <w:pStyle w:val="16"/>
        <w:rPr>
          <w:rFonts w:asciiTheme="minorHAnsi" w:eastAsiaTheme="minorEastAsia" w:hAnsiTheme="minorHAnsi" w:cstheme="minorBidi"/>
          <w:b w:val="0"/>
          <w:bCs w:val="0"/>
          <w:sz w:val="22"/>
          <w:szCs w:val="22"/>
        </w:rPr>
      </w:pPr>
      <w:hyperlink w:anchor="_Toc48572557" w:history="1">
        <w:r w:rsidR="000D69FB" w:rsidRPr="007E1E4A">
          <w:rPr>
            <w:rStyle w:val="afc"/>
          </w:rPr>
          <w:t>4. Обоснование определения местоположения границ образуемых и изменяемых земельных участков</w:t>
        </w:r>
        <w:r w:rsidR="000D69FB" w:rsidRPr="007E1E4A">
          <w:rPr>
            <w:webHidden/>
          </w:rPr>
          <w:tab/>
        </w:r>
        <w:r w:rsidR="000D69FB" w:rsidRPr="007E1E4A">
          <w:rPr>
            <w:webHidden/>
          </w:rPr>
          <w:fldChar w:fldCharType="begin"/>
        </w:r>
        <w:r w:rsidR="000D69FB" w:rsidRPr="007E1E4A">
          <w:rPr>
            <w:webHidden/>
          </w:rPr>
          <w:instrText xml:space="preserve"> PAGEREF _Toc48572557 \h </w:instrText>
        </w:r>
        <w:r w:rsidR="000D69FB" w:rsidRPr="007E1E4A">
          <w:rPr>
            <w:webHidden/>
          </w:rPr>
        </w:r>
        <w:r w:rsidR="000D69FB" w:rsidRPr="007E1E4A">
          <w:rPr>
            <w:webHidden/>
          </w:rPr>
          <w:fldChar w:fldCharType="separate"/>
        </w:r>
        <w:r w:rsidR="009A6637" w:rsidRPr="007E1E4A">
          <w:rPr>
            <w:webHidden/>
          </w:rPr>
          <w:t>64</w:t>
        </w:r>
        <w:r w:rsidR="000D69FB" w:rsidRPr="007E1E4A">
          <w:rPr>
            <w:webHidden/>
          </w:rPr>
          <w:fldChar w:fldCharType="end"/>
        </w:r>
      </w:hyperlink>
    </w:p>
    <w:p w14:paraId="0DCE080F" w14:textId="1BF5F06B" w:rsidR="000D69FB" w:rsidRPr="007E1E4A" w:rsidRDefault="007E1E4A">
      <w:pPr>
        <w:pStyle w:val="27"/>
        <w:rPr>
          <w:rFonts w:asciiTheme="minorHAnsi" w:eastAsiaTheme="minorEastAsia" w:hAnsiTheme="minorHAnsi" w:cstheme="minorBidi"/>
          <w:iCs w:val="0"/>
          <w:sz w:val="22"/>
          <w:szCs w:val="22"/>
        </w:rPr>
      </w:pPr>
      <w:hyperlink w:anchor="_Toc48572558" w:history="1">
        <w:r w:rsidR="000D69FB" w:rsidRPr="007E1E4A">
          <w:rPr>
            <w:rStyle w:val="afc"/>
          </w:rPr>
          <w:t>4.1. Перечень земельных участков, поставленных на государственный кадастровый учет, расположенных в границах территории, в отношении которой, подготовлен проект межевании территории</w:t>
        </w:r>
        <w:r w:rsidR="000D69FB" w:rsidRPr="007E1E4A">
          <w:rPr>
            <w:webHidden/>
          </w:rPr>
          <w:tab/>
        </w:r>
        <w:r w:rsidR="000D69FB" w:rsidRPr="007E1E4A">
          <w:rPr>
            <w:webHidden/>
          </w:rPr>
          <w:fldChar w:fldCharType="begin"/>
        </w:r>
        <w:r w:rsidR="000D69FB" w:rsidRPr="007E1E4A">
          <w:rPr>
            <w:webHidden/>
          </w:rPr>
          <w:instrText xml:space="preserve"> PAGEREF _Toc48572558 \h </w:instrText>
        </w:r>
        <w:r w:rsidR="000D69FB" w:rsidRPr="007E1E4A">
          <w:rPr>
            <w:webHidden/>
          </w:rPr>
        </w:r>
        <w:r w:rsidR="000D69FB" w:rsidRPr="007E1E4A">
          <w:rPr>
            <w:webHidden/>
          </w:rPr>
          <w:fldChar w:fldCharType="separate"/>
        </w:r>
        <w:r w:rsidR="009A6637" w:rsidRPr="007E1E4A">
          <w:rPr>
            <w:webHidden/>
          </w:rPr>
          <w:t>64</w:t>
        </w:r>
        <w:r w:rsidR="000D69FB" w:rsidRPr="007E1E4A">
          <w:rPr>
            <w:webHidden/>
          </w:rPr>
          <w:fldChar w:fldCharType="end"/>
        </w:r>
      </w:hyperlink>
    </w:p>
    <w:p w14:paraId="3417EA5C" w14:textId="4E8B0634" w:rsidR="000D69FB" w:rsidRPr="007E1E4A" w:rsidRDefault="007E1E4A">
      <w:pPr>
        <w:pStyle w:val="27"/>
        <w:rPr>
          <w:rFonts w:asciiTheme="minorHAnsi" w:eastAsiaTheme="minorEastAsia" w:hAnsiTheme="minorHAnsi" w:cstheme="minorBidi"/>
          <w:iCs w:val="0"/>
          <w:sz w:val="22"/>
          <w:szCs w:val="22"/>
        </w:rPr>
      </w:pPr>
      <w:hyperlink w:anchor="_Toc48572559" w:history="1">
        <w:r w:rsidR="000D69FB" w:rsidRPr="007E1E4A">
          <w:rPr>
            <w:rStyle w:val="afc"/>
          </w:rPr>
          <w:t>4.2. Перечень объектов капитального строительства, расположенных в границах территории</w:t>
        </w:r>
        <w:r w:rsidR="000D69FB" w:rsidRPr="007E1E4A">
          <w:rPr>
            <w:webHidden/>
          </w:rPr>
          <w:tab/>
        </w:r>
        <w:r w:rsidR="000D69FB" w:rsidRPr="007E1E4A">
          <w:rPr>
            <w:webHidden/>
          </w:rPr>
          <w:fldChar w:fldCharType="begin"/>
        </w:r>
        <w:r w:rsidR="000D69FB" w:rsidRPr="007E1E4A">
          <w:rPr>
            <w:webHidden/>
          </w:rPr>
          <w:instrText xml:space="preserve"> PAGEREF _Toc48572559 \h </w:instrText>
        </w:r>
        <w:r w:rsidR="000D69FB" w:rsidRPr="007E1E4A">
          <w:rPr>
            <w:webHidden/>
          </w:rPr>
        </w:r>
        <w:r w:rsidR="000D69FB" w:rsidRPr="007E1E4A">
          <w:rPr>
            <w:webHidden/>
          </w:rPr>
          <w:fldChar w:fldCharType="separate"/>
        </w:r>
        <w:r w:rsidR="009A6637" w:rsidRPr="007E1E4A">
          <w:rPr>
            <w:webHidden/>
          </w:rPr>
          <w:t>64</w:t>
        </w:r>
        <w:r w:rsidR="000D69FB" w:rsidRPr="007E1E4A">
          <w:rPr>
            <w:webHidden/>
          </w:rPr>
          <w:fldChar w:fldCharType="end"/>
        </w:r>
      </w:hyperlink>
    </w:p>
    <w:p w14:paraId="1486AD22" w14:textId="49850DE4" w:rsidR="000D69FB" w:rsidRPr="007E1E4A" w:rsidRDefault="007E1E4A">
      <w:pPr>
        <w:pStyle w:val="27"/>
        <w:rPr>
          <w:rFonts w:asciiTheme="minorHAnsi" w:eastAsiaTheme="minorEastAsia" w:hAnsiTheme="minorHAnsi" w:cstheme="minorBidi"/>
          <w:iCs w:val="0"/>
          <w:sz w:val="22"/>
          <w:szCs w:val="22"/>
        </w:rPr>
      </w:pPr>
      <w:hyperlink w:anchor="_Toc48572560" w:history="1">
        <w:r w:rsidR="000D69FB" w:rsidRPr="007E1E4A">
          <w:rPr>
            <w:rStyle w:val="afc"/>
          </w:rPr>
          <w:t>4.3. Перечень и сведения о площади образуемых земельных участков</w:t>
        </w:r>
        <w:r w:rsidR="000D69FB" w:rsidRPr="007E1E4A">
          <w:rPr>
            <w:webHidden/>
          </w:rPr>
          <w:tab/>
        </w:r>
        <w:r w:rsidR="000D69FB" w:rsidRPr="007E1E4A">
          <w:rPr>
            <w:webHidden/>
          </w:rPr>
          <w:fldChar w:fldCharType="begin"/>
        </w:r>
        <w:r w:rsidR="000D69FB" w:rsidRPr="007E1E4A">
          <w:rPr>
            <w:webHidden/>
          </w:rPr>
          <w:instrText xml:space="preserve"> PAGEREF _Toc48572560 \h </w:instrText>
        </w:r>
        <w:r w:rsidR="000D69FB" w:rsidRPr="007E1E4A">
          <w:rPr>
            <w:webHidden/>
          </w:rPr>
        </w:r>
        <w:r w:rsidR="000D69FB" w:rsidRPr="007E1E4A">
          <w:rPr>
            <w:webHidden/>
          </w:rPr>
          <w:fldChar w:fldCharType="separate"/>
        </w:r>
        <w:r w:rsidR="009A6637" w:rsidRPr="007E1E4A">
          <w:rPr>
            <w:webHidden/>
          </w:rPr>
          <w:t>65</w:t>
        </w:r>
        <w:r w:rsidR="000D69FB" w:rsidRPr="007E1E4A">
          <w:rPr>
            <w:webHidden/>
          </w:rPr>
          <w:fldChar w:fldCharType="end"/>
        </w:r>
      </w:hyperlink>
    </w:p>
    <w:p w14:paraId="0DAC9F70" w14:textId="1DFFADFE" w:rsidR="000D69FB" w:rsidRPr="007E1E4A" w:rsidRDefault="007E1E4A">
      <w:pPr>
        <w:pStyle w:val="27"/>
        <w:rPr>
          <w:rFonts w:asciiTheme="minorHAnsi" w:eastAsiaTheme="minorEastAsia" w:hAnsiTheme="minorHAnsi" w:cstheme="minorBidi"/>
          <w:iCs w:val="0"/>
          <w:sz w:val="22"/>
          <w:szCs w:val="22"/>
        </w:rPr>
      </w:pPr>
      <w:hyperlink w:anchor="_Toc48572561" w:history="1">
        <w:r w:rsidR="000D69FB" w:rsidRPr="007E1E4A">
          <w:rPr>
            <w:rStyle w:val="afc"/>
          </w:rPr>
          <w:t>4.4 Описание местоположения границ образуемых земельных участков</w:t>
        </w:r>
        <w:r w:rsidR="000D69FB" w:rsidRPr="007E1E4A">
          <w:rPr>
            <w:webHidden/>
          </w:rPr>
          <w:tab/>
        </w:r>
        <w:r w:rsidR="000D69FB" w:rsidRPr="007E1E4A">
          <w:rPr>
            <w:webHidden/>
          </w:rPr>
          <w:fldChar w:fldCharType="begin"/>
        </w:r>
        <w:r w:rsidR="000D69FB" w:rsidRPr="007E1E4A">
          <w:rPr>
            <w:webHidden/>
          </w:rPr>
          <w:instrText xml:space="preserve"> PAGEREF _Toc48572561 \h </w:instrText>
        </w:r>
        <w:r w:rsidR="000D69FB" w:rsidRPr="007E1E4A">
          <w:rPr>
            <w:webHidden/>
          </w:rPr>
        </w:r>
        <w:r w:rsidR="000D69FB" w:rsidRPr="007E1E4A">
          <w:rPr>
            <w:webHidden/>
          </w:rPr>
          <w:fldChar w:fldCharType="separate"/>
        </w:r>
        <w:r w:rsidR="009A6637" w:rsidRPr="007E1E4A">
          <w:rPr>
            <w:webHidden/>
          </w:rPr>
          <w:t>65</w:t>
        </w:r>
        <w:r w:rsidR="000D69FB" w:rsidRPr="007E1E4A">
          <w:rPr>
            <w:webHidden/>
          </w:rPr>
          <w:fldChar w:fldCharType="end"/>
        </w:r>
      </w:hyperlink>
    </w:p>
    <w:p w14:paraId="326D3400" w14:textId="6B0C8C03" w:rsidR="000D69FB" w:rsidRPr="007E1E4A" w:rsidRDefault="007E1E4A">
      <w:pPr>
        <w:pStyle w:val="16"/>
        <w:rPr>
          <w:rFonts w:asciiTheme="minorHAnsi" w:eastAsiaTheme="minorEastAsia" w:hAnsiTheme="minorHAnsi" w:cstheme="minorBidi"/>
          <w:b w:val="0"/>
          <w:bCs w:val="0"/>
          <w:sz w:val="22"/>
          <w:szCs w:val="22"/>
        </w:rPr>
      </w:pPr>
      <w:hyperlink w:anchor="_Toc48572562" w:history="1">
        <w:r w:rsidR="000D69FB" w:rsidRPr="007E1E4A">
          <w:rPr>
            <w:rStyle w:val="afc"/>
          </w:rPr>
          <w:t>5. Описание и обоснование положений, касающихся защиты территории от чрезвычайных ситуаций природного и техногенного характера, проведения мероприятий по гражданской обороне и обеспечению пожарной безопасности</w:t>
        </w:r>
        <w:r w:rsidR="000D69FB" w:rsidRPr="007E1E4A">
          <w:rPr>
            <w:webHidden/>
          </w:rPr>
          <w:tab/>
        </w:r>
        <w:r w:rsidR="000D69FB" w:rsidRPr="007E1E4A">
          <w:rPr>
            <w:webHidden/>
          </w:rPr>
          <w:fldChar w:fldCharType="begin"/>
        </w:r>
        <w:r w:rsidR="000D69FB" w:rsidRPr="007E1E4A">
          <w:rPr>
            <w:webHidden/>
          </w:rPr>
          <w:instrText xml:space="preserve"> PAGEREF _Toc48572562 \h </w:instrText>
        </w:r>
        <w:r w:rsidR="000D69FB" w:rsidRPr="007E1E4A">
          <w:rPr>
            <w:webHidden/>
          </w:rPr>
        </w:r>
        <w:r w:rsidR="000D69FB" w:rsidRPr="007E1E4A">
          <w:rPr>
            <w:webHidden/>
          </w:rPr>
          <w:fldChar w:fldCharType="separate"/>
        </w:r>
        <w:r w:rsidR="009A6637" w:rsidRPr="007E1E4A">
          <w:rPr>
            <w:webHidden/>
          </w:rPr>
          <w:t>65</w:t>
        </w:r>
        <w:r w:rsidR="000D69FB" w:rsidRPr="007E1E4A">
          <w:rPr>
            <w:webHidden/>
          </w:rPr>
          <w:fldChar w:fldCharType="end"/>
        </w:r>
      </w:hyperlink>
    </w:p>
    <w:p w14:paraId="2270B334" w14:textId="2FA7DFFF" w:rsidR="000D69FB" w:rsidRPr="007E1E4A" w:rsidRDefault="007E1E4A">
      <w:pPr>
        <w:pStyle w:val="27"/>
        <w:rPr>
          <w:rFonts w:asciiTheme="minorHAnsi" w:eastAsiaTheme="minorEastAsia" w:hAnsiTheme="minorHAnsi" w:cstheme="minorBidi"/>
          <w:iCs w:val="0"/>
          <w:sz w:val="22"/>
          <w:szCs w:val="22"/>
        </w:rPr>
      </w:pPr>
      <w:hyperlink w:anchor="_Toc48572563" w:history="1">
        <w:r w:rsidR="000D69FB" w:rsidRPr="007E1E4A">
          <w:rPr>
            <w:rStyle w:val="afc"/>
          </w:rPr>
          <w:t>5.1. Перечень возможных последствий воздействия современных средств поражения и ЧС техногенного и природного характера</w:t>
        </w:r>
        <w:r w:rsidR="000D69FB" w:rsidRPr="007E1E4A">
          <w:rPr>
            <w:webHidden/>
          </w:rPr>
          <w:tab/>
        </w:r>
        <w:r w:rsidR="000D69FB" w:rsidRPr="007E1E4A">
          <w:rPr>
            <w:webHidden/>
          </w:rPr>
          <w:fldChar w:fldCharType="begin"/>
        </w:r>
        <w:r w:rsidR="000D69FB" w:rsidRPr="007E1E4A">
          <w:rPr>
            <w:webHidden/>
          </w:rPr>
          <w:instrText xml:space="preserve"> PAGEREF _Toc48572563 \h </w:instrText>
        </w:r>
        <w:r w:rsidR="000D69FB" w:rsidRPr="007E1E4A">
          <w:rPr>
            <w:webHidden/>
          </w:rPr>
        </w:r>
        <w:r w:rsidR="000D69FB" w:rsidRPr="007E1E4A">
          <w:rPr>
            <w:webHidden/>
          </w:rPr>
          <w:fldChar w:fldCharType="separate"/>
        </w:r>
        <w:r w:rsidR="009A6637" w:rsidRPr="007E1E4A">
          <w:rPr>
            <w:webHidden/>
          </w:rPr>
          <w:t>66</w:t>
        </w:r>
        <w:r w:rsidR="000D69FB" w:rsidRPr="007E1E4A">
          <w:rPr>
            <w:webHidden/>
          </w:rPr>
          <w:fldChar w:fldCharType="end"/>
        </w:r>
      </w:hyperlink>
    </w:p>
    <w:p w14:paraId="58978524" w14:textId="4D041AEA" w:rsidR="000D69FB" w:rsidRPr="007E1E4A" w:rsidRDefault="007E1E4A">
      <w:pPr>
        <w:pStyle w:val="27"/>
        <w:rPr>
          <w:rFonts w:asciiTheme="minorHAnsi" w:eastAsiaTheme="minorEastAsia" w:hAnsiTheme="minorHAnsi" w:cstheme="minorBidi"/>
          <w:iCs w:val="0"/>
          <w:sz w:val="22"/>
          <w:szCs w:val="22"/>
        </w:rPr>
      </w:pPr>
      <w:hyperlink w:anchor="_Toc48572564" w:history="1">
        <w:r w:rsidR="000D69FB" w:rsidRPr="007E1E4A">
          <w:rPr>
            <w:rStyle w:val="afc"/>
          </w:rPr>
          <w:t>5.2. Инженерно-технические мероприятия гражданской обороны, мероприятия по предупреждению ЧС природного и техногенного характера и минимизации их последствий</w:t>
        </w:r>
        <w:r w:rsidR="000D69FB" w:rsidRPr="007E1E4A">
          <w:rPr>
            <w:webHidden/>
          </w:rPr>
          <w:tab/>
        </w:r>
        <w:r w:rsidR="000D69FB" w:rsidRPr="007E1E4A">
          <w:rPr>
            <w:webHidden/>
          </w:rPr>
          <w:fldChar w:fldCharType="begin"/>
        </w:r>
        <w:r w:rsidR="000D69FB" w:rsidRPr="007E1E4A">
          <w:rPr>
            <w:webHidden/>
          </w:rPr>
          <w:instrText xml:space="preserve"> PAGEREF _Toc48572564 \h </w:instrText>
        </w:r>
        <w:r w:rsidR="000D69FB" w:rsidRPr="007E1E4A">
          <w:rPr>
            <w:webHidden/>
          </w:rPr>
        </w:r>
        <w:r w:rsidR="000D69FB" w:rsidRPr="007E1E4A">
          <w:rPr>
            <w:webHidden/>
          </w:rPr>
          <w:fldChar w:fldCharType="separate"/>
        </w:r>
        <w:r w:rsidR="009A6637" w:rsidRPr="007E1E4A">
          <w:rPr>
            <w:webHidden/>
          </w:rPr>
          <w:t>72</w:t>
        </w:r>
        <w:r w:rsidR="000D69FB" w:rsidRPr="007E1E4A">
          <w:rPr>
            <w:webHidden/>
          </w:rPr>
          <w:fldChar w:fldCharType="end"/>
        </w:r>
      </w:hyperlink>
    </w:p>
    <w:p w14:paraId="47DB9935" w14:textId="7D62A682" w:rsidR="000D69FB" w:rsidRPr="007E1E4A" w:rsidRDefault="007E1E4A">
      <w:pPr>
        <w:pStyle w:val="16"/>
        <w:rPr>
          <w:rFonts w:asciiTheme="minorHAnsi" w:eastAsiaTheme="minorEastAsia" w:hAnsiTheme="minorHAnsi" w:cstheme="minorBidi"/>
          <w:b w:val="0"/>
          <w:bCs w:val="0"/>
          <w:sz w:val="22"/>
          <w:szCs w:val="22"/>
        </w:rPr>
      </w:pPr>
      <w:hyperlink w:anchor="_Toc48572565" w:history="1">
        <w:r w:rsidR="000D69FB" w:rsidRPr="007E1E4A">
          <w:rPr>
            <w:rStyle w:val="afc"/>
          </w:rPr>
          <w:t>Приложения</w:t>
        </w:r>
        <w:r w:rsidR="000D69FB" w:rsidRPr="007E1E4A">
          <w:rPr>
            <w:webHidden/>
          </w:rPr>
          <w:tab/>
        </w:r>
        <w:r w:rsidR="000D69FB" w:rsidRPr="007E1E4A">
          <w:rPr>
            <w:webHidden/>
          </w:rPr>
          <w:fldChar w:fldCharType="begin"/>
        </w:r>
        <w:r w:rsidR="000D69FB" w:rsidRPr="007E1E4A">
          <w:rPr>
            <w:webHidden/>
          </w:rPr>
          <w:instrText xml:space="preserve"> PAGEREF _Toc48572565 \h </w:instrText>
        </w:r>
        <w:r w:rsidR="000D69FB" w:rsidRPr="007E1E4A">
          <w:rPr>
            <w:webHidden/>
          </w:rPr>
        </w:r>
        <w:r w:rsidR="000D69FB" w:rsidRPr="007E1E4A">
          <w:rPr>
            <w:webHidden/>
          </w:rPr>
          <w:fldChar w:fldCharType="separate"/>
        </w:r>
        <w:r w:rsidR="009A6637" w:rsidRPr="007E1E4A">
          <w:rPr>
            <w:webHidden/>
          </w:rPr>
          <w:t>80</w:t>
        </w:r>
        <w:r w:rsidR="000D69FB" w:rsidRPr="007E1E4A">
          <w:rPr>
            <w:webHidden/>
          </w:rPr>
          <w:fldChar w:fldCharType="end"/>
        </w:r>
      </w:hyperlink>
    </w:p>
    <w:p w14:paraId="4E916C02" w14:textId="6B02DDB3" w:rsidR="000D69FB" w:rsidRPr="007E1E4A" w:rsidRDefault="007E1E4A">
      <w:pPr>
        <w:pStyle w:val="27"/>
        <w:rPr>
          <w:rFonts w:asciiTheme="minorHAnsi" w:eastAsiaTheme="minorEastAsia" w:hAnsiTheme="minorHAnsi" w:cstheme="minorBidi"/>
          <w:iCs w:val="0"/>
          <w:sz w:val="22"/>
          <w:szCs w:val="22"/>
        </w:rPr>
      </w:pPr>
      <w:hyperlink w:anchor="_Toc48572566" w:history="1">
        <w:r w:rsidR="000D69FB" w:rsidRPr="007E1E4A">
          <w:rPr>
            <w:rStyle w:val="afc"/>
          </w:rPr>
          <w:t>Приложение 1. Положение о характеристиках планируемого развития территории. Положения об очередности планируемого развития территории.</w:t>
        </w:r>
        <w:r w:rsidR="000D69FB" w:rsidRPr="007E1E4A">
          <w:rPr>
            <w:webHidden/>
          </w:rPr>
          <w:tab/>
        </w:r>
        <w:r w:rsidR="000D69FB" w:rsidRPr="007E1E4A">
          <w:rPr>
            <w:webHidden/>
          </w:rPr>
          <w:fldChar w:fldCharType="begin"/>
        </w:r>
        <w:r w:rsidR="000D69FB" w:rsidRPr="007E1E4A">
          <w:rPr>
            <w:webHidden/>
          </w:rPr>
          <w:instrText xml:space="preserve"> PAGEREF _Toc48572566 \h </w:instrText>
        </w:r>
        <w:r w:rsidR="000D69FB" w:rsidRPr="007E1E4A">
          <w:rPr>
            <w:webHidden/>
          </w:rPr>
        </w:r>
        <w:r w:rsidR="000D69FB" w:rsidRPr="007E1E4A">
          <w:rPr>
            <w:webHidden/>
          </w:rPr>
          <w:fldChar w:fldCharType="separate"/>
        </w:r>
        <w:r w:rsidR="009A6637" w:rsidRPr="007E1E4A">
          <w:rPr>
            <w:webHidden/>
          </w:rPr>
          <w:t>80</w:t>
        </w:r>
        <w:r w:rsidR="000D69FB" w:rsidRPr="007E1E4A">
          <w:rPr>
            <w:webHidden/>
          </w:rPr>
          <w:fldChar w:fldCharType="end"/>
        </w:r>
      </w:hyperlink>
    </w:p>
    <w:p w14:paraId="3BE955D4" w14:textId="665EFFBB" w:rsidR="000D69FB" w:rsidRPr="007E1E4A" w:rsidRDefault="007E1E4A">
      <w:pPr>
        <w:pStyle w:val="27"/>
        <w:rPr>
          <w:rFonts w:asciiTheme="minorHAnsi" w:eastAsiaTheme="minorEastAsia" w:hAnsiTheme="minorHAnsi" w:cstheme="minorBidi"/>
          <w:iCs w:val="0"/>
          <w:sz w:val="22"/>
          <w:szCs w:val="22"/>
        </w:rPr>
      </w:pPr>
      <w:hyperlink w:anchor="_Toc48572567" w:history="1">
        <w:r w:rsidR="000D69FB" w:rsidRPr="007E1E4A">
          <w:rPr>
            <w:rStyle w:val="afc"/>
            <w:b/>
            <w:bCs/>
            <w:i/>
            <w:lang w:eastAsia="x-none"/>
          </w:rPr>
          <w:t>1. Плотность и параметры застройки территории, этапы проектирования, строительства, реконструкции и характеристики объектов капитального строительства</w:t>
        </w:r>
        <w:r w:rsidR="000D69FB" w:rsidRPr="007E1E4A">
          <w:rPr>
            <w:webHidden/>
          </w:rPr>
          <w:tab/>
        </w:r>
        <w:r w:rsidR="000D69FB" w:rsidRPr="007E1E4A">
          <w:rPr>
            <w:webHidden/>
          </w:rPr>
          <w:fldChar w:fldCharType="begin"/>
        </w:r>
        <w:r w:rsidR="000D69FB" w:rsidRPr="007E1E4A">
          <w:rPr>
            <w:webHidden/>
          </w:rPr>
          <w:instrText xml:space="preserve"> PAGEREF _Toc48572567 \h </w:instrText>
        </w:r>
        <w:r w:rsidR="000D69FB" w:rsidRPr="007E1E4A">
          <w:rPr>
            <w:webHidden/>
          </w:rPr>
        </w:r>
        <w:r w:rsidR="000D69FB" w:rsidRPr="007E1E4A">
          <w:rPr>
            <w:webHidden/>
          </w:rPr>
          <w:fldChar w:fldCharType="separate"/>
        </w:r>
        <w:r w:rsidR="009A6637" w:rsidRPr="007E1E4A">
          <w:rPr>
            <w:webHidden/>
          </w:rPr>
          <w:t>80</w:t>
        </w:r>
        <w:r w:rsidR="000D69FB" w:rsidRPr="007E1E4A">
          <w:rPr>
            <w:webHidden/>
          </w:rPr>
          <w:fldChar w:fldCharType="end"/>
        </w:r>
      </w:hyperlink>
    </w:p>
    <w:p w14:paraId="018E7C56" w14:textId="4E44541C" w:rsidR="000D69FB" w:rsidRPr="007E1E4A" w:rsidRDefault="007E1E4A">
      <w:pPr>
        <w:pStyle w:val="27"/>
        <w:rPr>
          <w:rFonts w:asciiTheme="minorHAnsi" w:eastAsiaTheme="minorEastAsia" w:hAnsiTheme="minorHAnsi" w:cstheme="minorBidi"/>
          <w:iCs w:val="0"/>
          <w:sz w:val="22"/>
          <w:szCs w:val="22"/>
        </w:rPr>
      </w:pPr>
      <w:hyperlink w:anchor="_Toc48572568" w:history="1">
        <w:r w:rsidR="000D69FB" w:rsidRPr="007E1E4A">
          <w:rPr>
            <w:rStyle w:val="afc"/>
            <w:b/>
            <w:i/>
            <w:lang w:val="x-none" w:eastAsia="x-none"/>
          </w:rPr>
          <w:t>2. Красные линии, элементы планировочной структуры</w:t>
        </w:r>
        <w:r w:rsidR="000D69FB" w:rsidRPr="007E1E4A">
          <w:rPr>
            <w:webHidden/>
          </w:rPr>
          <w:tab/>
        </w:r>
        <w:r w:rsidR="000D69FB" w:rsidRPr="007E1E4A">
          <w:rPr>
            <w:webHidden/>
          </w:rPr>
          <w:fldChar w:fldCharType="begin"/>
        </w:r>
        <w:r w:rsidR="000D69FB" w:rsidRPr="007E1E4A">
          <w:rPr>
            <w:webHidden/>
          </w:rPr>
          <w:instrText xml:space="preserve"> PAGEREF _Toc48572568 \h </w:instrText>
        </w:r>
        <w:r w:rsidR="000D69FB" w:rsidRPr="007E1E4A">
          <w:rPr>
            <w:webHidden/>
          </w:rPr>
        </w:r>
        <w:r w:rsidR="000D69FB" w:rsidRPr="007E1E4A">
          <w:rPr>
            <w:webHidden/>
          </w:rPr>
          <w:fldChar w:fldCharType="separate"/>
        </w:r>
        <w:r w:rsidR="009A6637" w:rsidRPr="007E1E4A">
          <w:rPr>
            <w:webHidden/>
          </w:rPr>
          <w:t>81</w:t>
        </w:r>
        <w:r w:rsidR="000D69FB" w:rsidRPr="007E1E4A">
          <w:rPr>
            <w:webHidden/>
          </w:rPr>
          <w:fldChar w:fldCharType="end"/>
        </w:r>
      </w:hyperlink>
    </w:p>
    <w:p w14:paraId="5244AC4F" w14:textId="0A31EEF2" w:rsidR="000D69FB" w:rsidRPr="007E1E4A" w:rsidRDefault="007E1E4A">
      <w:pPr>
        <w:pStyle w:val="27"/>
        <w:rPr>
          <w:rFonts w:asciiTheme="minorHAnsi" w:eastAsiaTheme="minorEastAsia" w:hAnsiTheme="minorHAnsi" w:cstheme="minorBidi"/>
          <w:iCs w:val="0"/>
          <w:sz w:val="22"/>
          <w:szCs w:val="22"/>
        </w:rPr>
      </w:pPr>
      <w:hyperlink w:anchor="_Toc48572569" w:history="1">
        <w:r w:rsidR="000D69FB" w:rsidRPr="007E1E4A">
          <w:rPr>
            <w:rStyle w:val="afc"/>
          </w:rPr>
          <w:t>Приложение 2. Перечень и сведения об образуемых земельных участках.</w:t>
        </w:r>
        <w:r w:rsidR="000D69FB" w:rsidRPr="007E1E4A">
          <w:rPr>
            <w:webHidden/>
          </w:rPr>
          <w:tab/>
        </w:r>
        <w:r w:rsidR="000D69FB" w:rsidRPr="007E1E4A">
          <w:rPr>
            <w:webHidden/>
          </w:rPr>
          <w:fldChar w:fldCharType="begin"/>
        </w:r>
        <w:r w:rsidR="000D69FB" w:rsidRPr="007E1E4A">
          <w:rPr>
            <w:webHidden/>
          </w:rPr>
          <w:instrText xml:space="preserve"> PAGEREF _Toc48572569 \h </w:instrText>
        </w:r>
        <w:r w:rsidR="000D69FB" w:rsidRPr="007E1E4A">
          <w:rPr>
            <w:webHidden/>
          </w:rPr>
        </w:r>
        <w:r w:rsidR="000D69FB" w:rsidRPr="007E1E4A">
          <w:rPr>
            <w:webHidden/>
          </w:rPr>
          <w:fldChar w:fldCharType="separate"/>
        </w:r>
        <w:r w:rsidR="009A6637" w:rsidRPr="007E1E4A">
          <w:rPr>
            <w:webHidden/>
          </w:rPr>
          <w:t>82</w:t>
        </w:r>
        <w:r w:rsidR="000D69FB" w:rsidRPr="007E1E4A">
          <w:rPr>
            <w:webHidden/>
          </w:rPr>
          <w:fldChar w:fldCharType="end"/>
        </w:r>
      </w:hyperlink>
    </w:p>
    <w:p w14:paraId="2F932DF7" w14:textId="315C7CC9" w:rsidR="000D69FB" w:rsidRPr="007E1E4A" w:rsidRDefault="007E1E4A">
      <w:pPr>
        <w:pStyle w:val="16"/>
        <w:rPr>
          <w:rFonts w:asciiTheme="minorHAnsi" w:eastAsiaTheme="minorEastAsia" w:hAnsiTheme="minorHAnsi" w:cstheme="minorBidi"/>
          <w:b w:val="0"/>
          <w:bCs w:val="0"/>
          <w:sz w:val="22"/>
          <w:szCs w:val="22"/>
        </w:rPr>
      </w:pPr>
      <w:hyperlink w:anchor="_Toc48572570" w:history="1">
        <w:r w:rsidR="000D69FB" w:rsidRPr="007E1E4A">
          <w:rPr>
            <w:rStyle w:val="afc"/>
          </w:rPr>
          <w:t>Перечень и сведения о площади образуемых земельных участков</w:t>
        </w:r>
        <w:r w:rsidR="000D69FB" w:rsidRPr="007E1E4A">
          <w:rPr>
            <w:webHidden/>
          </w:rPr>
          <w:tab/>
        </w:r>
        <w:r w:rsidR="000D69FB" w:rsidRPr="007E1E4A">
          <w:rPr>
            <w:webHidden/>
          </w:rPr>
          <w:fldChar w:fldCharType="begin"/>
        </w:r>
        <w:r w:rsidR="000D69FB" w:rsidRPr="007E1E4A">
          <w:rPr>
            <w:webHidden/>
          </w:rPr>
          <w:instrText xml:space="preserve"> PAGEREF _Toc48572570 \h </w:instrText>
        </w:r>
        <w:r w:rsidR="000D69FB" w:rsidRPr="007E1E4A">
          <w:rPr>
            <w:webHidden/>
          </w:rPr>
        </w:r>
        <w:r w:rsidR="000D69FB" w:rsidRPr="007E1E4A">
          <w:rPr>
            <w:webHidden/>
          </w:rPr>
          <w:fldChar w:fldCharType="separate"/>
        </w:r>
        <w:r w:rsidR="009A6637" w:rsidRPr="007E1E4A">
          <w:rPr>
            <w:webHidden/>
          </w:rPr>
          <w:t>82</w:t>
        </w:r>
        <w:r w:rsidR="000D69FB" w:rsidRPr="007E1E4A">
          <w:rPr>
            <w:webHidden/>
          </w:rPr>
          <w:fldChar w:fldCharType="end"/>
        </w:r>
      </w:hyperlink>
    </w:p>
    <w:p w14:paraId="3C5724D0" w14:textId="64E63E92" w:rsidR="000D69FB" w:rsidRPr="007E1E4A" w:rsidRDefault="007E1E4A">
      <w:pPr>
        <w:pStyle w:val="16"/>
        <w:rPr>
          <w:rFonts w:asciiTheme="minorHAnsi" w:eastAsiaTheme="minorEastAsia" w:hAnsiTheme="minorHAnsi" w:cstheme="minorBidi"/>
          <w:b w:val="0"/>
          <w:bCs w:val="0"/>
          <w:sz w:val="22"/>
          <w:szCs w:val="22"/>
        </w:rPr>
      </w:pPr>
      <w:hyperlink w:anchor="_Toc48572571" w:history="1">
        <w:r w:rsidR="000D69FB" w:rsidRPr="007E1E4A">
          <w:rPr>
            <w:rStyle w:val="afc"/>
            <w:shd w:val="clear" w:color="auto" w:fill="FFFFFF"/>
          </w:rPr>
          <w:t>Сведения о границах территории, в отношении которой утвержден проект межевания</w:t>
        </w:r>
        <w:r w:rsidR="000D69FB" w:rsidRPr="007E1E4A">
          <w:rPr>
            <w:webHidden/>
          </w:rPr>
          <w:tab/>
        </w:r>
        <w:r w:rsidR="000D69FB" w:rsidRPr="007E1E4A">
          <w:rPr>
            <w:webHidden/>
          </w:rPr>
          <w:fldChar w:fldCharType="begin"/>
        </w:r>
        <w:r w:rsidR="000D69FB" w:rsidRPr="007E1E4A">
          <w:rPr>
            <w:webHidden/>
          </w:rPr>
          <w:instrText xml:space="preserve"> PAGEREF _Toc48572571 \h </w:instrText>
        </w:r>
        <w:r w:rsidR="000D69FB" w:rsidRPr="007E1E4A">
          <w:rPr>
            <w:webHidden/>
          </w:rPr>
        </w:r>
        <w:r w:rsidR="000D69FB" w:rsidRPr="007E1E4A">
          <w:rPr>
            <w:webHidden/>
          </w:rPr>
          <w:fldChar w:fldCharType="separate"/>
        </w:r>
        <w:r w:rsidR="009A6637" w:rsidRPr="007E1E4A">
          <w:rPr>
            <w:webHidden/>
          </w:rPr>
          <w:t>83</w:t>
        </w:r>
        <w:r w:rsidR="000D69FB" w:rsidRPr="007E1E4A">
          <w:rPr>
            <w:webHidden/>
          </w:rPr>
          <w:fldChar w:fldCharType="end"/>
        </w:r>
      </w:hyperlink>
    </w:p>
    <w:p w14:paraId="762C0F5C" w14:textId="17255032" w:rsidR="000D69FB" w:rsidRPr="007E1E4A" w:rsidRDefault="007E1E4A">
      <w:pPr>
        <w:pStyle w:val="27"/>
        <w:rPr>
          <w:rFonts w:asciiTheme="minorHAnsi" w:eastAsiaTheme="minorEastAsia" w:hAnsiTheme="minorHAnsi" w:cstheme="minorBidi"/>
          <w:iCs w:val="0"/>
          <w:sz w:val="22"/>
          <w:szCs w:val="22"/>
        </w:rPr>
      </w:pPr>
      <w:hyperlink w:anchor="_Toc48572572" w:history="1">
        <w:r w:rsidR="000D69FB" w:rsidRPr="007E1E4A">
          <w:rPr>
            <w:rStyle w:val="afc"/>
          </w:rPr>
          <w:t>Приложение 3. Постановление администрации Марковского муниципального образования от 30.07.2020 г. №1002 «О подготовке проекта планировки и проекта межевания территории, земельных участков с кадастровыми номерами 38:06:010902:2269. 38:06:010902:32, 38:06:010902:2785».</w:t>
        </w:r>
        <w:r w:rsidR="000D69FB" w:rsidRPr="007E1E4A">
          <w:rPr>
            <w:webHidden/>
          </w:rPr>
          <w:tab/>
        </w:r>
        <w:r w:rsidR="000D69FB" w:rsidRPr="007E1E4A">
          <w:rPr>
            <w:webHidden/>
          </w:rPr>
          <w:fldChar w:fldCharType="begin"/>
        </w:r>
        <w:r w:rsidR="000D69FB" w:rsidRPr="007E1E4A">
          <w:rPr>
            <w:webHidden/>
          </w:rPr>
          <w:instrText xml:space="preserve"> PAGEREF _Toc48572572 \h </w:instrText>
        </w:r>
        <w:r w:rsidR="000D69FB" w:rsidRPr="007E1E4A">
          <w:rPr>
            <w:webHidden/>
          </w:rPr>
        </w:r>
        <w:r w:rsidR="000D69FB" w:rsidRPr="007E1E4A">
          <w:rPr>
            <w:webHidden/>
          </w:rPr>
          <w:fldChar w:fldCharType="separate"/>
        </w:r>
        <w:r w:rsidR="009A6637" w:rsidRPr="007E1E4A">
          <w:rPr>
            <w:webHidden/>
          </w:rPr>
          <w:t>84</w:t>
        </w:r>
        <w:r w:rsidR="000D69FB" w:rsidRPr="007E1E4A">
          <w:rPr>
            <w:webHidden/>
          </w:rPr>
          <w:fldChar w:fldCharType="end"/>
        </w:r>
      </w:hyperlink>
    </w:p>
    <w:p w14:paraId="1356276C" w14:textId="595C3F67" w:rsidR="000D69FB" w:rsidRPr="007E1E4A" w:rsidRDefault="007E1E4A">
      <w:pPr>
        <w:pStyle w:val="27"/>
        <w:rPr>
          <w:rFonts w:asciiTheme="minorHAnsi" w:eastAsiaTheme="minorEastAsia" w:hAnsiTheme="minorHAnsi" w:cstheme="minorBidi"/>
          <w:iCs w:val="0"/>
          <w:sz w:val="22"/>
          <w:szCs w:val="22"/>
        </w:rPr>
      </w:pPr>
      <w:hyperlink w:anchor="_Toc48572573" w:history="1">
        <w:r w:rsidR="000D69FB" w:rsidRPr="007E1E4A">
          <w:rPr>
            <w:rStyle w:val="afc"/>
          </w:rPr>
          <w:t>Приложение 4. Техническое задание на выполнение работ по подготовке документации по планировке территории.</w:t>
        </w:r>
        <w:r w:rsidR="000D69FB" w:rsidRPr="007E1E4A">
          <w:rPr>
            <w:webHidden/>
          </w:rPr>
          <w:tab/>
        </w:r>
        <w:r w:rsidR="000D69FB" w:rsidRPr="007E1E4A">
          <w:rPr>
            <w:webHidden/>
          </w:rPr>
          <w:fldChar w:fldCharType="begin"/>
        </w:r>
        <w:r w:rsidR="000D69FB" w:rsidRPr="007E1E4A">
          <w:rPr>
            <w:webHidden/>
          </w:rPr>
          <w:instrText xml:space="preserve"> PAGEREF _Toc48572573 \h </w:instrText>
        </w:r>
        <w:r w:rsidR="000D69FB" w:rsidRPr="007E1E4A">
          <w:rPr>
            <w:webHidden/>
          </w:rPr>
        </w:r>
        <w:r w:rsidR="000D69FB" w:rsidRPr="007E1E4A">
          <w:rPr>
            <w:webHidden/>
          </w:rPr>
          <w:fldChar w:fldCharType="separate"/>
        </w:r>
        <w:r w:rsidR="009A6637" w:rsidRPr="007E1E4A">
          <w:rPr>
            <w:webHidden/>
          </w:rPr>
          <w:t>86</w:t>
        </w:r>
        <w:r w:rsidR="000D69FB" w:rsidRPr="007E1E4A">
          <w:rPr>
            <w:webHidden/>
          </w:rPr>
          <w:fldChar w:fldCharType="end"/>
        </w:r>
      </w:hyperlink>
    </w:p>
    <w:p w14:paraId="6B331C65" w14:textId="6FBB8843" w:rsidR="000D69FB" w:rsidRPr="007E1E4A" w:rsidRDefault="007E1E4A">
      <w:pPr>
        <w:pStyle w:val="27"/>
        <w:rPr>
          <w:rFonts w:asciiTheme="minorHAnsi" w:eastAsiaTheme="minorEastAsia" w:hAnsiTheme="minorHAnsi" w:cstheme="minorBidi"/>
          <w:iCs w:val="0"/>
          <w:sz w:val="22"/>
          <w:szCs w:val="22"/>
        </w:rPr>
      </w:pPr>
      <w:hyperlink w:anchor="_Toc48572574" w:history="1">
        <w:r w:rsidR="000D69FB" w:rsidRPr="007E1E4A">
          <w:rPr>
            <w:rStyle w:val="afc"/>
          </w:rPr>
          <w:t>Приложение 5. Ответ на обращение №3149 от 25.05.2020 администрации Марковского муниципального образования</w:t>
        </w:r>
        <w:r w:rsidR="000D69FB" w:rsidRPr="007E1E4A">
          <w:rPr>
            <w:webHidden/>
          </w:rPr>
          <w:tab/>
        </w:r>
        <w:r w:rsidR="000D69FB" w:rsidRPr="007E1E4A">
          <w:rPr>
            <w:webHidden/>
          </w:rPr>
          <w:fldChar w:fldCharType="begin"/>
        </w:r>
        <w:r w:rsidR="000D69FB" w:rsidRPr="007E1E4A">
          <w:rPr>
            <w:webHidden/>
          </w:rPr>
          <w:instrText xml:space="preserve"> PAGEREF _Toc48572574 \h </w:instrText>
        </w:r>
        <w:r w:rsidR="000D69FB" w:rsidRPr="007E1E4A">
          <w:rPr>
            <w:webHidden/>
          </w:rPr>
        </w:r>
        <w:r w:rsidR="000D69FB" w:rsidRPr="007E1E4A">
          <w:rPr>
            <w:webHidden/>
          </w:rPr>
          <w:fldChar w:fldCharType="separate"/>
        </w:r>
        <w:r w:rsidR="009A6637" w:rsidRPr="007E1E4A">
          <w:rPr>
            <w:webHidden/>
          </w:rPr>
          <w:t>90</w:t>
        </w:r>
        <w:r w:rsidR="000D69FB" w:rsidRPr="007E1E4A">
          <w:rPr>
            <w:webHidden/>
          </w:rPr>
          <w:fldChar w:fldCharType="end"/>
        </w:r>
      </w:hyperlink>
    </w:p>
    <w:p w14:paraId="22D53771" w14:textId="0168E9DB" w:rsidR="000D69FB" w:rsidRPr="007E1E4A" w:rsidRDefault="007E1E4A">
      <w:pPr>
        <w:pStyle w:val="27"/>
        <w:rPr>
          <w:rFonts w:asciiTheme="minorHAnsi" w:eastAsiaTheme="minorEastAsia" w:hAnsiTheme="minorHAnsi" w:cstheme="minorBidi"/>
          <w:iCs w:val="0"/>
          <w:sz w:val="22"/>
          <w:szCs w:val="22"/>
        </w:rPr>
      </w:pPr>
      <w:hyperlink w:anchor="_Toc48572575" w:history="1">
        <w:r w:rsidR="000D69FB" w:rsidRPr="007E1E4A">
          <w:rPr>
            <w:webHidden/>
          </w:rPr>
          <w:tab/>
        </w:r>
        <w:r w:rsidR="000D69FB" w:rsidRPr="007E1E4A">
          <w:rPr>
            <w:webHidden/>
          </w:rPr>
          <w:fldChar w:fldCharType="begin"/>
        </w:r>
        <w:r w:rsidR="000D69FB" w:rsidRPr="007E1E4A">
          <w:rPr>
            <w:webHidden/>
          </w:rPr>
          <w:instrText xml:space="preserve"> PAGEREF _Toc48572575 \h </w:instrText>
        </w:r>
        <w:r w:rsidR="000D69FB" w:rsidRPr="007E1E4A">
          <w:rPr>
            <w:webHidden/>
          </w:rPr>
        </w:r>
        <w:r w:rsidR="000D69FB" w:rsidRPr="007E1E4A">
          <w:rPr>
            <w:webHidden/>
          </w:rPr>
          <w:fldChar w:fldCharType="separate"/>
        </w:r>
        <w:r w:rsidR="009A6637" w:rsidRPr="007E1E4A">
          <w:rPr>
            <w:webHidden/>
          </w:rPr>
          <w:t>90</w:t>
        </w:r>
        <w:r w:rsidR="000D69FB" w:rsidRPr="007E1E4A">
          <w:rPr>
            <w:webHidden/>
          </w:rPr>
          <w:fldChar w:fldCharType="end"/>
        </w:r>
      </w:hyperlink>
    </w:p>
    <w:p w14:paraId="68BCC17D" w14:textId="1F807210" w:rsidR="000D69FB" w:rsidRPr="007E1E4A" w:rsidRDefault="007E1E4A">
      <w:pPr>
        <w:pStyle w:val="27"/>
        <w:rPr>
          <w:rFonts w:asciiTheme="minorHAnsi" w:eastAsiaTheme="minorEastAsia" w:hAnsiTheme="minorHAnsi" w:cstheme="minorBidi"/>
          <w:iCs w:val="0"/>
          <w:sz w:val="22"/>
          <w:szCs w:val="22"/>
        </w:rPr>
      </w:pPr>
      <w:hyperlink w:anchor="_Toc48572576" w:history="1">
        <w:r w:rsidR="000D69FB" w:rsidRPr="007E1E4A">
          <w:rPr>
            <w:rStyle w:val="afc"/>
          </w:rPr>
          <w:t>Приложение 6. Служебная записка №65 от 09.09.2020 от директора МКУ «Служба ГО и ЧС ИРМО» Федотова О.В.</w:t>
        </w:r>
        <w:r w:rsidR="000D69FB" w:rsidRPr="007E1E4A">
          <w:rPr>
            <w:webHidden/>
          </w:rPr>
          <w:tab/>
        </w:r>
        <w:r w:rsidR="000D69FB" w:rsidRPr="007E1E4A">
          <w:rPr>
            <w:webHidden/>
          </w:rPr>
          <w:fldChar w:fldCharType="begin"/>
        </w:r>
        <w:r w:rsidR="000D69FB" w:rsidRPr="007E1E4A">
          <w:rPr>
            <w:webHidden/>
          </w:rPr>
          <w:instrText xml:space="preserve"> PAGEREF _Toc48572576 \h </w:instrText>
        </w:r>
        <w:r w:rsidR="000D69FB" w:rsidRPr="007E1E4A">
          <w:rPr>
            <w:webHidden/>
          </w:rPr>
        </w:r>
        <w:r w:rsidR="000D69FB" w:rsidRPr="007E1E4A">
          <w:rPr>
            <w:webHidden/>
          </w:rPr>
          <w:fldChar w:fldCharType="separate"/>
        </w:r>
        <w:r w:rsidR="009A6637" w:rsidRPr="007E1E4A">
          <w:rPr>
            <w:webHidden/>
          </w:rPr>
          <w:t>91</w:t>
        </w:r>
        <w:r w:rsidR="000D69FB" w:rsidRPr="007E1E4A">
          <w:rPr>
            <w:webHidden/>
          </w:rPr>
          <w:fldChar w:fldCharType="end"/>
        </w:r>
      </w:hyperlink>
    </w:p>
    <w:p w14:paraId="2C57D7A4" w14:textId="4BFB67BB" w:rsidR="000D69FB" w:rsidRPr="007E1E4A" w:rsidRDefault="007E1E4A">
      <w:pPr>
        <w:pStyle w:val="27"/>
        <w:rPr>
          <w:rFonts w:asciiTheme="minorHAnsi" w:eastAsiaTheme="minorEastAsia" w:hAnsiTheme="minorHAnsi" w:cstheme="minorBidi"/>
          <w:iCs w:val="0"/>
          <w:sz w:val="22"/>
          <w:szCs w:val="22"/>
        </w:rPr>
      </w:pPr>
      <w:hyperlink w:anchor="_Toc48572577" w:history="1">
        <w:r w:rsidR="000D69FB" w:rsidRPr="007E1E4A">
          <w:rPr>
            <w:webHidden/>
          </w:rPr>
          <w:tab/>
        </w:r>
        <w:r w:rsidR="000D69FB" w:rsidRPr="007E1E4A">
          <w:rPr>
            <w:webHidden/>
          </w:rPr>
          <w:fldChar w:fldCharType="begin"/>
        </w:r>
        <w:r w:rsidR="000D69FB" w:rsidRPr="007E1E4A">
          <w:rPr>
            <w:webHidden/>
          </w:rPr>
          <w:instrText xml:space="preserve"> PAGEREF _Toc48572577 \h </w:instrText>
        </w:r>
        <w:r w:rsidR="000D69FB" w:rsidRPr="007E1E4A">
          <w:rPr>
            <w:webHidden/>
          </w:rPr>
        </w:r>
        <w:r w:rsidR="000D69FB" w:rsidRPr="007E1E4A">
          <w:rPr>
            <w:webHidden/>
          </w:rPr>
          <w:fldChar w:fldCharType="separate"/>
        </w:r>
        <w:r w:rsidR="009A6637" w:rsidRPr="007E1E4A">
          <w:rPr>
            <w:webHidden/>
          </w:rPr>
          <w:t>91</w:t>
        </w:r>
        <w:r w:rsidR="000D69FB" w:rsidRPr="007E1E4A">
          <w:rPr>
            <w:webHidden/>
          </w:rPr>
          <w:fldChar w:fldCharType="end"/>
        </w:r>
      </w:hyperlink>
    </w:p>
    <w:p w14:paraId="40F87263" w14:textId="267C9047" w:rsidR="000D69FB" w:rsidRPr="007E1E4A" w:rsidRDefault="007E1E4A">
      <w:pPr>
        <w:pStyle w:val="27"/>
        <w:rPr>
          <w:rFonts w:asciiTheme="minorHAnsi" w:eastAsiaTheme="minorEastAsia" w:hAnsiTheme="minorHAnsi" w:cstheme="minorBidi"/>
          <w:iCs w:val="0"/>
          <w:sz w:val="22"/>
          <w:szCs w:val="22"/>
        </w:rPr>
      </w:pPr>
      <w:hyperlink w:anchor="_Toc48572578" w:history="1">
        <w:r w:rsidR="000D69FB" w:rsidRPr="007E1E4A">
          <w:rPr>
            <w:rStyle w:val="afc"/>
          </w:rPr>
          <w:t>Приложение 7. Чертежи (схемы, карты) в составе документации по планировке территории.</w:t>
        </w:r>
        <w:r w:rsidR="000D69FB" w:rsidRPr="007E1E4A">
          <w:rPr>
            <w:webHidden/>
          </w:rPr>
          <w:tab/>
        </w:r>
        <w:r w:rsidR="000D69FB" w:rsidRPr="007E1E4A">
          <w:rPr>
            <w:webHidden/>
          </w:rPr>
          <w:fldChar w:fldCharType="begin"/>
        </w:r>
        <w:r w:rsidR="000D69FB" w:rsidRPr="007E1E4A">
          <w:rPr>
            <w:webHidden/>
          </w:rPr>
          <w:instrText xml:space="preserve"> PAGEREF _Toc48572578 \h </w:instrText>
        </w:r>
        <w:r w:rsidR="000D69FB" w:rsidRPr="007E1E4A">
          <w:rPr>
            <w:webHidden/>
          </w:rPr>
        </w:r>
        <w:r w:rsidR="000D69FB" w:rsidRPr="007E1E4A">
          <w:rPr>
            <w:webHidden/>
          </w:rPr>
          <w:fldChar w:fldCharType="separate"/>
        </w:r>
        <w:r w:rsidR="009A6637" w:rsidRPr="007E1E4A">
          <w:rPr>
            <w:webHidden/>
          </w:rPr>
          <w:t>92</w:t>
        </w:r>
        <w:r w:rsidR="000D69FB" w:rsidRPr="007E1E4A">
          <w:rPr>
            <w:webHidden/>
          </w:rPr>
          <w:fldChar w:fldCharType="end"/>
        </w:r>
      </w:hyperlink>
    </w:p>
    <w:p w14:paraId="17EDF7DC" w14:textId="16492891" w:rsidR="00E90E36" w:rsidRPr="007E1E4A" w:rsidRDefault="009A0EF5" w:rsidP="00A57C9A">
      <w:pPr>
        <w:spacing w:after="0" w:line="240" w:lineRule="auto"/>
        <w:rPr>
          <w:rFonts w:ascii="Times New Roman" w:hAnsi="Times New Roman" w:cs="Times New Roman"/>
          <w:bCs/>
          <w:sz w:val="24"/>
          <w:szCs w:val="24"/>
        </w:rPr>
      </w:pPr>
      <w:r w:rsidRPr="007E1E4A">
        <w:rPr>
          <w:rFonts w:ascii="Times New Roman" w:hAnsi="Times New Roman" w:cs="Times New Roman"/>
          <w:bCs/>
          <w:sz w:val="24"/>
          <w:szCs w:val="24"/>
        </w:rPr>
        <w:fldChar w:fldCharType="end"/>
      </w:r>
    </w:p>
    <w:p w14:paraId="59631F26" w14:textId="18335649" w:rsidR="00B31A52" w:rsidRPr="007E1E4A" w:rsidRDefault="007E1E4A" w:rsidP="00B31A52">
      <w:pPr>
        <w:pStyle w:val="afffa"/>
        <w:ind w:firstLine="142"/>
        <w:rPr>
          <w:rFonts w:asciiTheme="minorHAnsi" w:eastAsiaTheme="minorEastAsia" w:hAnsiTheme="minorHAnsi" w:cstheme="minorBidi"/>
          <w:iCs/>
          <w:noProof/>
        </w:rPr>
      </w:pPr>
      <w:hyperlink w:anchor="_Toc48572578" w:history="1">
        <w:r w:rsidR="00B31A52" w:rsidRPr="007E1E4A">
          <w:rPr>
            <w:rStyle w:val="afc"/>
            <w:b w:val="0"/>
            <w:bCs/>
            <w:i w:val="0"/>
            <w:iCs/>
            <w:noProof/>
            <w:color w:val="0D0D0D" w:themeColor="text1" w:themeTint="F2"/>
            <w:u w:val="none"/>
          </w:rPr>
          <w:t xml:space="preserve">Приложение </w:t>
        </w:r>
        <w:r w:rsidR="00B31A52" w:rsidRPr="007E1E4A">
          <w:rPr>
            <w:rStyle w:val="afc"/>
            <w:b w:val="0"/>
            <w:bCs/>
            <w:i w:val="0"/>
            <w:iCs/>
            <w:color w:val="0D0D0D" w:themeColor="text1" w:themeTint="F2"/>
            <w:u w:val="none"/>
            <w:lang w:val="ru-RU"/>
          </w:rPr>
          <w:t>8</w:t>
        </w:r>
        <w:r w:rsidR="00B31A52" w:rsidRPr="007E1E4A">
          <w:rPr>
            <w:rStyle w:val="afc"/>
            <w:b w:val="0"/>
            <w:bCs/>
            <w:i w:val="0"/>
            <w:iCs/>
            <w:noProof/>
            <w:color w:val="0D0D0D" w:themeColor="text1" w:themeTint="F2"/>
            <w:u w:val="none"/>
          </w:rPr>
          <w:t>.</w:t>
        </w:r>
        <w:r w:rsidR="00B31A52" w:rsidRPr="007E1E4A">
          <w:rPr>
            <w:rStyle w:val="afc"/>
            <w:i w:val="0"/>
            <w:iCs/>
            <w:noProof/>
            <w:color w:val="808080" w:themeColor="background1" w:themeShade="80"/>
            <w:u w:val="none"/>
          </w:rPr>
          <w:t xml:space="preserve"> </w:t>
        </w:r>
        <w:r w:rsidR="00B31A52" w:rsidRPr="007E1E4A">
          <w:rPr>
            <w:rStyle w:val="blk"/>
            <w:b w:val="0"/>
            <w:bCs/>
            <w:i w:val="0"/>
            <w:iCs/>
            <w:color w:val="000000" w:themeColor="text1"/>
            <w:lang w:val="ru-RU"/>
          </w:rPr>
          <w:t>Обоснование</w:t>
        </w:r>
        <w:r w:rsidR="00B31A52" w:rsidRPr="007E1E4A">
          <w:rPr>
            <w:rStyle w:val="blk"/>
            <w:b w:val="0"/>
            <w:bCs/>
            <w:i w:val="0"/>
            <w:iCs/>
            <w:color w:val="000000" w:themeColor="text1"/>
          </w:rPr>
          <w:t xml:space="preserve"> определения границ зон планируемого размещения объектов капитального строительства</w:t>
        </w:r>
        <w:r w:rsidR="00B31A52" w:rsidRPr="007E1E4A">
          <w:rPr>
            <w:rStyle w:val="blk"/>
            <w:b w:val="0"/>
            <w:bCs/>
            <w:i w:val="0"/>
            <w:iCs/>
            <w:color w:val="000000" w:themeColor="text1"/>
            <w:lang w:val="ru-RU"/>
          </w:rPr>
          <w:t xml:space="preserve"> (Схема планировочной организации земельного участка М 1:1000, ситуационный план, ООО «Сибирский Проектный Институт</w:t>
        </w:r>
        <w:proofErr w:type="gramStart"/>
        <w:r w:rsidR="00B31A52" w:rsidRPr="007E1E4A">
          <w:rPr>
            <w:rStyle w:val="blk"/>
            <w:b w:val="0"/>
            <w:bCs/>
            <w:i w:val="0"/>
            <w:iCs/>
            <w:color w:val="000000" w:themeColor="text1"/>
            <w:lang w:val="ru-RU"/>
          </w:rPr>
          <w:t>»)…</w:t>
        </w:r>
        <w:proofErr w:type="gramEnd"/>
        <w:r w:rsidR="00B31A52" w:rsidRPr="007E1E4A">
          <w:rPr>
            <w:rStyle w:val="blk"/>
            <w:b w:val="0"/>
            <w:bCs/>
            <w:i w:val="0"/>
            <w:iCs/>
            <w:color w:val="000000" w:themeColor="text1"/>
            <w:lang w:val="ru-RU"/>
          </w:rPr>
          <w:t>…</w:t>
        </w:r>
        <w:r w:rsidR="00B31A52" w:rsidRPr="007E1E4A">
          <w:rPr>
            <w:b w:val="0"/>
            <w:bCs/>
            <w:i w:val="0"/>
            <w:iCs/>
            <w:webHidden/>
            <w:lang w:val="ru-RU"/>
          </w:rPr>
          <w:t>103</w:t>
        </w:r>
      </w:hyperlink>
    </w:p>
    <w:p w14:paraId="1F4A71F0" w14:textId="77777777" w:rsidR="00EF26DD" w:rsidRPr="007E1E4A" w:rsidRDefault="00EF26DD" w:rsidP="00A57C9A">
      <w:pPr>
        <w:pStyle w:val="143"/>
        <w:rPr>
          <w:lang w:val="ru-RU"/>
        </w:rPr>
        <w:sectPr w:rsidR="00EF26DD" w:rsidRPr="007E1E4A" w:rsidSect="0008394D">
          <w:type w:val="oddPage"/>
          <w:pgSz w:w="11906" w:h="16838"/>
          <w:pgMar w:top="1134" w:right="850" w:bottom="1134" w:left="1701" w:header="708" w:footer="425" w:gutter="0"/>
          <w:pgNumType w:start="1"/>
          <w:cols w:space="708"/>
          <w:docGrid w:linePitch="360"/>
        </w:sectPr>
      </w:pPr>
    </w:p>
    <w:p w14:paraId="0601D4D0" w14:textId="45FC3BCB" w:rsidR="009A0EF5" w:rsidRPr="007E1E4A" w:rsidRDefault="009A0EF5" w:rsidP="00A57C9A">
      <w:pPr>
        <w:pStyle w:val="143"/>
        <w:rPr>
          <w:lang w:val="ru-RU"/>
        </w:rPr>
      </w:pPr>
      <w:bookmarkStart w:id="23" w:name="_Toc48572536"/>
      <w:r w:rsidRPr="007E1E4A">
        <w:lastRenderedPageBreak/>
        <w:t>Состав документации</w:t>
      </w:r>
      <w:r w:rsidR="00CC70A9" w:rsidRPr="007E1E4A">
        <w:rPr>
          <w:lang w:val="ru-RU"/>
        </w:rPr>
        <w:t>:</w:t>
      </w:r>
      <w:bookmarkEnd w:id="23"/>
    </w:p>
    <w:tbl>
      <w:tblPr>
        <w:tblW w:w="960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958"/>
        <w:gridCol w:w="6516"/>
        <w:gridCol w:w="2126"/>
      </w:tblGrid>
      <w:tr w:rsidR="00B31AE9" w:rsidRPr="007E1E4A" w14:paraId="0547E908" w14:textId="77777777" w:rsidTr="00D2019A">
        <w:trPr>
          <w:trHeight w:val="409"/>
          <w:tblHeader/>
        </w:trPr>
        <w:tc>
          <w:tcPr>
            <w:tcW w:w="958" w:type="dxa"/>
            <w:tcBorders>
              <w:top w:val="single" w:sz="12" w:space="0" w:color="auto"/>
              <w:left w:val="single" w:sz="12" w:space="0" w:color="auto"/>
              <w:bottom w:val="single" w:sz="12" w:space="0" w:color="auto"/>
              <w:right w:val="single" w:sz="4" w:space="0" w:color="auto"/>
            </w:tcBorders>
            <w:vAlign w:val="center"/>
            <w:hideMark/>
          </w:tcPr>
          <w:p w14:paraId="0F4DF420" w14:textId="77777777" w:rsidR="00B31AE9" w:rsidRPr="007E1E4A" w:rsidRDefault="00B31AE9" w:rsidP="00720E1C">
            <w:pPr>
              <w:spacing w:after="0" w:line="240" w:lineRule="auto"/>
              <w:jc w:val="center"/>
              <w:rPr>
                <w:rFonts w:ascii="Times New Roman" w:hAnsi="Times New Roman" w:cs="Times New Roman"/>
                <w:b/>
                <w:sz w:val="24"/>
                <w:szCs w:val="24"/>
              </w:rPr>
            </w:pPr>
            <w:bookmarkStart w:id="24" w:name="_Hlk48040889"/>
            <w:bookmarkStart w:id="25" w:name="_Hlk48041123"/>
            <w:r w:rsidRPr="007E1E4A">
              <w:rPr>
                <w:rFonts w:ascii="Times New Roman" w:hAnsi="Times New Roman" w:cs="Times New Roman"/>
                <w:b/>
                <w:sz w:val="24"/>
                <w:szCs w:val="24"/>
              </w:rPr>
              <w:br w:type="page"/>
              <w:t>Номер п/п</w:t>
            </w:r>
          </w:p>
        </w:tc>
        <w:tc>
          <w:tcPr>
            <w:tcW w:w="6516" w:type="dxa"/>
            <w:tcBorders>
              <w:top w:val="single" w:sz="12" w:space="0" w:color="auto"/>
              <w:left w:val="single" w:sz="4" w:space="0" w:color="auto"/>
              <w:bottom w:val="single" w:sz="12" w:space="0" w:color="auto"/>
              <w:right w:val="single" w:sz="4" w:space="0" w:color="auto"/>
            </w:tcBorders>
            <w:vAlign w:val="center"/>
            <w:hideMark/>
          </w:tcPr>
          <w:p w14:paraId="3C9B2AD2" w14:textId="77777777" w:rsidR="00B31AE9" w:rsidRPr="007E1E4A" w:rsidRDefault="00B31AE9" w:rsidP="00720E1C">
            <w:pPr>
              <w:spacing w:after="0" w:line="240" w:lineRule="auto"/>
              <w:jc w:val="center"/>
              <w:rPr>
                <w:rFonts w:ascii="Times New Roman" w:hAnsi="Times New Roman" w:cs="Times New Roman"/>
                <w:b/>
                <w:sz w:val="24"/>
                <w:szCs w:val="24"/>
              </w:rPr>
            </w:pPr>
            <w:bookmarkStart w:id="26" w:name="_Toc429639459"/>
            <w:bookmarkStart w:id="27" w:name="_Toc429640904"/>
            <w:bookmarkStart w:id="28" w:name="_Toc429641212"/>
            <w:bookmarkStart w:id="29" w:name="_Toc429642062"/>
            <w:bookmarkStart w:id="30" w:name="_Toc429642275"/>
            <w:bookmarkStart w:id="31" w:name="_Toc429642413"/>
            <w:bookmarkStart w:id="32" w:name="_Toc429642686"/>
            <w:r w:rsidRPr="007E1E4A">
              <w:rPr>
                <w:rFonts w:ascii="Times New Roman" w:hAnsi="Times New Roman" w:cs="Times New Roman"/>
                <w:b/>
                <w:sz w:val="24"/>
                <w:szCs w:val="24"/>
              </w:rPr>
              <w:t>Наименование</w:t>
            </w:r>
            <w:bookmarkEnd w:id="26"/>
            <w:bookmarkEnd w:id="27"/>
            <w:bookmarkEnd w:id="28"/>
            <w:bookmarkEnd w:id="29"/>
            <w:bookmarkEnd w:id="30"/>
            <w:bookmarkEnd w:id="31"/>
            <w:bookmarkEnd w:id="32"/>
          </w:p>
        </w:tc>
        <w:tc>
          <w:tcPr>
            <w:tcW w:w="2126" w:type="dxa"/>
            <w:tcBorders>
              <w:top w:val="single" w:sz="12" w:space="0" w:color="auto"/>
              <w:left w:val="single" w:sz="4" w:space="0" w:color="auto"/>
              <w:bottom w:val="single" w:sz="12" w:space="0" w:color="auto"/>
              <w:right w:val="single" w:sz="12" w:space="0" w:color="auto"/>
            </w:tcBorders>
            <w:vAlign w:val="center"/>
            <w:hideMark/>
          </w:tcPr>
          <w:p w14:paraId="27C680CC" w14:textId="77777777" w:rsidR="00B31AE9" w:rsidRPr="007E1E4A" w:rsidRDefault="00B31AE9" w:rsidP="00720E1C">
            <w:pPr>
              <w:spacing w:after="0" w:line="240" w:lineRule="auto"/>
              <w:jc w:val="center"/>
              <w:rPr>
                <w:rFonts w:ascii="Times New Roman" w:hAnsi="Times New Roman" w:cs="Times New Roman"/>
                <w:b/>
                <w:sz w:val="24"/>
                <w:szCs w:val="24"/>
              </w:rPr>
            </w:pPr>
            <w:r w:rsidRPr="007E1E4A">
              <w:rPr>
                <w:rFonts w:ascii="Times New Roman" w:hAnsi="Times New Roman" w:cs="Times New Roman"/>
                <w:b/>
                <w:sz w:val="24"/>
                <w:szCs w:val="24"/>
              </w:rPr>
              <w:t>Примечание</w:t>
            </w:r>
          </w:p>
        </w:tc>
      </w:tr>
      <w:tr w:rsidR="00B31AE9" w:rsidRPr="007E1E4A" w14:paraId="1D59E5B2" w14:textId="77777777" w:rsidTr="00D2019A">
        <w:trPr>
          <w:trHeight w:val="379"/>
        </w:trPr>
        <w:tc>
          <w:tcPr>
            <w:tcW w:w="958" w:type="dxa"/>
            <w:tcBorders>
              <w:top w:val="single" w:sz="12" w:space="0" w:color="auto"/>
              <w:left w:val="single" w:sz="12" w:space="0" w:color="auto"/>
              <w:bottom w:val="single" w:sz="4" w:space="0" w:color="auto"/>
              <w:right w:val="single" w:sz="4" w:space="0" w:color="auto"/>
            </w:tcBorders>
            <w:vAlign w:val="center"/>
          </w:tcPr>
          <w:p w14:paraId="32C37FFE" w14:textId="77777777" w:rsidR="00B31AE9" w:rsidRPr="007E1E4A" w:rsidRDefault="00B31AE9" w:rsidP="00720E1C">
            <w:pPr>
              <w:pStyle w:val="ad"/>
              <w:tabs>
                <w:tab w:val="left" w:pos="708"/>
              </w:tabs>
              <w:ind w:left="-182" w:right="-108" w:firstLine="142"/>
              <w:jc w:val="center"/>
              <w:rPr>
                <w:bCs/>
                <w:szCs w:val="24"/>
              </w:rPr>
            </w:pPr>
          </w:p>
        </w:tc>
        <w:tc>
          <w:tcPr>
            <w:tcW w:w="6516" w:type="dxa"/>
            <w:tcBorders>
              <w:top w:val="single" w:sz="12" w:space="0" w:color="auto"/>
              <w:left w:val="single" w:sz="4" w:space="0" w:color="auto"/>
              <w:bottom w:val="single" w:sz="4" w:space="0" w:color="auto"/>
              <w:right w:val="single" w:sz="4" w:space="0" w:color="auto"/>
            </w:tcBorders>
            <w:vAlign w:val="center"/>
            <w:hideMark/>
          </w:tcPr>
          <w:p w14:paraId="111213EF" w14:textId="77777777" w:rsidR="00B31AE9" w:rsidRPr="007E1E4A" w:rsidRDefault="00B31AE9" w:rsidP="00720E1C">
            <w:pPr>
              <w:spacing w:after="0" w:line="240" w:lineRule="auto"/>
              <w:rPr>
                <w:rFonts w:ascii="Times New Roman" w:hAnsi="Times New Roman" w:cs="Times New Roman"/>
                <w:b/>
                <w:sz w:val="24"/>
                <w:szCs w:val="24"/>
              </w:rPr>
            </w:pPr>
            <w:r w:rsidRPr="007E1E4A">
              <w:rPr>
                <w:rFonts w:ascii="Times New Roman" w:hAnsi="Times New Roman" w:cs="Times New Roman"/>
                <w:b/>
                <w:sz w:val="24"/>
                <w:szCs w:val="24"/>
              </w:rPr>
              <w:t>Основная часть проекта планировки территории</w:t>
            </w:r>
          </w:p>
        </w:tc>
        <w:tc>
          <w:tcPr>
            <w:tcW w:w="2126" w:type="dxa"/>
            <w:tcBorders>
              <w:top w:val="single" w:sz="12" w:space="0" w:color="auto"/>
              <w:left w:val="single" w:sz="4" w:space="0" w:color="auto"/>
              <w:bottom w:val="single" w:sz="4" w:space="0" w:color="auto"/>
              <w:right w:val="single" w:sz="12" w:space="0" w:color="auto"/>
            </w:tcBorders>
            <w:vAlign w:val="center"/>
            <w:hideMark/>
          </w:tcPr>
          <w:p w14:paraId="7D93776F" w14:textId="4283488A" w:rsidR="00B31AE9" w:rsidRPr="007E1E4A" w:rsidRDefault="00A72A4D" w:rsidP="00720E1C">
            <w:pPr>
              <w:spacing w:after="0" w:line="240" w:lineRule="auto"/>
              <w:ind w:left="-108" w:right="-109"/>
              <w:jc w:val="center"/>
              <w:rPr>
                <w:rFonts w:ascii="Times New Roman" w:hAnsi="Times New Roman" w:cs="Times New Roman"/>
                <w:bCs/>
                <w:sz w:val="24"/>
                <w:szCs w:val="24"/>
              </w:rPr>
            </w:pPr>
            <w:r w:rsidRPr="007E1E4A">
              <w:rPr>
                <w:rFonts w:ascii="Times New Roman" w:hAnsi="Times New Roman" w:cs="Times New Roman"/>
                <w:bCs/>
                <w:sz w:val="24"/>
                <w:szCs w:val="24"/>
              </w:rPr>
              <w:t>20</w:t>
            </w:r>
            <w:r w:rsidR="00B31AE9" w:rsidRPr="007E1E4A">
              <w:rPr>
                <w:rFonts w:ascii="Times New Roman" w:hAnsi="Times New Roman" w:cs="Times New Roman"/>
                <w:bCs/>
                <w:sz w:val="24"/>
                <w:szCs w:val="24"/>
              </w:rPr>
              <w:t>-</w:t>
            </w:r>
            <w:r w:rsidRPr="007E1E4A">
              <w:rPr>
                <w:rFonts w:ascii="Times New Roman" w:hAnsi="Times New Roman" w:cs="Times New Roman"/>
                <w:bCs/>
                <w:sz w:val="24"/>
                <w:szCs w:val="24"/>
              </w:rPr>
              <w:t>1</w:t>
            </w:r>
            <w:r w:rsidR="001256A6" w:rsidRPr="007E1E4A">
              <w:rPr>
                <w:rFonts w:ascii="Times New Roman" w:hAnsi="Times New Roman" w:cs="Times New Roman"/>
                <w:bCs/>
                <w:sz w:val="24"/>
                <w:szCs w:val="24"/>
                <w:lang w:val="en-US"/>
              </w:rPr>
              <w:t>2</w:t>
            </w:r>
            <w:r w:rsidR="00B31AE9" w:rsidRPr="007E1E4A">
              <w:rPr>
                <w:rFonts w:ascii="Times New Roman" w:hAnsi="Times New Roman" w:cs="Times New Roman"/>
                <w:bCs/>
                <w:sz w:val="24"/>
                <w:szCs w:val="24"/>
              </w:rPr>
              <w:t>-</w:t>
            </w:r>
            <w:r w:rsidRPr="007E1E4A">
              <w:rPr>
                <w:rFonts w:ascii="Times New Roman" w:hAnsi="Times New Roman" w:cs="Times New Roman"/>
                <w:bCs/>
                <w:sz w:val="24"/>
                <w:szCs w:val="24"/>
              </w:rPr>
              <w:t>ДПТ</w:t>
            </w:r>
            <w:r w:rsidR="00B31AE9" w:rsidRPr="007E1E4A">
              <w:rPr>
                <w:rFonts w:ascii="Times New Roman" w:hAnsi="Times New Roman" w:cs="Times New Roman"/>
                <w:bCs/>
                <w:sz w:val="24"/>
                <w:szCs w:val="24"/>
              </w:rPr>
              <w:t>-ПП</w:t>
            </w:r>
          </w:p>
        </w:tc>
      </w:tr>
      <w:tr w:rsidR="004429FB" w:rsidRPr="007E1E4A" w14:paraId="2DAF2E22" w14:textId="77777777" w:rsidTr="00D2019A">
        <w:trPr>
          <w:trHeight w:val="379"/>
        </w:trPr>
        <w:tc>
          <w:tcPr>
            <w:tcW w:w="958" w:type="dxa"/>
            <w:tcBorders>
              <w:top w:val="single" w:sz="4" w:space="0" w:color="auto"/>
              <w:left w:val="single" w:sz="12" w:space="0" w:color="auto"/>
              <w:bottom w:val="single" w:sz="4" w:space="0" w:color="auto"/>
              <w:right w:val="single" w:sz="4" w:space="0" w:color="auto"/>
            </w:tcBorders>
            <w:vAlign w:val="center"/>
          </w:tcPr>
          <w:p w14:paraId="1CCDA79F" w14:textId="77777777" w:rsidR="004429FB" w:rsidRPr="007E1E4A" w:rsidRDefault="004429FB" w:rsidP="004429FB">
            <w:pPr>
              <w:pStyle w:val="ad"/>
              <w:tabs>
                <w:tab w:val="left" w:pos="708"/>
              </w:tabs>
              <w:ind w:left="-182" w:right="-108" w:firstLine="142"/>
              <w:jc w:val="center"/>
              <w:rPr>
                <w:bCs/>
                <w:szCs w:val="24"/>
              </w:rPr>
            </w:pPr>
            <w:r w:rsidRPr="007E1E4A">
              <w:rPr>
                <w:bCs/>
                <w:szCs w:val="24"/>
              </w:rPr>
              <w:t>1</w:t>
            </w:r>
          </w:p>
        </w:tc>
        <w:tc>
          <w:tcPr>
            <w:tcW w:w="6516" w:type="dxa"/>
            <w:tcBorders>
              <w:top w:val="single" w:sz="4" w:space="0" w:color="auto"/>
              <w:left w:val="single" w:sz="4" w:space="0" w:color="auto"/>
              <w:bottom w:val="single" w:sz="4" w:space="0" w:color="auto"/>
              <w:right w:val="single" w:sz="4" w:space="0" w:color="auto"/>
            </w:tcBorders>
            <w:vAlign w:val="center"/>
          </w:tcPr>
          <w:p w14:paraId="18A43CF4" w14:textId="77777777" w:rsidR="004429FB" w:rsidRPr="007E1E4A" w:rsidRDefault="004429FB" w:rsidP="004429FB">
            <w:pPr>
              <w:spacing w:after="0" w:line="240" w:lineRule="auto"/>
              <w:rPr>
                <w:rFonts w:ascii="Times New Roman" w:hAnsi="Times New Roman" w:cs="Times New Roman"/>
                <w:bCs/>
                <w:sz w:val="24"/>
                <w:szCs w:val="24"/>
              </w:rPr>
            </w:pPr>
            <w:r w:rsidRPr="007E1E4A">
              <w:rPr>
                <w:rFonts w:ascii="Times New Roman" w:hAnsi="Times New Roman" w:cs="Times New Roman"/>
                <w:bCs/>
                <w:sz w:val="24"/>
                <w:szCs w:val="24"/>
              </w:rPr>
              <w:t>Положение о характеристиках планируемого развития территории. Положения об очередности планируемого развития территории</w:t>
            </w:r>
          </w:p>
        </w:tc>
        <w:tc>
          <w:tcPr>
            <w:tcW w:w="2126" w:type="dxa"/>
            <w:tcBorders>
              <w:top w:val="single" w:sz="4" w:space="0" w:color="auto"/>
              <w:left w:val="single" w:sz="4" w:space="0" w:color="auto"/>
              <w:bottom w:val="single" w:sz="4" w:space="0" w:color="auto"/>
              <w:right w:val="single" w:sz="12" w:space="0" w:color="auto"/>
            </w:tcBorders>
            <w:vAlign w:val="center"/>
          </w:tcPr>
          <w:p w14:paraId="6FC32D56" w14:textId="123D75C6" w:rsidR="004429FB" w:rsidRPr="007E1E4A" w:rsidRDefault="004429FB" w:rsidP="004429FB">
            <w:pPr>
              <w:spacing w:after="0" w:line="240" w:lineRule="auto"/>
              <w:ind w:left="-108" w:right="-109"/>
              <w:jc w:val="center"/>
              <w:rPr>
                <w:rFonts w:ascii="Times New Roman" w:hAnsi="Times New Roman" w:cs="Times New Roman"/>
                <w:sz w:val="24"/>
                <w:szCs w:val="24"/>
              </w:rPr>
            </w:pPr>
            <w:r w:rsidRPr="007E1E4A">
              <w:rPr>
                <w:rFonts w:ascii="Times New Roman" w:hAnsi="Times New Roman" w:cs="Times New Roman"/>
                <w:bCs/>
                <w:sz w:val="24"/>
                <w:szCs w:val="24"/>
              </w:rPr>
              <w:t xml:space="preserve">Приложение № 1 к постановлению администрации </w:t>
            </w:r>
            <w:r w:rsidR="00D2019A" w:rsidRPr="007E1E4A">
              <w:rPr>
                <w:rFonts w:ascii="Times New Roman" w:hAnsi="Times New Roman" w:cs="Times New Roman"/>
                <w:bCs/>
                <w:sz w:val="24"/>
                <w:szCs w:val="24"/>
              </w:rPr>
              <w:t>Марковского муниципального образования</w:t>
            </w:r>
            <w:r w:rsidRPr="007E1E4A">
              <w:rPr>
                <w:rFonts w:ascii="Times New Roman" w:hAnsi="Times New Roman" w:cs="Times New Roman"/>
                <w:bCs/>
                <w:sz w:val="24"/>
                <w:szCs w:val="24"/>
              </w:rPr>
              <w:t xml:space="preserve"> (далее – Постановление)</w:t>
            </w:r>
          </w:p>
        </w:tc>
      </w:tr>
      <w:tr w:rsidR="004429FB" w:rsidRPr="007E1E4A" w14:paraId="5C2AB76A" w14:textId="77777777" w:rsidTr="00D2019A">
        <w:trPr>
          <w:trHeight w:val="379"/>
        </w:trPr>
        <w:tc>
          <w:tcPr>
            <w:tcW w:w="958" w:type="dxa"/>
            <w:tcBorders>
              <w:top w:val="single" w:sz="4" w:space="0" w:color="auto"/>
              <w:left w:val="single" w:sz="12" w:space="0" w:color="auto"/>
              <w:bottom w:val="single" w:sz="4" w:space="0" w:color="auto"/>
              <w:right w:val="single" w:sz="4" w:space="0" w:color="auto"/>
            </w:tcBorders>
            <w:vAlign w:val="center"/>
          </w:tcPr>
          <w:p w14:paraId="3489ABCA" w14:textId="77777777" w:rsidR="004429FB" w:rsidRPr="007E1E4A" w:rsidRDefault="004429FB" w:rsidP="004429FB">
            <w:pPr>
              <w:pStyle w:val="ad"/>
              <w:tabs>
                <w:tab w:val="left" w:pos="708"/>
              </w:tabs>
              <w:ind w:left="-182" w:right="-108" w:firstLine="142"/>
              <w:jc w:val="center"/>
              <w:rPr>
                <w:bCs/>
                <w:szCs w:val="24"/>
              </w:rPr>
            </w:pPr>
            <w:r w:rsidRPr="007E1E4A">
              <w:rPr>
                <w:bCs/>
                <w:szCs w:val="24"/>
              </w:rPr>
              <w:t>2</w:t>
            </w:r>
          </w:p>
        </w:tc>
        <w:tc>
          <w:tcPr>
            <w:tcW w:w="6516" w:type="dxa"/>
            <w:tcBorders>
              <w:top w:val="single" w:sz="4" w:space="0" w:color="auto"/>
              <w:left w:val="single" w:sz="4" w:space="0" w:color="auto"/>
              <w:bottom w:val="single" w:sz="4" w:space="0" w:color="auto"/>
              <w:right w:val="single" w:sz="4" w:space="0" w:color="auto"/>
            </w:tcBorders>
            <w:vAlign w:val="center"/>
          </w:tcPr>
          <w:p w14:paraId="20902B44" w14:textId="77777777" w:rsidR="004429FB" w:rsidRPr="007E1E4A" w:rsidRDefault="004429FB" w:rsidP="004429FB">
            <w:pPr>
              <w:spacing w:after="0" w:line="240" w:lineRule="auto"/>
              <w:rPr>
                <w:rFonts w:ascii="Times New Roman" w:hAnsi="Times New Roman" w:cs="Times New Roman"/>
                <w:bCs/>
                <w:sz w:val="24"/>
                <w:szCs w:val="24"/>
              </w:rPr>
            </w:pPr>
            <w:r w:rsidRPr="007E1E4A">
              <w:rPr>
                <w:rFonts w:ascii="Times New Roman" w:hAnsi="Times New Roman" w:cs="Times New Roman"/>
                <w:bCs/>
                <w:sz w:val="24"/>
                <w:szCs w:val="24"/>
              </w:rPr>
              <w:t>Чертеж планировки территории, на котором отображены красные линии, границы существующих и планируемых элементов планировочной структуры, границы зон планируемого размещения объектов капитального строительства</w:t>
            </w:r>
          </w:p>
        </w:tc>
        <w:tc>
          <w:tcPr>
            <w:tcW w:w="2126" w:type="dxa"/>
            <w:tcBorders>
              <w:top w:val="single" w:sz="4" w:space="0" w:color="auto"/>
              <w:left w:val="single" w:sz="4" w:space="0" w:color="auto"/>
              <w:bottom w:val="single" w:sz="4" w:space="0" w:color="auto"/>
              <w:right w:val="single" w:sz="12" w:space="0" w:color="auto"/>
            </w:tcBorders>
            <w:vAlign w:val="center"/>
          </w:tcPr>
          <w:p w14:paraId="55D8A319" w14:textId="77777777" w:rsidR="004429FB" w:rsidRPr="007E1E4A" w:rsidRDefault="004429FB" w:rsidP="004429FB">
            <w:pPr>
              <w:spacing w:after="0" w:line="240" w:lineRule="auto"/>
              <w:ind w:left="-108" w:right="-109"/>
              <w:jc w:val="center"/>
              <w:rPr>
                <w:rFonts w:ascii="Times New Roman" w:hAnsi="Times New Roman" w:cs="Times New Roman"/>
                <w:bCs/>
                <w:sz w:val="24"/>
                <w:szCs w:val="24"/>
              </w:rPr>
            </w:pPr>
            <w:r w:rsidRPr="007E1E4A">
              <w:rPr>
                <w:rFonts w:ascii="Times New Roman" w:hAnsi="Times New Roman" w:cs="Times New Roman"/>
                <w:bCs/>
                <w:sz w:val="24"/>
                <w:szCs w:val="24"/>
              </w:rPr>
              <w:t>Приложение № 2 к Постановлению,</w:t>
            </w:r>
          </w:p>
          <w:p w14:paraId="72F5D64A" w14:textId="77777777" w:rsidR="004429FB" w:rsidRPr="007E1E4A" w:rsidRDefault="004429FB" w:rsidP="004429FB">
            <w:pPr>
              <w:spacing w:after="0" w:line="240" w:lineRule="auto"/>
              <w:ind w:left="-108" w:right="-109"/>
              <w:jc w:val="center"/>
              <w:rPr>
                <w:rFonts w:ascii="Times New Roman" w:hAnsi="Times New Roman" w:cs="Times New Roman"/>
                <w:bCs/>
                <w:sz w:val="24"/>
                <w:szCs w:val="24"/>
              </w:rPr>
            </w:pPr>
            <w:r w:rsidRPr="007E1E4A">
              <w:rPr>
                <w:rFonts w:ascii="Times New Roman" w:hAnsi="Times New Roman" w:cs="Times New Roman"/>
                <w:bCs/>
                <w:sz w:val="24"/>
                <w:szCs w:val="24"/>
              </w:rPr>
              <w:t>М 1:1000</w:t>
            </w:r>
          </w:p>
        </w:tc>
      </w:tr>
      <w:tr w:rsidR="004429FB" w:rsidRPr="007E1E4A" w14:paraId="1B4D097C" w14:textId="77777777" w:rsidTr="00D2019A">
        <w:trPr>
          <w:trHeight w:val="379"/>
        </w:trPr>
        <w:tc>
          <w:tcPr>
            <w:tcW w:w="958" w:type="dxa"/>
            <w:tcBorders>
              <w:top w:val="single" w:sz="4" w:space="0" w:color="auto"/>
              <w:left w:val="single" w:sz="12" w:space="0" w:color="auto"/>
              <w:bottom w:val="single" w:sz="4" w:space="0" w:color="auto"/>
              <w:right w:val="single" w:sz="4" w:space="0" w:color="auto"/>
            </w:tcBorders>
            <w:vAlign w:val="center"/>
          </w:tcPr>
          <w:p w14:paraId="6DCB31F3" w14:textId="77777777" w:rsidR="004429FB" w:rsidRPr="007E1E4A" w:rsidRDefault="004429FB" w:rsidP="004429FB">
            <w:pPr>
              <w:pStyle w:val="ad"/>
              <w:tabs>
                <w:tab w:val="left" w:pos="708"/>
              </w:tabs>
              <w:ind w:left="-182" w:right="-108" w:firstLine="142"/>
              <w:jc w:val="center"/>
              <w:rPr>
                <w:bCs/>
                <w:szCs w:val="24"/>
              </w:rPr>
            </w:pPr>
          </w:p>
        </w:tc>
        <w:tc>
          <w:tcPr>
            <w:tcW w:w="6516" w:type="dxa"/>
            <w:tcBorders>
              <w:top w:val="single" w:sz="4" w:space="0" w:color="auto"/>
              <w:left w:val="single" w:sz="4" w:space="0" w:color="auto"/>
              <w:bottom w:val="single" w:sz="4" w:space="0" w:color="auto"/>
              <w:right w:val="single" w:sz="4" w:space="0" w:color="auto"/>
            </w:tcBorders>
            <w:vAlign w:val="center"/>
            <w:hideMark/>
          </w:tcPr>
          <w:p w14:paraId="27482C51" w14:textId="77777777" w:rsidR="004429FB" w:rsidRPr="007E1E4A" w:rsidRDefault="004429FB" w:rsidP="004429FB">
            <w:pPr>
              <w:spacing w:after="0" w:line="240" w:lineRule="auto"/>
              <w:rPr>
                <w:rFonts w:ascii="Times New Roman" w:hAnsi="Times New Roman" w:cs="Times New Roman"/>
                <w:b/>
                <w:sz w:val="24"/>
                <w:szCs w:val="24"/>
              </w:rPr>
            </w:pPr>
            <w:r w:rsidRPr="007E1E4A">
              <w:rPr>
                <w:rFonts w:ascii="Times New Roman" w:hAnsi="Times New Roman" w:cs="Times New Roman"/>
                <w:b/>
                <w:sz w:val="24"/>
                <w:szCs w:val="24"/>
              </w:rPr>
              <w:t>Основная часть проекта межевания территории</w:t>
            </w:r>
          </w:p>
        </w:tc>
        <w:tc>
          <w:tcPr>
            <w:tcW w:w="2126" w:type="dxa"/>
            <w:tcBorders>
              <w:top w:val="single" w:sz="4" w:space="0" w:color="auto"/>
              <w:left w:val="single" w:sz="4" w:space="0" w:color="auto"/>
              <w:bottom w:val="single" w:sz="4" w:space="0" w:color="auto"/>
              <w:right w:val="single" w:sz="12" w:space="0" w:color="auto"/>
            </w:tcBorders>
            <w:vAlign w:val="center"/>
            <w:hideMark/>
          </w:tcPr>
          <w:p w14:paraId="16D8EEC7" w14:textId="7A7317C3" w:rsidR="004429FB" w:rsidRPr="007E1E4A" w:rsidRDefault="00A72A4D" w:rsidP="004429FB">
            <w:pPr>
              <w:spacing w:after="0" w:line="240" w:lineRule="auto"/>
              <w:ind w:left="-108" w:right="-108"/>
              <w:jc w:val="center"/>
              <w:rPr>
                <w:rFonts w:ascii="Times New Roman" w:hAnsi="Times New Roman" w:cs="Times New Roman"/>
                <w:bCs/>
                <w:sz w:val="24"/>
                <w:szCs w:val="24"/>
              </w:rPr>
            </w:pPr>
            <w:r w:rsidRPr="007E1E4A">
              <w:rPr>
                <w:rFonts w:ascii="Times New Roman" w:hAnsi="Times New Roman" w:cs="Times New Roman"/>
                <w:bCs/>
                <w:sz w:val="24"/>
                <w:szCs w:val="24"/>
              </w:rPr>
              <w:t>20-1</w:t>
            </w:r>
            <w:r w:rsidRPr="007E1E4A">
              <w:rPr>
                <w:rFonts w:ascii="Times New Roman" w:hAnsi="Times New Roman" w:cs="Times New Roman"/>
                <w:bCs/>
                <w:sz w:val="24"/>
                <w:szCs w:val="24"/>
                <w:lang w:val="en-US"/>
              </w:rPr>
              <w:t>2</w:t>
            </w:r>
            <w:r w:rsidRPr="007E1E4A">
              <w:rPr>
                <w:rFonts w:ascii="Times New Roman" w:hAnsi="Times New Roman" w:cs="Times New Roman"/>
                <w:bCs/>
                <w:sz w:val="24"/>
                <w:szCs w:val="24"/>
              </w:rPr>
              <w:t>-ДПТ-ПМ</w:t>
            </w:r>
          </w:p>
        </w:tc>
      </w:tr>
      <w:tr w:rsidR="004429FB" w:rsidRPr="007E1E4A" w14:paraId="7394120E" w14:textId="77777777" w:rsidTr="00D2019A">
        <w:trPr>
          <w:trHeight w:val="379"/>
        </w:trPr>
        <w:tc>
          <w:tcPr>
            <w:tcW w:w="958" w:type="dxa"/>
            <w:tcBorders>
              <w:top w:val="single" w:sz="4" w:space="0" w:color="auto"/>
              <w:left w:val="single" w:sz="12" w:space="0" w:color="auto"/>
              <w:bottom w:val="single" w:sz="4" w:space="0" w:color="auto"/>
              <w:right w:val="single" w:sz="4" w:space="0" w:color="auto"/>
            </w:tcBorders>
            <w:vAlign w:val="center"/>
          </w:tcPr>
          <w:p w14:paraId="75718E92" w14:textId="77777777" w:rsidR="004429FB" w:rsidRPr="007E1E4A" w:rsidRDefault="004429FB" w:rsidP="004429FB">
            <w:pPr>
              <w:pStyle w:val="ad"/>
              <w:tabs>
                <w:tab w:val="left" w:pos="708"/>
              </w:tabs>
              <w:ind w:left="-182" w:right="-108" w:firstLine="142"/>
              <w:jc w:val="center"/>
              <w:rPr>
                <w:bCs/>
                <w:szCs w:val="24"/>
              </w:rPr>
            </w:pPr>
            <w:r w:rsidRPr="007E1E4A">
              <w:rPr>
                <w:bCs/>
                <w:szCs w:val="24"/>
              </w:rPr>
              <w:t>3</w:t>
            </w:r>
          </w:p>
        </w:tc>
        <w:tc>
          <w:tcPr>
            <w:tcW w:w="6516" w:type="dxa"/>
            <w:tcBorders>
              <w:top w:val="single" w:sz="4" w:space="0" w:color="auto"/>
              <w:left w:val="single" w:sz="4" w:space="0" w:color="auto"/>
              <w:bottom w:val="single" w:sz="4" w:space="0" w:color="auto"/>
              <w:right w:val="single" w:sz="4" w:space="0" w:color="auto"/>
            </w:tcBorders>
            <w:vAlign w:val="center"/>
          </w:tcPr>
          <w:p w14:paraId="20775D8B" w14:textId="77777777" w:rsidR="004429FB" w:rsidRPr="007E1E4A" w:rsidRDefault="004429FB" w:rsidP="004429FB">
            <w:pPr>
              <w:spacing w:after="0" w:line="240" w:lineRule="auto"/>
              <w:rPr>
                <w:rFonts w:ascii="Times New Roman" w:hAnsi="Times New Roman" w:cs="Times New Roman"/>
                <w:b/>
                <w:sz w:val="24"/>
                <w:szCs w:val="24"/>
              </w:rPr>
            </w:pPr>
            <w:r w:rsidRPr="007E1E4A">
              <w:rPr>
                <w:rFonts w:ascii="Times New Roman" w:hAnsi="Times New Roman" w:cs="Times New Roman"/>
                <w:bCs/>
                <w:sz w:val="24"/>
                <w:szCs w:val="24"/>
              </w:rPr>
              <w:t>Перечень и сведения об образуемых земельных участках</w:t>
            </w:r>
          </w:p>
        </w:tc>
        <w:tc>
          <w:tcPr>
            <w:tcW w:w="2126" w:type="dxa"/>
            <w:tcBorders>
              <w:top w:val="single" w:sz="4" w:space="0" w:color="auto"/>
              <w:left w:val="single" w:sz="4" w:space="0" w:color="auto"/>
              <w:bottom w:val="single" w:sz="4" w:space="0" w:color="auto"/>
              <w:right w:val="single" w:sz="12" w:space="0" w:color="auto"/>
            </w:tcBorders>
            <w:vAlign w:val="center"/>
          </w:tcPr>
          <w:p w14:paraId="1E4C638E" w14:textId="0F493997" w:rsidR="004429FB" w:rsidRPr="007E1E4A" w:rsidRDefault="004429FB" w:rsidP="004429FB">
            <w:pPr>
              <w:spacing w:after="0" w:line="240" w:lineRule="auto"/>
              <w:ind w:left="-108" w:right="-108"/>
              <w:jc w:val="center"/>
              <w:rPr>
                <w:rFonts w:ascii="Times New Roman" w:hAnsi="Times New Roman" w:cs="Times New Roman"/>
                <w:bCs/>
                <w:sz w:val="24"/>
                <w:szCs w:val="24"/>
              </w:rPr>
            </w:pPr>
            <w:r w:rsidRPr="007E1E4A">
              <w:rPr>
                <w:rFonts w:ascii="Times New Roman" w:hAnsi="Times New Roman" w:cs="Times New Roman"/>
                <w:bCs/>
                <w:sz w:val="24"/>
                <w:szCs w:val="24"/>
              </w:rPr>
              <w:t xml:space="preserve">Приложение № </w:t>
            </w:r>
            <w:r w:rsidR="00D75D9A" w:rsidRPr="007E1E4A">
              <w:rPr>
                <w:rFonts w:ascii="Times New Roman" w:hAnsi="Times New Roman" w:cs="Times New Roman"/>
                <w:bCs/>
                <w:sz w:val="24"/>
                <w:szCs w:val="24"/>
                <w:lang w:val="en-US"/>
              </w:rPr>
              <w:t>3</w:t>
            </w:r>
            <w:r w:rsidRPr="007E1E4A">
              <w:rPr>
                <w:rFonts w:ascii="Times New Roman" w:hAnsi="Times New Roman" w:cs="Times New Roman"/>
                <w:bCs/>
                <w:sz w:val="24"/>
                <w:szCs w:val="24"/>
              </w:rPr>
              <w:t xml:space="preserve"> к Постановлению</w:t>
            </w:r>
          </w:p>
        </w:tc>
      </w:tr>
      <w:tr w:rsidR="004429FB" w:rsidRPr="007E1E4A" w14:paraId="5FD4B725" w14:textId="77777777" w:rsidTr="00D2019A">
        <w:trPr>
          <w:trHeight w:val="379"/>
        </w:trPr>
        <w:tc>
          <w:tcPr>
            <w:tcW w:w="958" w:type="dxa"/>
            <w:tcBorders>
              <w:top w:val="single" w:sz="4" w:space="0" w:color="auto"/>
              <w:left w:val="single" w:sz="12" w:space="0" w:color="auto"/>
              <w:bottom w:val="single" w:sz="4" w:space="0" w:color="auto"/>
              <w:right w:val="single" w:sz="4" w:space="0" w:color="auto"/>
            </w:tcBorders>
            <w:vAlign w:val="center"/>
            <w:hideMark/>
          </w:tcPr>
          <w:p w14:paraId="12858A44" w14:textId="77777777" w:rsidR="004429FB" w:rsidRPr="007E1E4A" w:rsidRDefault="004429FB" w:rsidP="004429FB">
            <w:pPr>
              <w:pStyle w:val="ad"/>
              <w:tabs>
                <w:tab w:val="left" w:pos="708"/>
              </w:tabs>
              <w:ind w:left="-182" w:right="-108" w:firstLine="142"/>
              <w:jc w:val="center"/>
              <w:rPr>
                <w:bCs/>
                <w:szCs w:val="24"/>
                <w:lang w:val="en-US"/>
              </w:rPr>
            </w:pPr>
            <w:r w:rsidRPr="007E1E4A">
              <w:rPr>
                <w:bCs/>
                <w:szCs w:val="24"/>
                <w:lang w:val="en-US"/>
              </w:rPr>
              <w:t>4</w:t>
            </w:r>
          </w:p>
        </w:tc>
        <w:tc>
          <w:tcPr>
            <w:tcW w:w="6516" w:type="dxa"/>
            <w:tcBorders>
              <w:top w:val="single" w:sz="4" w:space="0" w:color="auto"/>
              <w:left w:val="single" w:sz="4" w:space="0" w:color="auto"/>
              <w:bottom w:val="single" w:sz="4" w:space="0" w:color="auto"/>
              <w:right w:val="single" w:sz="4" w:space="0" w:color="auto"/>
            </w:tcBorders>
            <w:vAlign w:val="center"/>
            <w:hideMark/>
          </w:tcPr>
          <w:p w14:paraId="28160AD4" w14:textId="77777777" w:rsidR="004429FB" w:rsidRPr="007E1E4A" w:rsidRDefault="004429FB" w:rsidP="004429FB">
            <w:pPr>
              <w:spacing w:after="0" w:line="240" w:lineRule="auto"/>
              <w:rPr>
                <w:rFonts w:ascii="Times New Roman" w:hAnsi="Times New Roman" w:cs="Times New Roman"/>
                <w:bCs/>
                <w:sz w:val="24"/>
                <w:szCs w:val="24"/>
              </w:rPr>
            </w:pPr>
            <w:r w:rsidRPr="007E1E4A">
              <w:rPr>
                <w:rFonts w:ascii="Times New Roman" w:hAnsi="Times New Roman" w:cs="Times New Roman"/>
                <w:bCs/>
                <w:sz w:val="24"/>
                <w:szCs w:val="24"/>
              </w:rPr>
              <w:t>Чертеж межевания территории</w:t>
            </w:r>
          </w:p>
        </w:tc>
        <w:tc>
          <w:tcPr>
            <w:tcW w:w="2126" w:type="dxa"/>
            <w:tcBorders>
              <w:top w:val="single" w:sz="4" w:space="0" w:color="auto"/>
              <w:left w:val="single" w:sz="4" w:space="0" w:color="auto"/>
              <w:bottom w:val="single" w:sz="4" w:space="0" w:color="auto"/>
              <w:right w:val="single" w:sz="12" w:space="0" w:color="auto"/>
            </w:tcBorders>
            <w:vAlign w:val="center"/>
            <w:hideMark/>
          </w:tcPr>
          <w:p w14:paraId="70AA1C5D" w14:textId="77777777" w:rsidR="004429FB" w:rsidRPr="007E1E4A" w:rsidRDefault="004429FB" w:rsidP="004429FB">
            <w:pPr>
              <w:spacing w:after="0" w:line="240" w:lineRule="auto"/>
              <w:ind w:left="-108" w:right="-109"/>
              <w:jc w:val="center"/>
              <w:rPr>
                <w:rFonts w:ascii="Times New Roman" w:hAnsi="Times New Roman" w:cs="Times New Roman"/>
                <w:bCs/>
                <w:sz w:val="24"/>
                <w:szCs w:val="24"/>
              </w:rPr>
            </w:pPr>
            <w:r w:rsidRPr="007E1E4A">
              <w:rPr>
                <w:rFonts w:ascii="Times New Roman" w:hAnsi="Times New Roman" w:cs="Times New Roman"/>
                <w:bCs/>
                <w:sz w:val="24"/>
                <w:szCs w:val="24"/>
              </w:rPr>
              <w:t xml:space="preserve">Приложение № </w:t>
            </w:r>
            <w:r w:rsidRPr="007E1E4A">
              <w:rPr>
                <w:rFonts w:ascii="Times New Roman" w:hAnsi="Times New Roman" w:cs="Times New Roman"/>
                <w:bCs/>
                <w:sz w:val="24"/>
                <w:szCs w:val="24"/>
                <w:lang w:val="en-US"/>
              </w:rPr>
              <w:t>4</w:t>
            </w:r>
            <w:r w:rsidRPr="007E1E4A">
              <w:rPr>
                <w:rFonts w:ascii="Times New Roman" w:hAnsi="Times New Roman" w:cs="Times New Roman"/>
                <w:bCs/>
                <w:sz w:val="24"/>
                <w:szCs w:val="24"/>
              </w:rPr>
              <w:t xml:space="preserve"> к Постановлению,</w:t>
            </w:r>
          </w:p>
          <w:p w14:paraId="490F0236" w14:textId="77777777" w:rsidR="004429FB" w:rsidRPr="007E1E4A" w:rsidRDefault="004429FB" w:rsidP="004429FB">
            <w:pPr>
              <w:spacing w:after="0" w:line="240" w:lineRule="auto"/>
              <w:ind w:left="-108" w:right="-109"/>
              <w:jc w:val="center"/>
              <w:rPr>
                <w:rFonts w:ascii="Times New Roman" w:hAnsi="Times New Roman" w:cs="Times New Roman"/>
                <w:sz w:val="24"/>
                <w:szCs w:val="24"/>
              </w:rPr>
            </w:pPr>
            <w:r w:rsidRPr="007E1E4A">
              <w:rPr>
                <w:rFonts w:ascii="Times New Roman" w:hAnsi="Times New Roman" w:cs="Times New Roman"/>
                <w:bCs/>
                <w:sz w:val="24"/>
                <w:szCs w:val="24"/>
              </w:rPr>
              <w:t>М 1:1000</w:t>
            </w:r>
          </w:p>
        </w:tc>
      </w:tr>
      <w:tr w:rsidR="004429FB" w:rsidRPr="007E1E4A" w14:paraId="191679BB" w14:textId="77777777" w:rsidTr="00D2019A">
        <w:trPr>
          <w:trHeight w:val="379"/>
        </w:trPr>
        <w:tc>
          <w:tcPr>
            <w:tcW w:w="958" w:type="dxa"/>
            <w:tcBorders>
              <w:top w:val="single" w:sz="4" w:space="0" w:color="auto"/>
              <w:left w:val="single" w:sz="12" w:space="0" w:color="auto"/>
              <w:bottom w:val="single" w:sz="4" w:space="0" w:color="auto"/>
              <w:right w:val="single" w:sz="4" w:space="0" w:color="auto"/>
            </w:tcBorders>
            <w:vAlign w:val="center"/>
          </w:tcPr>
          <w:p w14:paraId="7E82E4FF" w14:textId="77777777" w:rsidR="004429FB" w:rsidRPr="007E1E4A" w:rsidRDefault="004429FB" w:rsidP="004429FB">
            <w:pPr>
              <w:pStyle w:val="ad"/>
              <w:tabs>
                <w:tab w:val="left" w:pos="708"/>
              </w:tabs>
              <w:ind w:left="-182" w:right="-108" w:firstLine="142"/>
              <w:jc w:val="center"/>
              <w:rPr>
                <w:bCs/>
                <w:szCs w:val="24"/>
              </w:rPr>
            </w:pPr>
          </w:p>
        </w:tc>
        <w:tc>
          <w:tcPr>
            <w:tcW w:w="6516" w:type="dxa"/>
            <w:tcBorders>
              <w:top w:val="single" w:sz="4" w:space="0" w:color="auto"/>
              <w:left w:val="single" w:sz="4" w:space="0" w:color="auto"/>
              <w:bottom w:val="single" w:sz="4" w:space="0" w:color="auto"/>
              <w:right w:val="single" w:sz="4" w:space="0" w:color="auto"/>
            </w:tcBorders>
            <w:vAlign w:val="center"/>
            <w:hideMark/>
          </w:tcPr>
          <w:p w14:paraId="7E9813AD" w14:textId="411230F2" w:rsidR="004429FB" w:rsidRPr="007E1E4A" w:rsidRDefault="004429FB" w:rsidP="004429FB">
            <w:pPr>
              <w:spacing w:after="0" w:line="240" w:lineRule="auto"/>
              <w:rPr>
                <w:rFonts w:ascii="Times New Roman" w:hAnsi="Times New Roman" w:cs="Times New Roman"/>
                <w:b/>
                <w:sz w:val="24"/>
                <w:szCs w:val="24"/>
              </w:rPr>
            </w:pPr>
            <w:r w:rsidRPr="007E1E4A">
              <w:rPr>
                <w:rFonts w:ascii="Times New Roman" w:hAnsi="Times New Roman" w:cs="Times New Roman"/>
                <w:b/>
                <w:sz w:val="24"/>
                <w:szCs w:val="24"/>
              </w:rPr>
              <w:t>Материалы по обоснованию проекта планировки территории</w:t>
            </w:r>
            <w:r w:rsidR="00305B72" w:rsidRPr="007E1E4A">
              <w:rPr>
                <w:rFonts w:ascii="Times New Roman" w:hAnsi="Times New Roman" w:cs="Times New Roman"/>
                <w:b/>
                <w:sz w:val="24"/>
                <w:szCs w:val="24"/>
              </w:rPr>
              <w:t>, включая проект межевания территории</w:t>
            </w:r>
          </w:p>
        </w:tc>
        <w:tc>
          <w:tcPr>
            <w:tcW w:w="2126" w:type="dxa"/>
            <w:tcBorders>
              <w:top w:val="single" w:sz="4" w:space="0" w:color="auto"/>
              <w:left w:val="single" w:sz="4" w:space="0" w:color="auto"/>
              <w:bottom w:val="single" w:sz="4" w:space="0" w:color="auto"/>
              <w:right w:val="single" w:sz="12" w:space="0" w:color="auto"/>
            </w:tcBorders>
            <w:vAlign w:val="center"/>
            <w:hideMark/>
          </w:tcPr>
          <w:p w14:paraId="2B37DC98" w14:textId="5B64BBB1" w:rsidR="004429FB" w:rsidRPr="007E1E4A" w:rsidRDefault="00A72A4D" w:rsidP="004429FB">
            <w:pPr>
              <w:spacing w:after="0" w:line="240" w:lineRule="auto"/>
              <w:ind w:left="-108" w:right="-109"/>
              <w:jc w:val="center"/>
              <w:rPr>
                <w:rFonts w:ascii="Times New Roman" w:hAnsi="Times New Roman" w:cs="Times New Roman"/>
                <w:bCs/>
                <w:sz w:val="24"/>
                <w:szCs w:val="24"/>
              </w:rPr>
            </w:pPr>
            <w:r w:rsidRPr="007E1E4A">
              <w:rPr>
                <w:rFonts w:ascii="Times New Roman" w:hAnsi="Times New Roman" w:cs="Times New Roman"/>
                <w:bCs/>
                <w:sz w:val="24"/>
                <w:szCs w:val="24"/>
              </w:rPr>
              <w:t>20-1</w:t>
            </w:r>
            <w:r w:rsidRPr="007E1E4A">
              <w:rPr>
                <w:rFonts w:ascii="Times New Roman" w:hAnsi="Times New Roman" w:cs="Times New Roman"/>
                <w:bCs/>
                <w:sz w:val="24"/>
                <w:szCs w:val="24"/>
                <w:lang w:val="en-US"/>
              </w:rPr>
              <w:t>2</w:t>
            </w:r>
            <w:r w:rsidRPr="007E1E4A">
              <w:rPr>
                <w:rFonts w:ascii="Times New Roman" w:hAnsi="Times New Roman" w:cs="Times New Roman"/>
                <w:bCs/>
                <w:sz w:val="24"/>
                <w:szCs w:val="24"/>
              </w:rPr>
              <w:t>-ДПТ-ОМ</w:t>
            </w:r>
          </w:p>
        </w:tc>
      </w:tr>
      <w:tr w:rsidR="004429FB" w:rsidRPr="007E1E4A" w14:paraId="11C573BF" w14:textId="77777777" w:rsidTr="00D2019A">
        <w:trPr>
          <w:trHeight w:val="379"/>
        </w:trPr>
        <w:tc>
          <w:tcPr>
            <w:tcW w:w="958" w:type="dxa"/>
            <w:tcBorders>
              <w:top w:val="single" w:sz="4" w:space="0" w:color="auto"/>
              <w:left w:val="single" w:sz="12" w:space="0" w:color="auto"/>
              <w:bottom w:val="single" w:sz="4" w:space="0" w:color="auto"/>
              <w:right w:val="single" w:sz="4" w:space="0" w:color="auto"/>
            </w:tcBorders>
            <w:vAlign w:val="center"/>
          </w:tcPr>
          <w:p w14:paraId="0E48AB7E" w14:textId="77777777" w:rsidR="004429FB" w:rsidRPr="007E1E4A" w:rsidRDefault="004429FB" w:rsidP="004429FB">
            <w:pPr>
              <w:pStyle w:val="ad"/>
              <w:tabs>
                <w:tab w:val="left" w:pos="708"/>
              </w:tabs>
              <w:ind w:left="-182" w:right="-108" w:firstLine="142"/>
              <w:jc w:val="center"/>
              <w:rPr>
                <w:bCs/>
                <w:szCs w:val="24"/>
              </w:rPr>
            </w:pPr>
            <w:r w:rsidRPr="007E1E4A">
              <w:rPr>
                <w:bCs/>
                <w:szCs w:val="24"/>
                <w:lang w:val="en-US"/>
              </w:rPr>
              <w:t>5</w:t>
            </w:r>
          </w:p>
        </w:tc>
        <w:tc>
          <w:tcPr>
            <w:tcW w:w="6516" w:type="dxa"/>
            <w:tcBorders>
              <w:top w:val="single" w:sz="4" w:space="0" w:color="auto"/>
              <w:left w:val="single" w:sz="4" w:space="0" w:color="auto"/>
              <w:bottom w:val="single" w:sz="4" w:space="0" w:color="auto"/>
              <w:right w:val="single" w:sz="4" w:space="0" w:color="auto"/>
            </w:tcBorders>
            <w:vAlign w:val="center"/>
          </w:tcPr>
          <w:p w14:paraId="14E7A8DD" w14:textId="77777777" w:rsidR="004429FB" w:rsidRPr="007E1E4A" w:rsidRDefault="004429FB" w:rsidP="004429FB">
            <w:pPr>
              <w:spacing w:after="120" w:line="240" w:lineRule="auto"/>
              <w:rPr>
                <w:rFonts w:ascii="Times New Roman" w:hAnsi="Times New Roman" w:cs="Times New Roman"/>
                <w:bCs/>
                <w:sz w:val="24"/>
                <w:szCs w:val="24"/>
              </w:rPr>
            </w:pPr>
            <w:r w:rsidRPr="007E1E4A">
              <w:rPr>
                <w:rFonts w:ascii="Times New Roman" w:hAnsi="Times New Roman" w:cs="Times New Roman"/>
                <w:bCs/>
                <w:sz w:val="24"/>
                <w:szCs w:val="24"/>
              </w:rPr>
              <w:t>Обоснование положений по планировке территории</w:t>
            </w:r>
          </w:p>
        </w:tc>
        <w:tc>
          <w:tcPr>
            <w:tcW w:w="2126" w:type="dxa"/>
            <w:tcBorders>
              <w:top w:val="single" w:sz="4" w:space="0" w:color="auto"/>
              <w:left w:val="single" w:sz="4" w:space="0" w:color="auto"/>
              <w:bottom w:val="single" w:sz="4" w:space="0" w:color="auto"/>
              <w:right w:val="single" w:sz="12" w:space="0" w:color="auto"/>
            </w:tcBorders>
            <w:vAlign w:val="center"/>
          </w:tcPr>
          <w:p w14:paraId="1645E095" w14:textId="77777777" w:rsidR="004429FB" w:rsidRPr="007E1E4A" w:rsidRDefault="004429FB" w:rsidP="004429FB">
            <w:pPr>
              <w:spacing w:after="0" w:line="240" w:lineRule="auto"/>
              <w:ind w:left="-108" w:right="-109"/>
              <w:jc w:val="center"/>
              <w:rPr>
                <w:rFonts w:ascii="Times New Roman" w:hAnsi="Times New Roman" w:cs="Times New Roman"/>
                <w:sz w:val="24"/>
                <w:szCs w:val="24"/>
              </w:rPr>
            </w:pPr>
            <w:r w:rsidRPr="007E1E4A">
              <w:rPr>
                <w:rFonts w:ascii="Times New Roman" w:hAnsi="Times New Roman" w:cs="Times New Roman"/>
                <w:sz w:val="24"/>
                <w:szCs w:val="24"/>
              </w:rPr>
              <w:t>Книга</w:t>
            </w:r>
          </w:p>
        </w:tc>
      </w:tr>
      <w:tr w:rsidR="004429FB" w:rsidRPr="007E1E4A" w14:paraId="09D58B06" w14:textId="77777777" w:rsidTr="00D2019A">
        <w:trPr>
          <w:trHeight w:val="379"/>
        </w:trPr>
        <w:tc>
          <w:tcPr>
            <w:tcW w:w="958" w:type="dxa"/>
            <w:tcBorders>
              <w:top w:val="single" w:sz="4" w:space="0" w:color="auto"/>
              <w:left w:val="single" w:sz="12" w:space="0" w:color="auto"/>
              <w:bottom w:val="single" w:sz="4" w:space="0" w:color="auto"/>
              <w:right w:val="single" w:sz="4" w:space="0" w:color="auto"/>
            </w:tcBorders>
            <w:vAlign w:val="center"/>
          </w:tcPr>
          <w:p w14:paraId="5EF62207" w14:textId="77777777" w:rsidR="004429FB" w:rsidRPr="007E1E4A" w:rsidRDefault="004429FB" w:rsidP="004429FB">
            <w:pPr>
              <w:pStyle w:val="ad"/>
              <w:tabs>
                <w:tab w:val="left" w:pos="708"/>
              </w:tabs>
              <w:ind w:left="-182" w:right="-108" w:firstLine="142"/>
              <w:jc w:val="center"/>
              <w:rPr>
                <w:bCs/>
                <w:szCs w:val="24"/>
                <w:lang w:val="en-US"/>
              </w:rPr>
            </w:pPr>
            <w:r w:rsidRPr="007E1E4A">
              <w:rPr>
                <w:bCs/>
                <w:szCs w:val="24"/>
                <w:lang w:val="en-US"/>
              </w:rPr>
              <w:t>6</w:t>
            </w:r>
          </w:p>
        </w:tc>
        <w:tc>
          <w:tcPr>
            <w:tcW w:w="6516" w:type="dxa"/>
            <w:tcBorders>
              <w:top w:val="single" w:sz="4" w:space="0" w:color="auto"/>
              <w:left w:val="single" w:sz="4" w:space="0" w:color="auto"/>
              <w:bottom w:val="single" w:sz="4" w:space="0" w:color="auto"/>
              <w:right w:val="single" w:sz="4" w:space="0" w:color="auto"/>
            </w:tcBorders>
            <w:vAlign w:val="center"/>
            <w:hideMark/>
          </w:tcPr>
          <w:p w14:paraId="238456DD" w14:textId="77777777" w:rsidR="004429FB" w:rsidRPr="007E1E4A" w:rsidRDefault="004429FB" w:rsidP="004429FB">
            <w:pPr>
              <w:spacing w:after="0" w:line="240" w:lineRule="auto"/>
              <w:rPr>
                <w:rFonts w:ascii="Times New Roman" w:hAnsi="Times New Roman" w:cs="Times New Roman"/>
                <w:b/>
                <w:sz w:val="24"/>
                <w:szCs w:val="24"/>
              </w:rPr>
            </w:pPr>
            <w:r w:rsidRPr="007E1E4A">
              <w:rPr>
                <w:rFonts w:ascii="Times New Roman" w:hAnsi="Times New Roman" w:cs="Times New Roman"/>
                <w:sz w:val="24"/>
                <w:szCs w:val="24"/>
              </w:rPr>
              <w:t>Фрагмент карты планировочной структуры территории городского округа с отображением границ элементов планировочной структуры</w:t>
            </w:r>
          </w:p>
        </w:tc>
        <w:tc>
          <w:tcPr>
            <w:tcW w:w="2126" w:type="dxa"/>
            <w:tcBorders>
              <w:top w:val="single" w:sz="4" w:space="0" w:color="auto"/>
              <w:left w:val="single" w:sz="4" w:space="0" w:color="auto"/>
              <w:bottom w:val="single" w:sz="4" w:space="0" w:color="auto"/>
              <w:right w:val="single" w:sz="12" w:space="0" w:color="auto"/>
            </w:tcBorders>
            <w:vAlign w:val="center"/>
            <w:hideMark/>
          </w:tcPr>
          <w:p w14:paraId="27051A7A" w14:textId="77777777" w:rsidR="004429FB" w:rsidRPr="007E1E4A" w:rsidRDefault="004429FB" w:rsidP="004429FB">
            <w:pPr>
              <w:spacing w:after="0" w:line="240" w:lineRule="auto"/>
              <w:ind w:left="-108" w:right="-109"/>
              <w:jc w:val="center"/>
              <w:rPr>
                <w:rFonts w:ascii="Times New Roman" w:hAnsi="Times New Roman" w:cs="Times New Roman"/>
                <w:sz w:val="24"/>
                <w:szCs w:val="24"/>
              </w:rPr>
            </w:pPr>
            <w:r w:rsidRPr="007E1E4A">
              <w:rPr>
                <w:rFonts w:ascii="Times New Roman" w:hAnsi="Times New Roman" w:cs="Times New Roman"/>
                <w:sz w:val="24"/>
                <w:szCs w:val="24"/>
              </w:rPr>
              <w:t>М 1:5000</w:t>
            </w:r>
          </w:p>
        </w:tc>
      </w:tr>
      <w:tr w:rsidR="004429FB" w:rsidRPr="007E1E4A" w14:paraId="5F482027" w14:textId="77777777" w:rsidTr="00D2019A">
        <w:trPr>
          <w:trHeight w:val="70"/>
        </w:trPr>
        <w:tc>
          <w:tcPr>
            <w:tcW w:w="958" w:type="dxa"/>
            <w:tcBorders>
              <w:top w:val="single" w:sz="4" w:space="0" w:color="auto"/>
              <w:left w:val="single" w:sz="12" w:space="0" w:color="auto"/>
              <w:bottom w:val="single" w:sz="4" w:space="0" w:color="auto"/>
              <w:right w:val="single" w:sz="4" w:space="0" w:color="auto"/>
            </w:tcBorders>
            <w:vAlign w:val="center"/>
          </w:tcPr>
          <w:p w14:paraId="60430A58" w14:textId="77777777" w:rsidR="004429FB" w:rsidRPr="007E1E4A" w:rsidRDefault="004429FB" w:rsidP="004429FB">
            <w:pPr>
              <w:pStyle w:val="ad"/>
              <w:tabs>
                <w:tab w:val="left" w:pos="708"/>
              </w:tabs>
              <w:ind w:left="-182" w:right="-108" w:firstLine="142"/>
              <w:jc w:val="center"/>
              <w:rPr>
                <w:bCs/>
                <w:szCs w:val="24"/>
                <w:lang w:val="en-US"/>
              </w:rPr>
            </w:pPr>
            <w:r w:rsidRPr="007E1E4A">
              <w:rPr>
                <w:bCs/>
                <w:szCs w:val="24"/>
                <w:lang w:val="en-US"/>
              </w:rPr>
              <w:t>7</w:t>
            </w:r>
          </w:p>
        </w:tc>
        <w:tc>
          <w:tcPr>
            <w:tcW w:w="6516" w:type="dxa"/>
            <w:tcBorders>
              <w:top w:val="single" w:sz="4" w:space="0" w:color="auto"/>
              <w:left w:val="single" w:sz="4" w:space="0" w:color="auto"/>
              <w:bottom w:val="single" w:sz="4" w:space="0" w:color="auto"/>
              <w:right w:val="single" w:sz="4" w:space="0" w:color="auto"/>
            </w:tcBorders>
            <w:vAlign w:val="center"/>
            <w:hideMark/>
          </w:tcPr>
          <w:p w14:paraId="06F0AF68" w14:textId="77777777" w:rsidR="004429FB" w:rsidRPr="007E1E4A" w:rsidRDefault="004429FB" w:rsidP="004429FB">
            <w:pPr>
              <w:shd w:val="clear" w:color="auto" w:fill="FFFFFF"/>
              <w:spacing w:after="0" w:line="240" w:lineRule="auto"/>
              <w:rPr>
                <w:rFonts w:ascii="Times New Roman" w:hAnsi="Times New Roman" w:cs="Times New Roman"/>
                <w:spacing w:val="-1"/>
                <w:sz w:val="24"/>
                <w:szCs w:val="24"/>
              </w:rPr>
            </w:pPr>
            <w:r w:rsidRPr="007E1E4A">
              <w:rPr>
                <w:rFonts w:ascii="Times New Roman" w:hAnsi="Times New Roman" w:cs="Times New Roman"/>
                <w:sz w:val="24"/>
                <w:szCs w:val="24"/>
              </w:rPr>
              <w:t>Схема организации движения транспорта и пешеходов. Схема организации улично-дорожной сети</w:t>
            </w:r>
          </w:p>
        </w:tc>
        <w:tc>
          <w:tcPr>
            <w:tcW w:w="2126" w:type="dxa"/>
            <w:tcBorders>
              <w:top w:val="single" w:sz="4" w:space="0" w:color="auto"/>
              <w:left w:val="single" w:sz="4" w:space="0" w:color="auto"/>
              <w:bottom w:val="single" w:sz="4" w:space="0" w:color="auto"/>
              <w:right w:val="single" w:sz="12" w:space="0" w:color="auto"/>
            </w:tcBorders>
            <w:vAlign w:val="center"/>
            <w:hideMark/>
          </w:tcPr>
          <w:p w14:paraId="5A85EFAA" w14:textId="77777777" w:rsidR="004429FB" w:rsidRPr="007E1E4A" w:rsidRDefault="004429FB" w:rsidP="004429FB">
            <w:pPr>
              <w:spacing w:after="0" w:line="240" w:lineRule="auto"/>
              <w:ind w:left="-108" w:right="-109"/>
              <w:jc w:val="center"/>
              <w:rPr>
                <w:rFonts w:ascii="Times New Roman" w:hAnsi="Times New Roman" w:cs="Times New Roman"/>
                <w:bCs/>
                <w:sz w:val="24"/>
                <w:szCs w:val="24"/>
              </w:rPr>
            </w:pPr>
            <w:r w:rsidRPr="007E1E4A">
              <w:rPr>
                <w:rFonts w:ascii="Times New Roman" w:hAnsi="Times New Roman" w:cs="Times New Roman"/>
                <w:bCs/>
                <w:sz w:val="24"/>
                <w:szCs w:val="24"/>
              </w:rPr>
              <w:t>М 1:1000</w:t>
            </w:r>
          </w:p>
        </w:tc>
      </w:tr>
      <w:tr w:rsidR="004429FB" w:rsidRPr="007E1E4A" w14:paraId="2F5DE6BF" w14:textId="77777777" w:rsidTr="00D2019A">
        <w:trPr>
          <w:trHeight w:val="379"/>
        </w:trPr>
        <w:tc>
          <w:tcPr>
            <w:tcW w:w="958" w:type="dxa"/>
            <w:tcBorders>
              <w:top w:val="single" w:sz="4" w:space="0" w:color="auto"/>
              <w:left w:val="single" w:sz="12" w:space="0" w:color="auto"/>
              <w:bottom w:val="single" w:sz="4" w:space="0" w:color="auto"/>
              <w:right w:val="single" w:sz="4" w:space="0" w:color="auto"/>
            </w:tcBorders>
            <w:vAlign w:val="center"/>
          </w:tcPr>
          <w:p w14:paraId="6D065860" w14:textId="77777777" w:rsidR="004429FB" w:rsidRPr="007E1E4A" w:rsidRDefault="00E95F02" w:rsidP="004429FB">
            <w:pPr>
              <w:pStyle w:val="ad"/>
              <w:tabs>
                <w:tab w:val="left" w:pos="708"/>
              </w:tabs>
              <w:ind w:left="-182" w:right="-108" w:firstLine="142"/>
              <w:jc w:val="center"/>
              <w:rPr>
                <w:bCs/>
                <w:szCs w:val="24"/>
              </w:rPr>
            </w:pPr>
            <w:r w:rsidRPr="007E1E4A">
              <w:rPr>
                <w:bCs/>
                <w:szCs w:val="24"/>
              </w:rPr>
              <w:t>8</w:t>
            </w:r>
          </w:p>
        </w:tc>
        <w:tc>
          <w:tcPr>
            <w:tcW w:w="6516" w:type="dxa"/>
            <w:tcBorders>
              <w:top w:val="single" w:sz="4" w:space="0" w:color="auto"/>
              <w:left w:val="single" w:sz="4" w:space="0" w:color="auto"/>
              <w:bottom w:val="single" w:sz="4" w:space="0" w:color="auto"/>
              <w:right w:val="single" w:sz="4" w:space="0" w:color="auto"/>
            </w:tcBorders>
            <w:vAlign w:val="center"/>
            <w:hideMark/>
          </w:tcPr>
          <w:p w14:paraId="27793D68" w14:textId="37877419" w:rsidR="004429FB" w:rsidRPr="007E1E4A" w:rsidRDefault="00301EAF" w:rsidP="004429FB">
            <w:pPr>
              <w:spacing w:after="0" w:line="240" w:lineRule="auto"/>
              <w:rPr>
                <w:rFonts w:ascii="Times New Roman" w:hAnsi="Times New Roman" w:cs="Times New Roman"/>
                <w:bCs/>
                <w:sz w:val="24"/>
                <w:szCs w:val="24"/>
              </w:rPr>
            </w:pPr>
            <w:r w:rsidRPr="007E1E4A">
              <w:rPr>
                <w:rFonts w:ascii="Times New Roman" w:hAnsi="Times New Roman" w:cs="Times New Roman"/>
                <w:sz w:val="24"/>
                <w:szCs w:val="24"/>
              </w:rPr>
              <w:t>С</w:t>
            </w:r>
            <w:r w:rsidR="004429FB" w:rsidRPr="007E1E4A">
              <w:rPr>
                <w:rFonts w:ascii="Times New Roman" w:hAnsi="Times New Roman" w:cs="Times New Roman"/>
                <w:sz w:val="24"/>
                <w:szCs w:val="24"/>
              </w:rPr>
              <w:t>хема, на которо</w:t>
            </w:r>
            <w:r w:rsidR="00F1591F" w:rsidRPr="007E1E4A">
              <w:rPr>
                <w:rFonts w:ascii="Times New Roman" w:hAnsi="Times New Roman" w:cs="Times New Roman"/>
                <w:sz w:val="24"/>
                <w:szCs w:val="24"/>
              </w:rPr>
              <w:t>й</w:t>
            </w:r>
            <w:r w:rsidR="004429FB" w:rsidRPr="007E1E4A">
              <w:rPr>
                <w:rFonts w:ascii="Times New Roman" w:hAnsi="Times New Roman" w:cs="Times New Roman"/>
                <w:sz w:val="24"/>
                <w:szCs w:val="24"/>
              </w:rPr>
              <w:t xml:space="preserve"> отображены границы зон с особыми условиями использования территории,</w:t>
            </w:r>
            <w:r w:rsidR="004429FB" w:rsidRPr="007E1E4A">
              <w:rPr>
                <w:rFonts w:ascii="Times New Roman" w:hAnsi="Times New Roman" w:cs="Times New Roman"/>
                <w:bCs/>
                <w:sz w:val="24"/>
                <w:szCs w:val="24"/>
              </w:rPr>
              <w:t xml:space="preserve"> границы особо охраняемых природных территорий, </w:t>
            </w:r>
            <w:r w:rsidR="004429FB" w:rsidRPr="007E1E4A">
              <w:rPr>
                <w:rFonts w:ascii="Times New Roman" w:hAnsi="Times New Roman" w:cs="Times New Roman"/>
                <w:sz w:val="24"/>
                <w:szCs w:val="24"/>
              </w:rPr>
              <w:t>границы территорий объектов культурного наследия</w:t>
            </w:r>
          </w:p>
        </w:tc>
        <w:tc>
          <w:tcPr>
            <w:tcW w:w="2126" w:type="dxa"/>
            <w:tcBorders>
              <w:top w:val="single" w:sz="4" w:space="0" w:color="auto"/>
              <w:left w:val="single" w:sz="4" w:space="0" w:color="auto"/>
              <w:bottom w:val="single" w:sz="4" w:space="0" w:color="auto"/>
              <w:right w:val="single" w:sz="12" w:space="0" w:color="auto"/>
            </w:tcBorders>
            <w:vAlign w:val="center"/>
            <w:hideMark/>
          </w:tcPr>
          <w:p w14:paraId="71359339" w14:textId="77777777" w:rsidR="004429FB" w:rsidRPr="007E1E4A" w:rsidRDefault="004429FB" w:rsidP="004429FB">
            <w:pPr>
              <w:spacing w:after="0" w:line="240" w:lineRule="auto"/>
              <w:ind w:left="-108" w:right="-109"/>
              <w:jc w:val="center"/>
              <w:rPr>
                <w:rFonts w:ascii="Times New Roman" w:hAnsi="Times New Roman" w:cs="Times New Roman"/>
                <w:sz w:val="24"/>
                <w:szCs w:val="24"/>
              </w:rPr>
            </w:pPr>
            <w:r w:rsidRPr="007E1E4A">
              <w:rPr>
                <w:rFonts w:ascii="Times New Roman" w:hAnsi="Times New Roman" w:cs="Times New Roman"/>
                <w:bCs/>
                <w:sz w:val="24"/>
                <w:szCs w:val="24"/>
              </w:rPr>
              <w:t>М 1:1000</w:t>
            </w:r>
          </w:p>
        </w:tc>
      </w:tr>
      <w:tr w:rsidR="004429FB" w:rsidRPr="007E1E4A" w14:paraId="4CF6D358" w14:textId="77777777" w:rsidTr="00D2019A">
        <w:trPr>
          <w:trHeight w:val="379"/>
        </w:trPr>
        <w:tc>
          <w:tcPr>
            <w:tcW w:w="958" w:type="dxa"/>
            <w:tcBorders>
              <w:top w:val="single" w:sz="4" w:space="0" w:color="auto"/>
              <w:left w:val="single" w:sz="12" w:space="0" w:color="auto"/>
              <w:bottom w:val="single" w:sz="4" w:space="0" w:color="auto"/>
              <w:right w:val="single" w:sz="4" w:space="0" w:color="auto"/>
            </w:tcBorders>
            <w:vAlign w:val="center"/>
          </w:tcPr>
          <w:p w14:paraId="4069FCBC" w14:textId="77777777" w:rsidR="004429FB" w:rsidRPr="007E1E4A" w:rsidRDefault="00E95F02" w:rsidP="004429FB">
            <w:pPr>
              <w:pStyle w:val="ad"/>
              <w:tabs>
                <w:tab w:val="left" w:pos="708"/>
              </w:tabs>
              <w:ind w:left="-181" w:right="-108" w:firstLine="142"/>
              <w:jc w:val="center"/>
              <w:rPr>
                <w:bCs/>
                <w:szCs w:val="24"/>
              </w:rPr>
            </w:pPr>
            <w:r w:rsidRPr="007E1E4A">
              <w:rPr>
                <w:bCs/>
                <w:szCs w:val="24"/>
              </w:rPr>
              <w:t>9</w:t>
            </w:r>
          </w:p>
        </w:tc>
        <w:tc>
          <w:tcPr>
            <w:tcW w:w="6516" w:type="dxa"/>
            <w:tcBorders>
              <w:top w:val="single" w:sz="4" w:space="0" w:color="auto"/>
              <w:left w:val="single" w:sz="4" w:space="0" w:color="auto"/>
              <w:bottom w:val="single" w:sz="4" w:space="0" w:color="auto"/>
              <w:right w:val="single" w:sz="4" w:space="0" w:color="auto"/>
            </w:tcBorders>
            <w:vAlign w:val="center"/>
            <w:hideMark/>
          </w:tcPr>
          <w:p w14:paraId="3D119FD9" w14:textId="099ADFE1" w:rsidR="004429FB" w:rsidRPr="007E1E4A" w:rsidRDefault="00301EAF" w:rsidP="004429FB">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Схема</w:t>
            </w:r>
            <w:r w:rsidR="004429FB" w:rsidRPr="007E1E4A">
              <w:rPr>
                <w:rFonts w:ascii="Times New Roman" w:hAnsi="Times New Roman" w:cs="Times New Roman"/>
                <w:sz w:val="24"/>
                <w:szCs w:val="24"/>
              </w:rPr>
              <w:t>, на которо</w:t>
            </w:r>
            <w:r w:rsidR="00F1591F" w:rsidRPr="007E1E4A">
              <w:rPr>
                <w:rFonts w:ascii="Times New Roman" w:hAnsi="Times New Roman" w:cs="Times New Roman"/>
                <w:sz w:val="24"/>
                <w:szCs w:val="24"/>
              </w:rPr>
              <w:t>й</w:t>
            </w:r>
            <w:r w:rsidR="004429FB" w:rsidRPr="007E1E4A">
              <w:rPr>
                <w:rFonts w:ascii="Times New Roman" w:hAnsi="Times New Roman" w:cs="Times New Roman"/>
                <w:sz w:val="24"/>
                <w:szCs w:val="24"/>
              </w:rPr>
              <w:t xml:space="preserve"> отображено местоположение существующих объектов капитального строительства, границы существующих земельных участков, проходы к водным объектам общего пользования и их береговым полосам</w:t>
            </w:r>
          </w:p>
        </w:tc>
        <w:tc>
          <w:tcPr>
            <w:tcW w:w="2126" w:type="dxa"/>
            <w:tcBorders>
              <w:top w:val="single" w:sz="4" w:space="0" w:color="auto"/>
              <w:left w:val="single" w:sz="4" w:space="0" w:color="auto"/>
              <w:bottom w:val="single" w:sz="4" w:space="0" w:color="auto"/>
              <w:right w:val="single" w:sz="12" w:space="0" w:color="auto"/>
            </w:tcBorders>
            <w:vAlign w:val="center"/>
            <w:hideMark/>
          </w:tcPr>
          <w:p w14:paraId="682E22B8" w14:textId="77777777" w:rsidR="004429FB" w:rsidRPr="007E1E4A" w:rsidRDefault="004429FB" w:rsidP="004429FB">
            <w:pPr>
              <w:spacing w:after="0" w:line="240" w:lineRule="auto"/>
              <w:ind w:left="-108" w:right="-109"/>
              <w:jc w:val="center"/>
              <w:rPr>
                <w:rFonts w:ascii="Times New Roman" w:hAnsi="Times New Roman" w:cs="Times New Roman"/>
                <w:sz w:val="24"/>
                <w:szCs w:val="24"/>
              </w:rPr>
            </w:pPr>
            <w:r w:rsidRPr="007E1E4A">
              <w:rPr>
                <w:rFonts w:ascii="Times New Roman" w:hAnsi="Times New Roman" w:cs="Times New Roman"/>
                <w:bCs/>
                <w:sz w:val="24"/>
                <w:szCs w:val="24"/>
              </w:rPr>
              <w:t>М 1:1000</w:t>
            </w:r>
          </w:p>
        </w:tc>
      </w:tr>
      <w:tr w:rsidR="004429FB" w:rsidRPr="007E1E4A" w14:paraId="354B19EE" w14:textId="77777777" w:rsidTr="00D2019A">
        <w:trPr>
          <w:trHeight w:val="379"/>
        </w:trPr>
        <w:tc>
          <w:tcPr>
            <w:tcW w:w="958" w:type="dxa"/>
            <w:tcBorders>
              <w:top w:val="single" w:sz="4" w:space="0" w:color="auto"/>
              <w:left w:val="single" w:sz="12" w:space="0" w:color="auto"/>
              <w:bottom w:val="single" w:sz="4" w:space="0" w:color="auto"/>
              <w:right w:val="single" w:sz="4" w:space="0" w:color="auto"/>
            </w:tcBorders>
            <w:vAlign w:val="center"/>
          </w:tcPr>
          <w:p w14:paraId="3416C364" w14:textId="77777777" w:rsidR="004429FB" w:rsidRPr="007E1E4A" w:rsidRDefault="004429FB" w:rsidP="004429FB">
            <w:pPr>
              <w:pStyle w:val="ad"/>
              <w:tabs>
                <w:tab w:val="left" w:pos="708"/>
              </w:tabs>
              <w:ind w:left="-181" w:right="-108" w:firstLine="142"/>
              <w:jc w:val="center"/>
              <w:rPr>
                <w:bCs/>
                <w:szCs w:val="24"/>
              </w:rPr>
            </w:pPr>
            <w:r w:rsidRPr="007E1E4A">
              <w:rPr>
                <w:bCs/>
                <w:szCs w:val="24"/>
                <w:lang w:val="en-US"/>
              </w:rPr>
              <w:t>1</w:t>
            </w:r>
            <w:r w:rsidR="00E95F02" w:rsidRPr="007E1E4A">
              <w:rPr>
                <w:bCs/>
                <w:szCs w:val="24"/>
              </w:rPr>
              <w:t>0</w:t>
            </w:r>
          </w:p>
        </w:tc>
        <w:tc>
          <w:tcPr>
            <w:tcW w:w="6516" w:type="dxa"/>
            <w:tcBorders>
              <w:top w:val="single" w:sz="4" w:space="0" w:color="auto"/>
              <w:left w:val="single" w:sz="4" w:space="0" w:color="auto"/>
              <w:bottom w:val="single" w:sz="4" w:space="0" w:color="auto"/>
              <w:right w:val="single" w:sz="4" w:space="0" w:color="auto"/>
            </w:tcBorders>
            <w:vAlign w:val="center"/>
          </w:tcPr>
          <w:p w14:paraId="6852A6CC" w14:textId="22ADF308" w:rsidR="004429FB" w:rsidRPr="007E1E4A" w:rsidRDefault="00301EAF" w:rsidP="004429FB">
            <w:pPr>
              <w:shd w:val="clear" w:color="auto" w:fill="FFFFFF"/>
              <w:spacing w:after="0" w:line="240" w:lineRule="auto"/>
              <w:rPr>
                <w:rFonts w:ascii="Times New Roman" w:hAnsi="Times New Roman" w:cs="Times New Roman"/>
                <w:bCs/>
                <w:sz w:val="24"/>
                <w:szCs w:val="24"/>
              </w:rPr>
            </w:pPr>
            <w:r w:rsidRPr="007E1E4A">
              <w:rPr>
                <w:rFonts w:ascii="Times New Roman" w:hAnsi="Times New Roman" w:cs="Times New Roman"/>
                <w:sz w:val="24"/>
                <w:szCs w:val="24"/>
              </w:rPr>
              <w:t>Схема</w:t>
            </w:r>
            <w:r w:rsidR="004429FB" w:rsidRPr="007E1E4A">
              <w:rPr>
                <w:rFonts w:ascii="Times New Roman" w:hAnsi="Times New Roman" w:cs="Times New Roman"/>
                <w:sz w:val="24"/>
                <w:szCs w:val="24"/>
              </w:rPr>
              <w:t>, на которо</w:t>
            </w:r>
            <w:r w:rsidR="00F1591F" w:rsidRPr="007E1E4A">
              <w:rPr>
                <w:rFonts w:ascii="Times New Roman" w:hAnsi="Times New Roman" w:cs="Times New Roman"/>
                <w:sz w:val="24"/>
                <w:szCs w:val="24"/>
              </w:rPr>
              <w:t>й</w:t>
            </w:r>
            <w:r w:rsidR="004429FB" w:rsidRPr="007E1E4A">
              <w:rPr>
                <w:rFonts w:ascii="Times New Roman" w:hAnsi="Times New Roman" w:cs="Times New Roman"/>
                <w:sz w:val="24"/>
                <w:szCs w:val="24"/>
              </w:rPr>
              <w:t xml:space="preserve"> отображено местоположение существующих и планируемых объектов инженерно-технического обеспечения</w:t>
            </w:r>
          </w:p>
        </w:tc>
        <w:tc>
          <w:tcPr>
            <w:tcW w:w="2126" w:type="dxa"/>
            <w:tcBorders>
              <w:top w:val="single" w:sz="4" w:space="0" w:color="auto"/>
              <w:left w:val="single" w:sz="4" w:space="0" w:color="auto"/>
              <w:bottom w:val="single" w:sz="4" w:space="0" w:color="auto"/>
              <w:right w:val="single" w:sz="12" w:space="0" w:color="auto"/>
            </w:tcBorders>
            <w:vAlign w:val="center"/>
          </w:tcPr>
          <w:p w14:paraId="45D5C749" w14:textId="1503E6D1" w:rsidR="004429FB" w:rsidRPr="007E1E4A" w:rsidRDefault="004429FB" w:rsidP="004429FB">
            <w:pPr>
              <w:spacing w:after="0" w:line="240" w:lineRule="auto"/>
              <w:ind w:left="-108" w:right="-109"/>
              <w:jc w:val="center"/>
              <w:rPr>
                <w:rFonts w:ascii="Times New Roman" w:hAnsi="Times New Roman" w:cs="Times New Roman"/>
                <w:bCs/>
                <w:sz w:val="24"/>
                <w:szCs w:val="24"/>
              </w:rPr>
            </w:pPr>
            <w:r w:rsidRPr="007E1E4A">
              <w:rPr>
                <w:rFonts w:ascii="Times New Roman" w:hAnsi="Times New Roman" w:cs="Times New Roman"/>
                <w:bCs/>
                <w:sz w:val="24"/>
                <w:szCs w:val="24"/>
              </w:rPr>
              <w:t>М 1:</w:t>
            </w:r>
            <w:r w:rsidR="001E5849" w:rsidRPr="007E1E4A">
              <w:rPr>
                <w:rFonts w:ascii="Times New Roman" w:hAnsi="Times New Roman" w:cs="Times New Roman"/>
                <w:bCs/>
                <w:sz w:val="24"/>
                <w:szCs w:val="24"/>
              </w:rPr>
              <w:t>1000</w:t>
            </w:r>
          </w:p>
        </w:tc>
      </w:tr>
      <w:bookmarkEnd w:id="24"/>
    </w:tbl>
    <w:p w14:paraId="1D2E9435" w14:textId="77777777" w:rsidR="00B31AE9" w:rsidRPr="007E1E4A" w:rsidRDefault="00B31AE9">
      <w:r w:rsidRPr="007E1E4A">
        <w:br w:type="page"/>
      </w:r>
    </w:p>
    <w:tbl>
      <w:tblPr>
        <w:tblW w:w="960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958"/>
        <w:gridCol w:w="6516"/>
        <w:gridCol w:w="2126"/>
      </w:tblGrid>
      <w:tr w:rsidR="00056E03" w:rsidRPr="007E1E4A" w14:paraId="78743C77" w14:textId="77777777" w:rsidTr="00720E1C">
        <w:trPr>
          <w:trHeight w:val="379"/>
        </w:trPr>
        <w:tc>
          <w:tcPr>
            <w:tcW w:w="958" w:type="dxa"/>
            <w:tcBorders>
              <w:top w:val="single" w:sz="4" w:space="0" w:color="auto"/>
              <w:left w:val="single" w:sz="12" w:space="0" w:color="auto"/>
              <w:bottom w:val="single" w:sz="4" w:space="0" w:color="auto"/>
              <w:right w:val="single" w:sz="4" w:space="0" w:color="auto"/>
            </w:tcBorders>
            <w:vAlign w:val="center"/>
          </w:tcPr>
          <w:p w14:paraId="1EF87971" w14:textId="77777777" w:rsidR="00056E03" w:rsidRPr="007E1E4A" w:rsidRDefault="00645224" w:rsidP="00056E03">
            <w:pPr>
              <w:pStyle w:val="ad"/>
              <w:tabs>
                <w:tab w:val="left" w:pos="708"/>
              </w:tabs>
              <w:ind w:left="-182" w:right="-108" w:firstLine="142"/>
              <w:jc w:val="center"/>
              <w:rPr>
                <w:bCs/>
                <w:szCs w:val="24"/>
              </w:rPr>
            </w:pPr>
            <w:r w:rsidRPr="007E1E4A">
              <w:rPr>
                <w:bCs/>
                <w:szCs w:val="24"/>
              </w:rPr>
              <w:lastRenderedPageBreak/>
              <w:t>1</w:t>
            </w:r>
            <w:r w:rsidR="00E95F02" w:rsidRPr="007E1E4A">
              <w:rPr>
                <w:bCs/>
                <w:szCs w:val="24"/>
              </w:rPr>
              <w:t>1</w:t>
            </w:r>
          </w:p>
        </w:tc>
        <w:tc>
          <w:tcPr>
            <w:tcW w:w="6516" w:type="dxa"/>
            <w:tcBorders>
              <w:top w:val="single" w:sz="4" w:space="0" w:color="auto"/>
              <w:left w:val="single" w:sz="4" w:space="0" w:color="auto"/>
              <w:bottom w:val="single" w:sz="4" w:space="0" w:color="auto"/>
              <w:right w:val="single" w:sz="4" w:space="0" w:color="auto"/>
            </w:tcBorders>
            <w:hideMark/>
          </w:tcPr>
          <w:p w14:paraId="3D57A2C4" w14:textId="77777777" w:rsidR="00056E03" w:rsidRPr="007E1E4A" w:rsidRDefault="00056E03" w:rsidP="00056E03">
            <w:pPr>
              <w:shd w:val="clear" w:color="auto" w:fill="FFFFFF"/>
              <w:spacing w:after="0" w:line="240" w:lineRule="auto"/>
              <w:rPr>
                <w:rFonts w:ascii="Times New Roman" w:hAnsi="Times New Roman" w:cs="Times New Roman"/>
                <w:sz w:val="24"/>
                <w:szCs w:val="24"/>
              </w:rPr>
            </w:pPr>
            <w:r w:rsidRPr="007E1E4A">
              <w:rPr>
                <w:rFonts w:ascii="Times New Roman" w:hAnsi="Times New Roman" w:cs="Times New Roman"/>
                <w:sz w:val="24"/>
                <w:szCs w:val="24"/>
              </w:rPr>
              <w:t>Схема планировочных и объемно-пространственных решений застройки территории в соответствии с проектом планировки территории</w:t>
            </w:r>
          </w:p>
        </w:tc>
        <w:tc>
          <w:tcPr>
            <w:tcW w:w="2126" w:type="dxa"/>
            <w:tcBorders>
              <w:top w:val="single" w:sz="4" w:space="0" w:color="auto"/>
              <w:left w:val="single" w:sz="4" w:space="0" w:color="auto"/>
              <w:bottom w:val="single" w:sz="4" w:space="0" w:color="auto"/>
              <w:right w:val="single" w:sz="12" w:space="0" w:color="auto"/>
            </w:tcBorders>
            <w:vAlign w:val="center"/>
            <w:hideMark/>
          </w:tcPr>
          <w:p w14:paraId="660C1450" w14:textId="77777777" w:rsidR="00056E03" w:rsidRPr="007E1E4A" w:rsidRDefault="00056E03" w:rsidP="00056E03">
            <w:pPr>
              <w:spacing w:after="0" w:line="240" w:lineRule="auto"/>
              <w:ind w:left="-108" w:right="-109"/>
              <w:jc w:val="center"/>
              <w:rPr>
                <w:rFonts w:ascii="Times New Roman" w:hAnsi="Times New Roman" w:cs="Times New Roman"/>
                <w:bCs/>
                <w:sz w:val="24"/>
                <w:szCs w:val="24"/>
              </w:rPr>
            </w:pPr>
            <w:r w:rsidRPr="007E1E4A">
              <w:rPr>
                <w:rFonts w:ascii="Times New Roman" w:hAnsi="Times New Roman" w:cs="Times New Roman"/>
                <w:bCs/>
                <w:sz w:val="24"/>
                <w:szCs w:val="24"/>
              </w:rPr>
              <w:t>М 1:1000</w:t>
            </w:r>
          </w:p>
        </w:tc>
      </w:tr>
      <w:tr w:rsidR="00036C2E" w:rsidRPr="007E1E4A" w14:paraId="18A461F8" w14:textId="77777777" w:rsidTr="00720E1C">
        <w:trPr>
          <w:trHeight w:val="379"/>
        </w:trPr>
        <w:tc>
          <w:tcPr>
            <w:tcW w:w="958" w:type="dxa"/>
            <w:tcBorders>
              <w:top w:val="single" w:sz="4" w:space="0" w:color="auto"/>
              <w:left w:val="single" w:sz="12" w:space="0" w:color="auto"/>
              <w:bottom w:val="single" w:sz="4" w:space="0" w:color="auto"/>
              <w:right w:val="single" w:sz="4" w:space="0" w:color="auto"/>
            </w:tcBorders>
            <w:vAlign w:val="center"/>
          </w:tcPr>
          <w:p w14:paraId="32A14F2A" w14:textId="767347F1" w:rsidR="00036C2E" w:rsidRPr="007E1E4A" w:rsidRDefault="00036C2E" w:rsidP="00056E03">
            <w:pPr>
              <w:pStyle w:val="ad"/>
              <w:tabs>
                <w:tab w:val="left" w:pos="708"/>
              </w:tabs>
              <w:ind w:left="-182" w:right="-108" w:firstLine="142"/>
              <w:jc w:val="center"/>
              <w:rPr>
                <w:bCs/>
                <w:szCs w:val="24"/>
                <w:lang w:val="en-US"/>
              </w:rPr>
            </w:pPr>
            <w:r w:rsidRPr="007E1E4A">
              <w:rPr>
                <w:bCs/>
                <w:szCs w:val="24"/>
                <w:lang w:val="en-US"/>
              </w:rPr>
              <w:t>12</w:t>
            </w:r>
          </w:p>
        </w:tc>
        <w:tc>
          <w:tcPr>
            <w:tcW w:w="6516" w:type="dxa"/>
            <w:tcBorders>
              <w:top w:val="single" w:sz="4" w:space="0" w:color="auto"/>
              <w:left w:val="single" w:sz="4" w:space="0" w:color="auto"/>
              <w:bottom w:val="single" w:sz="4" w:space="0" w:color="auto"/>
              <w:right w:val="single" w:sz="4" w:space="0" w:color="auto"/>
            </w:tcBorders>
          </w:tcPr>
          <w:p w14:paraId="7166D0FA" w14:textId="38F79DDD" w:rsidR="00036C2E" w:rsidRPr="007E1E4A" w:rsidRDefault="00036C2E" w:rsidP="00056E03">
            <w:pPr>
              <w:shd w:val="clear" w:color="auto" w:fill="FFFFFF"/>
              <w:spacing w:after="0" w:line="240" w:lineRule="auto"/>
              <w:rPr>
                <w:rFonts w:ascii="Times New Roman" w:hAnsi="Times New Roman" w:cs="Times New Roman"/>
                <w:sz w:val="24"/>
                <w:szCs w:val="24"/>
              </w:rPr>
            </w:pPr>
            <w:r w:rsidRPr="007E1E4A">
              <w:rPr>
                <w:rFonts w:ascii="Times New Roman" w:hAnsi="Times New Roman" w:cs="Times New Roman"/>
                <w:sz w:val="24"/>
                <w:szCs w:val="24"/>
              </w:rPr>
              <w:t>Схема вертикальной планировки территории, инженерной подготовки и инженерной защиты территории</w:t>
            </w:r>
          </w:p>
        </w:tc>
        <w:tc>
          <w:tcPr>
            <w:tcW w:w="2126" w:type="dxa"/>
            <w:tcBorders>
              <w:top w:val="single" w:sz="4" w:space="0" w:color="auto"/>
              <w:left w:val="single" w:sz="4" w:space="0" w:color="auto"/>
              <w:bottom w:val="single" w:sz="4" w:space="0" w:color="auto"/>
              <w:right w:val="single" w:sz="12" w:space="0" w:color="auto"/>
            </w:tcBorders>
            <w:vAlign w:val="center"/>
          </w:tcPr>
          <w:p w14:paraId="106BF50B" w14:textId="69973ECF" w:rsidR="00036C2E" w:rsidRPr="007E1E4A" w:rsidRDefault="00036C2E" w:rsidP="00056E03">
            <w:pPr>
              <w:spacing w:after="0" w:line="240" w:lineRule="auto"/>
              <w:ind w:left="-108" w:right="-109"/>
              <w:jc w:val="center"/>
              <w:rPr>
                <w:rFonts w:ascii="Times New Roman" w:hAnsi="Times New Roman" w:cs="Times New Roman"/>
                <w:bCs/>
                <w:sz w:val="24"/>
                <w:szCs w:val="24"/>
              </w:rPr>
            </w:pPr>
            <w:r w:rsidRPr="007E1E4A">
              <w:rPr>
                <w:rFonts w:ascii="Times New Roman" w:hAnsi="Times New Roman" w:cs="Times New Roman"/>
                <w:bCs/>
                <w:sz w:val="24"/>
                <w:szCs w:val="24"/>
              </w:rPr>
              <w:t>М 1:1000</w:t>
            </w:r>
          </w:p>
        </w:tc>
      </w:tr>
      <w:tr w:rsidR="00B65585" w:rsidRPr="007E1E4A" w14:paraId="41E08355" w14:textId="77777777" w:rsidTr="00720E1C">
        <w:trPr>
          <w:trHeight w:val="379"/>
        </w:trPr>
        <w:tc>
          <w:tcPr>
            <w:tcW w:w="958" w:type="dxa"/>
            <w:tcBorders>
              <w:top w:val="single" w:sz="4" w:space="0" w:color="auto"/>
              <w:left w:val="single" w:sz="12" w:space="0" w:color="auto"/>
              <w:bottom w:val="single" w:sz="4" w:space="0" w:color="auto"/>
              <w:right w:val="single" w:sz="4" w:space="0" w:color="auto"/>
            </w:tcBorders>
            <w:vAlign w:val="center"/>
          </w:tcPr>
          <w:p w14:paraId="0C6C7C43" w14:textId="5264025C" w:rsidR="00B65585" w:rsidRPr="007E1E4A" w:rsidRDefault="00B65585" w:rsidP="00056E03">
            <w:pPr>
              <w:pStyle w:val="ad"/>
              <w:tabs>
                <w:tab w:val="left" w:pos="708"/>
              </w:tabs>
              <w:ind w:left="-182" w:right="-108" w:firstLine="142"/>
              <w:jc w:val="center"/>
              <w:rPr>
                <w:bCs/>
                <w:szCs w:val="24"/>
              </w:rPr>
            </w:pPr>
            <w:r w:rsidRPr="007E1E4A">
              <w:rPr>
                <w:bCs/>
                <w:szCs w:val="24"/>
                <w:lang w:val="en-US"/>
              </w:rPr>
              <w:t>1</w:t>
            </w:r>
            <w:r w:rsidR="00036C2E" w:rsidRPr="007E1E4A">
              <w:rPr>
                <w:bCs/>
                <w:szCs w:val="24"/>
              </w:rPr>
              <w:t>3</w:t>
            </w:r>
          </w:p>
        </w:tc>
        <w:tc>
          <w:tcPr>
            <w:tcW w:w="6516" w:type="dxa"/>
            <w:tcBorders>
              <w:top w:val="single" w:sz="4" w:space="0" w:color="auto"/>
              <w:left w:val="single" w:sz="4" w:space="0" w:color="auto"/>
              <w:bottom w:val="single" w:sz="4" w:space="0" w:color="auto"/>
              <w:right w:val="single" w:sz="4" w:space="0" w:color="auto"/>
            </w:tcBorders>
          </w:tcPr>
          <w:p w14:paraId="38E7CAF1" w14:textId="6E9366E0" w:rsidR="00B65585" w:rsidRPr="007E1E4A" w:rsidRDefault="00B65585" w:rsidP="00056E03">
            <w:pPr>
              <w:shd w:val="clear" w:color="auto" w:fill="FFFFFF"/>
              <w:spacing w:after="0" w:line="240" w:lineRule="auto"/>
              <w:rPr>
                <w:rFonts w:ascii="Times New Roman" w:hAnsi="Times New Roman" w:cs="Times New Roman"/>
                <w:sz w:val="24"/>
                <w:szCs w:val="24"/>
              </w:rPr>
            </w:pPr>
            <w:r w:rsidRPr="007E1E4A">
              <w:rPr>
                <w:rFonts w:ascii="Times New Roman" w:hAnsi="Times New Roman" w:cs="Times New Roman"/>
                <w:sz w:val="24"/>
                <w:szCs w:val="24"/>
              </w:rPr>
              <w:t>План защиты территории от природного и техногенного характера</w:t>
            </w:r>
          </w:p>
        </w:tc>
        <w:tc>
          <w:tcPr>
            <w:tcW w:w="2126" w:type="dxa"/>
            <w:tcBorders>
              <w:top w:val="single" w:sz="4" w:space="0" w:color="auto"/>
              <w:left w:val="single" w:sz="4" w:space="0" w:color="auto"/>
              <w:bottom w:val="single" w:sz="4" w:space="0" w:color="auto"/>
              <w:right w:val="single" w:sz="12" w:space="0" w:color="auto"/>
            </w:tcBorders>
            <w:vAlign w:val="center"/>
          </w:tcPr>
          <w:p w14:paraId="2F6146A9" w14:textId="153F6C91" w:rsidR="00B65585" w:rsidRPr="007E1E4A" w:rsidRDefault="00B65585" w:rsidP="00056E03">
            <w:pPr>
              <w:spacing w:after="0" w:line="240" w:lineRule="auto"/>
              <w:ind w:left="-108" w:right="-109"/>
              <w:jc w:val="center"/>
              <w:rPr>
                <w:rFonts w:ascii="Times New Roman" w:hAnsi="Times New Roman" w:cs="Times New Roman"/>
                <w:bCs/>
                <w:sz w:val="24"/>
                <w:szCs w:val="24"/>
              </w:rPr>
            </w:pPr>
            <w:r w:rsidRPr="007E1E4A">
              <w:rPr>
                <w:rFonts w:ascii="Times New Roman" w:hAnsi="Times New Roman" w:cs="Times New Roman"/>
                <w:bCs/>
                <w:sz w:val="24"/>
                <w:szCs w:val="24"/>
              </w:rPr>
              <w:t>М 1:1000</w:t>
            </w:r>
          </w:p>
        </w:tc>
      </w:tr>
      <w:tr w:rsidR="00301EAF" w:rsidRPr="007E1E4A" w14:paraId="1816E9BA" w14:textId="77777777" w:rsidTr="002D2B7B">
        <w:trPr>
          <w:trHeight w:val="379"/>
        </w:trPr>
        <w:tc>
          <w:tcPr>
            <w:tcW w:w="958" w:type="dxa"/>
            <w:tcBorders>
              <w:top w:val="single" w:sz="4" w:space="0" w:color="auto"/>
              <w:left w:val="single" w:sz="12" w:space="0" w:color="auto"/>
              <w:bottom w:val="single" w:sz="4" w:space="0" w:color="auto"/>
              <w:right w:val="single" w:sz="4" w:space="0" w:color="auto"/>
            </w:tcBorders>
            <w:vAlign w:val="center"/>
          </w:tcPr>
          <w:p w14:paraId="300270AC" w14:textId="235A1729" w:rsidR="00301EAF" w:rsidRPr="007E1E4A" w:rsidRDefault="00301EAF" w:rsidP="00301EAF">
            <w:pPr>
              <w:pStyle w:val="ad"/>
              <w:tabs>
                <w:tab w:val="left" w:pos="708"/>
              </w:tabs>
              <w:ind w:left="-182" w:right="-108" w:firstLine="142"/>
              <w:jc w:val="center"/>
              <w:rPr>
                <w:bCs/>
                <w:szCs w:val="24"/>
              </w:rPr>
            </w:pPr>
            <w:r w:rsidRPr="007E1E4A">
              <w:rPr>
                <w:bCs/>
                <w:szCs w:val="24"/>
              </w:rPr>
              <w:t>1</w:t>
            </w:r>
            <w:r w:rsidR="009554FC" w:rsidRPr="007E1E4A">
              <w:rPr>
                <w:bCs/>
                <w:szCs w:val="24"/>
              </w:rPr>
              <w:t>4</w:t>
            </w:r>
          </w:p>
        </w:tc>
        <w:tc>
          <w:tcPr>
            <w:tcW w:w="6516" w:type="dxa"/>
          </w:tcPr>
          <w:p w14:paraId="68A947A1" w14:textId="55B1D265" w:rsidR="00301EAF" w:rsidRPr="007E1E4A" w:rsidRDefault="00301EAF" w:rsidP="00301EAF">
            <w:pPr>
              <w:shd w:val="clear" w:color="auto" w:fill="FFFFFF"/>
              <w:spacing w:after="0" w:line="240" w:lineRule="auto"/>
              <w:rPr>
                <w:rFonts w:ascii="Times New Roman" w:hAnsi="Times New Roman" w:cs="Times New Roman"/>
                <w:sz w:val="24"/>
                <w:szCs w:val="24"/>
              </w:rPr>
            </w:pPr>
            <w:r w:rsidRPr="007E1E4A">
              <w:rPr>
                <w:rFonts w:ascii="Times New Roman" w:hAnsi="Times New Roman" w:cs="Times New Roman"/>
                <w:bCs/>
                <w:sz w:val="24"/>
                <w:szCs w:val="24"/>
                <w:lang w:eastAsia="zh-CN"/>
              </w:rPr>
              <w:t>Чертеж межевания территории.</w:t>
            </w:r>
            <w:r w:rsidRPr="007E1E4A">
              <w:rPr>
                <w:rFonts w:ascii="Times New Roman" w:hAnsi="Times New Roman" w:cs="Times New Roman"/>
                <w:sz w:val="24"/>
                <w:szCs w:val="24"/>
                <w:lang w:eastAsia="zh-CN"/>
              </w:rPr>
              <w:t xml:space="preserve"> Материалы по обоснованию</w:t>
            </w:r>
          </w:p>
        </w:tc>
        <w:tc>
          <w:tcPr>
            <w:tcW w:w="2126" w:type="dxa"/>
            <w:vAlign w:val="center"/>
          </w:tcPr>
          <w:p w14:paraId="412DE0D4" w14:textId="77DA32BF" w:rsidR="00301EAF" w:rsidRPr="007E1E4A" w:rsidRDefault="00301EAF" w:rsidP="00301EAF">
            <w:pPr>
              <w:spacing w:after="0" w:line="240" w:lineRule="auto"/>
              <w:ind w:left="-108" w:right="-109"/>
              <w:jc w:val="center"/>
              <w:rPr>
                <w:rFonts w:ascii="Times New Roman" w:hAnsi="Times New Roman" w:cs="Times New Roman"/>
                <w:bCs/>
                <w:sz w:val="24"/>
                <w:szCs w:val="24"/>
              </w:rPr>
            </w:pPr>
            <w:r w:rsidRPr="007E1E4A">
              <w:rPr>
                <w:rFonts w:ascii="Times New Roman" w:hAnsi="Times New Roman" w:cs="Times New Roman"/>
                <w:sz w:val="24"/>
                <w:szCs w:val="24"/>
                <w:lang w:eastAsia="zh-CN"/>
              </w:rPr>
              <w:t>М 1:</w:t>
            </w:r>
            <w:r w:rsidR="009554FC" w:rsidRPr="007E1E4A">
              <w:rPr>
                <w:rFonts w:ascii="Times New Roman" w:hAnsi="Times New Roman" w:cs="Times New Roman"/>
                <w:sz w:val="24"/>
                <w:szCs w:val="24"/>
                <w:lang w:eastAsia="zh-CN"/>
              </w:rPr>
              <w:t>1</w:t>
            </w:r>
            <w:r w:rsidRPr="007E1E4A">
              <w:rPr>
                <w:rFonts w:ascii="Times New Roman" w:hAnsi="Times New Roman" w:cs="Times New Roman"/>
                <w:sz w:val="24"/>
                <w:szCs w:val="24"/>
                <w:lang w:eastAsia="zh-CN"/>
              </w:rPr>
              <w:t>000</w:t>
            </w:r>
          </w:p>
        </w:tc>
      </w:tr>
      <w:tr w:rsidR="00301EAF" w:rsidRPr="007E1E4A" w14:paraId="1C56EF62" w14:textId="77777777" w:rsidTr="00720E1C">
        <w:trPr>
          <w:trHeight w:val="379"/>
        </w:trPr>
        <w:tc>
          <w:tcPr>
            <w:tcW w:w="958" w:type="dxa"/>
            <w:tcBorders>
              <w:top w:val="single" w:sz="4" w:space="0" w:color="auto"/>
              <w:left w:val="single" w:sz="12" w:space="0" w:color="auto"/>
              <w:bottom w:val="single" w:sz="4" w:space="0" w:color="auto"/>
              <w:right w:val="single" w:sz="4" w:space="0" w:color="auto"/>
            </w:tcBorders>
            <w:vAlign w:val="center"/>
          </w:tcPr>
          <w:p w14:paraId="1E40A7A7" w14:textId="77777777" w:rsidR="00301EAF" w:rsidRPr="007E1E4A" w:rsidRDefault="00301EAF" w:rsidP="00301EAF">
            <w:pPr>
              <w:spacing w:after="0" w:line="240" w:lineRule="auto"/>
              <w:ind w:left="-108" w:right="-109"/>
              <w:jc w:val="center"/>
              <w:rPr>
                <w:rFonts w:ascii="Times New Roman" w:hAnsi="Times New Roman" w:cs="Times New Roman"/>
                <w:sz w:val="24"/>
                <w:szCs w:val="24"/>
              </w:rPr>
            </w:pPr>
          </w:p>
        </w:tc>
        <w:tc>
          <w:tcPr>
            <w:tcW w:w="6516" w:type="dxa"/>
            <w:tcBorders>
              <w:top w:val="single" w:sz="4" w:space="0" w:color="auto"/>
              <w:left w:val="single" w:sz="4" w:space="0" w:color="auto"/>
              <w:bottom w:val="single" w:sz="4" w:space="0" w:color="auto"/>
              <w:right w:val="single" w:sz="4" w:space="0" w:color="auto"/>
            </w:tcBorders>
            <w:vAlign w:val="center"/>
            <w:hideMark/>
          </w:tcPr>
          <w:p w14:paraId="316C866A" w14:textId="77777777" w:rsidR="00301EAF" w:rsidRPr="007E1E4A" w:rsidRDefault="00301EAF" w:rsidP="00301EAF">
            <w:pPr>
              <w:spacing w:after="0" w:line="240" w:lineRule="auto"/>
              <w:ind w:left="34"/>
              <w:rPr>
                <w:rFonts w:ascii="Times New Roman" w:hAnsi="Times New Roman" w:cs="Times New Roman"/>
                <w:b/>
                <w:sz w:val="24"/>
                <w:szCs w:val="24"/>
              </w:rPr>
            </w:pPr>
            <w:r w:rsidRPr="007E1E4A">
              <w:rPr>
                <w:rFonts w:ascii="Times New Roman" w:hAnsi="Times New Roman" w:cs="Times New Roman"/>
                <w:b/>
                <w:sz w:val="24"/>
                <w:szCs w:val="24"/>
              </w:rPr>
              <w:t>Материалы проекта планировки территории, включая проект межевания территории, в электронном виде</w:t>
            </w:r>
          </w:p>
        </w:tc>
        <w:tc>
          <w:tcPr>
            <w:tcW w:w="2126" w:type="dxa"/>
            <w:tcBorders>
              <w:top w:val="single" w:sz="4" w:space="0" w:color="auto"/>
              <w:left w:val="single" w:sz="4" w:space="0" w:color="auto"/>
              <w:bottom w:val="single" w:sz="4" w:space="0" w:color="auto"/>
              <w:right w:val="single" w:sz="12" w:space="0" w:color="auto"/>
            </w:tcBorders>
            <w:vAlign w:val="center"/>
            <w:hideMark/>
          </w:tcPr>
          <w:p w14:paraId="2B6D54B2" w14:textId="2BDE0508" w:rsidR="00301EAF" w:rsidRPr="007E1E4A" w:rsidRDefault="00A72A4D" w:rsidP="00301EAF">
            <w:pPr>
              <w:spacing w:after="0" w:line="240" w:lineRule="auto"/>
              <w:ind w:left="-108" w:right="-109"/>
              <w:jc w:val="center"/>
              <w:rPr>
                <w:rFonts w:ascii="Times New Roman" w:hAnsi="Times New Roman" w:cs="Times New Roman"/>
                <w:bCs/>
                <w:sz w:val="24"/>
                <w:szCs w:val="24"/>
              </w:rPr>
            </w:pPr>
            <w:r w:rsidRPr="007E1E4A">
              <w:rPr>
                <w:rFonts w:ascii="Times New Roman" w:hAnsi="Times New Roman" w:cs="Times New Roman"/>
                <w:bCs/>
                <w:sz w:val="24"/>
                <w:szCs w:val="24"/>
              </w:rPr>
              <w:t>20-1</w:t>
            </w:r>
            <w:r w:rsidRPr="007E1E4A">
              <w:rPr>
                <w:rFonts w:ascii="Times New Roman" w:hAnsi="Times New Roman" w:cs="Times New Roman"/>
                <w:bCs/>
                <w:sz w:val="24"/>
                <w:szCs w:val="24"/>
                <w:lang w:val="en-US"/>
              </w:rPr>
              <w:t>2</w:t>
            </w:r>
            <w:r w:rsidRPr="007E1E4A">
              <w:rPr>
                <w:rFonts w:ascii="Times New Roman" w:hAnsi="Times New Roman" w:cs="Times New Roman"/>
                <w:bCs/>
                <w:sz w:val="24"/>
                <w:szCs w:val="24"/>
              </w:rPr>
              <w:t>-ДПТ-ЭВ</w:t>
            </w:r>
          </w:p>
        </w:tc>
      </w:tr>
      <w:tr w:rsidR="00301EAF" w:rsidRPr="007E1E4A" w14:paraId="11CD3D71" w14:textId="77777777" w:rsidTr="00720E1C">
        <w:trPr>
          <w:trHeight w:val="379"/>
        </w:trPr>
        <w:tc>
          <w:tcPr>
            <w:tcW w:w="958" w:type="dxa"/>
            <w:tcBorders>
              <w:top w:val="single" w:sz="4" w:space="0" w:color="auto"/>
              <w:left w:val="single" w:sz="12" w:space="0" w:color="auto"/>
              <w:bottom w:val="single" w:sz="12" w:space="0" w:color="auto"/>
              <w:right w:val="single" w:sz="4" w:space="0" w:color="auto"/>
            </w:tcBorders>
            <w:vAlign w:val="center"/>
          </w:tcPr>
          <w:p w14:paraId="4E2A375A" w14:textId="2CEB1BF7" w:rsidR="00301EAF" w:rsidRPr="007E1E4A" w:rsidRDefault="00301EAF" w:rsidP="00301EAF">
            <w:pPr>
              <w:spacing w:after="0" w:line="240" w:lineRule="auto"/>
              <w:ind w:left="-108" w:right="-109"/>
              <w:jc w:val="center"/>
              <w:rPr>
                <w:rFonts w:ascii="Times New Roman" w:hAnsi="Times New Roman" w:cs="Times New Roman"/>
                <w:sz w:val="24"/>
                <w:szCs w:val="24"/>
              </w:rPr>
            </w:pPr>
            <w:r w:rsidRPr="007E1E4A">
              <w:rPr>
                <w:rFonts w:ascii="Times New Roman" w:hAnsi="Times New Roman" w:cs="Times New Roman"/>
                <w:sz w:val="24"/>
                <w:szCs w:val="24"/>
              </w:rPr>
              <w:t>1</w:t>
            </w:r>
            <w:r w:rsidR="009554FC" w:rsidRPr="007E1E4A">
              <w:rPr>
                <w:rFonts w:ascii="Times New Roman" w:hAnsi="Times New Roman" w:cs="Times New Roman"/>
                <w:sz w:val="24"/>
                <w:szCs w:val="24"/>
              </w:rPr>
              <w:t>5</w:t>
            </w:r>
          </w:p>
        </w:tc>
        <w:tc>
          <w:tcPr>
            <w:tcW w:w="6516" w:type="dxa"/>
            <w:tcBorders>
              <w:top w:val="single" w:sz="4" w:space="0" w:color="auto"/>
              <w:left w:val="single" w:sz="4" w:space="0" w:color="auto"/>
              <w:bottom w:val="single" w:sz="12" w:space="0" w:color="auto"/>
              <w:right w:val="single" w:sz="4" w:space="0" w:color="auto"/>
            </w:tcBorders>
          </w:tcPr>
          <w:p w14:paraId="449A4CBD" w14:textId="77777777" w:rsidR="00301EAF" w:rsidRPr="007E1E4A" w:rsidRDefault="00301EAF" w:rsidP="00301EAF">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Проект планировки территории, включая проект межевания территории</w:t>
            </w:r>
          </w:p>
        </w:tc>
        <w:tc>
          <w:tcPr>
            <w:tcW w:w="2126" w:type="dxa"/>
            <w:tcBorders>
              <w:top w:val="single" w:sz="4" w:space="0" w:color="auto"/>
              <w:left w:val="single" w:sz="4" w:space="0" w:color="auto"/>
              <w:bottom w:val="single" w:sz="12" w:space="0" w:color="auto"/>
              <w:right w:val="single" w:sz="12" w:space="0" w:color="auto"/>
            </w:tcBorders>
            <w:vAlign w:val="center"/>
          </w:tcPr>
          <w:p w14:paraId="6E7ECEB7" w14:textId="77777777" w:rsidR="00301EAF" w:rsidRPr="007E1E4A" w:rsidRDefault="00301EAF" w:rsidP="00301EAF">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Диск</w:t>
            </w:r>
          </w:p>
        </w:tc>
      </w:tr>
      <w:bookmarkEnd w:id="25"/>
    </w:tbl>
    <w:p w14:paraId="076D94F2" w14:textId="77777777" w:rsidR="00645224" w:rsidRPr="007E1E4A" w:rsidRDefault="00645224" w:rsidP="00B31AE9">
      <w:pPr>
        <w:spacing w:after="0" w:line="240" w:lineRule="auto"/>
        <w:ind w:firstLine="709"/>
        <w:jc w:val="both"/>
        <w:rPr>
          <w:rFonts w:ascii="Times New Roman" w:hAnsi="Times New Roman" w:cs="Times New Roman"/>
          <w:i/>
          <w:sz w:val="24"/>
          <w:szCs w:val="24"/>
        </w:rPr>
      </w:pPr>
    </w:p>
    <w:p w14:paraId="11F7C0F0" w14:textId="77777777" w:rsidR="00EF704B" w:rsidRPr="007E1E4A" w:rsidRDefault="00EF704B" w:rsidP="00A57C9A">
      <w:pPr>
        <w:pStyle w:val="143"/>
        <w:rPr>
          <w:lang w:val="ru-RU"/>
        </w:rPr>
        <w:sectPr w:rsidR="00EF704B" w:rsidRPr="007E1E4A" w:rsidSect="00EF26DD">
          <w:type w:val="oddPage"/>
          <w:pgSz w:w="11906" w:h="16838"/>
          <w:pgMar w:top="1134" w:right="850" w:bottom="1134" w:left="1701" w:header="708" w:footer="425" w:gutter="0"/>
          <w:cols w:space="708"/>
          <w:docGrid w:linePitch="360"/>
        </w:sectPr>
      </w:pPr>
    </w:p>
    <w:p w14:paraId="68B1736D" w14:textId="54ADE1AB" w:rsidR="009A0EF5" w:rsidRPr="007E1E4A" w:rsidRDefault="009A0EF5" w:rsidP="00A57C9A">
      <w:pPr>
        <w:pStyle w:val="143"/>
        <w:rPr>
          <w:lang w:val="ru-RU"/>
        </w:rPr>
      </w:pPr>
      <w:bookmarkStart w:id="33" w:name="_Toc48572537"/>
      <w:r w:rsidRPr="007E1E4A">
        <w:lastRenderedPageBreak/>
        <w:t>Состав авторского коллектива</w:t>
      </w:r>
      <w:r w:rsidR="00A72A4D" w:rsidRPr="007E1E4A">
        <w:rPr>
          <w:lang w:val="ru-RU"/>
        </w:rPr>
        <w:t>:</w:t>
      </w:r>
      <w:bookmarkEnd w:id="33"/>
    </w:p>
    <w:tbl>
      <w:tblPr>
        <w:tblW w:w="960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837"/>
        <w:gridCol w:w="4769"/>
      </w:tblGrid>
      <w:tr w:rsidR="00D17FEF" w:rsidRPr="007E1E4A" w14:paraId="51E5338F" w14:textId="77777777" w:rsidTr="00984D5A">
        <w:tc>
          <w:tcPr>
            <w:tcW w:w="9606" w:type="dxa"/>
            <w:gridSpan w:val="2"/>
            <w:tcBorders>
              <w:top w:val="single" w:sz="12" w:space="0" w:color="auto"/>
              <w:bottom w:val="single" w:sz="12" w:space="0" w:color="auto"/>
            </w:tcBorders>
            <w:shd w:val="clear" w:color="auto" w:fill="auto"/>
          </w:tcPr>
          <w:p w14:paraId="7AA61E4C" w14:textId="77777777" w:rsidR="00D17FEF" w:rsidRPr="007E1E4A" w:rsidRDefault="00D17FEF" w:rsidP="00A57C9A">
            <w:pPr>
              <w:pStyle w:val="TimesNewRoman18"/>
              <w:jc w:val="left"/>
              <w:rPr>
                <w:bCs w:val="0"/>
                <w:sz w:val="24"/>
                <w:lang w:val="ru-RU" w:eastAsia="ru-RU"/>
              </w:rPr>
            </w:pPr>
            <w:bookmarkStart w:id="34" w:name="_Toc463260934"/>
            <w:r w:rsidRPr="007E1E4A">
              <w:rPr>
                <w:bCs w:val="0"/>
                <w:sz w:val="24"/>
                <w:lang w:val="ru-RU" w:eastAsia="ru-RU"/>
              </w:rPr>
              <w:t>ООО «Градостроительная мастерская «Линия»</w:t>
            </w:r>
          </w:p>
        </w:tc>
      </w:tr>
      <w:tr w:rsidR="00D17FEF" w:rsidRPr="007E1E4A" w14:paraId="30C5F439" w14:textId="77777777" w:rsidTr="00984D5A">
        <w:tc>
          <w:tcPr>
            <w:tcW w:w="4837" w:type="dxa"/>
            <w:shd w:val="clear" w:color="auto" w:fill="auto"/>
          </w:tcPr>
          <w:p w14:paraId="60F7C8CB" w14:textId="77777777" w:rsidR="00D17FEF" w:rsidRPr="007E1E4A" w:rsidRDefault="00D17FEF" w:rsidP="00A57C9A">
            <w:pPr>
              <w:pStyle w:val="TimesNewRoman18"/>
              <w:jc w:val="left"/>
              <w:rPr>
                <w:b w:val="0"/>
                <w:bCs w:val="0"/>
                <w:sz w:val="24"/>
                <w:lang w:val="ru-RU" w:eastAsia="ru-RU"/>
              </w:rPr>
            </w:pPr>
            <w:r w:rsidRPr="007E1E4A">
              <w:rPr>
                <w:b w:val="0"/>
                <w:bCs w:val="0"/>
                <w:sz w:val="24"/>
                <w:lang w:val="ru-RU" w:eastAsia="ru-RU"/>
              </w:rPr>
              <w:t>Главный архитектор проекта</w:t>
            </w:r>
          </w:p>
        </w:tc>
        <w:tc>
          <w:tcPr>
            <w:tcW w:w="4769" w:type="dxa"/>
            <w:shd w:val="clear" w:color="auto" w:fill="auto"/>
          </w:tcPr>
          <w:p w14:paraId="1CDEF767" w14:textId="77777777" w:rsidR="00D17FEF" w:rsidRPr="007E1E4A" w:rsidRDefault="00D17FEF" w:rsidP="00A57C9A">
            <w:pPr>
              <w:pStyle w:val="TimesNewRoman18"/>
              <w:jc w:val="left"/>
              <w:rPr>
                <w:b w:val="0"/>
                <w:bCs w:val="0"/>
                <w:sz w:val="24"/>
                <w:lang w:val="ru-RU" w:eastAsia="ru-RU"/>
              </w:rPr>
            </w:pPr>
            <w:r w:rsidRPr="007E1E4A">
              <w:rPr>
                <w:b w:val="0"/>
                <w:bCs w:val="0"/>
                <w:sz w:val="24"/>
                <w:lang w:val="ru-RU" w:eastAsia="ru-RU"/>
              </w:rPr>
              <w:t>В.А. Хотулева</w:t>
            </w:r>
          </w:p>
        </w:tc>
      </w:tr>
      <w:tr w:rsidR="00D17FEF" w:rsidRPr="007E1E4A" w14:paraId="55F9D57F" w14:textId="77777777" w:rsidTr="00984D5A">
        <w:tc>
          <w:tcPr>
            <w:tcW w:w="4837" w:type="dxa"/>
            <w:shd w:val="clear" w:color="auto" w:fill="auto"/>
          </w:tcPr>
          <w:p w14:paraId="35370553" w14:textId="77777777" w:rsidR="00D17FEF" w:rsidRPr="007E1E4A" w:rsidRDefault="000A1030" w:rsidP="00A57C9A">
            <w:pPr>
              <w:pStyle w:val="TimesNewRoman18"/>
              <w:jc w:val="left"/>
              <w:rPr>
                <w:b w:val="0"/>
                <w:bCs w:val="0"/>
                <w:sz w:val="24"/>
                <w:lang w:val="ru-RU" w:eastAsia="ru-RU"/>
              </w:rPr>
            </w:pPr>
            <w:r w:rsidRPr="007E1E4A">
              <w:rPr>
                <w:b w:val="0"/>
                <w:bCs w:val="0"/>
                <w:sz w:val="24"/>
                <w:lang w:val="ru-RU" w:eastAsia="ru-RU"/>
              </w:rPr>
              <w:t>Ведущий а</w:t>
            </w:r>
            <w:r w:rsidR="00D17FEF" w:rsidRPr="007E1E4A">
              <w:rPr>
                <w:b w:val="0"/>
                <w:bCs w:val="0"/>
                <w:sz w:val="24"/>
                <w:lang w:val="ru-RU" w:eastAsia="ru-RU"/>
              </w:rPr>
              <w:t>рхитектор</w:t>
            </w:r>
          </w:p>
        </w:tc>
        <w:tc>
          <w:tcPr>
            <w:tcW w:w="4769" w:type="dxa"/>
            <w:shd w:val="clear" w:color="auto" w:fill="auto"/>
          </w:tcPr>
          <w:p w14:paraId="1AD41A18" w14:textId="77777777" w:rsidR="00D17FEF" w:rsidRPr="007E1E4A" w:rsidRDefault="00E90E36" w:rsidP="00A57C9A">
            <w:pPr>
              <w:pStyle w:val="TimesNewRoman18"/>
              <w:jc w:val="left"/>
              <w:rPr>
                <w:b w:val="0"/>
                <w:bCs w:val="0"/>
                <w:sz w:val="24"/>
                <w:lang w:val="ru-RU" w:eastAsia="ru-RU"/>
              </w:rPr>
            </w:pPr>
            <w:r w:rsidRPr="007E1E4A">
              <w:rPr>
                <w:b w:val="0"/>
                <w:bCs w:val="0"/>
                <w:sz w:val="24"/>
                <w:lang w:val="ru-RU" w:eastAsia="ru-RU"/>
              </w:rPr>
              <w:t>О.В. Тучина</w:t>
            </w:r>
          </w:p>
        </w:tc>
      </w:tr>
      <w:tr w:rsidR="00D6605D" w:rsidRPr="007E1E4A" w14:paraId="29EEAB2B" w14:textId="77777777" w:rsidTr="00984D5A">
        <w:tc>
          <w:tcPr>
            <w:tcW w:w="4837" w:type="dxa"/>
            <w:shd w:val="clear" w:color="auto" w:fill="auto"/>
          </w:tcPr>
          <w:p w14:paraId="69645746" w14:textId="678A3A3E" w:rsidR="00D6605D" w:rsidRPr="007E1E4A" w:rsidRDefault="00D6605D" w:rsidP="00A57C9A">
            <w:pPr>
              <w:pStyle w:val="TimesNewRoman18"/>
              <w:jc w:val="left"/>
              <w:rPr>
                <w:b w:val="0"/>
                <w:bCs w:val="0"/>
                <w:sz w:val="24"/>
                <w:lang w:val="ru-RU" w:eastAsia="ru-RU"/>
              </w:rPr>
            </w:pPr>
            <w:proofErr w:type="spellStart"/>
            <w:r w:rsidRPr="007E1E4A">
              <w:rPr>
                <w:b w:val="0"/>
                <w:bCs w:val="0"/>
                <w:sz w:val="24"/>
                <w:lang w:val="ru-RU" w:eastAsia="ru-RU"/>
              </w:rPr>
              <w:t>Норм</w:t>
            </w:r>
            <w:r w:rsidR="00CB470F" w:rsidRPr="007E1E4A">
              <w:rPr>
                <w:b w:val="0"/>
                <w:bCs w:val="0"/>
                <w:sz w:val="24"/>
                <w:lang w:val="ru-RU" w:eastAsia="ru-RU"/>
              </w:rPr>
              <w:t>о</w:t>
            </w:r>
            <w:r w:rsidRPr="007E1E4A">
              <w:rPr>
                <w:b w:val="0"/>
                <w:bCs w:val="0"/>
                <w:sz w:val="24"/>
                <w:lang w:val="ru-RU" w:eastAsia="ru-RU"/>
              </w:rPr>
              <w:t>контроль</w:t>
            </w:r>
            <w:proofErr w:type="spellEnd"/>
          </w:p>
        </w:tc>
        <w:tc>
          <w:tcPr>
            <w:tcW w:w="4769" w:type="dxa"/>
            <w:shd w:val="clear" w:color="auto" w:fill="auto"/>
          </w:tcPr>
          <w:p w14:paraId="49750932" w14:textId="77777777" w:rsidR="00D6605D" w:rsidRPr="007E1E4A" w:rsidRDefault="00D6605D" w:rsidP="00A57C9A">
            <w:pPr>
              <w:pStyle w:val="TimesNewRoman18"/>
              <w:jc w:val="left"/>
              <w:rPr>
                <w:b w:val="0"/>
                <w:bCs w:val="0"/>
                <w:sz w:val="24"/>
                <w:lang w:val="ru-RU" w:eastAsia="ru-RU"/>
              </w:rPr>
            </w:pPr>
            <w:r w:rsidRPr="007E1E4A">
              <w:rPr>
                <w:b w:val="0"/>
                <w:bCs w:val="0"/>
                <w:sz w:val="24"/>
                <w:lang w:val="ru-RU" w:eastAsia="ru-RU"/>
              </w:rPr>
              <w:t xml:space="preserve">Р.А. </w:t>
            </w:r>
            <w:proofErr w:type="spellStart"/>
            <w:r w:rsidRPr="007E1E4A">
              <w:rPr>
                <w:b w:val="0"/>
                <w:bCs w:val="0"/>
                <w:sz w:val="24"/>
                <w:lang w:val="ru-RU" w:eastAsia="ru-RU"/>
              </w:rPr>
              <w:t>Хотулев</w:t>
            </w:r>
            <w:proofErr w:type="spellEnd"/>
          </w:p>
        </w:tc>
      </w:tr>
      <w:tr w:rsidR="00C7497A" w:rsidRPr="007E1E4A" w14:paraId="75A94AF1" w14:textId="77777777" w:rsidTr="00984D5A">
        <w:tc>
          <w:tcPr>
            <w:tcW w:w="4837" w:type="dxa"/>
            <w:shd w:val="clear" w:color="auto" w:fill="auto"/>
          </w:tcPr>
          <w:p w14:paraId="44294898" w14:textId="77777777" w:rsidR="00C7497A" w:rsidRPr="007E1E4A" w:rsidRDefault="00C7497A" w:rsidP="00A57C9A">
            <w:pPr>
              <w:pStyle w:val="TimesNewRoman18"/>
              <w:jc w:val="left"/>
              <w:rPr>
                <w:b w:val="0"/>
                <w:bCs w:val="0"/>
                <w:sz w:val="24"/>
                <w:lang w:val="ru-RU" w:eastAsia="ru-RU"/>
              </w:rPr>
            </w:pPr>
            <w:r w:rsidRPr="007E1E4A">
              <w:rPr>
                <w:b w:val="0"/>
                <w:bCs w:val="0"/>
                <w:sz w:val="24"/>
                <w:lang w:val="ru-RU" w:eastAsia="ru-RU"/>
              </w:rPr>
              <w:t>Главный специалист</w:t>
            </w:r>
            <w:r w:rsidR="00ED2F82" w:rsidRPr="007E1E4A">
              <w:rPr>
                <w:b w:val="0"/>
                <w:bCs w:val="0"/>
                <w:sz w:val="24"/>
                <w:lang w:val="ru-RU" w:eastAsia="ru-RU"/>
              </w:rPr>
              <w:t xml:space="preserve"> (градостроительное межевание)</w:t>
            </w:r>
          </w:p>
        </w:tc>
        <w:tc>
          <w:tcPr>
            <w:tcW w:w="4769" w:type="dxa"/>
            <w:shd w:val="clear" w:color="auto" w:fill="auto"/>
          </w:tcPr>
          <w:p w14:paraId="7ED2BCFE" w14:textId="77777777" w:rsidR="00C7497A" w:rsidRPr="007E1E4A" w:rsidRDefault="00C7497A" w:rsidP="00A57C9A">
            <w:pPr>
              <w:pStyle w:val="TimesNewRoman18"/>
              <w:jc w:val="left"/>
              <w:rPr>
                <w:b w:val="0"/>
                <w:bCs w:val="0"/>
                <w:sz w:val="24"/>
                <w:lang w:val="ru-RU" w:eastAsia="ru-RU"/>
              </w:rPr>
            </w:pPr>
            <w:r w:rsidRPr="007E1E4A">
              <w:rPr>
                <w:b w:val="0"/>
                <w:bCs w:val="0"/>
                <w:sz w:val="24"/>
                <w:lang w:val="ru-RU" w:eastAsia="ru-RU"/>
              </w:rPr>
              <w:t>И.В. Сенотрусов</w:t>
            </w:r>
          </w:p>
        </w:tc>
      </w:tr>
      <w:tr w:rsidR="006979A7" w:rsidRPr="007E1E4A" w14:paraId="4DD1545F" w14:textId="77777777" w:rsidTr="00984D5A">
        <w:tc>
          <w:tcPr>
            <w:tcW w:w="4837" w:type="dxa"/>
            <w:shd w:val="clear" w:color="auto" w:fill="auto"/>
          </w:tcPr>
          <w:p w14:paraId="7AACE453" w14:textId="77777777" w:rsidR="006979A7" w:rsidRPr="007E1E4A" w:rsidRDefault="006979A7" w:rsidP="006979A7">
            <w:pPr>
              <w:pStyle w:val="TimesNewRoman18"/>
              <w:jc w:val="left"/>
              <w:rPr>
                <w:b w:val="0"/>
                <w:bCs w:val="0"/>
                <w:sz w:val="24"/>
                <w:lang w:val="ru-RU" w:eastAsia="ru-RU"/>
              </w:rPr>
            </w:pPr>
            <w:r w:rsidRPr="007E1E4A">
              <w:rPr>
                <w:b w:val="0"/>
                <w:bCs w:val="0"/>
                <w:sz w:val="24"/>
                <w:lang w:val="ru-RU" w:eastAsia="ru-RU"/>
              </w:rPr>
              <w:t>Главный специалист (размещение объектов инженерно-технического обеспечения)</w:t>
            </w:r>
          </w:p>
        </w:tc>
        <w:tc>
          <w:tcPr>
            <w:tcW w:w="4769" w:type="dxa"/>
            <w:shd w:val="clear" w:color="auto" w:fill="auto"/>
          </w:tcPr>
          <w:p w14:paraId="55C05031" w14:textId="77777777" w:rsidR="006979A7" w:rsidRPr="007E1E4A" w:rsidRDefault="006979A7" w:rsidP="006979A7">
            <w:pPr>
              <w:pStyle w:val="TimesNewRoman18"/>
              <w:jc w:val="left"/>
              <w:rPr>
                <w:b w:val="0"/>
                <w:bCs w:val="0"/>
                <w:sz w:val="24"/>
                <w:lang w:val="ru-RU" w:eastAsia="ru-RU"/>
              </w:rPr>
            </w:pPr>
            <w:r w:rsidRPr="007E1E4A">
              <w:rPr>
                <w:b w:val="0"/>
                <w:bCs w:val="0"/>
                <w:sz w:val="24"/>
                <w:lang w:val="ru-RU" w:eastAsia="ru-RU"/>
              </w:rPr>
              <w:t>П.В. Ковшаров</w:t>
            </w:r>
          </w:p>
        </w:tc>
      </w:tr>
      <w:tr w:rsidR="006979A7" w:rsidRPr="007E1E4A" w14:paraId="593DF692" w14:textId="77777777" w:rsidTr="00984D5A">
        <w:tc>
          <w:tcPr>
            <w:tcW w:w="4837" w:type="dxa"/>
            <w:shd w:val="clear" w:color="auto" w:fill="auto"/>
          </w:tcPr>
          <w:p w14:paraId="729EA1EA" w14:textId="77777777" w:rsidR="006979A7" w:rsidRPr="007E1E4A" w:rsidRDefault="006979A7" w:rsidP="006979A7">
            <w:pPr>
              <w:pStyle w:val="TimesNewRoman18"/>
              <w:jc w:val="left"/>
              <w:rPr>
                <w:b w:val="0"/>
                <w:bCs w:val="0"/>
                <w:sz w:val="24"/>
                <w:lang w:val="ru-RU" w:eastAsia="ru-RU"/>
              </w:rPr>
            </w:pPr>
            <w:r w:rsidRPr="007E1E4A">
              <w:rPr>
                <w:b w:val="0"/>
                <w:bCs w:val="0"/>
                <w:sz w:val="24"/>
                <w:lang w:val="ru-RU" w:eastAsia="ru-RU"/>
              </w:rPr>
              <w:t>Главный специалист (вертикальная планировка территории, инженерная подготовка и инженерная защита территории)</w:t>
            </w:r>
          </w:p>
        </w:tc>
        <w:tc>
          <w:tcPr>
            <w:tcW w:w="4769" w:type="dxa"/>
            <w:shd w:val="clear" w:color="auto" w:fill="auto"/>
          </w:tcPr>
          <w:p w14:paraId="4AB6934E" w14:textId="77777777" w:rsidR="006979A7" w:rsidRPr="007E1E4A" w:rsidRDefault="006979A7" w:rsidP="006979A7">
            <w:pPr>
              <w:pStyle w:val="TimesNewRoman18"/>
              <w:jc w:val="left"/>
              <w:rPr>
                <w:b w:val="0"/>
                <w:bCs w:val="0"/>
                <w:sz w:val="24"/>
                <w:lang w:val="ru-RU" w:eastAsia="ru-RU"/>
              </w:rPr>
            </w:pPr>
            <w:r w:rsidRPr="007E1E4A">
              <w:rPr>
                <w:b w:val="0"/>
                <w:bCs w:val="0"/>
                <w:sz w:val="24"/>
                <w:lang w:val="ru-RU" w:eastAsia="ru-RU"/>
              </w:rPr>
              <w:t>Р.Е. Елшин</w:t>
            </w:r>
          </w:p>
        </w:tc>
      </w:tr>
      <w:tr w:rsidR="00C7497A" w:rsidRPr="007E1E4A" w14:paraId="4A5BA814" w14:textId="77777777" w:rsidTr="00E90E36">
        <w:tc>
          <w:tcPr>
            <w:tcW w:w="4837" w:type="dxa"/>
            <w:tcBorders>
              <w:bottom w:val="single" w:sz="12" w:space="0" w:color="auto"/>
            </w:tcBorders>
            <w:shd w:val="clear" w:color="auto" w:fill="auto"/>
          </w:tcPr>
          <w:p w14:paraId="392913B5" w14:textId="77777777" w:rsidR="00C7497A" w:rsidRPr="007E1E4A" w:rsidRDefault="00ED2F82" w:rsidP="00A57C9A">
            <w:pPr>
              <w:pStyle w:val="TimesNewRoman18"/>
              <w:jc w:val="left"/>
              <w:rPr>
                <w:b w:val="0"/>
                <w:bCs w:val="0"/>
                <w:sz w:val="24"/>
                <w:lang w:val="ru-RU" w:eastAsia="ru-RU"/>
              </w:rPr>
            </w:pPr>
            <w:r w:rsidRPr="007E1E4A">
              <w:rPr>
                <w:b w:val="0"/>
                <w:bCs w:val="0"/>
                <w:sz w:val="24"/>
                <w:lang w:val="ru-RU" w:eastAsia="ru-RU"/>
              </w:rPr>
              <w:t>Главный специалист (защита территории от чрезвычайных ситуаций природного и техногенного характера, проведение мероприятий по гражданской обороне и обеспечению пожарной безопасности)</w:t>
            </w:r>
          </w:p>
        </w:tc>
        <w:tc>
          <w:tcPr>
            <w:tcW w:w="4769" w:type="dxa"/>
            <w:tcBorders>
              <w:bottom w:val="single" w:sz="12" w:space="0" w:color="auto"/>
            </w:tcBorders>
            <w:shd w:val="clear" w:color="auto" w:fill="auto"/>
          </w:tcPr>
          <w:p w14:paraId="77E5EA55" w14:textId="77777777" w:rsidR="00C7497A" w:rsidRPr="007E1E4A" w:rsidRDefault="00C7497A" w:rsidP="00A57C9A">
            <w:pPr>
              <w:pStyle w:val="TimesNewRoman18"/>
              <w:jc w:val="left"/>
              <w:rPr>
                <w:b w:val="0"/>
                <w:bCs w:val="0"/>
                <w:sz w:val="24"/>
                <w:lang w:val="ru-RU" w:eastAsia="ru-RU"/>
              </w:rPr>
            </w:pPr>
            <w:r w:rsidRPr="007E1E4A">
              <w:rPr>
                <w:b w:val="0"/>
                <w:bCs w:val="0"/>
                <w:sz w:val="24"/>
                <w:lang w:val="ru-RU" w:eastAsia="ru-RU"/>
              </w:rPr>
              <w:t>А.К. Щемелева</w:t>
            </w:r>
          </w:p>
        </w:tc>
      </w:tr>
      <w:tr w:rsidR="00C7497A" w:rsidRPr="007E1E4A" w14:paraId="2F2A18EE" w14:textId="77777777" w:rsidTr="00E90E36">
        <w:tc>
          <w:tcPr>
            <w:tcW w:w="9606" w:type="dxa"/>
            <w:gridSpan w:val="2"/>
            <w:tcBorders>
              <w:top w:val="single" w:sz="12" w:space="0" w:color="auto"/>
              <w:bottom w:val="single" w:sz="12" w:space="0" w:color="auto"/>
            </w:tcBorders>
            <w:shd w:val="clear" w:color="auto" w:fill="auto"/>
          </w:tcPr>
          <w:p w14:paraId="394BE201" w14:textId="77777777" w:rsidR="00C7497A" w:rsidRPr="007E1E4A" w:rsidRDefault="00056E03" w:rsidP="00A57C9A">
            <w:pPr>
              <w:pStyle w:val="TimesNewRoman18"/>
              <w:jc w:val="left"/>
              <w:rPr>
                <w:bCs w:val="0"/>
                <w:sz w:val="24"/>
                <w:lang w:val="ru-RU" w:eastAsia="ru-RU"/>
              </w:rPr>
            </w:pPr>
            <w:r w:rsidRPr="007E1E4A">
              <w:rPr>
                <w:bCs w:val="0"/>
                <w:sz w:val="24"/>
                <w:lang w:val="ru-RU" w:eastAsia="ru-RU"/>
              </w:rPr>
              <w:t xml:space="preserve">ООО </w:t>
            </w:r>
            <w:r w:rsidR="00D10B02" w:rsidRPr="007E1E4A">
              <w:rPr>
                <w:bCs w:val="0"/>
                <w:sz w:val="24"/>
                <w:lang w:val="ru-RU" w:eastAsia="ru-RU"/>
              </w:rPr>
              <w:t>«</w:t>
            </w:r>
            <w:r w:rsidR="003300E8" w:rsidRPr="007E1E4A">
              <w:rPr>
                <w:bCs w:val="0"/>
                <w:sz w:val="24"/>
                <w:lang w:val="ru-RU" w:eastAsia="ru-RU"/>
              </w:rPr>
              <w:t>Сибирский институт проектирования и исследований</w:t>
            </w:r>
            <w:r w:rsidR="00D10B02" w:rsidRPr="007E1E4A">
              <w:rPr>
                <w:bCs w:val="0"/>
                <w:sz w:val="24"/>
                <w:lang w:val="ru-RU" w:eastAsia="ru-RU"/>
              </w:rPr>
              <w:t>»</w:t>
            </w:r>
          </w:p>
        </w:tc>
      </w:tr>
      <w:tr w:rsidR="00C7497A" w:rsidRPr="007E1E4A" w14:paraId="315A7B90" w14:textId="77777777" w:rsidTr="00E90E36">
        <w:trPr>
          <w:trHeight w:val="60"/>
        </w:trPr>
        <w:tc>
          <w:tcPr>
            <w:tcW w:w="9606" w:type="dxa"/>
            <w:gridSpan w:val="2"/>
            <w:tcBorders>
              <w:top w:val="single" w:sz="12" w:space="0" w:color="auto"/>
            </w:tcBorders>
            <w:shd w:val="clear" w:color="auto" w:fill="auto"/>
          </w:tcPr>
          <w:p w14:paraId="7D0B30C2" w14:textId="77777777" w:rsidR="00C7497A" w:rsidRPr="007E1E4A" w:rsidRDefault="00C7497A" w:rsidP="00A57C9A">
            <w:pPr>
              <w:pStyle w:val="TimesNewRoman18"/>
              <w:jc w:val="left"/>
              <w:rPr>
                <w:b w:val="0"/>
                <w:bCs w:val="0"/>
                <w:sz w:val="24"/>
                <w:lang w:val="ru-RU" w:eastAsia="ru-RU"/>
              </w:rPr>
            </w:pPr>
            <w:r w:rsidRPr="007E1E4A">
              <w:rPr>
                <w:b w:val="0"/>
                <w:bCs w:val="0"/>
                <w:sz w:val="24"/>
                <w:lang w:val="ru-RU" w:eastAsia="ru-RU"/>
              </w:rPr>
              <w:t>Разработка планировочных и объемно-пространственных решений застройки территории в соответствии с проектом планировки территории</w:t>
            </w:r>
          </w:p>
        </w:tc>
      </w:tr>
      <w:tr w:rsidR="00E90E36" w:rsidRPr="007E1E4A" w14:paraId="2721F5E3" w14:textId="77777777" w:rsidTr="00984D5A">
        <w:tc>
          <w:tcPr>
            <w:tcW w:w="4837" w:type="dxa"/>
            <w:shd w:val="clear" w:color="auto" w:fill="auto"/>
          </w:tcPr>
          <w:p w14:paraId="77430B2A" w14:textId="77777777" w:rsidR="00E90E36" w:rsidRPr="007E1E4A" w:rsidRDefault="00E90E36" w:rsidP="00A57C9A">
            <w:pPr>
              <w:pStyle w:val="TimesNewRoman18"/>
              <w:jc w:val="left"/>
              <w:rPr>
                <w:b w:val="0"/>
                <w:bCs w:val="0"/>
                <w:sz w:val="24"/>
                <w:lang w:val="ru-RU" w:eastAsia="ru-RU"/>
              </w:rPr>
            </w:pPr>
            <w:r w:rsidRPr="007E1E4A">
              <w:rPr>
                <w:b w:val="0"/>
                <w:bCs w:val="0"/>
                <w:sz w:val="24"/>
                <w:lang w:val="ru-RU" w:eastAsia="ru-RU"/>
              </w:rPr>
              <w:t>Главный архитектор проекта</w:t>
            </w:r>
          </w:p>
        </w:tc>
        <w:tc>
          <w:tcPr>
            <w:tcW w:w="4769" w:type="dxa"/>
            <w:shd w:val="clear" w:color="auto" w:fill="auto"/>
          </w:tcPr>
          <w:p w14:paraId="621051E0" w14:textId="77777777" w:rsidR="00E90E36" w:rsidRPr="007E1E4A" w:rsidRDefault="005F2D26" w:rsidP="00A57C9A">
            <w:pPr>
              <w:pStyle w:val="TimesNewRoman18"/>
              <w:jc w:val="left"/>
              <w:rPr>
                <w:b w:val="0"/>
                <w:bCs w:val="0"/>
                <w:sz w:val="24"/>
                <w:lang w:val="ru-RU" w:eastAsia="ru-RU"/>
              </w:rPr>
            </w:pPr>
            <w:r w:rsidRPr="007E1E4A">
              <w:rPr>
                <w:b w:val="0"/>
                <w:bCs w:val="0"/>
                <w:sz w:val="24"/>
                <w:lang w:val="ru-RU" w:eastAsia="ru-RU"/>
              </w:rPr>
              <w:t>О.Г.</w:t>
            </w:r>
            <w:r w:rsidR="00F85A8B" w:rsidRPr="007E1E4A">
              <w:rPr>
                <w:b w:val="0"/>
                <w:bCs w:val="0"/>
                <w:sz w:val="24"/>
                <w:lang w:val="en-US" w:eastAsia="ru-RU"/>
              </w:rPr>
              <w:t xml:space="preserve"> </w:t>
            </w:r>
            <w:r w:rsidRPr="007E1E4A">
              <w:rPr>
                <w:b w:val="0"/>
                <w:bCs w:val="0"/>
                <w:sz w:val="24"/>
                <w:lang w:val="ru-RU" w:eastAsia="ru-RU"/>
              </w:rPr>
              <w:t>Филиппова</w:t>
            </w:r>
          </w:p>
        </w:tc>
      </w:tr>
    </w:tbl>
    <w:p w14:paraId="3C211AB9" w14:textId="77777777" w:rsidR="008F1DA0" w:rsidRPr="007E1E4A" w:rsidRDefault="008F1DA0" w:rsidP="00A57C9A">
      <w:pPr>
        <w:pStyle w:val="143"/>
        <w:rPr>
          <w:lang w:val="ru-RU"/>
        </w:rPr>
        <w:sectPr w:rsidR="008F1DA0" w:rsidRPr="007E1E4A" w:rsidSect="00EF26DD">
          <w:type w:val="oddPage"/>
          <w:pgSz w:w="11906" w:h="16838"/>
          <w:pgMar w:top="1134" w:right="850" w:bottom="1134" w:left="1701" w:header="708" w:footer="425" w:gutter="0"/>
          <w:cols w:space="708"/>
          <w:docGrid w:linePitch="360"/>
        </w:sectPr>
      </w:pPr>
    </w:p>
    <w:p w14:paraId="5D0B02F2" w14:textId="77777777" w:rsidR="002C76A9" w:rsidRPr="007E1E4A" w:rsidRDefault="002C76A9">
      <w:pPr>
        <w:spacing w:after="0" w:line="240" w:lineRule="auto"/>
        <w:rPr>
          <w:rFonts w:ascii="Times New Roman" w:hAnsi="Times New Roman" w:cs="Times New Roman"/>
          <w:b/>
          <w:sz w:val="28"/>
          <w:szCs w:val="28"/>
          <w:lang w:val="x-none" w:eastAsia="x-none"/>
        </w:rPr>
      </w:pPr>
      <w:bookmarkStart w:id="35" w:name="_Toc478112270"/>
      <w:bookmarkEnd w:id="34"/>
      <w:r w:rsidRPr="007E1E4A">
        <w:br w:type="page"/>
      </w:r>
    </w:p>
    <w:p w14:paraId="0A7CF2A8" w14:textId="77777777" w:rsidR="00BD1DB0" w:rsidRPr="007E1E4A" w:rsidRDefault="00BD1DB0" w:rsidP="00A57C9A">
      <w:pPr>
        <w:pStyle w:val="143"/>
        <w:rPr>
          <w:lang w:val="ru-RU"/>
        </w:rPr>
      </w:pPr>
      <w:bookmarkStart w:id="36" w:name="_Toc48572538"/>
      <w:r w:rsidRPr="007E1E4A">
        <w:lastRenderedPageBreak/>
        <w:t>Общая информация</w:t>
      </w:r>
      <w:bookmarkEnd w:id="35"/>
      <w:bookmarkEnd w:id="36"/>
    </w:p>
    <w:p w14:paraId="13961A7E" w14:textId="6E3D2861" w:rsidR="005867AB" w:rsidRPr="007E1E4A" w:rsidRDefault="00055372" w:rsidP="005867AB">
      <w:pPr>
        <w:suppressAutoHyphens/>
        <w:spacing w:after="0"/>
        <w:ind w:firstLine="709"/>
        <w:jc w:val="both"/>
        <w:rPr>
          <w:rFonts w:ascii="Times New Roman" w:hAnsi="Times New Roman" w:cs="Times New Roman"/>
          <w:sz w:val="24"/>
          <w:szCs w:val="24"/>
          <w:lang w:eastAsia="zh-CN"/>
        </w:rPr>
      </w:pPr>
      <w:bookmarkStart w:id="37" w:name="_Toc478112271"/>
      <w:r w:rsidRPr="007E1E4A">
        <w:rPr>
          <w:rFonts w:ascii="Times New Roman" w:hAnsi="Times New Roman"/>
          <w:sz w:val="24"/>
          <w:szCs w:val="24"/>
        </w:rPr>
        <w:t xml:space="preserve">Документация по планировке территории подготовлена на основании постановления </w:t>
      </w:r>
      <w:r w:rsidR="00D54118" w:rsidRPr="007E1E4A">
        <w:rPr>
          <w:rFonts w:ascii="Times New Roman" w:hAnsi="Times New Roman"/>
          <w:sz w:val="24"/>
          <w:szCs w:val="24"/>
        </w:rPr>
        <w:t xml:space="preserve">администрации </w:t>
      </w:r>
      <w:r w:rsidR="00D54118" w:rsidRPr="007E1E4A">
        <w:rPr>
          <w:rFonts w:ascii="Times New Roman" w:hAnsi="Times New Roman" w:cs="Times New Roman"/>
          <w:sz w:val="24"/>
          <w:szCs w:val="24"/>
        </w:rPr>
        <w:t xml:space="preserve">Марковского муниципального образования </w:t>
      </w:r>
      <w:r w:rsidR="00E0339F" w:rsidRPr="007E1E4A">
        <w:rPr>
          <w:rFonts w:ascii="Times New Roman" w:hAnsi="Times New Roman" w:cs="Times New Roman"/>
          <w:sz w:val="24"/>
          <w:szCs w:val="24"/>
        </w:rPr>
        <w:t>№1002 от 30.07.2020 «О подготовке проекта планировки и проекта межевания территории, земельных участков с кадастровыми номерами 38:06:010902:2269, 38:06:010902:32, 38:06:010902:2785».</w:t>
      </w:r>
      <w:r w:rsidR="005867AB" w:rsidRPr="007E1E4A">
        <w:rPr>
          <w:rFonts w:ascii="Times New Roman" w:hAnsi="Times New Roman" w:cs="Times New Roman"/>
          <w:sz w:val="24"/>
          <w:szCs w:val="24"/>
        </w:rPr>
        <w:t xml:space="preserve"> </w:t>
      </w:r>
      <w:r w:rsidR="005867AB" w:rsidRPr="007E1E4A">
        <w:rPr>
          <w:rFonts w:ascii="Times New Roman" w:hAnsi="Times New Roman" w:cs="Times New Roman"/>
          <w:sz w:val="24"/>
          <w:szCs w:val="24"/>
          <w:lang w:eastAsia="zh-CN"/>
        </w:rPr>
        <w:t>Заказчиком проекта внесения изменений является ООО «</w:t>
      </w:r>
      <w:r w:rsidR="005867AB" w:rsidRPr="007E1E4A">
        <w:rPr>
          <w:rFonts w:ascii="Times New Roman" w:hAnsi="Times New Roman" w:cs="Times New Roman"/>
          <w:sz w:val="24"/>
          <w:szCs w:val="24"/>
          <w:lang w:val="en-US" w:eastAsia="zh-CN"/>
        </w:rPr>
        <w:t>C</w:t>
      </w:r>
      <w:proofErr w:type="spellStart"/>
      <w:r w:rsidR="005867AB" w:rsidRPr="007E1E4A">
        <w:rPr>
          <w:rFonts w:ascii="Times New Roman" w:hAnsi="Times New Roman" w:cs="Times New Roman"/>
          <w:sz w:val="24"/>
          <w:szCs w:val="24"/>
          <w:lang w:eastAsia="zh-CN"/>
        </w:rPr>
        <w:t>ибирский</w:t>
      </w:r>
      <w:proofErr w:type="spellEnd"/>
      <w:r w:rsidR="005867AB" w:rsidRPr="007E1E4A">
        <w:rPr>
          <w:rFonts w:ascii="Times New Roman" w:hAnsi="Times New Roman" w:cs="Times New Roman"/>
          <w:sz w:val="24"/>
          <w:szCs w:val="24"/>
          <w:lang w:eastAsia="zh-CN"/>
        </w:rPr>
        <w:t xml:space="preserve"> проектный институт», исполнителем ООО «Градостроительная мастерская «Линия».</w:t>
      </w:r>
    </w:p>
    <w:p w14:paraId="1FE0EF29" w14:textId="56936D74" w:rsidR="00AA6710" w:rsidRPr="007E1E4A" w:rsidRDefault="00AA6710" w:rsidP="005867AB">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Территория, применительно к которой подготовлена документация по планировке территории, расположена </w:t>
      </w:r>
      <w:r w:rsidR="009D6BE8" w:rsidRPr="007E1E4A">
        <w:rPr>
          <w:rFonts w:ascii="Times New Roman" w:hAnsi="Times New Roman" w:cs="Times New Roman"/>
          <w:sz w:val="24"/>
          <w:szCs w:val="24"/>
        </w:rPr>
        <w:t xml:space="preserve">в Марковском городском поселении, </w:t>
      </w:r>
      <w:r w:rsidRPr="007E1E4A">
        <w:rPr>
          <w:rFonts w:ascii="Times New Roman" w:hAnsi="Times New Roman" w:cs="Times New Roman"/>
          <w:sz w:val="24"/>
          <w:szCs w:val="24"/>
        </w:rPr>
        <w:t xml:space="preserve">в границах элемента планировочной структуры </w:t>
      </w:r>
      <w:r w:rsidR="009D6BE8" w:rsidRPr="007E1E4A">
        <w:rPr>
          <w:rFonts w:ascii="Times New Roman" w:hAnsi="Times New Roman" w:cs="Times New Roman"/>
          <w:sz w:val="24"/>
          <w:szCs w:val="24"/>
        </w:rPr>
        <w:t>«Сергиев Посад»</w:t>
      </w:r>
      <w:r w:rsidR="00D322DE" w:rsidRPr="007E1E4A">
        <w:rPr>
          <w:rFonts w:ascii="Times New Roman" w:hAnsi="Times New Roman" w:cs="Times New Roman"/>
          <w:sz w:val="24"/>
          <w:szCs w:val="24"/>
        </w:rPr>
        <w:t>. Территория ограничена с западной стороны улицей</w:t>
      </w:r>
      <w:r w:rsidR="00B72F1A" w:rsidRPr="007E1E4A">
        <w:rPr>
          <w:rFonts w:ascii="Times New Roman" w:hAnsi="Times New Roman" w:cs="Times New Roman"/>
          <w:sz w:val="24"/>
          <w:szCs w:val="24"/>
        </w:rPr>
        <w:t xml:space="preserve"> </w:t>
      </w:r>
      <w:r w:rsidR="009D6BE8" w:rsidRPr="007E1E4A">
        <w:rPr>
          <w:rFonts w:ascii="Times New Roman" w:hAnsi="Times New Roman" w:cs="Times New Roman"/>
          <w:sz w:val="24"/>
          <w:szCs w:val="24"/>
        </w:rPr>
        <w:t>Центральная</w:t>
      </w:r>
      <w:r w:rsidR="00B72F1A" w:rsidRPr="007E1E4A">
        <w:rPr>
          <w:rFonts w:ascii="Times New Roman" w:hAnsi="Times New Roman" w:cs="Times New Roman"/>
          <w:sz w:val="24"/>
          <w:szCs w:val="24"/>
        </w:rPr>
        <w:t xml:space="preserve">, </w:t>
      </w:r>
      <w:r w:rsidR="00D322DE" w:rsidRPr="007E1E4A">
        <w:rPr>
          <w:rFonts w:ascii="Times New Roman" w:hAnsi="Times New Roman" w:cs="Times New Roman"/>
          <w:sz w:val="24"/>
          <w:szCs w:val="24"/>
        </w:rPr>
        <w:t xml:space="preserve">с восточной стороны улицей </w:t>
      </w:r>
      <w:r w:rsidR="009D6BE8" w:rsidRPr="007E1E4A">
        <w:rPr>
          <w:rFonts w:ascii="Times New Roman" w:hAnsi="Times New Roman" w:cs="Times New Roman"/>
          <w:sz w:val="24"/>
          <w:szCs w:val="24"/>
        </w:rPr>
        <w:t>Зеленая</w:t>
      </w:r>
      <w:r w:rsidR="00B72F1A" w:rsidRPr="007E1E4A">
        <w:rPr>
          <w:rFonts w:ascii="Times New Roman" w:hAnsi="Times New Roman" w:cs="Times New Roman"/>
          <w:sz w:val="24"/>
          <w:szCs w:val="24"/>
        </w:rPr>
        <w:t>.</w:t>
      </w:r>
    </w:p>
    <w:p w14:paraId="6EF74217" w14:textId="123CF6E4" w:rsidR="009B1FCE" w:rsidRPr="007E1E4A" w:rsidRDefault="004B0356" w:rsidP="0060067A">
      <w:pPr>
        <w:tabs>
          <w:tab w:val="center" w:pos="5032"/>
        </w:tabs>
        <w:spacing w:after="0"/>
        <w:ind w:firstLine="709"/>
        <w:jc w:val="both"/>
        <w:rPr>
          <w:rFonts w:ascii="Times New Roman" w:hAnsi="Times New Roman" w:cs="Times New Roman"/>
          <w:b/>
          <w:sz w:val="28"/>
          <w:szCs w:val="28"/>
          <w:lang w:val="x-none" w:eastAsia="x-none"/>
        </w:rPr>
      </w:pPr>
      <w:r w:rsidRPr="007E1E4A">
        <w:rPr>
          <w:rFonts w:ascii="Times New Roman" w:hAnsi="Times New Roman" w:cs="Times New Roman"/>
          <w:sz w:val="24"/>
          <w:szCs w:val="24"/>
          <w:lang w:eastAsia="zh-CN"/>
        </w:rPr>
        <w:t xml:space="preserve">Ориентировочная площадь территории в границах проектирования - </w:t>
      </w:r>
      <w:r w:rsidR="006B4A34" w:rsidRPr="007E1E4A">
        <w:rPr>
          <w:rFonts w:ascii="Times New Roman" w:hAnsi="Times New Roman" w:cs="Times New Roman"/>
          <w:sz w:val="24"/>
          <w:szCs w:val="24"/>
        </w:rPr>
        <w:t>5</w:t>
      </w:r>
      <w:r w:rsidR="008A16AE" w:rsidRPr="007E1E4A">
        <w:rPr>
          <w:rFonts w:ascii="Times New Roman" w:hAnsi="Times New Roman" w:cs="Times New Roman"/>
          <w:sz w:val="24"/>
          <w:szCs w:val="24"/>
        </w:rPr>
        <w:t>3</w:t>
      </w:r>
      <w:r w:rsidR="00C85382" w:rsidRPr="007E1E4A">
        <w:rPr>
          <w:rFonts w:ascii="Times New Roman" w:hAnsi="Times New Roman" w:cs="Times New Roman"/>
          <w:sz w:val="24"/>
          <w:szCs w:val="24"/>
        </w:rPr>
        <w:t> </w:t>
      </w:r>
      <w:r w:rsidR="008A16AE" w:rsidRPr="007E1E4A">
        <w:rPr>
          <w:rFonts w:ascii="Times New Roman" w:hAnsi="Times New Roman" w:cs="Times New Roman"/>
          <w:sz w:val="24"/>
          <w:szCs w:val="24"/>
        </w:rPr>
        <w:t>6</w:t>
      </w:r>
      <w:r w:rsidR="006B4A34" w:rsidRPr="007E1E4A">
        <w:rPr>
          <w:rFonts w:ascii="Times New Roman" w:hAnsi="Times New Roman" w:cs="Times New Roman"/>
          <w:sz w:val="24"/>
          <w:szCs w:val="24"/>
        </w:rPr>
        <w:t>50</w:t>
      </w:r>
      <w:r w:rsidR="00C85382" w:rsidRPr="007E1E4A">
        <w:rPr>
          <w:rFonts w:ascii="Times New Roman" w:hAnsi="Times New Roman" w:cs="Times New Roman"/>
          <w:sz w:val="24"/>
          <w:szCs w:val="24"/>
        </w:rPr>
        <w:t>,</w:t>
      </w:r>
      <w:r w:rsidR="006B4A34" w:rsidRPr="007E1E4A">
        <w:rPr>
          <w:rFonts w:ascii="Times New Roman" w:hAnsi="Times New Roman" w:cs="Times New Roman"/>
          <w:sz w:val="24"/>
          <w:szCs w:val="24"/>
        </w:rPr>
        <w:t>52</w:t>
      </w:r>
      <w:r w:rsidR="0090190C" w:rsidRPr="007E1E4A">
        <w:rPr>
          <w:rFonts w:ascii="Times New Roman" w:hAnsi="Times New Roman" w:cs="Times New Roman"/>
          <w:sz w:val="24"/>
          <w:szCs w:val="24"/>
        </w:rPr>
        <w:t xml:space="preserve"> </w:t>
      </w:r>
      <w:r w:rsidR="00457F11" w:rsidRPr="007E1E4A">
        <w:rPr>
          <w:rFonts w:ascii="Times New Roman" w:hAnsi="Times New Roman" w:cs="Times New Roman"/>
          <w:sz w:val="24"/>
          <w:szCs w:val="24"/>
        </w:rPr>
        <w:t xml:space="preserve">кв. </w:t>
      </w:r>
      <w:r w:rsidR="0090190C" w:rsidRPr="007E1E4A">
        <w:rPr>
          <w:rFonts w:ascii="Times New Roman" w:hAnsi="Times New Roman" w:cs="Times New Roman"/>
          <w:sz w:val="24"/>
          <w:szCs w:val="24"/>
        </w:rPr>
        <w:t>м.</w:t>
      </w:r>
      <w:r w:rsidR="009B1FCE" w:rsidRPr="007E1E4A">
        <w:br w:type="page"/>
      </w:r>
    </w:p>
    <w:p w14:paraId="1EAF618C" w14:textId="77777777" w:rsidR="00BD1DB0" w:rsidRPr="007E1E4A" w:rsidRDefault="00BD1DB0" w:rsidP="00A57C9A">
      <w:pPr>
        <w:pStyle w:val="143"/>
      </w:pPr>
      <w:bookmarkStart w:id="38" w:name="_Toc48572539"/>
      <w:r w:rsidRPr="007E1E4A">
        <w:lastRenderedPageBreak/>
        <w:t>1. Результаты инженерных изысканий</w:t>
      </w:r>
      <w:bookmarkEnd w:id="37"/>
      <w:bookmarkEnd w:id="38"/>
    </w:p>
    <w:p w14:paraId="493DEEA2" w14:textId="77777777" w:rsidR="002C76A9" w:rsidRPr="007E1E4A" w:rsidRDefault="002C76A9" w:rsidP="002C76A9">
      <w:pPr>
        <w:suppressAutoHyphens/>
        <w:spacing w:after="0"/>
        <w:ind w:firstLine="709"/>
        <w:jc w:val="both"/>
        <w:rPr>
          <w:lang w:eastAsia="zh-CN"/>
        </w:rPr>
      </w:pPr>
      <w:bookmarkStart w:id="39" w:name="_Toc535507508"/>
      <w:bookmarkStart w:id="40" w:name="_Toc478112273"/>
      <w:r w:rsidRPr="007E1E4A">
        <w:rPr>
          <w:rFonts w:ascii="Times New Roman" w:hAnsi="Times New Roman"/>
          <w:sz w:val="24"/>
          <w:szCs w:val="24"/>
          <w:lang w:eastAsia="zh-CN"/>
        </w:rPr>
        <w:t>Проект планировки разработан на материалах инженерных изысканий, содержащихся в информационных системах обеспечения градостроительной деятельности, в масштабе 1:500 с подземными коммуникациями в растровом формате, а также адресном плане в масштабе 1:2000 в векторном формате.</w:t>
      </w:r>
    </w:p>
    <w:p w14:paraId="67F88E39" w14:textId="6F47C208" w:rsidR="002C76A9" w:rsidRPr="007E1E4A" w:rsidRDefault="002C76A9" w:rsidP="002C76A9">
      <w:pPr>
        <w:suppressAutoHyphens/>
        <w:spacing w:after="0"/>
        <w:ind w:firstLine="709"/>
        <w:jc w:val="both"/>
        <w:rPr>
          <w:rFonts w:ascii="Times New Roman" w:hAnsi="Times New Roman"/>
          <w:sz w:val="24"/>
          <w:szCs w:val="24"/>
          <w:lang w:eastAsia="zh-CN"/>
        </w:rPr>
      </w:pPr>
      <w:r w:rsidRPr="007E1E4A">
        <w:rPr>
          <w:rFonts w:ascii="Times New Roman" w:hAnsi="Times New Roman"/>
          <w:sz w:val="24"/>
          <w:szCs w:val="24"/>
          <w:lang w:eastAsia="zh-CN"/>
        </w:rPr>
        <w:t>Раздел содержит описание материалов и данных прошлых лет топографических, инженерно-геологических, экологических, гидрологических, метеорологических и климатических условий территории, применительно к которой подготовлена документация по планировке территории.</w:t>
      </w:r>
    </w:p>
    <w:p w14:paraId="55379D2E" w14:textId="01CBDF8C" w:rsidR="00B95668" w:rsidRPr="007E1E4A" w:rsidRDefault="00B95668" w:rsidP="00B95668">
      <w:pPr>
        <w:pStyle w:val="45"/>
        <w:spacing w:line="276" w:lineRule="auto"/>
        <w:ind w:firstLine="709"/>
        <w:jc w:val="both"/>
        <w:rPr>
          <w:sz w:val="24"/>
          <w:szCs w:val="24"/>
          <w:lang w:eastAsia="zh-CN"/>
        </w:rPr>
      </w:pPr>
      <w:r w:rsidRPr="007E1E4A">
        <w:rPr>
          <w:sz w:val="24"/>
          <w:szCs w:val="24"/>
          <w:u w:val="single"/>
          <w:lang w:eastAsia="zh-CN"/>
        </w:rPr>
        <w:t>Инженерно-геодезические изыскания</w:t>
      </w:r>
      <w:r w:rsidRPr="007E1E4A">
        <w:rPr>
          <w:sz w:val="24"/>
          <w:szCs w:val="24"/>
          <w:lang w:eastAsia="zh-CN"/>
        </w:rPr>
        <w:t xml:space="preserve"> на объекте: «Жилой к</w:t>
      </w:r>
      <w:r w:rsidR="004C276C" w:rsidRPr="007E1E4A">
        <w:rPr>
          <w:sz w:val="24"/>
          <w:szCs w:val="24"/>
          <w:lang w:eastAsia="zh-CN"/>
        </w:rPr>
        <w:t>о</w:t>
      </w:r>
      <w:r w:rsidRPr="007E1E4A">
        <w:rPr>
          <w:sz w:val="24"/>
          <w:szCs w:val="24"/>
          <w:lang w:eastAsia="zh-CN"/>
        </w:rPr>
        <w:t>мплекс с административными и торговыми помещениями по адресу: Иркутская область, Иркутской район за микрорайоном Первомайский», выполнены ООО «</w:t>
      </w:r>
      <w:proofErr w:type="spellStart"/>
      <w:r w:rsidRPr="007E1E4A">
        <w:rPr>
          <w:sz w:val="24"/>
          <w:szCs w:val="24"/>
          <w:lang w:eastAsia="zh-CN"/>
        </w:rPr>
        <w:t>И</w:t>
      </w:r>
      <w:r w:rsidR="004C276C" w:rsidRPr="007E1E4A">
        <w:rPr>
          <w:sz w:val="24"/>
          <w:szCs w:val="24"/>
          <w:lang w:eastAsia="zh-CN"/>
        </w:rPr>
        <w:t>нгео</w:t>
      </w:r>
      <w:proofErr w:type="spellEnd"/>
      <w:r w:rsidRPr="007E1E4A">
        <w:rPr>
          <w:sz w:val="24"/>
          <w:szCs w:val="24"/>
          <w:lang w:eastAsia="zh-CN"/>
        </w:rPr>
        <w:t>» в 2017г.</w:t>
      </w:r>
      <w:r w:rsidR="000669D6" w:rsidRPr="007E1E4A">
        <w:rPr>
          <w:sz w:val="24"/>
          <w:szCs w:val="24"/>
          <w:lang w:eastAsia="zh-CN"/>
        </w:rPr>
        <w:t xml:space="preserve"> Объект строительства расположен на земельном участке </w:t>
      </w:r>
      <w:proofErr w:type="spellStart"/>
      <w:r w:rsidR="000669D6" w:rsidRPr="007E1E4A">
        <w:rPr>
          <w:sz w:val="24"/>
          <w:szCs w:val="24"/>
          <w:lang w:eastAsia="zh-CN"/>
        </w:rPr>
        <w:t>кад</w:t>
      </w:r>
      <w:proofErr w:type="spellEnd"/>
      <w:r w:rsidR="0076731E" w:rsidRPr="007E1E4A">
        <w:rPr>
          <w:sz w:val="24"/>
          <w:szCs w:val="24"/>
          <w:lang w:eastAsia="zh-CN"/>
        </w:rPr>
        <w:t>.</w:t>
      </w:r>
      <w:r w:rsidR="000669D6" w:rsidRPr="007E1E4A">
        <w:rPr>
          <w:sz w:val="24"/>
          <w:szCs w:val="24"/>
          <w:lang w:eastAsia="zh-CN"/>
        </w:rPr>
        <w:t xml:space="preserve"> №38:06:010902:32 площадью 46 613 кв.м. по адресу: Иркутская область, Иркутский район</w:t>
      </w:r>
      <w:r w:rsidR="0076731E" w:rsidRPr="007E1E4A">
        <w:rPr>
          <w:sz w:val="24"/>
          <w:szCs w:val="24"/>
          <w:lang w:eastAsia="zh-CN"/>
        </w:rPr>
        <w:t>, за микрорайоном «Первомайский».</w:t>
      </w:r>
    </w:p>
    <w:p w14:paraId="16158520" w14:textId="77777777" w:rsidR="0076731E" w:rsidRPr="007E1E4A" w:rsidRDefault="00B95668" w:rsidP="00B95668">
      <w:pPr>
        <w:pStyle w:val="45"/>
        <w:spacing w:line="276" w:lineRule="auto"/>
        <w:ind w:firstLine="709"/>
        <w:jc w:val="both"/>
        <w:rPr>
          <w:sz w:val="24"/>
          <w:szCs w:val="24"/>
          <w:lang w:eastAsia="zh-CN"/>
        </w:rPr>
      </w:pPr>
      <w:r w:rsidRPr="007E1E4A">
        <w:rPr>
          <w:sz w:val="24"/>
          <w:szCs w:val="24"/>
          <w:lang w:eastAsia="zh-CN"/>
        </w:rPr>
        <w:t xml:space="preserve">Основанием для выполнения работ послужили: договор №1784 от 27.09.2017г., техническое задание на выполнение работ по инженерно-геодезическим изысканиям от 27.09.2017 г. (прил. А), Свидетельство </w:t>
      </w:r>
      <w:r w:rsidR="00664E0A" w:rsidRPr="007E1E4A">
        <w:rPr>
          <w:sz w:val="24"/>
          <w:szCs w:val="24"/>
          <w:lang w:eastAsia="zh-CN"/>
        </w:rPr>
        <w:t xml:space="preserve">НП </w:t>
      </w:r>
      <w:r w:rsidRPr="007E1E4A">
        <w:rPr>
          <w:sz w:val="24"/>
          <w:szCs w:val="24"/>
          <w:lang w:eastAsia="zh-CN"/>
        </w:rPr>
        <w:t>СРО</w:t>
      </w:r>
      <w:r w:rsidR="00664E0A" w:rsidRPr="007E1E4A">
        <w:rPr>
          <w:sz w:val="24"/>
          <w:szCs w:val="24"/>
          <w:lang w:eastAsia="zh-CN"/>
        </w:rPr>
        <w:t xml:space="preserve"> «А</w:t>
      </w:r>
      <w:r w:rsidR="000669D6" w:rsidRPr="007E1E4A">
        <w:rPr>
          <w:sz w:val="24"/>
          <w:szCs w:val="24"/>
          <w:lang w:eastAsia="zh-CN"/>
        </w:rPr>
        <w:t>И</w:t>
      </w:r>
      <w:r w:rsidR="00664E0A" w:rsidRPr="007E1E4A">
        <w:rPr>
          <w:sz w:val="24"/>
          <w:szCs w:val="24"/>
          <w:lang w:eastAsia="zh-CN"/>
        </w:rPr>
        <w:t>ИС»</w:t>
      </w:r>
      <w:r w:rsidRPr="007E1E4A">
        <w:rPr>
          <w:sz w:val="24"/>
          <w:szCs w:val="24"/>
          <w:lang w:eastAsia="zh-CN"/>
        </w:rPr>
        <w:t xml:space="preserve"> №</w:t>
      </w:r>
      <w:r w:rsidR="000669D6" w:rsidRPr="007E1E4A">
        <w:rPr>
          <w:sz w:val="24"/>
          <w:szCs w:val="24"/>
          <w:lang w:eastAsia="zh-CN"/>
        </w:rPr>
        <w:t>СРО-И-001</w:t>
      </w:r>
      <w:r w:rsidR="00664E0A" w:rsidRPr="007E1E4A">
        <w:rPr>
          <w:sz w:val="24"/>
          <w:szCs w:val="24"/>
          <w:lang w:eastAsia="zh-CN"/>
        </w:rPr>
        <w:t>-</w:t>
      </w:r>
      <w:r w:rsidR="000669D6" w:rsidRPr="007E1E4A">
        <w:rPr>
          <w:sz w:val="24"/>
          <w:szCs w:val="24"/>
          <w:lang w:eastAsia="zh-CN"/>
        </w:rPr>
        <w:t>28042009</w:t>
      </w:r>
      <w:r w:rsidR="0076731E" w:rsidRPr="007E1E4A">
        <w:rPr>
          <w:sz w:val="24"/>
          <w:szCs w:val="24"/>
          <w:lang w:eastAsia="zh-CN"/>
        </w:rPr>
        <w:t>.</w:t>
      </w:r>
    </w:p>
    <w:p w14:paraId="78BC4D69" w14:textId="52A0E707" w:rsidR="00B95668" w:rsidRPr="007E1E4A" w:rsidRDefault="00B95668" w:rsidP="00B95668">
      <w:pPr>
        <w:pStyle w:val="45"/>
        <w:spacing w:line="276" w:lineRule="auto"/>
        <w:ind w:firstLine="709"/>
        <w:jc w:val="both"/>
        <w:rPr>
          <w:sz w:val="24"/>
          <w:szCs w:val="24"/>
          <w:lang w:eastAsia="zh-CN"/>
        </w:rPr>
      </w:pPr>
      <w:r w:rsidRPr="007E1E4A">
        <w:rPr>
          <w:sz w:val="24"/>
          <w:szCs w:val="24"/>
          <w:lang w:eastAsia="zh-CN"/>
        </w:rPr>
        <w:t>Целью работы послужило получение топографо-геодезических материалов и данных о ситуации и рельефе местности, определяющих возможность и условия строительства для принятия обоснованных конструктивных и строительных проектных решений, обусловленных природными и техногенными факторами, влияющими на условия производства работ и дальнейшую эксплуатацию объекта на выбранном земельном участке.</w:t>
      </w:r>
    </w:p>
    <w:p w14:paraId="6AF2B0B3" w14:textId="51672111" w:rsidR="00B95668" w:rsidRPr="007E1E4A" w:rsidRDefault="00B95668" w:rsidP="00664E0A">
      <w:pPr>
        <w:pStyle w:val="45"/>
        <w:spacing w:line="276" w:lineRule="auto"/>
        <w:ind w:firstLine="709"/>
        <w:jc w:val="both"/>
        <w:rPr>
          <w:sz w:val="24"/>
          <w:szCs w:val="24"/>
          <w:lang w:eastAsia="zh-CN"/>
        </w:rPr>
      </w:pPr>
      <w:r w:rsidRPr="007E1E4A">
        <w:rPr>
          <w:sz w:val="24"/>
          <w:szCs w:val="24"/>
          <w:u w:val="single"/>
          <w:lang w:eastAsia="zh-CN"/>
        </w:rPr>
        <w:t>Инженерно-геологические изыскания</w:t>
      </w:r>
      <w:r w:rsidRPr="007E1E4A">
        <w:rPr>
          <w:sz w:val="24"/>
          <w:szCs w:val="24"/>
          <w:lang w:eastAsia="zh-CN"/>
        </w:rPr>
        <w:t xml:space="preserve"> были выполнены </w:t>
      </w:r>
      <w:r w:rsidR="00051AD4" w:rsidRPr="007E1E4A">
        <w:rPr>
          <w:sz w:val="24"/>
          <w:szCs w:val="24"/>
        </w:rPr>
        <w:t xml:space="preserve">объекте: «Многоквартирные дома с нежилыми помещениями, трансформаторными подстанциями и инженерными сетями по адресу: Иркутская область, Иркутский район за микрорайоном Первомайский» </w:t>
      </w:r>
      <w:r w:rsidRPr="007E1E4A">
        <w:rPr>
          <w:sz w:val="24"/>
          <w:szCs w:val="24"/>
          <w:lang w:eastAsia="zh-CN"/>
        </w:rPr>
        <w:t xml:space="preserve"> в составе работ проектной и рабочей документации по объекту: </w:t>
      </w:r>
      <w:r w:rsidR="004C276C" w:rsidRPr="007E1E4A">
        <w:rPr>
          <w:sz w:val="24"/>
          <w:szCs w:val="24"/>
          <w:lang w:eastAsia="zh-CN"/>
        </w:rPr>
        <w:t>«Жилой комплекс с административными и торговыми помещениями по адресу: Иркутская область, Иркутской район за микрорайоном Первомайский», выполнены ООО «</w:t>
      </w:r>
      <w:proofErr w:type="spellStart"/>
      <w:r w:rsidR="004C276C" w:rsidRPr="007E1E4A">
        <w:rPr>
          <w:sz w:val="24"/>
          <w:szCs w:val="24"/>
          <w:lang w:eastAsia="zh-CN"/>
        </w:rPr>
        <w:t>Ингео</w:t>
      </w:r>
      <w:proofErr w:type="spellEnd"/>
      <w:r w:rsidR="004C276C" w:rsidRPr="007E1E4A">
        <w:rPr>
          <w:sz w:val="24"/>
          <w:szCs w:val="24"/>
          <w:lang w:eastAsia="zh-CN"/>
        </w:rPr>
        <w:t xml:space="preserve">» в январе-феврале 2018 г. </w:t>
      </w:r>
      <w:r w:rsidRPr="007E1E4A">
        <w:rPr>
          <w:sz w:val="24"/>
          <w:szCs w:val="24"/>
          <w:lang w:eastAsia="zh-CN"/>
        </w:rPr>
        <w:t xml:space="preserve">в соответствии с техническим заданием, выданным главным инженером проекта </w:t>
      </w:r>
      <w:r w:rsidR="004C276C" w:rsidRPr="007E1E4A">
        <w:rPr>
          <w:sz w:val="24"/>
          <w:szCs w:val="24"/>
          <w:lang w:eastAsia="zh-CN"/>
        </w:rPr>
        <w:t>Персидской</w:t>
      </w:r>
      <w:r w:rsidRPr="007E1E4A">
        <w:rPr>
          <w:sz w:val="24"/>
          <w:szCs w:val="24"/>
          <w:lang w:eastAsia="zh-CN"/>
        </w:rPr>
        <w:t xml:space="preserve"> </w:t>
      </w:r>
      <w:r w:rsidR="004C276C" w:rsidRPr="007E1E4A">
        <w:rPr>
          <w:sz w:val="24"/>
          <w:szCs w:val="24"/>
          <w:lang w:eastAsia="zh-CN"/>
        </w:rPr>
        <w:t>Н</w:t>
      </w:r>
      <w:r w:rsidRPr="007E1E4A">
        <w:rPr>
          <w:sz w:val="24"/>
          <w:szCs w:val="24"/>
          <w:lang w:eastAsia="zh-CN"/>
        </w:rPr>
        <w:t>.</w:t>
      </w:r>
      <w:r w:rsidR="004C276C" w:rsidRPr="007E1E4A">
        <w:rPr>
          <w:sz w:val="24"/>
          <w:szCs w:val="24"/>
          <w:lang w:eastAsia="zh-CN"/>
        </w:rPr>
        <w:t>Н</w:t>
      </w:r>
      <w:r w:rsidR="00664E0A" w:rsidRPr="007E1E4A">
        <w:rPr>
          <w:sz w:val="24"/>
          <w:szCs w:val="24"/>
          <w:lang w:eastAsia="zh-CN"/>
        </w:rPr>
        <w:t xml:space="preserve">. </w:t>
      </w:r>
      <w:r w:rsidR="006039BE" w:rsidRPr="007E1E4A">
        <w:rPr>
          <w:sz w:val="24"/>
          <w:szCs w:val="24"/>
          <w:lang w:eastAsia="zh-CN"/>
        </w:rPr>
        <w:t xml:space="preserve">и генеральным директором АО «Восток Центр Иркутск» М.А. Сигал. </w:t>
      </w:r>
      <w:r w:rsidR="00664E0A" w:rsidRPr="007E1E4A">
        <w:rPr>
          <w:sz w:val="24"/>
          <w:szCs w:val="24"/>
          <w:lang w:eastAsia="zh-CN"/>
        </w:rPr>
        <w:t xml:space="preserve">Свидетельство НП СРО «АПИС» №01-И-№0660-2 от 15.03.2012г. (прил. Е), </w:t>
      </w:r>
      <w:r w:rsidRPr="007E1E4A">
        <w:rPr>
          <w:sz w:val="24"/>
          <w:szCs w:val="24"/>
          <w:lang w:eastAsia="zh-CN"/>
        </w:rPr>
        <w:t xml:space="preserve">договор № </w:t>
      </w:r>
      <w:r w:rsidR="00073D79" w:rsidRPr="007E1E4A">
        <w:rPr>
          <w:sz w:val="24"/>
          <w:szCs w:val="24"/>
          <w:lang w:eastAsia="zh-CN"/>
        </w:rPr>
        <w:t>1803</w:t>
      </w:r>
      <w:r w:rsidRPr="007E1E4A">
        <w:rPr>
          <w:sz w:val="24"/>
          <w:szCs w:val="24"/>
          <w:lang w:eastAsia="zh-CN"/>
        </w:rPr>
        <w:t xml:space="preserve"> от 1</w:t>
      </w:r>
      <w:r w:rsidR="00073D79" w:rsidRPr="007E1E4A">
        <w:rPr>
          <w:sz w:val="24"/>
          <w:szCs w:val="24"/>
          <w:lang w:eastAsia="zh-CN"/>
        </w:rPr>
        <w:t>5</w:t>
      </w:r>
      <w:r w:rsidRPr="007E1E4A">
        <w:rPr>
          <w:sz w:val="24"/>
          <w:szCs w:val="24"/>
          <w:lang w:eastAsia="zh-CN"/>
        </w:rPr>
        <w:t>.0</w:t>
      </w:r>
      <w:r w:rsidR="00073D79" w:rsidRPr="007E1E4A">
        <w:rPr>
          <w:sz w:val="24"/>
          <w:szCs w:val="24"/>
          <w:lang w:eastAsia="zh-CN"/>
        </w:rPr>
        <w:t>1</w:t>
      </w:r>
      <w:r w:rsidRPr="007E1E4A">
        <w:rPr>
          <w:sz w:val="24"/>
          <w:szCs w:val="24"/>
          <w:lang w:eastAsia="zh-CN"/>
        </w:rPr>
        <w:t>.201</w:t>
      </w:r>
      <w:r w:rsidR="00073D79" w:rsidRPr="007E1E4A">
        <w:rPr>
          <w:sz w:val="24"/>
          <w:szCs w:val="24"/>
          <w:lang w:eastAsia="zh-CN"/>
        </w:rPr>
        <w:t>8</w:t>
      </w:r>
      <w:r w:rsidRPr="007E1E4A">
        <w:rPr>
          <w:sz w:val="24"/>
          <w:szCs w:val="24"/>
          <w:lang w:eastAsia="zh-CN"/>
        </w:rPr>
        <w:t xml:space="preserve"> г.</w:t>
      </w:r>
    </w:p>
    <w:p w14:paraId="7B71B118" w14:textId="77777777" w:rsidR="00B95668" w:rsidRPr="007E1E4A" w:rsidRDefault="00B95668" w:rsidP="00B95668">
      <w:pPr>
        <w:spacing w:after="0"/>
        <w:ind w:firstLine="709"/>
        <w:jc w:val="both"/>
        <w:rPr>
          <w:rFonts w:ascii="Times New Roman" w:hAnsi="Times New Roman" w:cs="Times New Roman"/>
          <w:sz w:val="24"/>
          <w:szCs w:val="24"/>
          <w:lang w:eastAsia="zh-CN"/>
        </w:rPr>
      </w:pPr>
      <w:r w:rsidRPr="007E1E4A">
        <w:rPr>
          <w:rFonts w:ascii="Times New Roman" w:hAnsi="Times New Roman" w:cs="Times New Roman"/>
          <w:sz w:val="24"/>
          <w:szCs w:val="24"/>
          <w:lang w:eastAsia="zh-CN"/>
        </w:rPr>
        <w:t>1. Инженерно-геологические условия объекта относятся ко II категории сложности в связи с наличием в инженерно-геологическом разрезе специфических грунтов.</w:t>
      </w:r>
    </w:p>
    <w:p w14:paraId="53A3DF7A" w14:textId="74C65024" w:rsidR="00B95668" w:rsidRPr="007E1E4A" w:rsidRDefault="00B95668" w:rsidP="00B95668">
      <w:pPr>
        <w:spacing w:after="0"/>
        <w:ind w:firstLine="709"/>
        <w:jc w:val="both"/>
        <w:rPr>
          <w:rFonts w:ascii="Times New Roman" w:hAnsi="Times New Roman" w:cs="Times New Roman"/>
          <w:sz w:val="24"/>
          <w:szCs w:val="24"/>
          <w:lang w:eastAsia="zh-CN"/>
        </w:rPr>
      </w:pPr>
      <w:r w:rsidRPr="007E1E4A">
        <w:rPr>
          <w:rFonts w:ascii="Times New Roman" w:hAnsi="Times New Roman" w:cs="Times New Roman"/>
          <w:sz w:val="24"/>
          <w:szCs w:val="24"/>
          <w:lang w:eastAsia="zh-CN"/>
        </w:rPr>
        <w:t xml:space="preserve">2. В геоморфологическом отношении </w:t>
      </w:r>
      <w:r w:rsidR="00D559C3" w:rsidRPr="007E1E4A">
        <w:rPr>
          <w:rFonts w:ascii="Times New Roman" w:hAnsi="Times New Roman" w:cs="Times New Roman"/>
          <w:sz w:val="24"/>
          <w:szCs w:val="24"/>
          <w:lang w:eastAsia="zh-CN"/>
        </w:rPr>
        <w:t>площадка расположена в пределах коренного водораздельного склона долины р. Кая и пади Долгая</w:t>
      </w:r>
      <w:r w:rsidRPr="007E1E4A">
        <w:rPr>
          <w:rFonts w:ascii="Times New Roman" w:hAnsi="Times New Roman" w:cs="Times New Roman"/>
          <w:sz w:val="24"/>
          <w:szCs w:val="24"/>
          <w:lang w:eastAsia="zh-CN"/>
        </w:rPr>
        <w:t xml:space="preserve">. </w:t>
      </w:r>
    </w:p>
    <w:p w14:paraId="50C12B9A" w14:textId="76FD7607" w:rsidR="00B95668" w:rsidRPr="007E1E4A" w:rsidRDefault="00B95668" w:rsidP="00B95668">
      <w:pPr>
        <w:spacing w:after="0"/>
        <w:ind w:firstLine="709"/>
        <w:jc w:val="both"/>
        <w:rPr>
          <w:rFonts w:ascii="Times New Roman" w:hAnsi="Times New Roman" w:cs="Times New Roman"/>
          <w:sz w:val="24"/>
          <w:szCs w:val="24"/>
          <w:lang w:eastAsia="zh-CN"/>
        </w:rPr>
      </w:pPr>
      <w:r w:rsidRPr="007E1E4A">
        <w:rPr>
          <w:rFonts w:ascii="Times New Roman" w:hAnsi="Times New Roman" w:cs="Times New Roman"/>
          <w:sz w:val="24"/>
          <w:szCs w:val="24"/>
          <w:lang w:eastAsia="zh-CN"/>
        </w:rPr>
        <w:t xml:space="preserve">3. В геологическом строении </w:t>
      </w:r>
      <w:r w:rsidR="00D559C3" w:rsidRPr="007E1E4A">
        <w:rPr>
          <w:rFonts w:ascii="Times New Roman" w:hAnsi="Times New Roman" w:cs="Times New Roman"/>
          <w:sz w:val="24"/>
          <w:szCs w:val="24"/>
          <w:lang w:eastAsia="zh-CN"/>
        </w:rPr>
        <w:t>на изученную глубину принимают участие делювиальные отложения четвертичного возраста, подстилаемые элювиальными образованиями, скальными и полускальными грунтами. С поверхности вышеперечисленные отложения перекрыты почвой и насыпным грунтом.</w:t>
      </w:r>
    </w:p>
    <w:p w14:paraId="74A5DB9B" w14:textId="5E8C646F" w:rsidR="00D559C3" w:rsidRPr="007E1E4A" w:rsidRDefault="00D559C3" w:rsidP="00B95668">
      <w:pPr>
        <w:spacing w:after="0"/>
        <w:ind w:firstLine="709"/>
        <w:jc w:val="both"/>
        <w:rPr>
          <w:rFonts w:ascii="Times New Roman" w:hAnsi="Times New Roman" w:cs="Times New Roman"/>
          <w:sz w:val="24"/>
          <w:szCs w:val="24"/>
          <w:lang w:eastAsia="zh-CN"/>
        </w:rPr>
      </w:pPr>
      <w:r w:rsidRPr="007E1E4A">
        <w:rPr>
          <w:rFonts w:ascii="Times New Roman" w:hAnsi="Times New Roman" w:cs="Times New Roman"/>
          <w:sz w:val="24"/>
          <w:szCs w:val="24"/>
          <w:lang w:eastAsia="zh-CN"/>
        </w:rPr>
        <w:lastRenderedPageBreak/>
        <w:t>4. Подземные воды до глубины 25,0 м. не встречены. Нормативная глубина сезонного промерзания грунтов по данным многолетних наблюдений для г. Иркутска составляет 2,8 м.</w:t>
      </w:r>
    </w:p>
    <w:p w14:paraId="5A25C7A3" w14:textId="77777777" w:rsidR="00DA2059" w:rsidRPr="007E1E4A" w:rsidRDefault="00B95668" w:rsidP="00543ACD">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lang w:eastAsia="zh-CN"/>
        </w:rPr>
        <w:t xml:space="preserve">5. </w:t>
      </w:r>
      <w:r w:rsidR="00DA2059" w:rsidRPr="007E1E4A">
        <w:rPr>
          <w:rFonts w:ascii="Times New Roman" w:hAnsi="Times New Roman" w:cs="Times New Roman"/>
          <w:sz w:val="24"/>
          <w:szCs w:val="24"/>
        </w:rPr>
        <w:t>В геологическом строении участка производства работ на изученную глубину до 30,0 м принимают участие делювиальные отложения четвертичного возраста, подстилаемые с глубины 1,0 - 3,6 м элювиальными образованиями.</w:t>
      </w:r>
    </w:p>
    <w:p w14:paraId="7668A010" w14:textId="77777777" w:rsidR="00DA2059" w:rsidRPr="007E1E4A" w:rsidRDefault="00DA2059" w:rsidP="00543ACD">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Делювиальные отложения вскрываются с глубины 0,1 - 1,0 м, непосредственно под почвой (ИГЭ-1) и насыпным грунтом (ИГЭ-2). Подошва распространяется до глубины 1,0 - 3,6 м, мощность делювиальной толщи составила от 0,9 до 3,5 м.</w:t>
      </w:r>
    </w:p>
    <w:p w14:paraId="26D17C93" w14:textId="2F0B1A22" w:rsidR="00DA2059" w:rsidRPr="007E1E4A" w:rsidRDefault="00DA2059" w:rsidP="00543ACD">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Делювиальные отложения выделены в следующие инженерно-геологические элементы: суглинок твердый просадочный (ИГЭ-3) и суглинок </w:t>
      </w:r>
      <w:r w:rsidR="0081748C" w:rsidRPr="007E1E4A">
        <w:rPr>
          <w:rFonts w:ascii="Times New Roman" w:hAnsi="Times New Roman" w:cs="Times New Roman"/>
          <w:sz w:val="24"/>
          <w:szCs w:val="24"/>
        </w:rPr>
        <w:t>текуче пластичный</w:t>
      </w:r>
      <w:r w:rsidRPr="007E1E4A">
        <w:rPr>
          <w:rFonts w:ascii="Times New Roman" w:hAnsi="Times New Roman" w:cs="Times New Roman"/>
          <w:sz w:val="24"/>
          <w:szCs w:val="24"/>
        </w:rPr>
        <w:t xml:space="preserve"> (ИГЭ-12).</w:t>
      </w:r>
    </w:p>
    <w:p w14:paraId="4DA4E97F" w14:textId="77777777" w:rsidR="00DA2059" w:rsidRPr="007E1E4A" w:rsidRDefault="00DA2059" w:rsidP="00543ACD">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Элювиальные образования вскрываются под делювиальной толщей с глубины 1,0</w:t>
      </w:r>
      <w:r w:rsidRPr="007E1E4A">
        <w:rPr>
          <w:rFonts w:ascii="Times New Roman" w:hAnsi="Times New Roman" w:cs="Times New Roman"/>
          <w:sz w:val="24"/>
          <w:szCs w:val="24"/>
        </w:rPr>
        <w:softHyphen/>
        <w:t>3,6 м, подошва до глубины 30,0 мне вскрыта. Вскрытая мощность толщи элювиальных образований составила от 22,0 до 29,0 м.</w:t>
      </w:r>
    </w:p>
    <w:p w14:paraId="4A9E7BA9" w14:textId="77777777" w:rsidR="00DA2059" w:rsidRPr="007E1E4A" w:rsidRDefault="00DA2059" w:rsidP="00543ACD">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Элювиальные образования выделены в следующие инженерно-геологические элементы: суглинок твердый (ИГЭ-4), щебенистый грунт (ИГЭ-5), песчаник очень низкой прочности (ИГЭ-6), песчаник низкой прочности (ИГЭ-7), песчаник пониженной прочности (ИГЭ-8), песчаник </w:t>
      </w:r>
      <w:proofErr w:type="spellStart"/>
      <w:r w:rsidRPr="007E1E4A">
        <w:rPr>
          <w:rFonts w:ascii="Times New Roman" w:hAnsi="Times New Roman" w:cs="Times New Roman"/>
          <w:sz w:val="24"/>
          <w:szCs w:val="24"/>
        </w:rPr>
        <w:t>малопрочный</w:t>
      </w:r>
      <w:proofErr w:type="spellEnd"/>
      <w:r w:rsidRPr="007E1E4A">
        <w:rPr>
          <w:rFonts w:ascii="Times New Roman" w:hAnsi="Times New Roman" w:cs="Times New Roman"/>
          <w:sz w:val="24"/>
          <w:szCs w:val="24"/>
        </w:rPr>
        <w:t xml:space="preserve"> (ИГЭ-9) и песчаник средней прочности (ИГЭ-10).</w:t>
      </w:r>
    </w:p>
    <w:p w14:paraId="3CFAEA05" w14:textId="5E316604" w:rsidR="00DA2059" w:rsidRPr="007E1E4A" w:rsidRDefault="00DA2059" w:rsidP="00543ACD">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С поверхности, </w:t>
      </w:r>
      <w:r w:rsidR="0081748C" w:rsidRPr="007E1E4A">
        <w:rPr>
          <w:rFonts w:ascii="Times New Roman" w:hAnsi="Times New Roman" w:cs="Times New Roman"/>
          <w:sz w:val="24"/>
          <w:szCs w:val="24"/>
        </w:rPr>
        <w:t>вышеперечисленные</w:t>
      </w:r>
      <w:r w:rsidRPr="007E1E4A">
        <w:rPr>
          <w:rFonts w:ascii="Times New Roman" w:hAnsi="Times New Roman" w:cs="Times New Roman"/>
          <w:sz w:val="24"/>
          <w:szCs w:val="24"/>
        </w:rPr>
        <w:t xml:space="preserve"> отложения, перекрыты почвой (ИГЭ-1) и насыпным грунтом (ИГЭ-2).</w:t>
      </w:r>
    </w:p>
    <w:p w14:paraId="00F0A3AD" w14:textId="77777777" w:rsidR="00DA2059" w:rsidRPr="007E1E4A" w:rsidRDefault="00DA2059" w:rsidP="00543ACD">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Рисовка выделенных инженерно-геологических элементов приведена в графической части отчета (инженерно-геологические разрезы и геологические колонки выработок).</w:t>
      </w:r>
    </w:p>
    <w:p w14:paraId="5D4920F5" w14:textId="74FE8D99" w:rsidR="00543ACD" w:rsidRPr="007E1E4A" w:rsidRDefault="00DA2059" w:rsidP="00543ACD">
      <w:pPr>
        <w:spacing w:after="0" w:line="240" w:lineRule="auto"/>
        <w:ind w:firstLine="709"/>
        <w:jc w:val="both"/>
        <w:rPr>
          <w:rFonts w:ascii="Times New Roman" w:hAnsi="Times New Roman" w:cs="Times New Roman"/>
          <w:sz w:val="24"/>
          <w:szCs w:val="24"/>
          <w:lang w:eastAsia="zh-CN"/>
        </w:rPr>
      </w:pPr>
      <w:r w:rsidRPr="007E1E4A">
        <w:rPr>
          <w:rFonts w:ascii="Times New Roman" w:hAnsi="Times New Roman" w:cs="Times New Roman"/>
          <w:sz w:val="24"/>
          <w:szCs w:val="24"/>
        </w:rPr>
        <w:t>Всего, в разрезе площадки строительства проектируемых объектов в соответствии с</w:t>
      </w:r>
      <w:r w:rsidR="0081748C" w:rsidRPr="007E1E4A">
        <w:rPr>
          <w:rFonts w:ascii="Times New Roman" w:hAnsi="Times New Roman" w:cs="Times New Roman"/>
          <w:sz w:val="24"/>
          <w:szCs w:val="24"/>
        </w:rPr>
        <w:t xml:space="preserve"> </w:t>
      </w:r>
      <w:r w:rsidRPr="007E1E4A">
        <w:rPr>
          <w:rFonts w:ascii="Times New Roman" w:hAnsi="Times New Roman" w:cs="Times New Roman"/>
          <w:sz w:val="24"/>
          <w:szCs w:val="24"/>
        </w:rPr>
        <w:t>требованиями</w:t>
      </w:r>
      <w:r w:rsidR="0081748C" w:rsidRPr="007E1E4A">
        <w:rPr>
          <w:rFonts w:ascii="Times New Roman" w:hAnsi="Times New Roman" w:cs="Times New Roman"/>
          <w:sz w:val="24"/>
          <w:szCs w:val="24"/>
        </w:rPr>
        <w:t xml:space="preserve"> </w:t>
      </w:r>
      <w:r w:rsidRPr="007E1E4A">
        <w:rPr>
          <w:rFonts w:ascii="Times New Roman" w:hAnsi="Times New Roman" w:cs="Times New Roman"/>
          <w:sz w:val="24"/>
          <w:szCs w:val="24"/>
        </w:rPr>
        <w:t>ГОСТ 25100-2011 выделено 11 инженерно-геологических</w:t>
      </w:r>
      <w:r w:rsidR="00543ACD" w:rsidRPr="007E1E4A">
        <w:rPr>
          <w:rFonts w:ascii="Times New Roman" w:hAnsi="Times New Roman" w:cs="Times New Roman"/>
          <w:sz w:val="24"/>
          <w:szCs w:val="24"/>
        </w:rPr>
        <w:t xml:space="preserve"> </w:t>
      </w:r>
      <w:r w:rsidRPr="007E1E4A">
        <w:rPr>
          <w:rFonts w:ascii="Times New Roman" w:hAnsi="Times New Roman" w:cs="Times New Roman"/>
          <w:sz w:val="24"/>
          <w:szCs w:val="24"/>
        </w:rPr>
        <w:t>элементов</w:t>
      </w:r>
      <w:r w:rsidR="00543ACD" w:rsidRPr="007E1E4A">
        <w:rPr>
          <w:rFonts w:ascii="Times New Roman" w:hAnsi="Times New Roman" w:cs="Times New Roman"/>
          <w:sz w:val="24"/>
          <w:szCs w:val="24"/>
        </w:rPr>
        <w:t xml:space="preserve"> </w:t>
      </w:r>
      <w:r w:rsidR="00543ACD" w:rsidRPr="007E1E4A">
        <w:rPr>
          <w:rFonts w:ascii="Times New Roman" w:hAnsi="Times New Roman" w:cs="Times New Roman"/>
          <w:sz w:val="24"/>
          <w:szCs w:val="24"/>
          <w:lang w:eastAsia="zh-CN"/>
        </w:rPr>
        <w:t xml:space="preserve">(ИГЭ): </w:t>
      </w:r>
    </w:p>
    <w:p w14:paraId="09911783" w14:textId="15BBB631" w:rsidR="00543ACD" w:rsidRPr="007E1E4A" w:rsidRDefault="00543ACD" w:rsidP="00543ACD">
      <w:pPr>
        <w:spacing w:after="0" w:line="240" w:lineRule="auto"/>
        <w:ind w:firstLine="709"/>
        <w:jc w:val="both"/>
        <w:rPr>
          <w:rFonts w:ascii="Times New Roman" w:hAnsi="Times New Roman" w:cs="Times New Roman"/>
          <w:sz w:val="24"/>
          <w:szCs w:val="24"/>
          <w:lang w:eastAsia="zh-CN"/>
        </w:rPr>
      </w:pPr>
      <w:r w:rsidRPr="007E1E4A">
        <w:rPr>
          <w:rFonts w:ascii="Times New Roman" w:hAnsi="Times New Roman" w:cs="Times New Roman"/>
          <w:sz w:val="24"/>
          <w:szCs w:val="24"/>
          <w:lang w:eastAsia="zh-CN"/>
        </w:rPr>
        <w:t xml:space="preserve">ИГЭ-1 делювиальная </w:t>
      </w:r>
      <w:r w:rsidRPr="007E1E4A">
        <w:rPr>
          <w:rFonts w:ascii="Times New Roman" w:hAnsi="Times New Roman" w:cs="Times New Roman"/>
          <w:sz w:val="24"/>
          <w:szCs w:val="24"/>
        </w:rPr>
        <w:t>почва черная суглинистая</w:t>
      </w:r>
      <w:r w:rsidRPr="007E1E4A">
        <w:rPr>
          <w:rFonts w:ascii="Times New Roman" w:hAnsi="Times New Roman" w:cs="Times New Roman"/>
          <w:sz w:val="24"/>
          <w:szCs w:val="24"/>
          <w:lang w:eastAsia="zh-CN"/>
        </w:rPr>
        <w:t xml:space="preserve">; </w:t>
      </w:r>
    </w:p>
    <w:p w14:paraId="1E3FB6E3" w14:textId="77777777" w:rsidR="00543ACD" w:rsidRPr="007E1E4A" w:rsidRDefault="00543ACD" w:rsidP="00543ACD">
      <w:pPr>
        <w:spacing w:after="0" w:line="240" w:lineRule="auto"/>
        <w:ind w:firstLine="709"/>
        <w:jc w:val="both"/>
        <w:rPr>
          <w:rFonts w:ascii="Times New Roman" w:hAnsi="Times New Roman" w:cs="Times New Roman"/>
          <w:sz w:val="24"/>
          <w:szCs w:val="24"/>
          <w:lang w:eastAsia="zh-CN"/>
        </w:rPr>
      </w:pPr>
      <w:r w:rsidRPr="007E1E4A">
        <w:rPr>
          <w:rFonts w:ascii="Times New Roman" w:hAnsi="Times New Roman" w:cs="Times New Roman"/>
          <w:sz w:val="24"/>
          <w:szCs w:val="24"/>
          <w:lang w:eastAsia="zh-CN"/>
        </w:rPr>
        <w:t xml:space="preserve">ИГЭ-2 делювиальный </w:t>
      </w:r>
      <w:r w:rsidRPr="007E1E4A">
        <w:rPr>
          <w:rFonts w:ascii="Times New Roman" w:hAnsi="Times New Roman" w:cs="Times New Roman"/>
          <w:sz w:val="24"/>
          <w:szCs w:val="24"/>
        </w:rPr>
        <w:t>насыпной грунт</w:t>
      </w:r>
      <w:r w:rsidRPr="007E1E4A">
        <w:rPr>
          <w:rFonts w:ascii="Times New Roman" w:hAnsi="Times New Roman" w:cs="Times New Roman"/>
          <w:sz w:val="24"/>
          <w:szCs w:val="24"/>
          <w:lang w:eastAsia="zh-CN"/>
        </w:rPr>
        <w:t>;</w:t>
      </w:r>
    </w:p>
    <w:p w14:paraId="0D57E215" w14:textId="77777777" w:rsidR="00543ACD" w:rsidRPr="007E1E4A" w:rsidRDefault="00543ACD" w:rsidP="00543ACD">
      <w:pPr>
        <w:spacing w:after="0" w:line="240" w:lineRule="auto"/>
        <w:ind w:firstLine="709"/>
        <w:jc w:val="both"/>
        <w:rPr>
          <w:rFonts w:ascii="Times New Roman" w:hAnsi="Times New Roman" w:cs="Times New Roman"/>
          <w:sz w:val="24"/>
          <w:szCs w:val="24"/>
          <w:lang w:eastAsia="zh-CN"/>
        </w:rPr>
      </w:pPr>
      <w:r w:rsidRPr="007E1E4A">
        <w:rPr>
          <w:rFonts w:ascii="Times New Roman" w:hAnsi="Times New Roman" w:cs="Times New Roman"/>
          <w:sz w:val="24"/>
          <w:szCs w:val="24"/>
          <w:lang w:eastAsia="zh-CN"/>
        </w:rPr>
        <w:t xml:space="preserve">ИГЭ-3 делювиальный </w:t>
      </w:r>
      <w:r w:rsidRPr="007E1E4A">
        <w:rPr>
          <w:rFonts w:ascii="Times New Roman" w:hAnsi="Times New Roman" w:cs="Times New Roman"/>
          <w:sz w:val="24"/>
          <w:szCs w:val="24"/>
        </w:rPr>
        <w:t>суглинок твердый просадочный</w:t>
      </w:r>
      <w:r w:rsidRPr="007E1E4A">
        <w:rPr>
          <w:rFonts w:ascii="Times New Roman" w:hAnsi="Times New Roman" w:cs="Times New Roman"/>
          <w:sz w:val="24"/>
          <w:szCs w:val="24"/>
          <w:lang w:eastAsia="zh-CN"/>
        </w:rPr>
        <w:t>;</w:t>
      </w:r>
    </w:p>
    <w:p w14:paraId="7F88FB45" w14:textId="77777777" w:rsidR="00543ACD" w:rsidRPr="007E1E4A" w:rsidRDefault="00543ACD" w:rsidP="00543ACD">
      <w:pPr>
        <w:spacing w:after="0" w:line="240" w:lineRule="auto"/>
        <w:ind w:firstLine="709"/>
        <w:jc w:val="both"/>
        <w:rPr>
          <w:rFonts w:ascii="Times New Roman" w:hAnsi="Times New Roman" w:cs="Times New Roman"/>
          <w:sz w:val="24"/>
          <w:szCs w:val="24"/>
          <w:lang w:eastAsia="zh-CN"/>
        </w:rPr>
      </w:pPr>
      <w:r w:rsidRPr="007E1E4A">
        <w:rPr>
          <w:rFonts w:ascii="Times New Roman" w:hAnsi="Times New Roman" w:cs="Times New Roman"/>
          <w:sz w:val="24"/>
          <w:szCs w:val="24"/>
          <w:lang w:eastAsia="zh-CN"/>
        </w:rPr>
        <w:t>ИГЭ-4 элювиальный суглинок твердый;</w:t>
      </w:r>
    </w:p>
    <w:p w14:paraId="451C7662" w14:textId="77777777" w:rsidR="00543ACD" w:rsidRPr="007E1E4A" w:rsidRDefault="00543ACD" w:rsidP="00543ACD">
      <w:pPr>
        <w:spacing w:after="0" w:line="240" w:lineRule="auto"/>
        <w:ind w:firstLine="709"/>
        <w:jc w:val="both"/>
        <w:rPr>
          <w:rFonts w:ascii="Times New Roman" w:hAnsi="Times New Roman" w:cs="Times New Roman"/>
          <w:sz w:val="24"/>
          <w:szCs w:val="24"/>
          <w:lang w:eastAsia="zh-CN"/>
        </w:rPr>
      </w:pPr>
      <w:r w:rsidRPr="007E1E4A">
        <w:rPr>
          <w:rFonts w:ascii="Times New Roman" w:hAnsi="Times New Roman" w:cs="Times New Roman"/>
          <w:sz w:val="24"/>
          <w:szCs w:val="24"/>
          <w:lang w:eastAsia="zh-CN"/>
        </w:rPr>
        <w:t>ИГЭ-5 элювиальный щебенистый грунт;</w:t>
      </w:r>
    </w:p>
    <w:p w14:paraId="6FF6723A" w14:textId="77777777" w:rsidR="00543ACD" w:rsidRPr="007E1E4A" w:rsidRDefault="00543ACD" w:rsidP="00543ACD">
      <w:pPr>
        <w:spacing w:after="0" w:line="240" w:lineRule="auto"/>
        <w:ind w:firstLine="709"/>
        <w:jc w:val="both"/>
        <w:rPr>
          <w:rFonts w:ascii="Times New Roman" w:hAnsi="Times New Roman" w:cs="Times New Roman"/>
          <w:sz w:val="24"/>
          <w:szCs w:val="24"/>
          <w:lang w:eastAsia="zh-CN"/>
        </w:rPr>
      </w:pPr>
      <w:r w:rsidRPr="007E1E4A">
        <w:rPr>
          <w:rFonts w:ascii="Times New Roman" w:hAnsi="Times New Roman" w:cs="Times New Roman"/>
          <w:sz w:val="24"/>
          <w:szCs w:val="24"/>
          <w:lang w:eastAsia="zh-CN"/>
        </w:rPr>
        <w:t>ИГЭ-6 элювиальный песчаник очень низкой прочности;</w:t>
      </w:r>
    </w:p>
    <w:p w14:paraId="5C891919" w14:textId="77777777" w:rsidR="00543ACD" w:rsidRPr="007E1E4A" w:rsidRDefault="00543ACD" w:rsidP="00543ACD">
      <w:pPr>
        <w:spacing w:after="0" w:line="240" w:lineRule="auto"/>
        <w:ind w:firstLine="709"/>
        <w:jc w:val="both"/>
        <w:rPr>
          <w:rFonts w:ascii="Times New Roman" w:hAnsi="Times New Roman" w:cs="Times New Roman"/>
          <w:sz w:val="24"/>
          <w:szCs w:val="24"/>
          <w:lang w:eastAsia="zh-CN"/>
        </w:rPr>
      </w:pPr>
      <w:r w:rsidRPr="007E1E4A">
        <w:rPr>
          <w:rFonts w:ascii="Times New Roman" w:hAnsi="Times New Roman" w:cs="Times New Roman"/>
          <w:sz w:val="24"/>
          <w:szCs w:val="24"/>
          <w:lang w:eastAsia="zh-CN"/>
        </w:rPr>
        <w:t>ИГЭ-7 элювиальный песчаник низкой прочности;</w:t>
      </w:r>
    </w:p>
    <w:p w14:paraId="1294C201" w14:textId="77777777" w:rsidR="00543ACD" w:rsidRPr="007E1E4A" w:rsidRDefault="00543ACD" w:rsidP="00543ACD">
      <w:pPr>
        <w:spacing w:after="0" w:line="240" w:lineRule="auto"/>
        <w:ind w:firstLine="709"/>
        <w:jc w:val="both"/>
        <w:rPr>
          <w:rFonts w:ascii="Times New Roman" w:hAnsi="Times New Roman" w:cs="Times New Roman"/>
          <w:sz w:val="24"/>
          <w:szCs w:val="24"/>
          <w:lang w:eastAsia="zh-CN"/>
        </w:rPr>
      </w:pPr>
      <w:r w:rsidRPr="007E1E4A">
        <w:rPr>
          <w:rFonts w:ascii="Times New Roman" w:hAnsi="Times New Roman" w:cs="Times New Roman"/>
          <w:sz w:val="24"/>
          <w:szCs w:val="24"/>
          <w:lang w:eastAsia="zh-CN"/>
        </w:rPr>
        <w:t>ИГЭ-8 элювиальный песчаник пониженной прочности;</w:t>
      </w:r>
    </w:p>
    <w:p w14:paraId="6FE365BF" w14:textId="77777777" w:rsidR="00543ACD" w:rsidRPr="007E1E4A" w:rsidRDefault="00543ACD" w:rsidP="00543ACD">
      <w:pPr>
        <w:spacing w:after="0" w:line="240" w:lineRule="auto"/>
        <w:ind w:firstLine="709"/>
        <w:jc w:val="both"/>
        <w:rPr>
          <w:rFonts w:ascii="Times New Roman" w:hAnsi="Times New Roman" w:cs="Times New Roman"/>
          <w:sz w:val="24"/>
          <w:szCs w:val="24"/>
          <w:lang w:eastAsia="zh-CN"/>
        </w:rPr>
      </w:pPr>
      <w:r w:rsidRPr="007E1E4A">
        <w:rPr>
          <w:rFonts w:ascii="Times New Roman" w:hAnsi="Times New Roman" w:cs="Times New Roman"/>
          <w:sz w:val="24"/>
          <w:szCs w:val="24"/>
          <w:lang w:eastAsia="zh-CN"/>
        </w:rPr>
        <w:t xml:space="preserve">ИГЭ-9 элювиальный песчаник </w:t>
      </w:r>
      <w:proofErr w:type="spellStart"/>
      <w:r w:rsidRPr="007E1E4A">
        <w:rPr>
          <w:rFonts w:ascii="Times New Roman" w:hAnsi="Times New Roman" w:cs="Times New Roman"/>
          <w:sz w:val="24"/>
          <w:szCs w:val="24"/>
          <w:lang w:eastAsia="zh-CN"/>
        </w:rPr>
        <w:t>малопрочный</w:t>
      </w:r>
      <w:proofErr w:type="spellEnd"/>
      <w:r w:rsidRPr="007E1E4A">
        <w:rPr>
          <w:rFonts w:ascii="Times New Roman" w:hAnsi="Times New Roman" w:cs="Times New Roman"/>
          <w:sz w:val="24"/>
          <w:szCs w:val="24"/>
          <w:lang w:eastAsia="zh-CN"/>
        </w:rPr>
        <w:t>;</w:t>
      </w:r>
    </w:p>
    <w:p w14:paraId="01C331DF" w14:textId="77777777" w:rsidR="00543ACD" w:rsidRPr="007E1E4A" w:rsidRDefault="00543ACD" w:rsidP="00543ACD">
      <w:pPr>
        <w:spacing w:after="0" w:line="240" w:lineRule="auto"/>
        <w:ind w:firstLine="709"/>
        <w:jc w:val="both"/>
        <w:rPr>
          <w:rFonts w:ascii="Times New Roman" w:hAnsi="Times New Roman" w:cs="Times New Roman"/>
          <w:sz w:val="24"/>
          <w:szCs w:val="24"/>
          <w:lang w:eastAsia="zh-CN"/>
        </w:rPr>
      </w:pPr>
      <w:r w:rsidRPr="007E1E4A">
        <w:rPr>
          <w:rFonts w:ascii="Times New Roman" w:hAnsi="Times New Roman" w:cs="Times New Roman"/>
          <w:sz w:val="24"/>
          <w:szCs w:val="24"/>
          <w:lang w:eastAsia="zh-CN"/>
        </w:rPr>
        <w:t>ИГЭ-10 элювиальный песчаник средней прочности;</w:t>
      </w:r>
    </w:p>
    <w:p w14:paraId="385CF7A0" w14:textId="7274258E" w:rsidR="00543ACD" w:rsidRPr="007E1E4A" w:rsidRDefault="00543ACD" w:rsidP="00543ACD">
      <w:pPr>
        <w:spacing w:after="0" w:line="240" w:lineRule="auto"/>
        <w:ind w:firstLine="709"/>
        <w:jc w:val="both"/>
        <w:rPr>
          <w:rFonts w:ascii="Times New Roman" w:hAnsi="Times New Roman" w:cs="Times New Roman"/>
          <w:sz w:val="24"/>
          <w:szCs w:val="24"/>
          <w:lang w:eastAsia="zh-CN"/>
        </w:rPr>
      </w:pPr>
      <w:r w:rsidRPr="007E1E4A">
        <w:rPr>
          <w:rFonts w:ascii="Times New Roman" w:hAnsi="Times New Roman" w:cs="Times New Roman"/>
          <w:sz w:val="24"/>
          <w:szCs w:val="24"/>
          <w:lang w:eastAsia="zh-CN"/>
        </w:rPr>
        <w:t xml:space="preserve">ИГЭ – 12 делювиальный </w:t>
      </w:r>
      <w:r w:rsidRPr="007E1E4A">
        <w:rPr>
          <w:rFonts w:ascii="Times New Roman" w:hAnsi="Times New Roman" w:cs="Times New Roman"/>
          <w:sz w:val="24"/>
          <w:szCs w:val="24"/>
        </w:rPr>
        <w:t xml:space="preserve">суглинок </w:t>
      </w:r>
      <w:r w:rsidR="0081748C" w:rsidRPr="007E1E4A">
        <w:rPr>
          <w:rFonts w:ascii="Times New Roman" w:hAnsi="Times New Roman" w:cs="Times New Roman"/>
          <w:sz w:val="24"/>
          <w:szCs w:val="24"/>
        </w:rPr>
        <w:t>текуче пластичный</w:t>
      </w:r>
      <w:r w:rsidRPr="007E1E4A">
        <w:rPr>
          <w:rFonts w:ascii="Times New Roman" w:hAnsi="Times New Roman" w:cs="Times New Roman"/>
          <w:sz w:val="24"/>
          <w:szCs w:val="24"/>
        </w:rPr>
        <w:t>.</w:t>
      </w:r>
    </w:p>
    <w:p w14:paraId="682891A9" w14:textId="3C48BB7B" w:rsidR="00B95668" w:rsidRPr="007E1E4A" w:rsidRDefault="00DA2059" w:rsidP="00543ACD">
      <w:pPr>
        <w:spacing w:after="0" w:line="240" w:lineRule="auto"/>
        <w:ind w:firstLine="709"/>
        <w:jc w:val="both"/>
        <w:rPr>
          <w:rFonts w:ascii="Times New Roman" w:hAnsi="Times New Roman" w:cs="Times New Roman"/>
          <w:sz w:val="24"/>
          <w:szCs w:val="24"/>
          <w:lang w:eastAsia="zh-CN"/>
        </w:rPr>
      </w:pPr>
      <w:r w:rsidRPr="007E1E4A">
        <w:rPr>
          <w:rFonts w:ascii="Times New Roman" w:hAnsi="Times New Roman" w:cs="Times New Roman"/>
          <w:sz w:val="24"/>
          <w:szCs w:val="24"/>
        </w:rPr>
        <w:t>По категории сложности инженерно-геологических условий площадка изысканий относится к II (средней сложности) категории (приложение А таблица А.1 СП 47.13330-2012</w:t>
      </w:r>
      <w:r w:rsidR="00543ACD" w:rsidRPr="007E1E4A">
        <w:rPr>
          <w:rFonts w:ascii="Times New Roman" w:hAnsi="Times New Roman" w:cs="Times New Roman"/>
          <w:sz w:val="24"/>
          <w:szCs w:val="24"/>
        </w:rPr>
        <w:t>).</w:t>
      </w:r>
    </w:p>
    <w:p w14:paraId="79F9CF71" w14:textId="361B9E76" w:rsidR="00DA2059" w:rsidRPr="007E1E4A" w:rsidRDefault="00B95668" w:rsidP="00DA2059">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lang w:eastAsia="zh-CN"/>
        </w:rPr>
        <w:t xml:space="preserve">6. </w:t>
      </w:r>
      <w:r w:rsidR="00DA2059" w:rsidRPr="007E1E4A">
        <w:rPr>
          <w:rFonts w:ascii="Times New Roman" w:hAnsi="Times New Roman" w:cs="Times New Roman"/>
          <w:sz w:val="24"/>
          <w:szCs w:val="24"/>
        </w:rPr>
        <w:t xml:space="preserve">По степени </w:t>
      </w:r>
      <w:proofErr w:type="spellStart"/>
      <w:r w:rsidR="00DA2059" w:rsidRPr="007E1E4A">
        <w:rPr>
          <w:rFonts w:ascii="Times New Roman" w:hAnsi="Times New Roman" w:cs="Times New Roman"/>
          <w:sz w:val="24"/>
          <w:szCs w:val="24"/>
        </w:rPr>
        <w:t>пучинистости</w:t>
      </w:r>
      <w:proofErr w:type="spellEnd"/>
      <w:r w:rsidR="00DA2059" w:rsidRPr="007E1E4A">
        <w:rPr>
          <w:rFonts w:ascii="Times New Roman" w:hAnsi="Times New Roman" w:cs="Times New Roman"/>
          <w:sz w:val="24"/>
          <w:szCs w:val="24"/>
        </w:rPr>
        <w:t xml:space="preserve"> (ГОСТ 25100-2011 таблица Б.27) делювиальные отложения относятся к </w:t>
      </w:r>
      <w:proofErr w:type="spellStart"/>
      <w:r w:rsidR="00DA2059" w:rsidRPr="007E1E4A">
        <w:rPr>
          <w:rFonts w:ascii="Times New Roman" w:hAnsi="Times New Roman" w:cs="Times New Roman"/>
          <w:sz w:val="24"/>
          <w:szCs w:val="24"/>
        </w:rPr>
        <w:t>слабопучинистым</w:t>
      </w:r>
      <w:proofErr w:type="spellEnd"/>
      <w:r w:rsidR="00DA2059" w:rsidRPr="007E1E4A">
        <w:rPr>
          <w:rFonts w:ascii="Times New Roman" w:hAnsi="Times New Roman" w:cs="Times New Roman"/>
          <w:sz w:val="24"/>
          <w:szCs w:val="24"/>
        </w:rPr>
        <w:t xml:space="preserve"> (ИГЭ-3) и чрезмерно </w:t>
      </w:r>
      <w:proofErr w:type="spellStart"/>
      <w:r w:rsidR="00DA2059" w:rsidRPr="007E1E4A">
        <w:rPr>
          <w:rFonts w:ascii="Times New Roman" w:hAnsi="Times New Roman" w:cs="Times New Roman"/>
          <w:sz w:val="24"/>
          <w:szCs w:val="24"/>
        </w:rPr>
        <w:t>пучинистым</w:t>
      </w:r>
      <w:proofErr w:type="spellEnd"/>
      <w:r w:rsidR="00DA2059" w:rsidRPr="007E1E4A">
        <w:rPr>
          <w:rFonts w:ascii="Times New Roman" w:hAnsi="Times New Roman" w:cs="Times New Roman"/>
          <w:sz w:val="24"/>
          <w:szCs w:val="24"/>
        </w:rPr>
        <w:t xml:space="preserve"> (ИГЭ-12) (Приложение Е). При полном водонасыщении грунты ИГЭ-3 перейдут в чрезмерно </w:t>
      </w:r>
      <w:proofErr w:type="spellStart"/>
      <w:r w:rsidR="00DA2059" w:rsidRPr="007E1E4A">
        <w:rPr>
          <w:rFonts w:ascii="Times New Roman" w:hAnsi="Times New Roman" w:cs="Times New Roman"/>
          <w:sz w:val="24"/>
          <w:szCs w:val="24"/>
        </w:rPr>
        <w:t>пучинистое</w:t>
      </w:r>
      <w:proofErr w:type="spellEnd"/>
      <w:r w:rsidR="00DA2059" w:rsidRPr="007E1E4A">
        <w:rPr>
          <w:rFonts w:ascii="Times New Roman" w:hAnsi="Times New Roman" w:cs="Times New Roman"/>
          <w:sz w:val="24"/>
          <w:szCs w:val="24"/>
        </w:rPr>
        <w:t xml:space="preserve"> состояние.</w:t>
      </w:r>
    </w:p>
    <w:p w14:paraId="7F9815D0" w14:textId="77777777" w:rsidR="00DA2059" w:rsidRPr="007E1E4A" w:rsidRDefault="00DA2059" w:rsidP="00DA2059">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lastRenderedPageBreak/>
        <w:t xml:space="preserve">Степень агрессивного воздействия грунтов на бетонные и железобетонные конструкции - неагрессивная. Степень агрессивного воздействия сульфатов в грунтах на бетоны марок по водонепроницаемости </w:t>
      </w:r>
      <w:r w:rsidRPr="007E1E4A">
        <w:rPr>
          <w:rFonts w:ascii="Times New Roman" w:hAnsi="Times New Roman" w:cs="Times New Roman"/>
          <w:sz w:val="24"/>
          <w:szCs w:val="24"/>
          <w:lang w:val="en-US" w:eastAsia="en-US" w:bidi="en-US"/>
        </w:rPr>
        <w:t>W</w:t>
      </w:r>
      <w:r w:rsidRPr="007E1E4A">
        <w:rPr>
          <w:rFonts w:ascii="Times New Roman" w:hAnsi="Times New Roman" w:cs="Times New Roman"/>
          <w:sz w:val="24"/>
          <w:szCs w:val="24"/>
          <w:lang w:eastAsia="en-US" w:bidi="en-US"/>
        </w:rPr>
        <w:t>4-</w:t>
      </w:r>
      <w:r w:rsidRPr="007E1E4A">
        <w:rPr>
          <w:rFonts w:ascii="Times New Roman" w:hAnsi="Times New Roman" w:cs="Times New Roman"/>
          <w:sz w:val="24"/>
          <w:szCs w:val="24"/>
          <w:lang w:val="en-US" w:eastAsia="en-US" w:bidi="en-US"/>
        </w:rPr>
        <w:t>W</w:t>
      </w:r>
      <w:r w:rsidRPr="007E1E4A">
        <w:rPr>
          <w:rFonts w:ascii="Times New Roman" w:hAnsi="Times New Roman" w:cs="Times New Roman"/>
          <w:sz w:val="24"/>
          <w:szCs w:val="24"/>
          <w:lang w:eastAsia="en-US" w:bidi="en-US"/>
        </w:rPr>
        <w:t xml:space="preserve">20 </w:t>
      </w:r>
      <w:r w:rsidRPr="007E1E4A">
        <w:rPr>
          <w:rFonts w:ascii="Times New Roman" w:hAnsi="Times New Roman" w:cs="Times New Roman"/>
          <w:sz w:val="24"/>
          <w:szCs w:val="24"/>
        </w:rPr>
        <w:t>- неагрессивная (Приложение Л).</w:t>
      </w:r>
    </w:p>
    <w:p w14:paraId="0889BED5" w14:textId="77777777" w:rsidR="00DA2059" w:rsidRPr="007E1E4A" w:rsidRDefault="00DA2059" w:rsidP="00DA2059">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По лабораторным исследованиям коррозионная активность грунтов по отношению к углеродистой и низколегированной стали - средняя и высокая (Приложение Л).</w:t>
      </w:r>
    </w:p>
    <w:p w14:paraId="32B23722" w14:textId="276AA502" w:rsidR="00DA2059" w:rsidRPr="007E1E4A" w:rsidRDefault="00DA2059" w:rsidP="00DA2059">
      <w:pPr>
        <w:spacing w:after="0" w:line="240" w:lineRule="auto"/>
        <w:ind w:firstLine="709"/>
        <w:jc w:val="both"/>
        <w:rPr>
          <w:rFonts w:ascii="Times New Roman" w:hAnsi="Times New Roman" w:cs="Times New Roman"/>
          <w:sz w:val="24"/>
          <w:szCs w:val="24"/>
          <w:lang w:eastAsia="zh-CN"/>
        </w:rPr>
      </w:pPr>
      <w:r w:rsidRPr="007E1E4A">
        <w:rPr>
          <w:rFonts w:ascii="Times New Roman" w:hAnsi="Times New Roman" w:cs="Times New Roman"/>
          <w:sz w:val="24"/>
          <w:szCs w:val="24"/>
        </w:rPr>
        <w:t>Частные значения показателей физико-механических свойств делювиальных отложений по лабораторным данным приведены в Приложении Е</w:t>
      </w:r>
    </w:p>
    <w:p w14:paraId="72A18284" w14:textId="77777777" w:rsidR="00DA2059" w:rsidRPr="007E1E4A" w:rsidRDefault="00DA2059" w:rsidP="00DA2059">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Гидрогеологические условия площадки, в соответствии с приложением А таблица А.1 СП 47.13330.2012, характеризуются как простые.</w:t>
      </w:r>
    </w:p>
    <w:p w14:paraId="3918F951" w14:textId="77777777" w:rsidR="00DA2059" w:rsidRPr="007E1E4A" w:rsidRDefault="00DA2059" w:rsidP="00DA2059">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Подземные воды вскрыты локально скважинами №№ 13526, 13528, 13529, 13530, 13531.</w:t>
      </w:r>
    </w:p>
    <w:p w14:paraId="0E21598B" w14:textId="77777777" w:rsidR="00DA2059" w:rsidRPr="007E1E4A" w:rsidRDefault="00DA2059" w:rsidP="00DA2059">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Грунтовые воды развиты спорадически в виде «подвешенных» уровней в интервале глубин с 10,0 до 14,8 м, что соответствует абсолютным отметкам 492,23 - 499,92 м. Водоносный горизонт безнапорный, приурочен к элювиальным грунтам, водовмещающими грунтами являются песчаники различной прочности, содержащие воду по прослоям угля сажистого (мощность прослоев угля до 20 см).</w:t>
      </w:r>
    </w:p>
    <w:p w14:paraId="3074D70E" w14:textId="77777777" w:rsidR="00DA2059" w:rsidRPr="007E1E4A" w:rsidRDefault="00DA2059" w:rsidP="00DA2059">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Питание подземных вод осуществляется за счет инфильтрации атмосферных осадков и перетекания из нижележащих водоносных горизонтов.</w:t>
      </w:r>
    </w:p>
    <w:p w14:paraId="0D6AF859" w14:textId="77777777" w:rsidR="00DA2059" w:rsidRPr="007E1E4A" w:rsidRDefault="00DA2059" w:rsidP="00DA2059">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По химическому составу вода гидрокарбонатная магниево-кальциевая, с минерализацией 530,0-566,1 мг/дм</w:t>
      </w:r>
      <w:r w:rsidRPr="007E1E4A">
        <w:rPr>
          <w:rFonts w:ascii="Times New Roman" w:hAnsi="Times New Roman" w:cs="Times New Roman"/>
          <w:sz w:val="24"/>
          <w:szCs w:val="24"/>
          <w:vertAlign w:val="superscript"/>
        </w:rPr>
        <w:t>3</w:t>
      </w:r>
      <w:r w:rsidRPr="007E1E4A">
        <w:rPr>
          <w:rFonts w:ascii="Times New Roman" w:hAnsi="Times New Roman" w:cs="Times New Roman"/>
          <w:sz w:val="24"/>
          <w:szCs w:val="24"/>
        </w:rPr>
        <w:t xml:space="preserve">. По содержанию агрессивной углекислоты по отношению к бетону марки </w:t>
      </w:r>
      <w:r w:rsidRPr="007E1E4A">
        <w:rPr>
          <w:rFonts w:ascii="Times New Roman" w:hAnsi="Times New Roman" w:cs="Times New Roman"/>
          <w:sz w:val="24"/>
          <w:szCs w:val="24"/>
          <w:lang w:val="en-US" w:eastAsia="en-US" w:bidi="en-US"/>
        </w:rPr>
        <w:t>W</w:t>
      </w:r>
      <w:r w:rsidRPr="007E1E4A">
        <w:rPr>
          <w:rFonts w:ascii="Times New Roman" w:hAnsi="Times New Roman" w:cs="Times New Roman"/>
          <w:sz w:val="24"/>
          <w:szCs w:val="24"/>
          <w:lang w:eastAsia="en-US" w:bidi="en-US"/>
        </w:rPr>
        <w:t xml:space="preserve">4 </w:t>
      </w:r>
      <w:r w:rsidRPr="007E1E4A">
        <w:rPr>
          <w:rFonts w:ascii="Times New Roman" w:hAnsi="Times New Roman" w:cs="Times New Roman"/>
          <w:sz w:val="24"/>
          <w:szCs w:val="24"/>
        </w:rPr>
        <w:t xml:space="preserve">- вода слабоагрессивная, к бетону марки </w:t>
      </w:r>
      <w:r w:rsidRPr="007E1E4A">
        <w:rPr>
          <w:rFonts w:ascii="Times New Roman" w:hAnsi="Times New Roman" w:cs="Times New Roman"/>
          <w:sz w:val="24"/>
          <w:szCs w:val="24"/>
          <w:lang w:val="en-US" w:eastAsia="en-US" w:bidi="en-US"/>
        </w:rPr>
        <w:t>W</w:t>
      </w:r>
      <w:r w:rsidRPr="007E1E4A">
        <w:rPr>
          <w:rFonts w:ascii="Times New Roman" w:hAnsi="Times New Roman" w:cs="Times New Roman"/>
          <w:sz w:val="24"/>
          <w:szCs w:val="24"/>
          <w:lang w:eastAsia="en-US" w:bidi="en-US"/>
        </w:rPr>
        <w:t xml:space="preserve">6, </w:t>
      </w:r>
      <w:r w:rsidRPr="007E1E4A">
        <w:rPr>
          <w:rFonts w:ascii="Times New Roman" w:hAnsi="Times New Roman" w:cs="Times New Roman"/>
          <w:sz w:val="24"/>
          <w:szCs w:val="24"/>
          <w:lang w:val="en-US" w:eastAsia="en-US" w:bidi="en-US"/>
        </w:rPr>
        <w:t>W</w:t>
      </w:r>
      <w:r w:rsidRPr="007E1E4A">
        <w:rPr>
          <w:rFonts w:ascii="Times New Roman" w:hAnsi="Times New Roman" w:cs="Times New Roman"/>
          <w:sz w:val="24"/>
          <w:szCs w:val="24"/>
          <w:lang w:eastAsia="en-US" w:bidi="en-US"/>
        </w:rPr>
        <w:t xml:space="preserve">8 </w:t>
      </w:r>
      <w:r w:rsidRPr="007E1E4A">
        <w:rPr>
          <w:rFonts w:ascii="Times New Roman" w:hAnsi="Times New Roman" w:cs="Times New Roman"/>
          <w:sz w:val="24"/>
          <w:szCs w:val="24"/>
        </w:rPr>
        <w:t>- агрессией не обладает. По остальным показателям согласно СНиП 2.03.11-85 - подземные воды являются неагрессивными (Приложение М).</w:t>
      </w:r>
    </w:p>
    <w:p w14:paraId="5BC63404" w14:textId="129844B6" w:rsidR="00DA2059" w:rsidRPr="007E1E4A" w:rsidRDefault="00DA2059" w:rsidP="00DA2059">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Степень агрессивного воздействия подземных вод на металлические конструкции по суммарному содержанию хлоридов и сульфатов </w:t>
      </w:r>
      <w:r w:rsidR="0081748C" w:rsidRPr="007E1E4A">
        <w:rPr>
          <w:rFonts w:ascii="Times New Roman" w:hAnsi="Times New Roman" w:cs="Times New Roman"/>
          <w:sz w:val="24"/>
          <w:szCs w:val="24"/>
        </w:rPr>
        <w:t>средне агрессивная</w:t>
      </w:r>
      <w:r w:rsidRPr="007E1E4A">
        <w:rPr>
          <w:rFonts w:ascii="Times New Roman" w:hAnsi="Times New Roman" w:cs="Times New Roman"/>
          <w:sz w:val="24"/>
          <w:szCs w:val="24"/>
        </w:rPr>
        <w:t xml:space="preserve">, по </w:t>
      </w:r>
      <w:proofErr w:type="spellStart"/>
      <w:r w:rsidRPr="007E1E4A">
        <w:rPr>
          <w:rFonts w:ascii="Times New Roman" w:hAnsi="Times New Roman" w:cs="Times New Roman"/>
          <w:sz w:val="24"/>
          <w:szCs w:val="24"/>
        </w:rPr>
        <w:t>pH</w:t>
      </w:r>
      <w:proofErr w:type="spellEnd"/>
      <w:r w:rsidRPr="007E1E4A">
        <w:rPr>
          <w:rFonts w:ascii="Times New Roman" w:hAnsi="Times New Roman" w:cs="Times New Roman"/>
          <w:sz w:val="24"/>
          <w:szCs w:val="24"/>
        </w:rPr>
        <w:t xml:space="preserve"> - </w:t>
      </w:r>
      <w:r w:rsidR="0081748C" w:rsidRPr="007E1E4A">
        <w:rPr>
          <w:rFonts w:ascii="Times New Roman" w:hAnsi="Times New Roman" w:cs="Times New Roman"/>
          <w:sz w:val="24"/>
          <w:szCs w:val="24"/>
        </w:rPr>
        <w:t>средне агрессивная</w:t>
      </w:r>
      <w:r w:rsidRPr="007E1E4A">
        <w:rPr>
          <w:rFonts w:ascii="Times New Roman" w:hAnsi="Times New Roman" w:cs="Times New Roman"/>
          <w:sz w:val="24"/>
          <w:szCs w:val="24"/>
        </w:rPr>
        <w:t xml:space="preserve"> (Приложение М).</w:t>
      </w:r>
    </w:p>
    <w:p w14:paraId="25B36753" w14:textId="40FA3133" w:rsidR="00DA2059" w:rsidRPr="007E1E4A" w:rsidRDefault="00DA2059" w:rsidP="00DA2059">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В связи с тем, что уровень грунтовых вод носит локальный характер и залегает на глубинах, значительно превышающих глубину заложения фундаментов, и не оказывает существенное влияние на выбор его типа, численный расчет положения прогнозного уровня не выполнялся.</w:t>
      </w:r>
    </w:p>
    <w:p w14:paraId="2A566921" w14:textId="77777777" w:rsidR="00DA2059" w:rsidRPr="007E1E4A" w:rsidRDefault="00B95668" w:rsidP="00DA2059">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lang w:eastAsia="zh-CN"/>
        </w:rPr>
        <w:t xml:space="preserve">7. </w:t>
      </w:r>
      <w:r w:rsidR="00DA2059" w:rsidRPr="007E1E4A">
        <w:rPr>
          <w:rFonts w:ascii="Times New Roman" w:hAnsi="Times New Roman" w:cs="Times New Roman"/>
          <w:sz w:val="24"/>
          <w:szCs w:val="24"/>
        </w:rPr>
        <w:t>К специфическим грунтам, выделенным в соответствии с СП-11-105-97, часть III и встреченным на площадке изысканий, относятся насыпной грунт, просадочный грунт и элювиальные образования.</w:t>
      </w:r>
    </w:p>
    <w:p w14:paraId="500BE67D" w14:textId="77777777" w:rsidR="00DA2059" w:rsidRPr="007E1E4A" w:rsidRDefault="00DA2059" w:rsidP="00DA2059">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При проектировании в зоне развития специфических грунтов, рекомендуется руководствоваться соответствующими разделами СП 22.13330.2011.</w:t>
      </w:r>
    </w:p>
    <w:p w14:paraId="73961888" w14:textId="77777777" w:rsidR="00DA2059" w:rsidRPr="007E1E4A" w:rsidRDefault="00DA2059" w:rsidP="00DA2059">
      <w:pPr>
        <w:widowControl w:val="0"/>
        <w:numPr>
          <w:ilvl w:val="0"/>
          <w:numId w:val="44"/>
        </w:numPr>
        <w:tabs>
          <w:tab w:val="left" w:pos="911"/>
        </w:tab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Насыпной грунт (ИГЭ-2) вскрывается в интервале глубин от 0,0 до 1,0 м. Мощность толщи насыпных грунтов составила от 0,3 м до 1,0 м.</w:t>
      </w:r>
    </w:p>
    <w:p w14:paraId="6038126A" w14:textId="77777777" w:rsidR="00DA2059" w:rsidRPr="007E1E4A" w:rsidRDefault="00DA2059" w:rsidP="00DA2059">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В соответствии с п.6.6.4 СП 22.13330.2011 по способу отсыпки насыпной грунт характеризуется как свалки грунтов, отходов производств и бытовых отходов, образовавшихся в результате неорганизованного накопления различных материалов. Насыпной грунт не рекомендуется использовать в качестве основания фундаментов.</w:t>
      </w:r>
    </w:p>
    <w:p w14:paraId="622753D5" w14:textId="77777777" w:rsidR="00DA2059" w:rsidRPr="007E1E4A" w:rsidRDefault="00DA2059" w:rsidP="00DA2059">
      <w:pPr>
        <w:widowControl w:val="0"/>
        <w:numPr>
          <w:ilvl w:val="0"/>
          <w:numId w:val="44"/>
        </w:numPr>
        <w:tabs>
          <w:tab w:val="left" w:pos="911"/>
        </w:tab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Просадочные грунты (ИГЭ-3). Кровля просадочных грунтов вскрыта с глубины 0,1-1,0 м, подошва распространяется до глубины 1,0-3,6 м, мощность просадочной толщи составила от 0,9 до 3,5 м.</w:t>
      </w:r>
    </w:p>
    <w:p w14:paraId="19C7FEBA" w14:textId="77777777" w:rsidR="00DA2059" w:rsidRPr="007E1E4A" w:rsidRDefault="00DA2059" w:rsidP="00DA2059">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Суглинки проявляют просадочные свойства при замачивании, как от дополнительных нагрузок, так и от собственного веса. Суммарная просадка грунтов от собственного веса по </w:t>
      </w:r>
      <w:proofErr w:type="spellStart"/>
      <w:proofErr w:type="gramStart"/>
      <w:r w:rsidRPr="007E1E4A">
        <w:rPr>
          <w:rFonts w:ascii="Times New Roman" w:hAnsi="Times New Roman" w:cs="Times New Roman"/>
          <w:sz w:val="24"/>
          <w:szCs w:val="24"/>
        </w:rPr>
        <w:t>скв</w:t>
      </w:r>
      <w:proofErr w:type="spellEnd"/>
      <w:r w:rsidRPr="007E1E4A">
        <w:rPr>
          <w:rFonts w:ascii="Times New Roman" w:hAnsi="Times New Roman" w:cs="Times New Roman"/>
          <w:sz w:val="24"/>
          <w:szCs w:val="24"/>
        </w:rPr>
        <w:t>.№</w:t>
      </w:r>
      <w:proofErr w:type="gramEnd"/>
      <w:r w:rsidRPr="007E1E4A">
        <w:rPr>
          <w:rFonts w:ascii="Times New Roman" w:hAnsi="Times New Roman" w:cs="Times New Roman"/>
          <w:sz w:val="24"/>
          <w:szCs w:val="24"/>
        </w:rPr>
        <w:t>№ 13524, 13530, 13533 достигает, соответственно, 1,36 см; 3,57 см; 2,03 см (Приложение К).</w:t>
      </w:r>
    </w:p>
    <w:p w14:paraId="2883F213" w14:textId="77777777" w:rsidR="00DA2059" w:rsidRPr="007E1E4A" w:rsidRDefault="00DA2059" w:rsidP="00DA2059">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lastRenderedPageBreak/>
        <w:t xml:space="preserve">Грунтовые условия по </w:t>
      </w:r>
      <w:proofErr w:type="spellStart"/>
      <w:r w:rsidRPr="007E1E4A">
        <w:rPr>
          <w:rFonts w:ascii="Times New Roman" w:hAnsi="Times New Roman" w:cs="Times New Roman"/>
          <w:sz w:val="24"/>
          <w:szCs w:val="24"/>
        </w:rPr>
        <w:t>просадочности</w:t>
      </w:r>
      <w:proofErr w:type="spellEnd"/>
      <w:r w:rsidRPr="007E1E4A">
        <w:rPr>
          <w:rFonts w:ascii="Times New Roman" w:hAnsi="Times New Roman" w:cs="Times New Roman"/>
          <w:sz w:val="24"/>
          <w:szCs w:val="24"/>
        </w:rPr>
        <w:t xml:space="preserve"> - I типа.</w:t>
      </w:r>
    </w:p>
    <w:p w14:paraId="68EA87D6" w14:textId="6ADFBE55" w:rsidR="00DA2059" w:rsidRPr="007E1E4A" w:rsidRDefault="00DA2059" w:rsidP="00DA2059">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Расчетный показатель текучести при полном водонасыщении </w:t>
      </w:r>
      <w:r w:rsidRPr="007E1E4A">
        <w:rPr>
          <w:rFonts w:ascii="Times New Roman" w:hAnsi="Times New Roman" w:cs="Times New Roman"/>
          <w:sz w:val="24"/>
          <w:szCs w:val="24"/>
          <w:lang w:eastAsia="en-US" w:bidi="en-US"/>
        </w:rPr>
        <w:t>(</w:t>
      </w:r>
      <w:r w:rsidRPr="007E1E4A">
        <w:rPr>
          <w:rFonts w:ascii="Times New Roman" w:hAnsi="Times New Roman" w:cs="Times New Roman"/>
          <w:sz w:val="24"/>
          <w:szCs w:val="24"/>
          <w:lang w:val="en-US" w:eastAsia="en-US" w:bidi="en-US"/>
        </w:rPr>
        <w:t>G</w:t>
      </w:r>
      <w:r w:rsidRPr="007E1E4A">
        <w:rPr>
          <w:rFonts w:ascii="Times New Roman" w:hAnsi="Times New Roman" w:cs="Times New Roman"/>
          <w:sz w:val="24"/>
          <w:szCs w:val="24"/>
          <w:lang w:eastAsia="en-US" w:bidi="en-US"/>
        </w:rPr>
        <w:t xml:space="preserve">=1) </w:t>
      </w:r>
      <w:r w:rsidRPr="007E1E4A">
        <w:rPr>
          <w:rFonts w:ascii="Times New Roman" w:hAnsi="Times New Roman" w:cs="Times New Roman"/>
          <w:sz w:val="24"/>
          <w:szCs w:val="24"/>
        </w:rPr>
        <w:t xml:space="preserve">- от </w:t>
      </w:r>
      <w:r w:rsidR="0081748C" w:rsidRPr="007E1E4A">
        <w:rPr>
          <w:rFonts w:ascii="Times New Roman" w:hAnsi="Times New Roman" w:cs="Times New Roman"/>
          <w:sz w:val="24"/>
          <w:szCs w:val="24"/>
        </w:rPr>
        <w:t>туго пластичного</w:t>
      </w:r>
      <w:r w:rsidRPr="007E1E4A">
        <w:rPr>
          <w:rFonts w:ascii="Times New Roman" w:hAnsi="Times New Roman" w:cs="Times New Roman"/>
          <w:sz w:val="24"/>
          <w:szCs w:val="24"/>
        </w:rPr>
        <w:t xml:space="preserve"> до текучего, среднее значение - 1,02 (текучий).</w:t>
      </w:r>
    </w:p>
    <w:p w14:paraId="2DA552BE" w14:textId="37A699F5" w:rsidR="00DA2059" w:rsidRPr="007E1E4A" w:rsidRDefault="00DA2059" w:rsidP="00DA2059">
      <w:pPr>
        <w:widowControl w:val="0"/>
        <w:numPr>
          <w:ilvl w:val="0"/>
          <w:numId w:val="44"/>
        </w:numPr>
        <w:tabs>
          <w:tab w:val="left" w:pos="887"/>
        </w:tab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Элювиальные образования (ИГЭ-4, ИГЭ-5, ИГЭ-6, ИГЭ-7, ИГЭ-8, ИГЭ-9, ИГЭ- 10) вскрываются под делювиальной толщей с глубины 1,0-3,6 м, подошва до глубины 30.0 м не вскрыта. Вскрытая мощность толщи элювиальных образований составила от 22.0 до 29,0 м.</w:t>
      </w:r>
    </w:p>
    <w:p w14:paraId="3A63FFDE" w14:textId="77777777" w:rsidR="00DA2059" w:rsidRPr="007E1E4A" w:rsidRDefault="00DA2059" w:rsidP="00DA2059">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Исходя из специфических особенностей элювиальных грунтов, обусловленных физическим дроблением продуктов выветривая, профиль </w:t>
      </w:r>
      <w:proofErr w:type="spellStart"/>
      <w:r w:rsidRPr="007E1E4A">
        <w:rPr>
          <w:rFonts w:ascii="Times New Roman" w:hAnsi="Times New Roman" w:cs="Times New Roman"/>
          <w:sz w:val="24"/>
          <w:szCs w:val="24"/>
        </w:rPr>
        <w:t>коры</w:t>
      </w:r>
      <w:proofErr w:type="spellEnd"/>
      <w:r w:rsidRPr="007E1E4A">
        <w:rPr>
          <w:rFonts w:ascii="Times New Roman" w:hAnsi="Times New Roman" w:cs="Times New Roman"/>
          <w:sz w:val="24"/>
          <w:szCs w:val="24"/>
        </w:rPr>
        <w:t xml:space="preserve"> выветривания на обследуемой площади представлен: дисперсной, обломочной и глыбовой зонами.</w:t>
      </w:r>
    </w:p>
    <w:p w14:paraId="295BAE02" w14:textId="2495B6B8" w:rsidR="00DA2059" w:rsidRPr="007E1E4A" w:rsidRDefault="00DA2059" w:rsidP="00DA2059">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Дисперсная зона (ИГЭ-4) </w:t>
      </w:r>
      <w:proofErr w:type="spellStart"/>
      <w:r w:rsidRPr="007E1E4A">
        <w:rPr>
          <w:rFonts w:ascii="Times New Roman" w:hAnsi="Times New Roman" w:cs="Times New Roman"/>
          <w:sz w:val="24"/>
          <w:szCs w:val="24"/>
        </w:rPr>
        <w:t>коры</w:t>
      </w:r>
      <w:proofErr w:type="spellEnd"/>
      <w:r w:rsidRPr="007E1E4A">
        <w:rPr>
          <w:rFonts w:ascii="Times New Roman" w:hAnsi="Times New Roman" w:cs="Times New Roman"/>
          <w:sz w:val="24"/>
          <w:szCs w:val="24"/>
        </w:rPr>
        <w:t xml:space="preserve"> выветривания представлена подзоной глинистых продуктов выветривания и сложена </w:t>
      </w:r>
      <w:proofErr w:type="spellStart"/>
      <w:r w:rsidRPr="007E1E4A">
        <w:rPr>
          <w:rFonts w:ascii="Times New Roman" w:hAnsi="Times New Roman" w:cs="Times New Roman"/>
          <w:sz w:val="24"/>
          <w:szCs w:val="24"/>
        </w:rPr>
        <w:t>слабоструктурными</w:t>
      </w:r>
      <w:proofErr w:type="spellEnd"/>
      <w:r w:rsidRPr="007E1E4A">
        <w:rPr>
          <w:rFonts w:ascii="Times New Roman" w:hAnsi="Times New Roman" w:cs="Times New Roman"/>
          <w:sz w:val="24"/>
          <w:szCs w:val="24"/>
        </w:rPr>
        <w:t xml:space="preserve"> суглинками. Залегает в интервале глубин с 1,0 </w:t>
      </w:r>
      <w:proofErr w:type="spellStart"/>
      <w:r w:rsidRPr="007E1E4A">
        <w:rPr>
          <w:rFonts w:ascii="Times New Roman" w:hAnsi="Times New Roman" w:cs="Times New Roman"/>
          <w:sz w:val="24"/>
          <w:szCs w:val="24"/>
        </w:rPr>
        <w:t>мдо</w:t>
      </w:r>
      <w:proofErr w:type="spellEnd"/>
      <w:r w:rsidRPr="007E1E4A">
        <w:rPr>
          <w:rFonts w:ascii="Times New Roman" w:hAnsi="Times New Roman" w:cs="Times New Roman"/>
          <w:sz w:val="24"/>
          <w:szCs w:val="24"/>
        </w:rPr>
        <w:t xml:space="preserve"> 8,4 м, мощностью от 0,6 до 2,4 м.</w:t>
      </w:r>
      <w:r w:rsidR="0081748C" w:rsidRPr="007E1E4A">
        <w:rPr>
          <w:rFonts w:ascii="Times New Roman" w:hAnsi="Times New Roman" w:cs="Times New Roman"/>
          <w:sz w:val="24"/>
          <w:szCs w:val="24"/>
        </w:rPr>
        <w:t xml:space="preserve"> </w:t>
      </w:r>
      <w:r w:rsidRPr="007E1E4A">
        <w:rPr>
          <w:rFonts w:ascii="Times New Roman" w:hAnsi="Times New Roman" w:cs="Times New Roman"/>
          <w:sz w:val="24"/>
          <w:szCs w:val="24"/>
        </w:rPr>
        <w:t>Обломочная зона (ИГЭ-5) представлена щебенистыми крупнообломочными элювиальными образованиями. Залегает в интервале глубин с 1,5 м до 5,9 м, мощностью от 0,5 до 2,9 м.</w:t>
      </w:r>
    </w:p>
    <w:p w14:paraId="3D2F4BB5" w14:textId="77777777" w:rsidR="00DA2059" w:rsidRPr="007E1E4A" w:rsidRDefault="00DA2059" w:rsidP="00DA2059">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Глыбовая зона (ИГЭ-6, ИГЭ-7, ИГЭ-8, ИГЭ-9, ИГЭ-10) </w:t>
      </w:r>
      <w:proofErr w:type="spellStart"/>
      <w:r w:rsidRPr="007E1E4A">
        <w:rPr>
          <w:rFonts w:ascii="Times New Roman" w:hAnsi="Times New Roman" w:cs="Times New Roman"/>
          <w:sz w:val="24"/>
          <w:szCs w:val="24"/>
        </w:rPr>
        <w:t>коры</w:t>
      </w:r>
      <w:proofErr w:type="spellEnd"/>
      <w:r w:rsidRPr="007E1E4A">
        <w:rPr>
          <w:rFonts w:ascii="Times New Roman" w:hAnsi="Times New Roman" w:cs="Times New Roman"/>
          <w:sz w:val="24"/>
          <w:szCs w:val="24"/>
        </w:rPr>
        <w:t xml:space="preserve"> выветривания залегает в виде трещиноватого массива с наличием бессистемно ориентированных трещин выветривания с мелкообломочным заполнителем и представлена полускальными (рухляковыми) элювиальными образованиями, с прослоями и линзами сильно- и </w:t>
      </w:r>
      <w:proofErr w:type="spellStart"/>
      <w:r w:rsidRPr="007E1E4A">
        <w:rPr>
          <w:rFonts w:ascii="Times New Roman" w:hAnsi="Times New Roman" w:cs="Times New Roman"/>
          <w:sz w:val="24"/>
          <w:szCs w:val="24"/>
        </w:rPr>
        <w:t>средневыветрелых</w:t>
      </w:r>
      <w:proofErr w:type="spellEnd"/>
      <w:r w:rsidRPr="007E1E4A">
        <w:rPr>
          <w:rFonts w:ascii="Times New Roman" w:hAnsi="Times New Roman" w:cs="Times New Roman"/>
          <w:sz w:val="24"/>
          <w:szCs w:val="24"/>
        </w:rPr>
        <w:t xml:space="preserve"> скальных. Наличие структурных неоднородностей и ослабленных зон не выявлено. Глыбовая зона залегает в интервале глубин с 1,6 до 30,0 м, вскрытой мощностью от 16,6 до 28,4 м.</w:t>
      </w:r>
    </w:p>
    <w:p w14:paraId="14433C05" w14:textId="77777777" w:rsidR="00DA2059" w:rsidRPr="007E1E4A" w:rsidRDefault="00DA2059" w:rsidP="00DA2059">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При проектировании следует обратить внимание на неоднородность по глубине и в плане, и, как следствие, возможную значительную изменчивость механических свойств элювиальных грунтов, а также на наличие прослоев угля сажистого мощностью до 20 см. Прослои сажистого угля на отметках заложения фундаментов необходимо удалять.</w:t>
      </w:r>
    </w:p>
    <w:p w14:paraId="13CD82F9" w14:textId="77777777" w:rsidR="00DA2059" w:rsidRPr="007E1E4A" w:rsidRDefault="00B95668" w:rsidP="00DA2059">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lang w:eastAsia="zh-CN"/>
        </w:rPr>
        <w:t xml:space="preserve">8. </w:t>
      </w:r>
      <w:r w:rsidR="00DA2059" w:rsidRPr="007E1E4A">
        <w:rPr>
          <w:rFonts w:ascii="Times New Roman" w:hAnsi="Times New Roman" w:cs="Times New Roman"/>
          <w:sz w:val="24"/>
          <w:szCs w:val="24"/>
        </w:rPr>
        <w:t>Современные физико-геологические процессы и явления, имеющие место на изучаемой площадке, неразрывно связаны с климатическими особенностями района и его геологическим строением. На данном участке проявлено сезонное морозное пучение грунтов и землетрясение.</w:t>
      </w:r>
    </w:p>
    <w:p w14:paraId="4E265682" w14:textId="77777777" w:rsidR="00DA2059" w:rsidRPr="007E1E4A" w:rsidRDefault="00DA2059" w:rsidP="00DA2059">
      <w:pPr>
        <w:widowControl w:val="0"/>
        <w:numPr>
          <w:ilvl w:val="0"/>
          <w:numId w:val="47"/>
        </w:numPr>
        <w:tabs>
          <w:tab w:val="left" w:pos="855"/>
        </w:tab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Нормативная глубина сезонного промерзания грунтов по данным многолетних наблюдений для данной местности составляет 2,8 м.</w:t>
      </w:r>
    </w:p>
    <w:p w14:paraId="2FD1A114" w14:textId="77777777" w:rsidR="00DA2059" w:rsidRPr="007E1E4A" w:rsidRDefault="00DA2059" w:rsidP="00DA2059">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По степени </w:t>
      </w:r>
      <w:proofErr w:type="spellStart"/>
      <w:r w:rsidRPr="007E1E4A">
        <w:rPr>
          <w:rFonts w:ascii="Times New Roman" w:hAnsi="Times New Roman" w:cs="Times New Roman"/>
          <w:sz w:val="24"/>
          <w:szCs w:val="24"/>
        </w:rPr>
        <w:t>пучинистости</w:t>
      </w:r>
      <w:proofErr w:type="spellEnd"/>
      <w:r w:rsidRPr="007E1E4A">
        <w:rPr>
          <w:rFonts w:ascii="Times New Roman" w:hAnsi="Times New Roman" w:cs="Times New Roman"/>
          <w:sz w:val="24"/>
          <w:szCs w:val="24"/>
        </w:rPr>
        <w:t xml:space="preserve"> (ГОСТ 25100-2011 таблица Б.27) грунты площадки относятся к </w:t>
      </w:r>
      <w:proofErr w:type="spellStart"/>
      <w:r w:rsidRPr="007E1E4A">
        <w:rPr>
          <w:rFonts w:ascii="Times New Roman" w:hAnsi="Times New Roman" w:cs="Times New Roman"/>
          <w:sz w:val="24"/>
          <w:szCs w:val="24"/>
        </w:rPr>
        <w:t>слабопучинистым</w:t>
      </w:r>
      <w:proofErr w:type="spellEnd"/>
      <w:r w:rsidRPr="007E1E4A">
        <w:rPr>
          <w:rFonts w:ascii="Times New Roman" w:hAnsi="Times New Roman" w:cs="Times New Roman"/>
          <w:sz w:val="24"/>
          <w:szCs w:val="24"/>
        </w:rPr>
        <w:t xml:space="preserve"> (ИГЭ-2, ИГЭ-3, ИГЭ-4, ИГЭ-5) и чрезмерно </w:t>
      </w:r>
      <w:proofErr w:type="spellStart"/>
      <w:r w:rsidRPr="007E1E4A">
        <w:rPr>
          <w:rFonts w:ascii="Times New Roman" w:hAnsi="Times New Roman" w:cs="Times New Roman"/>
          <w:sz w:val="24"/>
          <w:szCs w:val="24"/>
        </w:rPr>
        <w:t>пучинистым</w:t>
      </w:r>
      <w:proofErr w:type="spellEnd"/>
      <w:r w:rsidRPr="007E1E4A">
        <w:rPr>
          <w:rFonts w:ascii="Times New Roman" w:hAnsi="Times New Roman" w:cs="Times New Roman"/>
          <w:sz w:val="24"/>
          <w:szCs w:val="24"/>
        </w:rPr>
        <w:t xml:space="preserve"> (ИГЭ-12). При полном водонасыщении грунты ИГЭ-3 перейдут в чрезмерно </w:t>
      </w:r>
      <w:proofErr w:type="spellStart"/>
      <w:r w:rsidRPr="007E1E4A">
        <w:rPr>
          <w:rFonts w:ascii="Times New Roman" w:hAnsi="Times New Roman" w:cs="Times New Roman"/>
          <w:sz w:val="24"/>
          <w:szCs w:val="24"/>
        </w:rPr>
        <w:t>пучинистое</w:t>
      </w:r>
      <w:proofErr w:type="spellEnd"/>
      <w:r w:rsidRPr="007E1E4A">
        <w:rPr>
          <w:rFonts w:ascii="Times New Roman" w:hAnsi="Times New Roman" w:cs="Times New Roman"/>
          <w:sz w:val="24"/>
          <w:szCs w:val="24"/>
        </w:rPr>
        <w:t xml:space="preserve"> состояние.</w:t>
      </w:r>
    </w:p>
    <w:p w14:paraId="181D4CAB" w14:textId="77777777" w:rsidR="00DA2059" w:rsidRPr="007E1E4A" w:rsidRDefault="00DA2059" w:rsidP="00DA2059">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Площадная пораженность территории составляет 100 %. Категория опасности процесса пучения согласно СНиП 22-01-95 (приложение Б) - весьма опасная.</w:t>
      </w:r>
    </w:p>
    <w:p w14:paraId="3712EBC7" w14:textId="1E8F83CB" w:rsidR="00DA2059" w:rsidRPr="007E1E4A" w:rsidRDefault="00DA2059" w:rsidP="00DA2059">
      <w:pPr>
        <w:widowControl w:val="0"/>
        <w:numPr>
          <w:ilvl w:val="0"/>
          <w:numId w:val="47"/>
        </w:numPr>
        <w:tabs>
          <w:tab w:val="left" w:pos="855"/>
        </w:tab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Сейсмичность площадки согласно СП 14.13330.2014 (г.</w:t>
      </w:r>
      <w:r w:rsidR="0081748C" w:rsidRPr="007E1E4A">
        <w:rPr>
          <w:rFonts w:ascii="Times New Roman" w:hAnsi="Times New Roman" w:cs="Times New Roman"/>
          <w:sz w:val="24"/>
          <w:szCs w:val="24"/>
        </w:rPr>
        <w:t xml:space="preserve"> </w:t>
      </w:r>
      <w:r w:rsidRPr="007E1E4A">
        <w:rPr>
          <w:rFonts w:ascii="Times New Roman" w:hAnsi="Times New Roman" w:cs="Times New Roman"/>
          <w:sz w:val="24"/>
          <w:szCs w:val="24"/>
        </w:rPr>
        <w:t>Иркутск) в соответствии с картами ОСР-2015 составляет по карте А (массовое строительство) - 8 (восемь) баллов, по картам В и С (объекты повышенной ответственности и особо ответственные объекты) - 9 (девять) баллов.</w:t>
      </w:r>
    </w:p>
    <w:p w14:paraId="6BEBF8D9" w14:textId="6623D65D" w:rsidR="00DA2059" w:rsidRPr="007E1E4A" w:rsidRDefault="00DA2059" w:rsidP="00DA2059">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В фактически вскрытом разрезе от отметок поверхности земли на изученную глубину 30,0 м, залегают грунты II и III категории по сейсмическим свойствам. К грунтам III категории относятся суглинок </w:t>
      </w:r>
      <w:r w:rsidR="0081748C" w:rsidRPr="007E1E4A">
        <w:rPr>
          <w:rFonts w:ascii="Times New Roman" w:hAnsi="Times New Roman" w:cs="Times New Roman"/>
          <w:sz w:val="24"/>
          <w:szCs w:val="24"/>
        </w:rPr>
        <w:t>текуче пластичный</w:t>
      </w:r>
      <w:r w:rsidRPr="007E1E4A">
        <w:rPr>
          <w:rFonts w:ascii="Times New Roman" w:hAnsi="Times New Roman" w:cs="Times New Roman"/>
          <w:sz w:val="24"/>
          <w:szCs w:val="24"/>
        </w:rPr>
        <w:t xml:space="preserve"> (ИГЭ-12). Мощность грунтов III категории по скважине № 13523 составила 1,7 м.</w:t>
      </w:r>
    </w:p>
    <w:p w14:paraId="56B68894" w14:textId="42BC49EC" w:rsidR="00DA2059" w:rsidRPr="007E1E4A" w:rsidRDefault="00DA2059" w:rsidP="00DA2059">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Исходя из </w:t>
      </w:r>
      <w:r w:rsidR="0081748C" w:rsidRPr="007E1E4A">
        <w:rPr>
          <w:rFonts w:ascii="Times New Roman" w:hAnsi="Times New Roman" w:cs="Times New Roman"/>
          <w:sz w:val="24"/>
          <w:szCs w:val="24"/>
        </w:rPr>
        <w:t>вышеизложенного</w:t>
      </w:r>
      <w:r w:rsidRPr="007E1E4A">
        <w:rPr>
          <w:rFonts w:ascii="Times New Roman" w:hAnsi="Times New Roman" w:cs="Times New Roman"/>
          <w:sz w:val="24"/>
          <w:szCs w:val="24"/>
        </w:rPr>
        <w:t>, сейсмичность площадки рекомендуется принять 8 (восемь) баллов (карта А ОСР-2015).</w:t>
      </w:r>
    </w:p>
    <w:p w14:paraId="5E787BD0" w14:textId="77777777" w:rsidR="00DA2059" w:rsidRPr="007E1E4A" w:rsidRDefault="00DA2059" w:rsidP="00DA2059">
      <w:pPr>
        <w:spacing w:after="0" w:line="240" w:lineRule="auto"/>
        <w:ind w:firstLine="709"/>
        <w:jc w:val="both"/>
      </w:pPr>
      <w:r w:rsidRPr="007E1E4A">
        <w:rPr>
          <w:rFonts w:ascii="Times New Roman" w:hAnsi="Times New Roman" w:cs="Times New Roman"/>
          <w:sz w:val="24"/>
          <w:szCs w:val="24"/>
        </w:rPr>
        <w:lastRenderedPageBreak/>
        <w:t>Площадная пораженность территории составляет 100 %. Категория опасности процесса землетрясение согласно СНиП 22-01-95 (приложение Б) - весьма опасная</w:t>
      </w:r>
      <w:r w:rsidRPr="007E1E4A">
        <w:t xml:space="preserve">. </w:t>
      </w:r>
    </w:p>
    <w:p w14:paraId="03835433" w14:textId="72706FA8" w:rsidR="00B95668" w:rsidRPr="007E1E4A" w:rsidRDefault="00B95668" w:rsidP="00DA2059">
      <w:pPr>
        <w:spacing w:after="0" w:line="240" w:lineRule="auto"/>
        <w:ind w:firstLine="709"/>
        <w:jc w:val="both"/>
        <w:rPr>
          <w:rFonts w:ascii="Times New Roman" w:hAnsi="Times New Roman" w:cs="Times New Roman"/>
          <w:sz w:val="24"/>
          <w:szCs w:val="24"/>
          <w:lang w:eastAsia="zh-CN"/>
        </w:rPr>
      </w:pPr>
      <w:r w:rsidRPr="007E1E4A">
        <w:rPr>
          <w:rFonts w:ascii="Times New Roman" w:hAnsi="Times New Roman" w:cs="Times New Roman"/>
          <w:sz w:val="24"/>
          <w:szCs w:val="24"/>
          <w:u w:val="single"/>
          <w:lang w:eastAsia="zh-CN"/>
        </w:rPr>
        <w:t>Вывод:</w:t>
      </w:r>
      <w:r w:rsidRPr="007E1E4A">
        <w:rPr>
          <w:rFonts w:ascii="Times New Roman" w:hAnsi="Times New Roman" w:cs="Times New Roman"/>
          <w:sz w:val="24"/>
          <w:szCs w:val="24"/>
          <w:lang w:eastAsia="zh-CN"/>
        </w:rPr>
        <w:t xml:space="preserve"> </w:t>
      </w:r>
    </w:p>
    <w:p w14:paraId="4EEF4CA4" w14:textId="7690A44C" w:rsidR="00AA51A0" w:rsidRPr="007E1E4A" w:rsidRDefault="00AA51A0" w:rsidP="00AA51A0">
      <w:pPr>
        <w:widowControl w:val="0"/>
        <w:tabs>
          <w:tab w:val="left" w:pos="990"/>
        </w:tab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В административном отношении участок производства работ расположен в Марковском муниципальном образовании Иркутского района, за микрорайоном Первомайский г.</w:t>
      </w:r>
      <w:r w:rsidR="0081748C" w:rsidRPr="007E1E4A">
        <w:rPr>
          <w:rFonts w:ascii="Times New Roman" w:hAnsi="Times New Roman" w:cs="Times New Roman"/>
          <w:sz w:val="24"/>
          <w:szCs w:val="24"/>
        </w:rPr>
        <w:t xml:space="preserve"> </w:t>
      </w:r>
      <w:r w:rsidRPr="007E1E4A">
        <w:rPr>
          <w:rFonts w:ascii="Times New Roman" w:hAnsi="Times New Roman" w:cs="Times New Roman"/>
          <w:sz w:val="24"/>
          <w:szCs w:val="24"/>
        </w:rPr>
        <w:t>Иркутска.</w:t>
      </w:r>
    </w:p>
    <w:p w14:paraId="4D5C0C0A" w14:textId="25FC01EE" w:rsidR="00AA51A0" w:rsidRPr="007E1E4A" w:rsidRDefault="00AA51A0" w:rsidP="00AA51A0">
      <w:pPr>
        <w:widowControl w:val="0"/>
        <w:tabs>
          <w:tab w:val="left" w:pos="990"/>
        </w:tab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В геоморфологическом отношении площадка расположена в пределах коренного водораздельного склона долины р.</w:t>
      </w:r>
      <w:r w:rsidR="0081748C" w:rsidRPr="007E1E4A">
        <w:rPr>
          <w:rFonts w:ascii="Times New Roman" w:hAnsi="Times New Roman" w:cs="Times New Roman"/>
          <w:sz w:val="24"/>
          <w:szCs w:val="24"/>
        </w:rPr>
        <w:t xml:space="preserve"> </w:t>
      </w:r>
      <w:r w:rsidRPr="007E1E4A">
        <w:rPr>
          <w:rFonts w:ascii="Times New Roman" w:hAnsi="Times New Roman" w:cs="Times New Roman"/>
          <w:sz w:val="24"/>
          <w:szCs w:val="24"/>
        </w:rPr>
        <w:t>Кая и пади Долгая.</w:t>
      </w:r>
    </w:p>
    <w:p w14:paraId="5F46BB04"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Площадка относительно ровная, свободна от застройки, имеет уклон в восточном направлении, абсолютные отметки поверхности колеблются в пределах от 502 до 515 м.</w:t>
      </w:r>
    </w:p>
    <w:p w14:paraId="37816B0F" w14:textId="77777777" w:rsidR="00AA51A0" w:rsidRPr="007E1E4A" w:rsidRDefault="00AA51A0" w:rsidP="00AA51A0">
      <w:pPr>
        <w:widowControl w:val="0"/>
        <w:tabs>
          <w:tab w:val="left" w:pos="994"/>
        </w:tab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В геологическом строении участка производства работ на изученную глубину до 30,0 м принимают участие делювиальные отложения четвертичного возраста, подстилаемые с глубины 1,0 - 3,6 м элювиальными образованиями.</w:t>
      </w:r>
    </w:p>
    <w:p w14:paraId="7AF4F9C9"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Делювиальные отложения вскрываются с глубины 0,1 - 1,0 м, непосредственно под почвой (ИГЭ-1) и насыпным грунтом (ИГЭ-2). Подошва распространяется до глубины 1,0 - 3,6 м, мощность делювиальной толщи составила от 0,9 до 3,5 м.</w:t>
      </w:r>
    </w:p>
    <w:p w14:paraId="231F7DF8" w14:textId="07EEB1D2"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Делювиальные отложения выделены в следующие инженерно-геологические элементы: суглинок твердый просадочный (ИГЭ-3) и суглинок </w:t>
      </w:r>
      <w:r w:rsidR="0081748C" w:rsidRPr="007E1E4A">
        <w:rPr>
          <w:rFonts w:ascii="Times New Roman" w:hAnsi="Times New Roman" w:cs="Times New Roman"/>
          <w:sz w:val="24"/>
          <w:szCs w:val="24"/>
        </w:rPr>
        <w:t>текуче пластичный</w:t>
      </w:r>
      <w:r w:rsidRPr="007E1E4A">
        <w:rPr>
          <w:rFonts w:ascii="Times New Roman" w:hAnsi="Times New Roman" w:cs="Times New Roman"/>
          <w:sz w:val="24"/>
          <w:szCs w:val="24"/>
        </w:rPr>
        <w:t xml:space="preserve"> (ИГЭ-12).</w:t>
      </w:r>
    </w:p>
    <w:p w14:paraId="0A3066F1"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Элювиальные образования вскрываются под делювиальной толщей с глубины 1,0</w:t>
      </w:r>
      <w:r w:rsidRPr="007E1E4A">
        <w:rPr>
          <w:rFonts w:ascii="Times New Roman" w:hAnsi="Times New Roman" w:cs="Times New Roman"/>
          <w:sz w:val="24"/>
          <w:szCs w:val="24"/>
        </w:rPr>
        <w:softHyphen/>
        <w:t>3,6 м, подошва до глубины 30,0 мне вскрыта. Вскрытая мощность толщи элювиальных образований составила от 22,0 до 29,0 м.</w:t>
      </w:r>
    </w:p>
    <w:p w14:paraId="4760FAA3" w14:textId="1295164D"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Элювиальные образования выделены в следующие инженерно-геологические элементы: суглинок твердый (ИГЭ-4), щебенистый грунт (ИГЭ-5), песчаник очень низкой прочности (ИГЭ-6), песчаник низкой прочности (ИГЭ-7), песчаник пониженной прочности (ИГЭ-8), песчаник </w:t>
      </w:r>
      <w:r w:rsidR="0081748C" w:rsidRPr="007E1E4A">
        <w:rPr>
          <w:rFonts w:ascii="Times New Roman" w:hAnsi="Times New Roman" w:cs="Times New Roman"/>
          <w:sz w:val="24"/>
          <w:szCs w:val="24"/>
        </w:rPr>
        <w:t>мало прочный</w:t>
      </w:r>
      <w:r w:rsidRPr="007E1E4A">
        <w:rPr>
          <w:rFonts w:ascii="Times New Roman" w:hAnsi="Times New Roman" w:cs="Times New Roman"/>
          <w:sz w:val="24"/>
          <w:szCs w:val="24"/>
        </w:rPr>
        <w:t xml:space="preserve"> (ИГЭ-9) и песчаник средней прочности (ИГЭ-10).</w:t>
      </w:r>
    </w:p>
    <w:p w14:paraId="3CB43735" w14:textId="1F4C10AF"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С поверхности, </w:t>
      </w:r>
      <w:r w:rsidR="0081748C" w:rsidRPr="007E1E4A">
        <w:rPr>
          <w:rFonts w:ascii="Times New Roman" w:hAnsi="Times New Roman" w:cs="Times New Roman"/>
          <w:sz w:val="24"/>
          <w:szCs w:val="24"/>
        </w:rPr>
        <w:t>вышеперечисленные</w:t>
      </w:r>
      <w:r w:rsidRPr="007E1E4A">
        <w:rPr>
          <w:rFonts w:ascii="Times New Roman" w:hAnsi="Times New Roman" w:cs="Times New Roman"/>
          <w:sz w:val="24"/>
          <w:szCs w:val="24"/>
        </w:rPr>
        <w:t xml:space="preserve"> отложения, перекрыты почвой (ИГЭ-1) и насыпным грунтом (ИГЭ-2).</w:t>
      </w:r>
    </w:p>
    <w:p w14:paraId="215094BB" w14:textId="77777777" w:rsidR="00AA51A0" w:rsidRPr="007E1E4A" w:rsidRDefault="00AA51A0" w:rsidP="00AA51A0">
      <w:pPr>
        <w:widowControl w:val="0"/>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К специфическим грунтам, выделенным в соответствии с СП-11-105-97, часть III и встреченным на площадке изысканий, относятся насыпной грунт, просадочный грунт и элювиальные образования.</w:t>
      </w:r>
    </w:p>
    <w:p w14:paraId="2B66971C"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При проектировании в зоне развития специфических грунтов, рекомендуется руководствоваться соответствующими разделами СП 22.13330.2011.</w:t>
      </w:r>
    </w:p>
    <w:p w14:paraId="19BFEA76" w14:textId="77777777" w:rsidR="00AA51A0" w:rsidRPr="007E1E4A" w:rsidRDefault="00AA51A0" w:rsidP="00AA51A0">
      <w:pPr>
        <w:widowControl w:val="0"/>
        <w:numPr>
          <w:ilvl w:val="0"/>
          <w:numId w:val="40"/>
        </w:numPr>
        <w:tabs>
          <w:tab w:val="left" w:pos="907"/>
        </w:tab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Насыпной грунт (ИГЭ-2) вскрывается в интервале глубин от 0,0 до 1,0 м. Мощность толщи насыпных грунтов составила от 0,3 м до 1,0 м.</w:t>
      </w:r>
    </w:p>
    <w:p w14:paraId="729269CF"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В соответствии с п.6.6.4 СП 22.13330.2011 по способу отсыпки насыпной грунт характеризуется как свалки грунтов, отходов производств и бытовых отходов, образовавшихся в результате неорганизованного накопления различных материалов. Насыпной грунт не рекомендуется использовать в качестве основания фундаментов.</w:t>
      </w:r>
    </w:p>
    <w:p w14:paraId="75F22C32" w14:textId="77777777" w:rsidR="00AA51A0" w:rsidRPr="007E1E4A" w:rsidRDefault="00AA51A0" w:rsidP="00AA51A0">
      <w:pPr>
        <w:widowControl w:val="0"/>
        <w:numPr>
          <w:ilvl w:val="0"/>
          <w:numId w:val="40"/>
        </w:numPr>
        <w:tabs>
          <w:tab w:val="left" w:pos="907"/>
        </w:tab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Просадочные грунты (ИГЭ-3). Кровля просадочных грунтов вскрыта с глубины 0,1-1,0 м, подошва распространяется до глубины 1,0-3,6 м, мощность просадочной толщи составила от 0,9 до 3,5 м.</w:t>
      </w:r>
    </w:p>
    <w:p w14:paraId="6696800F" w14:textId="4428C54B"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Суглинки проявляют просадочные свойства при замачивании, как от дополнительных нагрузок, так и от собственного веса. Суммарная просадка грунтов от собственного веса по </w:t>
      </w:r>
      <w:proofErr w:type="spellStart"/>
      <w:r w:rsidRPr="007E1E4A">
        <w:rPr>
          <w:rFonts w:ascii="Times New Roman" w:hAnsi="Times New Roman" w:cs="Times New Roman"/>
          <w:sz w:val="24"/>
          <w:szCs w:val="24"/>
        </w:rPr>
        <w:t>скв</w:t>
      </w:r>
      <w:proofErr w:type="spellEnd"/>
      <w:r w:rsidRPr="007E1E4A">
        <w:rPr>
          <w:rFonts w:ascii="Times New Roman" w:hAnsi="Times New Roman" w:cs="Times New Roman"/>
          <w:sz w:val="24"/>
          <w:szCs w:val="24"/>
        </w:rPr>
        <w:t>.</w:t>
      </w:r>
      <w:r w:rsidR="0081748C" w:rsidRPr="007E1E4A">
        <w:rPr>
          <w:rFonts w:ascii="Times New Roman" w:hAnsi="Times New Roman" w:cs="Times New Roman"/>
          <w:sz w:val="24"/>
          <w:szCs w:val="24"/>
        </w:rPr>
        <w:t xml:space="preserve"> </w:t>
      </w:r>
      <w:r w:rsidRPr="007E1E4A">
        <w:rPr>
          <w:rFonts w:ascii="Times New Roman" w:hAnsi="Times New Roman" w:cs="Times New Roman"/>
          <w:sz w:val="24"/>
          <w:szCs w:val="24"/>
        </w:rPr>
        <w:t>№№ 13524, 13530, 13533 достигает, соответственно, 1,36 см;</w:t>
      </w:r>
    </w:p>
    <w:p w14:paraId="36BBB011"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3,57 см; 2,03 см (Приложение К). Грунтовые условия по </w:t>
      </w:r>
      <w:proofErr w:type="spellStart"/>
      <w:r w:rsidRPr="007E1E4A">
        <w:rPr>
          <w:rFonts w:ascii="Times New Roman" w:hAnsi="Times New Roman" w:cs="Times New Roman"/>
          <w:sz w:val="24"/>
          <w:szCs w:val="24"/>
        </w:rPr>
        <w:t>просадочности</w:t>
      </w:r>
      <w:proofErr w:type="spellEnd"/>
      <w:r w:rsidRPr="007E1E4A">
        <w:rPr>
          <w:rFonts w:ascii="Times New Roman" w:hAnsi="Times New Roman" w:cs="Times New Roman"/>
          <w:sz w:val="24"/>
          <w:szCs w:val="24"/>
        </w:rPr>
        <w:t xml:space="preserve"> - I типа.</w:t>
      </w:r>
    </w:p>
    <w:p w14:paraId="595E563D"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lastRenderedPageBreak/>
        <w:t xml:space="preserve">Расчетный показатель текучести при полном водонасыщении </w:t>
      </w:r>
      <w:r w:rsidRPr="007E1E4A">
        <w:rPr>
          <w:rFonts w:ascii="Times New Roman" w:hAnsi="Times New Roman" w:cs="Times New Roman"/>
          <w:sz w:val="24"/>
          <w:szCs w:val="24"/>
          <w:lang w:eastAsia="en-US" w:bidi="en-US"/>
        </w:rPr>
        <w:t>(</w:t>
      </w:r>
      <w:r w:rsidRPr="007E1E4A">
        <w:rPr>
          <w:rFonts w:ascii="Times New Roman" w:hAnsi="Times New Roman" w:cs="Times New Roman"/>
          <w:sz w:val="24"/>
          <w:szCs w:val="24"/>
          <w:lang w:val="en-US" w:eastAsia="en-US" w:bidi="en-US"/>
        </w:rPr>
        <w:t>G</w:t>
      </w:r>
      <w:r w:rsidRPr="007E1E4A">
        <w:rPr>
          <w:rFonts w:ascii="Times New Roman" w:hAnsi="Times New Roman" w:cs="Times New Roman"/>
          <w:sz w:val="24"/>
          <w:szCs w:val="24"/>
          <w:lang w:eastAsia="en-US" w:bidi="en-US"/>
        </w:rPr>
        <w:t xml:space="preserve">=1) </w:t>
      </w:r>
      <w:r w:rsidRPr="007E1E4A">
        <w:rPr>
          <w:rFonts w:ascii="Times New Roman" w:hAnsi="Times New Roman" w:cs="Times New Roman"/>
          <w:sz w:val="24"/>
          <w:szCs w:val="24"/>
        </w:rPr>
        <w:t>- от туго пластичного до текучего, среднее значение - 1,02 (текучий).</w:t>
      </w:r>
    </w:p>
    <w:p w14:paraId="60D1F94D" w14:textId="0EE7B22F" w:rsidR="00AA51A0" w:rsidRPr="007E1E4A" w:rsidRDefault="00AA51A0" w:rsidP="00AA51A0">
      <w:pPr>
        <w:widowControl w:val="0"/>
        <w:numPr>
          <w:ilvl w:val="0"/>
          <w:numId w:val="40"/>
        </w:numPr>
        <w:tabs>
          <w:tab w:val="left" w:pos="883"/>
        </w:tab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Элювиальные образования (ИГЭ-4, ИГЭ-5, ИГЭ-6, ИГЭ-7, ИГЭ-8, ИГЭ-9, ИГЭ- 10) вскрываются под делювиальной толщей с глубины 1,0-3,6 м, подошва до глубины 30 м. не вскрыта. </w:t>
      </w:r>
      <w:bookmarkStart w:id="41" w:name="_Hlk43457091"/>
      <w:r w:rsidRPr="007E1E4A">
        <w:rPr>
          <w:rFonts w:ascii="Times New Roman" w:hAnsi="Times New Roman" w:cs="Times New Roman"/>
          <w:sz w:val="24"/>
          <w:szCs w:val="24"/>
        </w:rPr>
        <w:t>Вскрытая мощность толщи элювиальных образований составила от 22.0 до 29,0 м.</w:t>
      </w:r>
      <w:bookmarkEnd w:id="41"/>
    </w:p>
    <w:p w14:paraId="67B83831" w14:textId="3F5BB31F"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Исходя из специфических особенностей элювиальных грунтов, обусловленных физическим дроблением продуктов выветривая, профиль </w:t>
      </w:r>
      <w:proofErr w:type="spellStart"/>
      <w:r w:rsidRPr="007E1E4A">
        <w:rPr>
          <w:rFonts w:ascii="Times New Roman" w:hAnsi="Times New Roman" w:cs="Times New Roman"/>
          <w:sz w:val="24"/>
          <w:szCs w:val="24"/>
        </w:rPr>
        <w:t>коры</w:t>
      </w:r>
      <w:proofErr w:type="spellEnd"/>
      <w:r w:rsidRPr="007E1E4A">
        <w:rPr>
          <w:rFonts w:ascii="Times New Roman" w:hAnsi="Times New Roman" w:cs="Times New Roman"/>
          <w:sz w:val="24"/>
          <w:szCs w:val="24"/>
        </w:rPr>
        <w:t xml:space="preserve"> выветривания на обследуемой площади представлен: дисперсной, обломочной и глыбовой зонами.</w:t>
      </w:r>
    </w:p>
    <w:p w14:paraId="5F2BC20A"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Дисперсная зона (ИГЭ-4) </w:t>
      </w:r>
      <w:proofErr w:type="spellStart"/>
      <w:r w:rsidRPr="007E1E4A">
        <w:rPr>
          <w:rFonts w:ascii="Times New Roman" w:hAnsi="Times New Roman" w:cs="Times New Roman"/>
          <w:sz w:val="24"/>
          <w:szCs w:val="24"/>
        </w:rPr>
        <w:t>коры</w:t>
      </w:r>
      <w:proofErr w:type="spellEnd"/>
      <w:r w:rsidRPr="007E1E4A">
        <w:rPr>
          <w:rFonts w:ascii="Times New Roman" w:hAnsi="Times New Roman" w:cs="Times New Roman"/>
          <w:sz w:val="24"/>
          <w:szCs w:val="24"/>
        </w:rPr>
        <w:t xml:space="preserve"> выветривания представлена подзоной глинистых продуктов выветривания и сложена </w:t>
      </w:r>
      <w:proofErr w:type="spellStart"/>
      <w:r w:rsidRPr="007E1E4A">
        <w:rPr>
          <w:rFonts w:ascii="Times New Roman" w:hAnsi="Times New Roman" w:cs="Times New Roman"/>
          <w:sz w:val="24"/>
          <w:szCs w:val="24"/>
        </w:rPr>
        <w:t>слабоструктурными</w:t>
      </w:r>
      <w:proofErr w:type="spellEnd"/>
      <w:r w:rsidRPr="007E1E4A">
        <w:rPr>
          <w:rFonts w:ascii="Times New Roman" w:hAnsi="Times New Roman" w:cs="Times New Roman"/>
          <w:sz w:val="24"/>
          <w:szCs w:val="24"/>
        </w:rPr>
        <w:t xml:space="preserve"> суглинками. Залегает в интервале глубин с 1,0 </w:t>
      </w:r>
      <w:proofErr w:type="spellStart"/>
      <w:r w:rsidRPr="007E1E4A">
        <w:rPr>
          <w:rFonts w:ascii="Times New Roman" w:hAnsi="Times New Roman" w:cs="Times New Roman"/>
          <w:sz w:val="24"/>
          <w:szCs w:val="24"/>
        </w:rPr>
        <w:t>мдо</w:t>
      </w:r>
      <w:proofErr w:type="spellEnd"/>
      <w:r w:rsidRPr="007E1E4A">
        <w:rPr>
          <w:rFonts w:ascii="Times New Roman" w:hAnsi="Times New Roman" w:cs="Times New Roman"/>
          <w:sz w:val="24"/>
          <w:szCs w:val="24"/>
        </w:rPr>
        <w:t xml:space="preserve"> 8,4 м, мощностью от 0,6 до 2,4 м.</w:t>
      </w:r>
    </w:p>
    <w:p w14:paraId="3BF387C0" w14:textId="66249BE0"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Обломочная зона (ИГЭ-5) представлена щебенистыми крупнообломочными элювиальными образованиями. Залегает в интервале глубин с 1,5 м до 5,9 м, мощностью от 0,5 до 2,9 м.</w:t>
      </w:r>
    </w:p>
    <w:p w14:paraId="3E6AD15C" w14:textId="572C8B3B"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Глыбовая зона (ИГЭ-6, ИГЭ-7, ИГЭ-8, ИГЭ-9, ИГЭ-10) </w:t>
      </w:r>
      <w:proofErr w:type="spellStart"/>
      <w:r w:rsidRPr="007E1E4A">
        <w:rPr>
          <w:rFonts w:ascii="Times New Roman" w:hAnsi="Times New Roman" w:cs="Times New Roman"/>
          <w:sz w:val="24"/>
          <w:szCs w:val="24"/>
        </w:rPr>
        <w:t>коры</w:t>
      </w:r>
      <w:proofErr w:type="spellEnd"/>
      <w:r w:rsidRPr="007E1E4A">
        <w:rPr>
          <w:rFonts w:ascii="Times New Roman" w:hAnsi="Times New Roman" w:cs="Times New Roman"/>
          <w:sz w:val="24"/>
          <w:szCs w:val="24"/>
        </w:rPr>
        <w:t xml:space="preserve"> выветривания залегает в виде трещиноватого массива с наличием бессистемно ориентированных трещин выветривания с мелкообломочным заполнителем и представлена полускальными (рухляковыми) элювиальными образованиями, с прослоями и линзами сильно- и </w:t>
      </w:r>
      <w:proofErr w:type="spellStart"/>
      <w:r w:rsidRPr="007E1E4A">
        <w:rPr>
          <w:rFonts w:ascii="Times New Roman" w:hAnsi="Times New Roman" w:cs="Times New Roman"/>
          <w:sz w:val="24"/>
          <w:szCs w:val="24"/>
        </w:rPr>
        <w:t>средневыветрелых</w:t>
      </w:r>
      <w:proofErr w:type="spellEnd"/>
      <w:r w:rsidRPr="007E1E4A">
        <w:rPr>
          <w:rFonts w:ascii="Times New Roman" w:hAnsi="Times New Roman" w:cs="Times New Roman"/>
          <w:sz w:val="24"/>
          <w:szCs w:val="24"/>
        </w:rPr>
        <w:t xml:space="preserve"> скальных. Наличие структурных неоднородностей и ослабленных зон не выявлено. Глыбовая зона залегает в интервале глубин с 1,6 до 30,0 м, </w:t>
      </w:r>
      <w:r w:rsidR="0081748C" w:rsidRPr="007E1E4A">
        <w:rPr>
          <w:rFonts w:ascii="Times New Roman" w:hAnsi="Times New Roman" w:cs="Times New Roman"/>
          <w:sz w:val="24"/>
          <w:szCs w:val="24"/>
        </w:rPr>
        <w:t>вскрытой мощностью</w:t>
      </w:r>
      <w:r w:rsidRPr="007E1E4A">
        <w:rPr>
          <w:rFonts w:ascii="Times New Roman" w:hAnsi="Times New Roman" w:cs="Times New Roman"/>
          <w:sz w:val="24"/>
          <w:szCs w:val="24"/>
        </w:rPr>
        <w:t xml:space="preserve"> от 16,6 до 28,4 м.</w:t>
      </w:r>
    </w:p>
    <w:p w14:paraId="22EE7B48"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При проектировании следует обратить внимание на неоднородность по глубине и в плане, и, как следствие, возможную значительную изменчивость механических свойств элювиальных грунтов, а также на наличие прослоев угля сажистого мощностью до 20 см. Прослои сажистого угля на отметках заложения фундаментов необходимо удалять.</w:t>
      </w:r>
    </w:p>
    <w:p w14:paraId="31FC5039" w14:textId="77777777" w:rsidR="00AA51A0" w:rsidRPr="007E1E4A" w:rsidRDefault="00AA51A0" w:rsidP="00AA51A0">
      <w:pPr>
        <w:widowControl w:val="0"/>
        <w:tabs>
          <w:tab w:val="left" w:pos="1049"/>
        </w:tab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Частные значения показателей физико-механических свойств грунтов по лабораторным данным приведены в Приложение Е.</w:t>
      </w:r>
    </w:p>
    <w:p w14:paraId="379E7718"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Нормативные и расчетные значения показателей физико-механических свойств грунтов для выделенных ИГЭ по лабораторным данным приведены в Приложение Ж, рекомендуемые для расчета по каждому выделенному инженерно-геологическому элементу (ИГЭ) - в текстовой таблице 2.</w:t>
      </w:r>
    </w:p>
    <w:p w14:paraId="554BAC22" w14:textId="77777777" w:rsidR="00AA51A0" w:rsidRPr="007E1E4A" w:rsidRDefault="00AA51A0" w:rsidP="00AA51A0">
      <w:pPr>
        <w:widowControl w:val="0"/>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Гидрогеологические условия площадки, в соответствии с приложением А таблица А.1 СП 47.13330.2012, характеризуются как простые.</w:t>
      </w:r>
    </w:p>
    <w:p w14:paraId="7AF84736"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Подземные воды вскрыты локально скважинами №№ 13526, 13528, 13529, 13530, 13531.</w:t>
      </w:r>
    </w:p>
    <w:p w14:paraId="21D0E1D9"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Грунтовые воды развиты спорадически в виде «подвешенных» уровней в интервале глубин с 10,0 до 14,8 м, что соответствует абсолютным отметкам 492,23 - 499,92 м. Водоносный горизонт безнапорный, приурочен к элювиальным грунтам, водовмещающими грунтами являются песчаники различной прочности, содержащие воду по прослоям угля сажистого (мощность прослоев угля до 20 см).</w:t>
      </w:r>
    </w:p>
    <w:p w14:paraId="657505CA"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Питание подземных вод осуществляется за счет инфильтрации атмосферных осадков и перетекания из нижележащих водоносных горизонтов.</w:t>
      </w:r>
    </w:p>
    <w:p w14:paraId="486CE97F" w14:textId="77777777" w:rsidR="00AA51A0" w:rsidRPr="007E1E4A" w:rsidRDefault="00AA51A0" w:rsidP="00AA51A0">
      <w:pPr>
        <w:tabs>
          <w:tab w:val="left" w:pos="2755"/>
        </w:tab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По химическому составу вода гидрокарбонатная магниево-кальциевая, с минерализацией 530,0-566,1 мг/дм</w:t>
      </w:r>
      <w:r w:rsidRPr="007E1E4A">
        <w:rPr>
          <w:rFonts w:ascii="Times New Roman" w:hAnsi="Times New Roman" w:cs="Times New Roman"/>
          <w:sz w:val="24"/>
          <w:szCs w:val="24"/>
          <w:vertAlign w:val="superscript"/>
        </w:rPr>
        <w:t>3</w:t>
      </w:r>
      <w:r w:rsidRPr="007E1E4A">
        <w:rPr>
          <w:rFonts w:ascii="Times New Roman" w:hAnsi="Times New Roman" w:cs="Times New Roman"/>
          <w:sz w:val="24"/>
          <w:szCs w:val="24"/>
        </w:rPr>
        <w:t xml:space="preserve">. По содержанию агрессивной углекислоты по отношению к бетону марки </w:t>
      </w:r>
      <w:r w:rsidRPr="007E1E4A">
        <w:rPr>
          <w:rFonts w:ascii="Times New Roman" w:hAnsi="Times New Roman" w:cs="Times New Roman"/>
          <w:sz w:val="24"/>
          <w:szCs w:val="24"/>
          <w:lang w:val="en-US" w:eastAsia="en-US" w:bidi="en-US"/>
        </w:rPr>
        <w:t>W</w:t>
      </w:r>
      <w:r w:rsidRPr="007E1E4A">
        <w:rPr>
          <w:rFonts w:ascii="Times New Roman" w:hAnsi="Times New Roman" w:cs="Times New Roman"/>
          <w:sz w:val="24"/>
          <w:szCs w:val="24"/>
          <w:lang w:eastAsia="en-US" w:bidi="en-US"/>
        </w:rPr>
        <w:t xml:space="preserve">4 </w:t>
      </w:r>
      <w:r w:rsidRPr="007E1E4A">
        <w:rPr>
          <w:rFonts w:ascii="Times New Roman" w:hAnsi="Times New Roman" w:cs="Times New Roman"/>
          <w:sz w:val="24"/>
          <w:szCs w:val="24"/>
        </w:rPr>
        <w:t xml:space="preserve">- вода слабоагрессивная, к бетону марки </w:t>
      </w:r>
      <w:r w:rsidRPr="007E1E4A">
        <w:rPr>
          <w:rFonts w:ascii="Times New Roman" w:hAnsi="Times New Roman" w:cs="Times New Roman"/>
          <w:sz w:val="24"/>
          <w:szCs w:val="24"/>
          <w:lang w:val="en-US" w:eastAsia="en-US" w:bidi="en-US"/>
        </w:rPr>
        <w:t>W</w:t>
      </w:r>
      <w:r w:rsidRPr="007E1E4A">
        <w:rPr>
          <w:rFonts w:ascii="Times New Roman" w:hAnsi="Times New Roman" w:cs="Times New Roman"/>
          <w:sz w:val="24"/>
          <w:szCs w:val="24"/>
          <w:lang w:eastAsia="en-US" w:bidi="en-US"/>
        </w:rPr>
        <w:t xml:space="preserve">6, </w:t>
      </w:r>
      <w:r w:rsidRPr="007E1E4A">
        <w:rPr>
          <w:rFonts w:ascii="Times New Roman" w:hAnsi="Times New Roman" w:cs="Times New Roman"/>
          <w:sz w:val="24"/>
          <w:szCs w:val="24"/>
          <w:lang w:val="en-US" w:eastAsia="en-US" w:bidi="en-US"/>
        </w:rPr>
        <w:t>W</w:t>
      </w:r>
      <w:r w:rsidRPr="007E1E4A">
        <w:rPr>
          <w:rFonts w:ascii="Times New Roman" w:hAnsi="Times New Roman" w:cs="Times New Roman"/>
          <w:sz w:val="24"/>
          <w:szCs w:val="24"/>
          <w:lang w:eastAsia="en-US" w:bidi="en-US"/>
        </w:rPr>
        <w:t xml:space="preserve">8 </w:t>
      </w:r>
      <w:r w:rsidRPr="007E1E4A">
        <w:rPr>
          <w:rFonts w:ascii="Times New Roman" w:hAnsi="Times New Roman" w:cs="Times New Roman"/>
          <w:sz w:val="24"/>
          <w:szCs w:val="24"/>
        </w:rPr>
        <w:t>- агрессией не обладает.</w:t>
      </w:r>
      <w:r w:rsidRPr="007E1E4A">
        <w:rPr>
          <w:rFonts w:ascii="Times New Roman" w:hAnsi="Times New Roman" w:cs="Times New Roman"/>
          <w:sz w:val="24"/>
          <w:szCs w:val="24"/>
        </w:rPr>
        <w:tab/>
        <w:t>По остальным показателям согласно СНиП 2.03.11-85 -</w:t>
      </w:r>
    </w:p>
    <w:p w14:paraId="15468B79"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подземные воды являются неагрессивными (Приложение М).</w:t>
      </w:r>
    </w:p>
    <w:p w14:paraId="4E616EBB"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lastRenderedPageBreak/>
        <w:t xml:space="preserve">Степень агрессивного воздействия подземных вод на металлические конструкции по суммарному содержанию хлоридов и сульфатов </w:t>
      </w:r>
      <w:proofErr w:type="spellStart"/>
      <w:r w:rsidRPr="007E1E4A">
        <w:rPr>
          <w:rFonts w:ascii="Times New Roman" w:hAnsi="Times New Roman" w:cs="Times New Roman"/>
          <w:sz w:val="24"/>
          <w:szCs w:val="24"/>
        </w:rPr>
        <w:t>среднеагрессивная</w:t>
      </w:r>
      <w:proofErr w:type="spellEnd"/>
      <w:r w:rsidRPr="007E1E4A">
        <w:rPr>
          <w:rFonts w:ascii="Times New Roman" w:hAnsi="Times New Roman" w:cs="Times New Roman"/>
          <w:sz w:val="24"/>
          <w:szCs w:val="24"/>
        </w:rPr>
        <w:t xml:space="preserve">, по </w:t>
      </w:r>
      <w:proofErr w:type="spellStart"/>
      <w:r w:rsidRPr="007E1E4A">
        <w:rPr>
          <w:rFonts w:ascii="Times New Roman" w:hAnsi="Times New Roman" w:cs="Times New Roman"/>
          <w:sz w:val="24"/>
          <w:szCs w:val="24"/>
        </w:rPr>
        <w:t>pH</w:t>
      </w:r>
      <w:proofErr w:type="spellEnd"/>
      <w:r w:rsidRPr="007E1E4A">
        <w:rPr>
          <w:rFonts w:ascii="Times New Roman" w:hAnsi="Times New Roman" w:cs="Times New Roman"/>
          <w:sz w:val="24"/>
          <w:szCs w:val="24"/>
        </w:rPr>
        <w:t xml:space="preserve"> - </w:t>
      </w:r>
      <w:proofErr w:type="spellStart"/>
      <w:r w:rsidRPr="007E1E4A">
        <w:rPr>
          <w:rFonts w:ascii="Times New Roman" w:hAnsi="Times New Roman" w:cs="Times New Roman"/>
          <w:sz w:val="24"/>
          <w:szCs w:val="24"/>
        </w:rPr>
        <w:t>среднеагрессивная</w:t>
      </w:r>
      <w:proofErr w:type="spellEnd"/>
      <w:r w:rsidRPr="007E1E4A">
        <w:rPr>
          <w:rFonts w:ascii="Times New Roman" w:hAnsi="Times New Roman" w:cs="Times New Roman"/>
          <w:sz w:val="24"/>
          <w:szCs w:val="24"/>
        </w:rPr>
        <w:t xml:space="preserve"> (Приложение М).</w:t>
      </w:r>
    </w:p>
    <w:p w14:paraId="0AE1EA9B"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В связи с тем, что уровень грунтовых вод носит локальный характер и залегает на глубинах, значительно превышающих глубину заложения фундаментов, и не оказывает существенное влияние на выбор его типа, численный расчет положения прогнозного уровня не выполнялся.</w:t>
      </w:r>
    </w:p>
    <w:p w14:paraId="17F1FAA7" w14:textId="77777777" w:rsidR="00AA51A0" w:rsidRPr="007E1E4A" w:rsidRDefault="00AA51A0" w:rsidP="00AA51A0">
      <w:pPr>
        <w:widowControl w:val="0"/>
        <w:tabs>
          <w:tab w:val="left" w:pos="990"/>
        </w:tab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Степень агрессивного воздействия грунтов на бетонные и железобетонные конструкции - неагрессивная. Степень агрессивного воздействия сульфатов в грунтах на бетоны марок по водонепроницаемости </w:t>
      </w:r>
      <w:r w:rsidRPr="007E1E4A">
        <w:rPr>
          <w:rFonts w:ascii="Times New Roman" w:hAnsi="Times New Roman" w:cs="Times New Roman"/>
          <w:sz w:val="24"/>
          <w:szCs w:val="24"/>
          <w:lang w:val="en-US" w:eastAsia="en-US" w:bidi="en-US"/>
        </w:rPr>
        <w:t>W</w:t>
      </w:r>
      <w:r w:rsidRPr="007E1E4A">
        <w:rPr>
          <w:rFonts w:ascii="Times New Roman" w:hAnsi="Times New Roman" w:cs="Times New Roman"/>
          <w:sz w:val="24"/>
          <w:szCs w:val="24"/>
          <w:lang w:eastAsia="en-US" w:bidi="en-US"/>
        </w:rPr>
        <w:t>4-</w:t>
      </w:r>
      <w:r w:rsidRPr="007E1E4A">
        <w:rPr>
          <w:rFonts w:ascii="Times New Roman" w:hAnsi="Times New Roman" w:cs="Times New Roman"/>
          <w:sz w:val="24"/>
          <w:szCs w:val="24"/>
          <w:lang w:val="en-US" w:eastAsia="en-US" w:bidi="en-US"/>
        </w:rPr>
        <w:t>W</w:t>
      </w:r>
      <w:r w:rsidRPr="007E1E4A">
        <w:rPr>
          <w:rFonts w:ascii="Times New Roman" w:hAnsi="Times New Roman" w:cs="Times New Roman"/>
          <w:sz w:val="24"/>
          <w:szCs w:val="24"/>
          <w:lang w:eastAsia="en-US" w:bidi="en-US"/>
        </w:rPr>
        <w:t xml:space="preserve">20 </w:t>
      </w:r>
      <w:r w:rsidRPr="007E1E4A">
        <w:rPr>
          <w:rFonts w:ascii="Times New Roman" w:hAnsi="Times New Roman" w:cs="Times New Roman"/>
          <w:sz w:val="24"/>
          <w:szCs w:val="24"/>
        </w:rPr>
        <w:t>- неагрессивная (Приложение Л).</w:t>
      </w:r>
    </w:p>
    <w:p w14:paraId="392990F1"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По лабораторным исследованиям коррозионная активность грунтов по отношению к углеродистой и низколегированной стали - высокая (Приложение Л).</w:t>
      </w:r>
    </w:p>
    <w:p w14:paraId="0AAA30D7" w14:textId="77777777" w:rsidR="00AA51A0" w:rsidRPr="007E1E4A" w:rsidRDefault="00AA51A0" w:rsidP="00AA51A0">
      <w:pPr>
        <w:widowControl w:val="0"/>
        <w:tabs>
          <w:tab w:val="left" w:pos="990"/>
        </w:tab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Нормативная глубина сезонного промерзания грунтов по данным многолетних наблюдений для данной местности составляет 2,8 м.</w:t>
      </w:r>
    </w:p>
    <w:p w14:paraId="3E205FED"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По степени </w:t>
      </w:r>
      <w:proofErr w:type="spellStart"/>
      <w:r w:rsidRPr="007E1E4A">
        <w:rPr>
          <w:rFonts w:ascii="Times New Roman" w:hAnsi="Times New Roman" w:cs="Times New Roman"/>
          <w:sz w:val="24"/>
          <w:szCs w:val="24"/>
        </w:rPr>
        <w:t>пучинистости</w:t>
      </w:r>
      <w:proofErr w:type="spellEnd"/>
      <w:r w:rsidRPr="007E1E4A">
        <w:rPr>
          <w:rFonts w:ascii="Times New Roman" w:hAnsi="Times New Roman" w:cs="Times New Roman"/>
          <w:sz w:val="24"/>
          <w:szCs w:val="24"/>
        </w:rPr>
        <w:t xml:space="preserve"> (ГОСТ 25100-2011 таблица Б.27) грунты площадки относятся к </w:t>
      </w:r>
      <w:proofErr w:type="spellStart"/>
      <w:r w:rsidRPr="007E1E4A">
        <w:rPr>
          <w:rFonts w:ascii="Times New Roman" w:hAnsi="Times New Roman" w:cs="Times New Roman"/>
          <w:sz w:val="24"/>
          <w:szCs w:val="24"/>
        </w:rPr>
        <w:t>слабопучинистым</w:t>
      </w:r>
      <w:proofErr w:type="spellEnd"/>
      <w:r w:rsidRPr="007E1E4A">
        <w:rPr>
          <w:rFonts w:ascii="Times New Roman" w:hAnsi="Times New Roman" w:cs="Times New Roman"/>
          <w:sz w:val="24"/>
          <w:szCs w:val="24"/>
        </w:rPr>
        <w:t xml:space="preserve"> (ИГЭ-2, ИГЭ-3, ИГЭ-4, ИГЭ-5) и чрезмерно </w:t>
      </w:r>
      <w:proofErr w:type="spellStart"/>
      <w:r w:rsidRPr="007E1E4A">
        <w:rPr>
          <w:rFonts w:ascii="Times New Roman" w:hAnsi="Times New Roman" w:cs="Times New Roman"/>
          <w:sz w:val="24"/>
          <w:szCs w:val="24"/>
        </w:rPr>
        <w:t>пучинистым</w:t>
      </w:r>
      <w:proofErr w:type="spellEnd"/>
      <w:r w:rsidRPr="007E1E4A">
        <w:rPr>
          <w:rFonts w:ascii="Times New Roman" w:hAnsi="Times New Roman" w:cs="Times New Roman"/>
          <w:sz w:val="24"/>
          <w:szCs w:val="24"/>
        </w:rPr>
        <w:t xml:space="preserve"> (ИГЭ-12). При полном водонасыщении грунты ИГЭ-3 перейдут в чрезмерно </w:t>
      </w:r>
      <w:proofErr w:type="spellStart"/>
      <w:r w:rsidRPr="007E1E4A">
        <w:rPr>
          <w:rFonts w:ascii="Times New Roman" w:hAnsi="Times New Roman" w:cs="Times New Roman"/>
          <w:sz w:val="24"/>
          <w:szCs w:val="24"/>
        </w:rPr>
        <w:t>пучинистое</w:t>
      </w:r>
      <w:proofErr w:type="spellEnd"/>
      <w:r w:rsidRPr="007E1E4A">
        <w:rPr>
          <w:rFonts w:ascii="Times New Roman" w:hAnsi="Times New Roman" w:cs="Times New Roman"/>
          <w:sz w:val="24"/>
          <w:szCs w:val="24"/>
        </w:rPr>
        <w:t xml:space="preserve"> состояние.</w:t>
      </w:r>
    </w:p>
    <w:p w14:paraId="7B0CED4C" w14:textId="77777777" w:rsidR="00AA51A0" w:rsidRPr="007E1E4A" w:rsidRDefault="00AA51A0" w:rsidP="00AA51A0">
      <w:pPr>
        <w:widowControl w:val="0"/>
        <w:tabs>
          <w:tab w:val="left" w:pos="1262"/>
        </w:tab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Исходя из инженерно-геологических условий площадки, в качестве проектируемых фундаментов рекомендуется использовать грунты ИГЭ-6, ИГЭ-7, ИГЭ- 8, ИГЭ-9, ИГЭ-10 (песчаники от очень низкой до средней прочности).</w:t>
      </w:r>
    </w:p>
    <w:p w14:paraId="556C0CEB" w14:textId="39F87385"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Проектом следует предусмотреть мероприятия, не допускающие увлажнения и промораживания грунтов основания (п. 2.143. «Пособие по проектированию оснований зданий и сооружений (к СНиП 2.02.01-83)»).</w:t>
      </w:r>
    </w:p>
    <w:p w14:paraId="1F497A7E" w14:textId="77777777" w:rsidR="00AA51A0" w:rsidRPr="007E1E4A" w:rsidRDefault="00AA51A0" w:rsidP="00AA51A0">
      <w:pPr>
        <w:pStyle w:val="127"/>
        <w:shd w:val="clear" w:color="auto" w:fill="auto"/>
        <w:spacing w:before="0" w:line="240" w:lineRule="auto"/>
        <w:ind w:firstLine="709"/>
        <w:jc w:val="both"/>
        <w:rPr>
          <w:sz w:val="24"/>
          <w:szCs w:val="24"/>
        </w:rPr>
      </w:pPr>
      <w:r w:rsidRPr="007E1E4A">
        <w:rPr>
          <w:sz w:val="24"/>
          <w:szCs w:val="24"/>
        </w:rPr>
        <w:t>Неблагоприятные факторы при проектировании фундаментов:</w:t>
      </w:r>
    </w:p>
    <w:p w14:paraId="60ECE620" w14:textId="77777777" w:rsidR="00AA51A0" w:rsidRPr="007E1E4A" w:rsidRDefault="00AA51A0" w:rsidP="00AA51A0">
      <w:pPr>
        <w:widowControl w:val="0"/>
        <w:numPr>
          <w:ilvl w:val="0"/>
          <w:numId w:val="43"/>
        </w:numPr>
        <w:tabs>
          <w:tab w:val="left" w:pos="834"/>
        </w:tab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развитие до глубины 0,3 - 1,0 м насыпных грунтов (ИГЭ-2), которые не рекомендуется использовать в качестве основания фундаментов;</w:t>
      </w:r>
    </w:p>
    <w:p w14:paraId="7B4535DC" w14:textId="77777777" w:rsidR="00AA51A0" w:rsidRPr="007E1E4A" w:rsidRDefault="00AA51A0" w:rsidP="00AA51A0">
      <w:pPr>
        <w:widowControl w:val="0"/>
        <w:numPr>
          <w:ilvl w:val="0"/>
          <w:numId w:val="43"/>
        </w:numPr>
        <w:tabs>
          <w:tab w:val="left" w:pos="838"/>
        </w:tab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развитие в верхней части грунтового разреза просадочных грунтов (ИГЭ-3), которые необходимо предохранять от замачивания, в противном случае они приобретут текучую консистенцию; кровля просадочной толщи вскрыта с глубины 0,1-1,0 м, подошва распространяется до глубины 1,0-3,6 м, мощность просадочной толщи составила от 0,9 до 3,5 м;</w:t>
      </w:r>
    </w:p>
    <w:p w14:paraId="293029C4" w14:textId="77777777" w:rsidR="00AA51A0" w:rsidRPr="007E1E4A" w:rsidRDefault="00AA51A0" w:rsidP="00AA51A0">
      <w:pPr>
        <w:widowControl w:val="0"/>
        <w:numPr>
          <w:ilvl w:val="0"/>
          <w:numId w:val="43"/>
        </w:numPr>
        <w:tabs>
          <w:tab w:val="left" w:pos="838"/>
        </w:tab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развитие в верхней части грунтового разреза (</w:t>
      </w:r>
      <w:proofErr w:type="spellStart"/>
      <w:r w:rsidRPr="007E1E4A">
        <w:rPr>
          <w:rFonts w:ascii="Times New Roman" w:hAnsi="Times New Roman" w:cs="Times New Roman"/>
          <w:sz w:val="24"/>
          <w:szCs w:val="24"/>
        </w:rPr>
        <w:t>скв</w:t>
      </w:r>
      <w:proofErr w:type="spellEnd"/>
      <w:r w:rsidRPr="007E1E4A">
        <w:rPr>
          <w:rFonts w:ascii="Times New Roman" w:hAnsi="Times New Roman" w:cs="Times New Roman"/>
          <w:sz w:val="24"/>
          <w:szCs w:val="24"/>
        </w:rPr>
        <w:t>. 13523) грунтов с показателем текучести &gt;0,5 (ИГЭ-12), кровля которых вскрывается с глубины 0,8 м, подошва распространяется до глубины 2,5 м; наличие данных грунтов в верхней части разреза может осложнить работы по устройству котлована.</w:t>
      </w:r>
    </w:p>
    <w:p w14:paraId="37BF0CF6" w14:textId="77777777" w:rsidR="00AA51A0" w:rsidRPr="007E1E4A" w:rsidRDefault="00AA51A0" w:rsidP="00AA51A0">
      <w:pPr>
        <w:widowControl w:val="0"/>
        <w:tabs>
          <w:tab w:val="left" w:pos="1165"/>
        </w:tab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Распределение грунтов на группы в зависимости от трудности разработки </w:t>
      </w:r>
      <w:proofErr w:type="spellStart"/>
      <w:r w:rsidRPr="007E1E4A">
        <w:rPr>
          <w:rFonts w:ascii="Times New Roman" w:hAnsi="Times New Roman" w:cs="Times New Roman"/>
          <w:sz w:val="24"/>
          <w:szCs w:val="24"/>
        </w:rPr>
        <w:t>согласнотаблице</w:t>
      </w:r>
      <w:proofErr w:type="spellEnd"/>
      <w:r w:rsidRPr="007E1E4A">
        <w:rPr>
          <w:rFonts w:ascii="Times New Roman" w:hAnsi="Times New Roman" w:cs="Times New Roman"/>
          <w:sz w:val="24"/>
          <w:szCs w:val="24"/>
        </w:rPr>
        <w:t xml:space="preserve"> 1-1 ГЭСН 2001-01 (земляные работы):</w:t>
      </w:r>
    </w:p>
    <w:p w14:paraId="3760FB28"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Style w:val="2f5"/>
          <w:rFonts w:ascii="Times New Roman" w:hAnsi="Times New Roman" w:cs="Times New Roman"/>
          <w:sz w:val="24"/>
          <w:szCs w:val="24"/>
        </w:rPr>
        <w:t>ИГЭ</w:t>
      </w:r>
      <w:r w:rsidRPr="007E1E4A">
        <w:rPr>
          <w:rFonts w:ascii="Times New Roman" w:hAnsi="Times New Roman" w:cs="Times New Roman"/>
          <w:sz w:val="24"/>
          <w:szCs w:val="24"/>
        </w:rPr>
        <w:t>-1 (почва) - 5 а;</w:t>
      </w:r>
    </w:p>
    <w:p w14:paraId="1E8FF371"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ИГЭ-2 (насыпной грунт) - 35 в;</w:t>
      </w:r>
    </w:p>
    <w:p w14:paraId="137AFB96"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ИГЭ-3 (суглинок твердый просадочный) - 35 в;</w:t>
      </w:r>
    </w:p>
    <w:p w14:paraId="7012728B" w14:textId="667BD761"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ИГЭ-12 (суглинок</w:t>
      </w:r>
      <w:r w:rsidR="0081748C" w:rsidRPr="007E1E4A">
        <w:rPr>
          <w:rFonts w:ascii="Times New Roman" w:hAnsi="Times New Roman" w:cs="Times New Roman"/>
          <w:sz w:val="24"/>
          <w:szCs w:val="24"/>
        </w:rPr>
        <w:t xml:space="preserve"> текуче пластичный</w:t>
      </w:r>
      <w:r w:rsidRPr="007E1E4A">
        <w:rPr>
          <w:rFonts w:ascii="Times New Roman" w:hAnsi="Times New Roman" w:cs="Times New Roman"/>
          <w:sz w:val="24"/>
          <w:szCs w:val="24"/>
        </w:rPr>
        <w:t>) - 35 а;</w:t>
      </w:r>
    </w:p>
    <w:p w14:paraId="0EC14286"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ИГЭ-4 (суглинок твердый) - 35 г;</w:t>
      </w:r>
    </w:p>
    <w:p w14:paraId="2721C441"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ИГЭ-5 (щебенистый грунт) - 41 б;</w:t>
      </w:r>
    </w:p>
    <w:p w14:paraId="5572C695"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ИГЭ-6 (песчаник очень низкой прочности) - 30 а;</w:t>
      </w:r>
    </w:p>
    <w:p w14:paraId="2F391B38"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ИГЭ-7 (песчаник низкой прочности) - 30 а;</w:t>
      </w:r>
    </w:p>
    <w:p w14:paraId="3CD60C0F"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ИГЭ-8 (песчаник пониженной прочности) - 30 а;</w:t>
      </w:r>
    </w:p>
    <w:p w14:paraId="7A9977AF" w14:textId="7430A3ED"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ИГЭ-9 (песчаник </w:t>
      </w:r>
      <w:r w:rsidR="0081748C" w:rsidRPr="007E1E4A">
        <w:rPr>
          <w:rFonts w:ascii="Times New Roman" w:hAnsi="Times New Roman" w:cs="Times New Roman"/>
          <w:sz w:val="24"/>
          <w:szCs w:val="24"/>
        </w:rPr>
        <w:t>мало прочный</w:t>
      </w:r>
      <w:r w:rsidRPr="007E1E4A">
        <w:rPr>
          <w:rFonts w:ascii="Times New Roman" w:hAnsi="Times New Roman" w:cs="Times New Roman"/>
          <w:sz w:val="24"/>
          <w:szCs w:val="24"/>
        </w:rPr>
        <w:t>) - 30 а;</w:t>
      </w:r>
    </w:p>
    <w:p w14:paraId="6C91656A"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lastRenderedPageBreak/>
        <w:t>ИГЭ-10 (песчаник средней прочности) - 30 б.</w:t>
      </w:r>
    </w:p>
    <w:p w14:paraId="257CC3A8" w14:textId="53E3BB66" w:rsidR="00AA51A0" w:rsidRPr="007E1E4A" w:rsidRDefault="00AA51A0" w:rsidP="00AA51A0">
      <w:pPr>
        <w:widowControl w:val="0"/>
        <w:tabs>
          <w:tab w:val="left" w:pos="1299"/>
        </w:tab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Согласно результатам сейсмического микрорайонирования (Приложение Н), сейсмическую опасность для площадки строительства следует принять для периода повторяемости Т=500 лет (Карта ОСР-2015-А) - 8,0 баллов.</w:t>
      </w:r>
    </w:p>
    <w:p w14:paraId="161C7C7C" w14:textId="0C878E0B"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Для территории проектируемого строительства на основании полевых </w:t>
      </w:r>
      <w:proofErr w:type="spellStart"/>
      <w:r w:rsidRPr="007E1E4A">
        <w:rPr>
          <w:rFonts w:ascii="Times New Roman" w:hAnsi="Times New Roman" w:cs="Times New Roman"/>
          <w:sz w:val="24"/>
          <w:szCs w:val="24"/>
        </w:rPr>
        <w:t>инженерно</w:t>
      </w:r>
      <w:r w:rsidRPr="007E1E4A">
        <w:rPr>
          <w:rFonts w:ascii="Times New Roman" w:hAnsi="Times New Roman" w:cs="Times New Roman"/>
          <w:sz w:val="24"/>
          <w:szCs w:val="24"/>
        </w:rPr>
        <w:softHyphen/>
        <w:t>геологических</w:t>
      </w:r>
      <w:proofErr w:type="spellEnd"/>
      <w:r w:rsidRPr="007E1E4A">
        <w:rPr>
          <w:rFonts w:ascii="Times New Roman" w:hAnsi="Times New Roman" w:cs="Times New Roman"/>
          <w:sz w:val="24"/>
          <w:szCs w:val="24"/>
        </w:rPr>
        <w:t>, геофизических исследований и теоретических расчетов реакции геологической среды на сейсмические воздействия от землетрясений установлено:</w:t>
      </w:r>
    </w:p>
    <w:p w14:paraId="5DE05C04" w14:textId="77777777" w:rsidR="00AA51A0" w:rsidRPr="007E1E4A" w:rsidRDefault="00AA51A0" w:rsidP="00AA51A0">
      <w:pPr>
        <w:widowControl w:val="0"/>
        <w:numPr>
          <w:ilvl w:val="0"/>
          <w:numId w:val="38"/>
        </w:numPr>
        <w:tabs>
          <w:tab w:val="left" w:pos="353"/>
        </w:tab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В соответствии с картой ОСР-2015 и СП 14.13330.2014 территория г. Иркутска, в привязке к средним грунтовым условиям для проектирования объектов нормального и пониженного уровня ответственности (Карта А) относится к 8-ми балльной зоне;</w:t>
      </w:r>
    </w:p>
    <w:p w14:paraId="0336DD6C"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Для прогноза сейсмических воздействий на случай сильных землетрясений использовались расчетные методы. Для их реализации сформирован ансамбль </w:t>
      </w:r>
      <w:proofErr w:type="spellStart"/>
      <w:r w:rsidRPr="007E1E4A">
        <w:rPr>
          <w:rFonts w:ascii="Times New Roman" w:hAnsi="Times New Roman" w:cs="Times New Roman"/>
          <w:sz w:val="24"/>
          <w:szCs w:val="24"/>
        </w:rPr>
        <w:t>акселерограмм</w:t>
      </w:r>
      <w:proofErr w:type="spellEnd"/>
      <w:r w:rsidRPr="007E1E4A">
        <w:rPr>
          <w:rFonts w:ascii="Times New Roman" w:hAnsi="Times New Roman" w:cs="Times New Roman"/>
          <w:sz w:val="24"/>
          <w:szCs w:val="24"/>
        </w:rPr>
        <w:t xml:space="preserve"> (Приложение 7, эл. вид), построена сейсмогеологическая модель (Таблица 3.1), которая является наиболее вероятной для грунтовых условий площадки строительства и проведены теоретические расчеты;</w:t>
      </w:r>
    </w:p>
    <w:p w14:paraId="6AD93526" w14:textId="6AC9997B"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В пределах изученной площадки преобладающими в </w:t>
      </w:r>
      <w:proofErr w:type="spellStart"/>
      <w:r w:rsidRPr="007E1E4A">
        <w:rPr>
          <w:rFonts w:ascii="Times New Roman" w:hAnsi="Times New Roman" w:cs="Times New Roman"/>
          <w:sz w:val="24"/>
          <w:szCs w:val="24"/>
        </w:rPr>
        <w:t>сейсмореазизующем</w:t>
      </w:r>
      <w:proofErr w:type="spellEnd"/>
      <w:r w:rsidRPr="007E1E4A">
        <w:rPr>
          <w:rFonts w:ascii="Times New Roman" w:hAnsi="Times New Roman" w:cs="Times New Roman"/>
          <w:sz w:val="24"/>
          <w:szCs w:val="24"/>
        </w:rPr>
        <w:t xml:space="preserve"> от воздействия землетрясений слое являются грунты II категории. Составлена карта </w:t>
      </w:r>
      <w:proofErr w:type="spellStart"/>
      <w:r w:rsidRPr="007E1E4A">
        <w:rPr>
          <w:rFonts w:ascii="Times New Roman" w:hAnsi="Times New Roman" w:cs="Times New Roman"/>
          <w:sz w:val="24"/>
          <w:szCs w:val="24"/>
        </w:rPr>
        <w:t>инженерно</w:t>
      </w:r>
      <w:proofErr w:type="spellEnd"/>
      <w:r w:rsidR="0081748C" w:rsidRPr="007E1E4A">
        <w:rPr>
          <w:rFonts w:ascii="Times New Roman" w:hAnsi="Times New Roman" w:cs="Times New Roman"/>
          <w:sz w:val="24"/>
          <w:szCs w:val="24"/>
          <w:lang w:val="en-US"/>
        </w:rPr>
        <w:t>-</w:t>
      </w:r>
      <w:r w:rsidRPr="007E1E4A">
        <w:rPr>
          <w:rFonts w:ascii="Times New Roman" w:hAnsi="Times New Roman" w:cs="Times New Roman"/>
          <w:sz w:val="24"/>
          <w:szCs w:val="24"/>
        </w:rPr>
        <w:t>геологического районирования по сейсмическим свойствам (Приложение 9);</w:t>
      </w:r>
    </w:p>
    <w:p w14:paraId="29D8E67F" w14:textId="77777777" w:rsidR="00AA51A0" w:rsidRPr="007E1E4A" w:rsidRDefault="00AA51A0" w:rsidP="00AA51A0">
      <w:pPr>
        <w:widowControl w:val="0"/>
        <w:numPr>
          <w:ilvl w:val="0"/>
          <w:numId w:val="38"/>
        </w:numPr>
        <w:tabs>
          <w:tab w:val="left" w:pos="353"/>
        </w:tab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Выполнено сценарное математическое моделирование реакции геологической среды на воздействия землетрясений на дневную поверхность для периода повторяемости Т=500 лет (Карта ОСР-2015-А), что соответствует проектированию объектов нормального уровня ответственности;</w:t>
      </w:r>
    </w:p>
    <w:p w14:paraId="010F7214"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Максимум спектра реакции отмечается на грунтах II категории на периодах 0,25 - 0,72 секунды, что необходимо учитывать при проектировании сопутствующих зданий и сооружений на дневной поверхности, собственные частотные характеристики которых близки к указанному диапазону;</w:t>
      </w:r>
    </w:p>
    <w:p w14:paraId="4BCED688" w14:textId="1E5A1D11" w:rsidR="00AA51A0" w:rsidRPr="007E1E4A" w:rsidRDefault="00AA51A0" w:rsidP="00AA51A0">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Для сейсмогеологической модели рассчитаны </w:t>
      </w:r>
      <w:proofErr w:type="spellStart"/>
      <w:r w:rsidRPr="007E1E4A">
        <w:rPr>
          <w:rFonts w:ascii="Times New Roman" w:hAnsi="Times New Roman" w:cs="Times New Roman"/>
          <w:sz w:val="24"/>
          <w:szCs w:val="24"/>
        </w:rPr>
        <w:t>акселерограммы</w:t>
      </w:r>
      <w:proofErr w:type="spellEnd"/>
      <w:r w:rsidRPr="007E1E4A">
        <w:rPr>
          <w:rFonts w:ascii="Times New Roman" w:hAnsi="Times New Roman" w:cs="Times New Roman"/>
          <w:sz w:val="24"/>
          <w:szCs w:val="24"/>
        </w:rPr>
        <w:t xml:space="preserve">, обобщенные спектры реакции грунта и графики динамичности в графическом и цифровом виде с заданной вероятностью (рисунки 3.1 - 3.3), расчетные </w:t>
      </w:r>
      <w:proofErr w:type="spellStart"/>
      <w:r w:rsidRPr="007E1E4A">
        <w:rPr>
          <w:rFonts w:ascii="Times New Roman" w:hAnsi="Times New Roman" w:cs="Times New Roman"/>
          <w:sz w:val="24"/>
          <w:szCs w:val="24"/>
        </w:rPr>
        <w:t>акселерограммы</w:t>
      </w:r>
      <w:proofErr w:type="spellEnd"/>
      <w:r w:rsidRPr="007E1E4A">
        <w:rPr>
          <w:rFonts w:ascii="Times New Roman" w:hAnsi="Times New Roman" w:cs="Times New Roman"/>
          <w:sz w:val="24"/>
          <w:szCs w:val="24"/>
        </w:rPr>
        <w:t xml:space="preserve"> приведены в Приложении 7 (эл. вид).</w:t>
      </w:r>
    </w:p>
    <w:p w14:paraId="0219D1DF" w14:textId="5E4C4532" w:rsidR="00AA51A0" w:rsidRPr="007E1E4A" w:rsidRDefault="00AA51A0" w:rsidP="00AA51A0">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Итоговые результаты сейсмического микрорайонирования в виде сводного реестра количественных оценок сейсмической опасности представлены в таблице 3.4. В реестре даны сведения по инженерно-геологическим условиям площадки с описанием преобладающих в </w:t>
      </w:r>
      <w:proofErr w:type="spellStart"/>
      <w:r w:rsidRPr="007E1E4A">
        <w:rPr>
          <w:rFonts w:ascii="Times New Roman" w:hAnsi="Times New Roman" w:cs="Times New Roman"/>
          <w:sz w:val="24"/>
          <w:szCs w:val="24"/>
        </w:rPr>
        <w:t>сейсмореализующем</w:t>
      </w:r>
      <w:proofErr w:type="spellEnd"/>
      <w:r w:rsidRPr="007E1E4A">
        <w:rPr>
          <w:rFonts w:ascii="Times New Roman" w:hAnsi="Times New Roman" w:cs="Times New Roman"/>
          <w:sz w:val="24"/>
          <w:szCs w:val="24"/>
        </w:rPr>
        <w:t xml:space="preserve"> слое грунтов по сейсмическим свойствам в соответствии с таблицей 1 СП 14.13330.2014, расчетные и рекомендуемые значения уровня сейсмической интенсивности применительно к грунтовым условиям.</w:t>
      </w:r>
    </w:p>
    <w:p w14:paraId="02ECB557"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Оценки уровня сейсмической опасности, выполненные с использованием метода аналогий</w:t>
      </w:r>
    </w:p>
    <w:p w14:paraId="4DF56C19"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(таблица 1 СП 14.13330.2014), метода сейсмических жесткостей и математического моделирования реакции грунтов на сильные землетрясения дают сопоставимые по величине результаты.</w:t>
      </w:r>
    </w:p>
    <w:p w14:paraId="5B40DC57"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Построена карта сейсмического микрорайонирования для площадки строительства в масштабе 1:500 (Приложение 10).</w:t>
      </w:r>
    </w:p>
    <w:p w14:paraId="5699732D" w14:textId="77777777" w:rsidR="00AA51A0" w:rsidRPr="007E1E4A" w:rsidRDefault="00AA51A0" w:rsidP="00AA51A0">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Параметры сейсмической опасности территории на воздействия землетрясений, для карты ОСР-2015-А следующие: приращение интенсивности (Д1) для дневной поверхности составляет -0,5 баллов; сейсмическая опасность (I) 7,5 баллов; максимальные (пиковые) </w:t>
      </w:r>
      <w:r w:rsidRPr="007E1E4A">
        <w:rPr>
          <w:rFonts w:ascii="Times New Roman" w:hAnsi="Times New Roman" w:cs="Times New Roman"/>
          <w:sz w:val="24"/>
          <w:szCs w:val="24"/>
        </w:rPr>
        <w:lastRenderedPageBreak/>
        <w:t xml:space="preserve">ускорения (в долях </w:t>
      </w:r>
      <w:r w:rsidRPr="007E1E4A">
        <w:rPr>
          <w:rFonts w:ascii="Times New Roman" w:hAnsi="Times New Roman" w:cs="Times New Roman"/>
          <w:sz w:val="24"/>
          <w:szCs w:val="24"/>
          <w:lang w:val="en-US" w:eastAsia="en-US" w:bidi="en-US"/>
        </w:rPr>
        <w:t>g</w:t>
      </w:r>
      <w:r w:rsidRPr="007E1E4A">
        <w:rPr>
          <w:rFonts w:ascii="Times New Roman" w:hAnsi="Times New Roman" w:cs="Times New Roman"/>
          <w:sz w:val="24"/>
          <w:szCs w:val="24"/>
          <w:lang w:eastAsia="en-US" w:bidi="en-US"/>
        </w:rPr>
        <w:t xml:space="preserve">) </w:t>
      </w:r>
      <w:r w:rsidRPr="007E1E4A">
        <w:rPr>
          <w:rFonts w:ascii="Times New Roman" w:hAnsi="Times New Roman" w:cs="Times New Roman"/>
          <w:sz w:val="24"/>
          <w:szCs w:val="24"/>
        </w:rPr>
        <w:t>от 0,220 до 0,230 максимальный период спектра реакции 0,25 - 0,72 секунды.</w:t>
      </w:r>
    </w:p>
    <w:p w14:paraId="2F077C30" w14:textId="02CDB79E" w:rsidR="00AA51A0" w:rsidRPr="007E1E4A" w:rsidRDefault="00AA51A0" w:rsidP="00AA51A0">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Согласно результатам, сейсмическую опасность для площадки строительства следует принять для периода повторяемости Т=500 лет (Карта ОСР-2015-А) - 8,0 баллов согласно реестру количественной опасности (таблица 3.4) и карты сейсмического микрорайонирования (Приложение 10).</w:t>
      </w:r>
    </w:p>
    <w:p w14:paraId="45750496" w14:textId="77777777" w:rsidR="00056E03" w:rsidRPr="007E1E4A" w:rsidRDefault="00056E03" w:rsidP="00056E03">
      <w:pPr>
        <w:pStyle w:val="afffa"/>
      </w:pPr>
      <w:bookmarkStart w:id="42" w:name="_Toc48572540"/>
      <w:r w:rsidRPr="007E1E4A">
        <w:rPr>
          <w:lang w:val="ru-RU"/>
        </w:rPr>
        <w:t>1.1.</w:t>
      </w:r>
      <w:r w:rsidRPr="007E1E4A">
        <w:t xml:space="preserve"> Краткая физико-географическая характеристика района работ</w:t>
      </w:r>
      <w:bookmarkEnd w:id="39"/>
      <w:bookmarkEnd w:id="42"/>
    </w:p>
    <w:p w14:paraId="37B009EB" w14:textId="77777777" w:rsidR="00002BEF" w:rsidRPr="007E1E4A" w:rsidRDefault="00002BEF" w:rsidP="00002BEF">
      <w:pPr>
        <w:spacing w:after="0" w:line="240" w:lineRule="auto"/>
        <w:ind w:firstLine="652"/>
        <w:jc w:val="both"/>
        <w:rPr>
          <w:rFonts w:ascii="Times New Roman" w:hAnsi="Times New Roman" w:cs="Times New Roman"/>
          <w:sz w:val="24"/>
          <w:szCs w:val="24"/>
        </w:rPr>
      </w:pPr>
      <w:bookmarkStart w:id="43" w:name="_Toc478112274"/>
      <w:bookmarkEnd w:id="40"/>
      <w:r w:rsidRPr="007E1E4A">
        <w:rPr>
          <w:rFonts w:ascii="Times New Roman" w:hAnsi="Times New Roman" w:cs="Times New Roman"/>
          <w:color w:val="000000"/>
          <w:sz w:val="24"/>
          <w:szCs w:val="24"/>
          <w:lang w:bidi="ru-RU"/>
        </w:rPr>
        <w:t>Исследуемая территория расположена в Восточной Сибири на берегах р. Ангара в непосредственной близости от водохранилища, образованного плотиной Иркутской ГЭС высотой до 56 метров. Ближайший крупный город — Улан-Удэ, находится на расстоянии 439 км; ближайший город-миллионер — Красноярск, удалён на расстояние 1060 км (по автодороге).</w:t>
      </w:r>
    </w:p>
    <w:p w14:paraId="777942BA" w14:textId="77777777" w:rsidR="00002BEF" w:rsidRPr="007E1E4A" w:rsidRDefault="00002BEF" w:rsidP="00002BEF">
      <w:pPr>
        <w:spacing w:after="0" w:line="240" w:lineRule="auto"/>
        <w:ind w:firstLine="652"/>
        <w:jc w:val="both"/>
        <w:rPr>
          <w:rFonts w:ascii="Times New Roman" w:hAnsi="Times New Roman" w:cs="Times New Roman"/>
          <w:sz w:val="24"/>
          <w:szCs w:val="24"/>
        </w:rPr>
      </w:pPr>
      <w:r w:rsidRPr="007E1E4A">
        <w:rPr>
          <w:rFonts w:ascii="Times New Roman" w:hAnsi="Times New Roman" w:cs="Times New Roman"/>
          <w:color w:val="000000"/>
          <w:sz w:val="24"/>
          <w:szCs w:val="24"/>
          <w:lang w:bidi="ru-RU"/>
        </w:rPr>
        <w:t xml:space="preserve">В окрестностях расположены луга, сосновые, сосново-берёзовые леса, </w:t>
      </w:r>
      <w:proofErr w:type="spellStart"/>
      <w:r w:rsidRPr="007E1E4A">
        <w:rPr>
          <w:rFonts w:ascii="Times New Roman" w:hAnsi="Times New Roman" w:cs="Times New Roman"/>
          <w:color w:val="000000"/>
          <w:sz w:val="24"/>
          <w:szCs w:val="24"/>
          <w:lang w:bidi="ru-RU"/>
        </w:rPr>
        <w:t>сосново</w:t>
      </w:r>
      <w:r w:rsidRPr="007E1E4A">
        <w:rPr>
          <w:rFonts w:ascii="Times New Roman" w:hAnsi="Times New Roman" w:cs="Times New Roman"/>
          <w:color w:val="000000"/>
          <w:sz w:val="24"/>
          <w:szCs w:val="24"/>
          <w:lang w:bidi="ru-RU"/>
        </w:rPr>
        <w:softHyphen/>
        <w:t>лиственничные</w:t>
      </w:r>
      <w:proofErr w:type="spellEnd"/>
      <w:r w:rsidRPr="007E1E4A">
        <w:rPr>
          <w:rFonts w:ascii="Times New Roman" w:hAnsi="Times New Roman" w:cs="Times New Roman"/>
          <w:color w:val="000000"/>
          <w:sz w:val="24"/>
          <w:szCs w:val="24"/>
          <w:lang w:bidi="ru-RU"/>
        </w:rPr>
        <w:t xml:space="preserve">, берёзовые рощи. К особо охраняемым территориям отнесены лесопарк на </w:t>
      </w:r>
      <w:proofErr w:type="spellStart"/>
      <w:r w:rsidRPr="007E1E4A">
        <w:rPr>
          <w:rFonts w:ascii="Times New Roman" w:hAnsi="Times New Roman" w:cs="Times New Roman"/>
          <w:color w:val="000000"/>
          <w:sz w:val="24"/>
          <w:szCs w:val="24"/>
          <w:lang w:bidi="ru-RU"/>
        </w:rPr>
        <w:t>Синюшиной</w:t>
      </w:r>
      <w:proofErr w:type="spellEnd"/>
      <w:r w:rsidRPr="007E1E4A">
        <w:rPr>
          <w:rFonts w:ascii="Times New Roman" w:hAnsi="Times New Roman" w:cs="Times New Roman"/>
          <w:color w:val="000000"/>
          <w:sz w:val="24"/>
          <w:szCs w:val="24"/>
          <w:lang w:bidi="ru-RU"/>
        </w:rPr>
        <w:t xml:space="preserve"> горе, лесная зона курорта «Ангара», роща микрорайона Ново- Мельниково и дендропарк «Академгородка», к памятникам природы относится </w:t>
      </w:r>
      <w:proofErr w:type="spellStart"/>
      <w:r w:rsidRPr="007E1E4A">
        <w:rPr>
          <w:rFonts w:ascii="Times New Roman" w:hAnsi="Times New Roman" w:cs="Times New Roman"/>
          <w:color w:val="000000"/>
          <w:sz w:val="24"/>
          <w:szCs w:val="24"/>
          <w:lang w:bidi="ru-RU"/>
        </w:rPr>
        <w:t>Кайская</w:t>
      </w:r>
      <w:proofErr w:type="spellEnd"/>
      <w:r w:rsidRPr="007E1E4A">
        <w:rPr>
          <w:rFonts w:ascii="Times New Roman" w:hAnsi="Times New Roman" w:cs="Times New Roman"/>
          <w:color w:val="000000"/>
          <w:sz w:val="24"/>
          <w:szCs w:val="24"/>
          <w:lang w:bidi="ru-RU"/>
        </w:rPr>
        <w:t xml:space="preserve"> роща с реликтовыми соснами.</w:t>
      </w:r>
    </w:p>
    <w:p w14:paraId="0201C8EB" w14:textId="77777777" w:rsidR="00002BEF" w:rsidRPr="007E1E4A" w:rsidRDefault="00002BEF" w:rsidP="00002BEF">
      <w:pPr>
        <w:spacing w:after="0" w:line="240" w:lineRule="auto"/>
        <w:ind w:firstLine="652"/>
        <w:jc w:val="both"/>
        <w:rPr>
          <w:rFonts w:ascii="Times New Roman" w:hAnsi="Times New Roman" w:cs="Times New Roman"/>
          <w:sz w:val="24"/>
          <w:szCs w:val="24"/>
        </w:rPr>
      </w:pPr>
      <w:r w:rsidRPr="007E1E4A">
        <w:rPr>
          <w:rFonts w:ascii="Times New Roman" w:hAnsi="Times New Roman" w:cs="Times New Roman"/>
          <w:color w:val="000000"/>
          <w:sz w:val="24"/>
          <w:szCs w:val="24"/>
          <w:lang w:bidi="ru-RU"/>
        </w:rPr>
        <w:t xml:space="preserve">Ландшафт города и его окрестностей представляет собой всхолмлённую эрозионно-денудационную равнину, сформированную юрскими и четвертичными отложениями; и относится к лесостепной зоне </w:t>
      </w:r>
      <w:proofErr w:type="spellStart"/>
      <w:r w:rsidRPr="007E1E4A">
        <w:rPr>
          <w:rFonts w:ascii="Times New Roman" w:hAnsi="Times New Roman" w:cs="Times New Roman"/>
          <w:color w:val="000000"/>
          <w:sz w:val="24"/>
          <w:szCs w:val="24"/>
          <w:lang w:bidi="ru-RU"/>
        </w:rPr>
        <w:t>Иркутско</w:t>
      </w:r>
      <w:proofErr w:type="spellEnd"/>
      <w:r w:rsidRPr="007E1E4A">
        <w:rPr>
          <w:rFonts w:ascii="Times New Roman" w:hAnsi="Times New Roman" w:cs="Times New Roman"/>
          <w:color w:val="000000"/>
          <w:sz w:val="24"/>
          <w:szCs w:val="24"/>
          <w:lang w:bidi="ru-RU"/>
        </w:rPr>
        <w:t xml:space="preserve">-Черемховской равнины у северного подножия Саян. Основная часть Иркутска стоит на высокой пойме и террасах Ангары, Иркута, </w:t>
      </w:r>
      <w:proofErr w:type="spellStart"/>
      <w:r w:rsidRPr="007E1E4A">
        <w:rPr>
          <w:rFonts w:ascii="Times New Roman" w:hAnsi="Times New Roman" w:cs="Times New Roman"/>
          <w:color w:val="000000"/>
          <w:sz w:val="24"/>
          <w:szCs w:val="24"/>
          <w:lang w:bidi="ru-RU"/>
        </w:rPr>
        <w:t>Ушаковки</w:t>
      </w:r>
      <w:proofErr w:type="spellEnd"/>
      <w:r w:rsidRPr="007E1E4A">
        <w:rPr>
          <w:rFonts w:ascii="Times New Roman" w:hAnsi="Times New Roman" w:cs="Times New Roman"/>
          <w:color w:val="000000"/>
          <w:sz w:val="24"/>
          <w:szCs w:val="24"/>
          <w:lang w:bidi="ru-RU"/>
        </w:rPr>
        <w:t xml:space="preserve"> и других рек, окраины располагаются на склонах. Под воздействием техногенных нагрузок почти во всех районах города возросло количество суффозионно-просадочных и эрозионных процессов.</w:t>
      </w:r>
    </w:p>
    <w:p w14:paraId="353DCD34" w14:textId="728CC0D3" w:rsidR="006C5E73" w:rsidRPr="007E1E4A" w:rsidRDefault="006C5E73" w:rsidP="006C5E73">
      <w:pPr>
        <w:spacing w:after="0" w:line="240" w:lineRule="auto"/>
        <w:ind w:firstLine="709"/>
        <w:jc w:val="both"/>
        <w:rPr>
          <w:rFonts w:ascii="Times New Roman" w:hAnsi="Times New Roman" w:cs="Times New Roman"/>
          <w:i/>
          <w:sz w:val="24"/>
          <w:szCs w:val="24"/>
        </w:rPr>
      </w:pPr>
      <w:r w:rsidRPr="007E1E4A">
        <w:rPr>
          <w:rFonts w:ascii="Times New Roman" w:hAnsi="Times New Roman" w:cs="Times New Roman"/>
          <w:i/>
          <w:sz w:val="24"/>
          <w:szCs w:val="24"/>
        </w:rPr>
        <w:t>Климат</w:t>
      </w:r>
    </w:p>
    <w:p w14:paraId="1C079177" w14:textId="77777777" w:rsidR="00002BEF" w:rsidRPr="007E1E4A" w:rsidRDefault="00002BEF" w:rsidP="00002BEF">
      <w:pPr>
        <w:spacing w:after="0" w:line="240" w:lineRule="auto"/>
        <w:ind w:firstLine="652"/>
        <w:jc w:val="both"/>
        <w:rPr>
          <w:rFonts w:ascii="Times New Roman" w:hAnsi="Times New Roman" w:cs="Times New Roman"/>
          <w:i/>
          <w:sz w:val="24"/>
          <w:szCs w:val="24"/>
        </w:rPr>
      </w:pPr>
      <w:r w:rsidRPr="007E1E4A">
        <w:rPr>
          <w:rFonts w:ascii="Times New Roman" w:hAnsi="Times New Roman" w:cs="Times New Roman"/>
          <w:color w:val="000000"/>
          <w:sz w:val="24"/>
          <w:szCs w:val="24"/>
          <w:lang w:bidi="ru-RU"/>
        </w:rPr>
        <w:t xml:space="preserve">Территория района входит в равнинную природную область р. Ангары, находящуюся в глубине Азиатского материка. Климат резко-континентальный с продолжительной зимой и коротким летом, с обильными осадками в теплый период года. В его формировании одним из важных факторов выступают условия рельефа и широта местности. В соответствии со СНиП район относится к первому </w:t>
      </w:r>
      <w:r w:rsidRPr="007E1E4A">
        <w:rPr>
          <w:rFonts w:ascii="Times New Roman" w:hAnsi="Times New Roman" w:cs="Times New Roman"/>
          <w:color w:val="000000"/>
          <w:sz w:val="24"/>
          <w:szCs w:val="24"/>
          <w:lang w:val="en-US" w:eastAsia="en-US" w:bidi="en-US"/>
        </w:rPr>
        <w:t>IB</w:t>
      </w:r>
      <w:r w:rsidRPr="007E1E4A">
        <w:rPr>
          <w:rFonts w:ascii="Times New Roman" w:hAnsi="Times New Roman" w:cs="Times New Roman"/>
          <w:color w:val="000000"/>
          <w:sz w:val="24"/>
          <w:szCs w:val="24"/>
          <w:lang w:eastAsia="en-US" w:bidi="en-US"/>
        </w:rPr>
        <w:t xml:space="preserve"> </w:t>
      </w:r>
      <w:r w:rsidRPr="007E1E4A">
        <w:rPr>
          <w:rFonts w:ascii="Times New Roman" w:hAnsi="Times New Roman" w:cs="Times New Roman"/>
          <w:color w:val="000000"/>
          <w:sz w:val="24"/>
          <w:szCs w:val="24"/>
          <w:lang w:bidi="ru-RU"/>
        </w:rPr>
        <w:t>климатическому подрайону.</w:t>
      </w:r>
    </w:p>
    <w:p w14:paraId="1EF60E26" w14:textId="77777777" w:rsidR="006C5E73" w:rsidRPr="007E1E4A" w:rsidRDefault="006C5E73" w:rsidP="006C5E73">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Исследуемая территория находится в пределах холодной континентальной зоны, где наблюдаются резкие смены температур в суточном и годовом цикле.</w:t>
      </w:r>
    </w:p>
    <w:p w14:paraId="60897B81" w14:textId="7ACCF538" w:rsidR="006C5E73" w:rsidRPr="007E1E4A" w:rsidRDefault="006C5E73" w:rsidP="006C5E73">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Отрицательная температура устанавливается в октябре и держится до середины апреля. Зима суровая, затяжная продолжительностью около 6 месяцев. С приходом Сибирского антициклона устанавливается ясная, морозная и безветренная погода. Самый холодный месяц в году - январь, средняя температура составляет −18</w:t>
      </w:r>
      <w:r w:rsidR="00F9201E" w:rsidRPr="007E1E4A">
        <w:rPr>
          <w:rFonts w:ascii="Times New Roman" w:hAnsi="Times New Roman" w:cs="Times New Roman"/>
          <w:sz w:val="24"/>
          <w:szCs w:val="24"/>
        </w:rPr>
        <w:t>,5</w:t>
      </w:r>
      <w:r w:rsidRPr="007E1E4A">
        <w:rPr>
          <w:rFonts w:ascii="Times New Roman" w:hAnsi="Times New Roman" w:cs="Times New Roman"/>
          <w:sz w:val="24"/>
          <w:szCs w:val="24"/>
        </w:rPr>
        <w:t xml:space="preserve"> °C. Весна сухая, короткая; снег сходит в апреле, плюсовая температура устанавливается к началу мая. Лето в первой половине жаркое и сухое, на вторую половину приходятся затяжные дожди. Самый тёплый месяц - июль, средняя температура составляет 18 °C. Осень тёплая и сухая; характерны резкие суточные перепады температур.</w:t>
      </w:r>
    </w:p>
    <w:p w14:paraId="0F76F3FB" w14:textId="77777777" w:rsidR="00F9201E" w:rsidRPr="007E1E4A" w:rsidRDefault="006C5E73" w:rsidP="00F9201E">
      <w:pPr>
        <w:spacing w:after="0" w:line="240" w:lineRule="auto"/>
        <w:ind w:firstLine="652"/>
        <w:jc w:val="both"/>
        <w:rPr>
          <w:rFonts w:ascii="Times New Roman" w:hAnsi="Times New Roman" w:cs="Times New Roman"/>
          <w:sz w:val="24"/>
          <w:szCs w:val="24"/>
        </w:rPr>
      </w:pPr>
      <w:r w:rsidRPr="007E1E4A">
        <w:rPr>
          <w:rFonts w:ascii="Times New Roman" w:hAnsi="Times New Roman" w:cs="Times New Roman"/>
          <w:sz w:val="24"/>
          <w:szCs w:val="24"/>
        </w:rPr>
        <w:t>По количеству осадков район относится к области с недостаточной увлажненностью, но, благодаря выпадению основной массы осадков в теплую часть года, признаков засушливости не наблюдается. В среднем осадков выпадает до 4</w:t>
      </w:r>
      <w:r w:rsidR="00F9201E" w:rsidRPr="007E1E4A">
        <w:rPr>
          <w:rFonts w:ascii="Times New Roman" w:hAnsi="Times New Roman" w:cs="Times New Roman"/>
          <w:sz w:val="24"/>
          <w:szCs w:val="24"/>
        </w:rPr>
        <w:t>52</w:t>
      </w:r>
      <w:r w:rsidRPr="007E1E4A">
        <w:rPr>
          <w:rFonts w:ascii="Times New Roman" w:hAnsi="Times New Roman" w:cs="Times New Roman"/>
          <w:sz w:val="24"/>
          <w:szCs w:val="24"/>
        </w:rPr>
        <w:t xml:space="preserve"> мм в год. </w:t>
      </w:r>
    </w:p>
    <w:p w14:paraId="35476739" w14:textId="581DEF6C" w:rsidR="00F9201E" w:rsidRPr="007E1E4A" w:rsidRDefault="00F9201E" w:rsidP="00F9201E">
      <w:pPr>
        <w:spacing w:after="0" w:line="240" w:lineRule="auto"/>
        <w:ind w:firstLine="652"/>
        <w:jc w:val="both"/>
        <w:rPr>
          <w:rFonts w:ascii="Times New Roman" w:hAnsi="Times New Roman" w:cs="Times New Roman"/>
          <w:sz w:val="24"/>
          <w:szCs w:val="24"/>
        </w:rPr>
      </w:pPr>
      <w:r w:rsidRPr="007E1E4A">
        <w:rPr>
          <w:rFonts w:ascii="Times New Roman" w:hAnsi="Times New Roman" w:cs="Times New Roman"/>
          <w:color w:val="000000"/>
          <w:sz w:val="24"/>
          <w:szCs w:val="24"/>
          <w:lang w:bidi="ru-RU"/>
        </w:rPr>
        <w:t>В период с апреля по октябрь выпадает до 77 % от годовой суммы осадков. Максимальное количество осадков выпадает в июле, а минимальное - в феврале-марте.</w:t>
      </w:r>
    </w:p>
    <w:p w14:paraId="1553EA71" w14:textId="0F4FD671" w:rsidR="006C5E73" w:rsidRPr="007E1E4A" w:rsidRDefault="006C5E73" w:rsidP="006C5E73">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lastRenderedPageBreak/>
        <w:t>Количество осадков в зимний период составляет 12 – 16 % от годовой величины и характеризуется высотой снежного покрова до 30 см., число дней в году со снежным покровом в среднем равно 164. Появление снежного покрова происходит в середине октября, сход - во второй половине апреля или первых числах мая.</w:t>
      </w:r>
    </w:p>
    <w:p w14:paraId="4F55BE14" w14:textId="77777777" w:rsidR="006C5E73" w:rsidRPr="007E1E4A" w:rsidRDefault="006C5E73" w:rsidP="006C5E73">
      <w:pPr>
        <w:spacing w:before="120" w:after="120" w:line="240" w:lineRule="auto"/>
        <w:ind w:firstLine="709"/>
        <w:jc w:val="both"/>
        <w:rPr>
          <w:rFonts w:ascii="Times New Roman" w:hAnsi="Times New Roman" w:cs="Times New Roman"/>
          <w:b/>
          <w:bCs/>
          <w:iCs/>
          <w:sz w:val="24"/>
          <w:szCs w:val="23"/>
        </w:rPr>
      </w:pPr>
      <w:r w:rsidRPr="007E1E4A">
        <w:rPr>
          <w:rFonts w:ascii="Times New Roman" w:hAnsi="Times New Roman" w:cs="Times New Roman"/>
          <w:b/>
          <w:bCs/>
          <w:iCs/>
          <w:sz w:val="24"/>
          <w:szCs w:val="23"/>
        </w:rPr>
        <w:t>Таблица 1.1.1 Климат Иркутска</w:t>
      </w:r>
    </w:p>
    <w:tbl>
      <w:tblPr>
        <w:tblStyle w:val="afb"/>
        <w:tblW w:w="0" w:type="auto"/>
        <w:tblLook w:val="04A0" w:firstRow="1" w:lastRow="0" w:firstColumn="1" w:lastColumn="0" w:noHBand="0" w:noVBand="1"/>
      </w:tblPr>
      <w:tblGrid>
        <w:gridCol w:w="1142"/>
        <w:gridCol w:w="627"/>
        <w:gridCol w:w="626"/>
        <w:gridCol w:w="634"/>
        <w:gridCol w:w="626"/>
        <w:gridCol w:w="627"/>
        <w:gridCol w:w="641"/>
        <w:gridCol w:w="641"/>
        <w:gridCol w:w="613"/>
        <w:gridCol w:w="627"/>
        <w:gridCol w:w="627"/>
        <w:gridCol w:w="638"/>
        <w:gridCol w:w="627"/>
        <w:gridCol w:w="629"/>
      </w:tblGrid>
      <w:tr w:rsidR="006C5E73" w:rsidRPr="007E1E4A" w14:paraId="6F7B0B83" w14:textId="77777777" w:rsidTr="00747AF5">
        <w:tc>
          <w:tcPr>
            <w:tcW w:w="1142" w:type="dxa"/>
            <w:tcBorders>
              <w:top w:val="single" w:sz="12" w:space="0" w:color="auto"/>
              <w:left w:val="single" w:sz="12" w:space="0" w:color="auto"/>
              <w:bottom w:val="single" w:sz="12" w:space="0" w:color="auto"/>
            </w:tcBorders>
            <w:tcMar>
              <w:left w:w="0" w:type="dxa"/>
              <w:right w:w="0" w:type="dxa"/>
            </w:tcMar>
            <w:vAlign w:val="center"/>
          </w:tcPr>
          <w:p w14:paraId="2769D49E" w14:textId="77777777" w:rsidR="006C5E73" w:rsidRPr="007E1E4A" w:rsidRDefault="006C5E73" w:rsidP="00747AF5">
            <w:pPr>
              <w:spacing w:after="0" w:line="240" w:lineRule="auto"/>
              <w:jc w:val="center"/>
              <w:rPr>
                <w:rFonts w:ascii="Times New Roman" w:hAnsi="Times New Roman" w:cs="Times New Roman"/>
                <w:b/>
                <w:sz w:val="20"/>
                <w:szCs w:val="20"/>
              </w:rPr>
            </w:pPr>
            <w:r w:rsidRPr="007E1E4A">
              <w:rPr>
                <w:rFonts w:ascii="Times New Roman" w:hAnsi="Times New Roman" w:cs="Times New Roman"/>
                <w:b/>
                <w:sz w:val="20"/>
                <w:szCs w:val="20"/>
              </w:rPr>
              <w:t>Показатель</w:t>
            </w:r>
          </w:p>
        </w:tc>
        <w:tc>
          <w:tcPr>
            <w:tcW w:w="627" w:type="dxa"/>
            <w:tcBorders>
              <w:top w:val="single" w:sz="12" w:space="0" w:color="auto"/>
              <w:bottom w:val="single" w:sz="12" w:space="0" w:color="auto"/>
            </w:tcBorders>
            <w:tcMar>
              <w:left w:w="0" w:type="dxa"/>
              <w:right w:w="0" w:type="dxa"/>
            </w:tcMar>
            <w:vAlign w:val="center"/>
          </w:tcPr>
          <w:p w14:paraId="220E7297" w14:textId="77777777" w:rsidR="006C5E73" w:rsidRPr="007E1E4A" w:rsidRDefault="006C5E73" w:rsidP="00747AF5">
            <w:pPr>
              <w:spacing w:after="0" w:line="240" w:lineRule="auto"/>
              <w:jc w:val="center"/>
              <w:rPr>
                <w:rFonts w:ascii="Times New Roman" w:hAnsi="Times New Roman" w:cs="Times New Roman"/>
                <w:b/>
                <w:sz w:val="20"/>
                <w:szCs w:val="20"/>
              </w:rPr>
            </w:pPr>
            <w:r w:rsidRPr="007E1E4A">
              <w:rPr>
                <w:rFonts w:ascii="Times New Roman" w:hAnsi="Times New Roman" w:cs="Times New Roman"/>
                <w:b/>
                <w:sz w:val="20"/>
                <w:szCs w:val="20"/>
              </w:rPr>
              <w:t>Янв.</w:t>
            </w:r>
          </w:p>
        </w:tc>
        <w:tc>
          <w:tcPr>
            <w:tcW w:w="626" w:type="dxa"/>
            <w:tcBorders>
              <w:top w:val="single" w:sz="12" w:space="0" w:color="auto"/>
              <w:bottom w:val="single" w:sz="12" w:space="0" w:color="auto"/>
            </w:tcBorders>
            <w:tcMar>
              <w:left w:w="0" w:type="dxa"/>
              <w:right w:w="0" w:type="dxa"/>
            </w:tcMar>
            <w:vAlign w:val="center"/>
          </w:tcPr>
          <w:p w14:paraId="1F4EBF62" w14:textId="77777777" w:rsidR="006C5E73" w:rsidRPr="007E1E4A" w:rsidRDefault="006C5E73" w:rsidP="00747AF5">
            <w:pPr>
              <w:spacing w:after="0" w:line="240" w:lineRule="auto"/>
              <w:jc w:val="center"/>
              <w:rPr>
                <w:rFonts w:ascii="Times New Roman" w:hAnsi="Times New Roman" w:cs="Times New Roman"/>
                <w:b/>
                <w:sz w:val="20"/>
                <w:szCs w:val="20"/>
              </w:rPr>
            </w:pPr>
            <w:r w:rsidRPr="007E1E4A">
              <w:rPr>
                <w:rFonts w:ascii="Times New Roman" w:hAnsi="Times New Roman" w:cs="Times New Roman"/>
                <w:b/>
                <w:sz w:val="20"/>
                <w:szCs w:val="20"/>
              </w:rPr>
              <w:t>Фев.</w:t>
            </w:r>
          </w:p>
        </w:tc>
        <w:tc>
          <w:tcPr>
            <w:tcW w:w="634" w:type="dxa"/>
            <w:tcBorders>
              <w:top w:val="single" w:sz="12" w:space="0" w:color="auto"/>
              <w:bottom w:val="single" w:sz="12" w:space="0" w:color="auto"/>
            </w:tcBorders>
            <w:tcMar>
              <w:left w:w="0" w:type="dxa"/>
              <w:right w:w="0" w:type="dxa"/>
            </w:tcMar>
            <w:vAlign w:val="center"/>
          </w:tcPr>
          <w:p w14:paraId="2B10D2BE" w14:textId="77777777" w:rsidR="006C5E73" w:rsidRPr="007E1E4A" w:rsidRDefault="006C5E73" w:rsidP="00747AF5">
            <w:pPr>
              <w:spacing w:after="0" w:line="240" w:lineRule="auto"/>
              <w:jc w:val="center"/>
              <w:rPr>
                <w:rFonts w:ascii="Times New Roman" w:hAnsi="Times New Roman" w:cs="Times New Roman"/>
                <w:b/>
                <w:sz w:val="20"/>
                <w:szCs w:val="20"/>
              </w:rPr>
            </w:pPr>
            <w:r w:rsidRPr="007E1E4A">
              <w:rPr>
                <w:rFonts w:ascii="Times New Roman" w:hAnsi="Times New Roman" w:cs="Times New Roman"/>
                <w:b/>
                <w:sz w:val="20"/>
                <w:szCs w:val="20"/>
              </w:rPr>
              <w:t>Март</w:t>
            </w:r>
          </w:p>
        </w:tc>
        <w:tc>
          <w:tcPr>
            <w:tcW w:w="626" w:type="dxa"/>
            <w:tcBorders>
              <w:top w:val="single" w:sz="12" w:space="0" w:color="auto"/>
              <w:bottom w:val="single" w:sz="12" w:space="0" w:color="auto"/>
            </w:tcBorders>
            <w:tcMar>
              <w:left w:w="0" w:type="dxa"/>
              <w:right w:w="0" w:type="dxa"/>
            </w:tcMar>
            <w:vAlign w:val="center"/>
          </w:tcPr>
          <w:p w14:paraId="3F718915" w14:textId="77777777" w:rsidR="006C5E73" w:rsidRPr="007E1E4A" w:rsidRDefault="006C5E73" w:rsidP="00747AF5">
            <w:pPr>
              <w:spacing w:after="0" w:line="240" w:lineRule="auto"/>
              <w:jc w:val="center"/>
              <w:rPr>
                <w:rFonts w:ascii="Times New Roman" w:hAnsi="Times New Roman" w:cs="Times New Roman"/>
                <w:b/>
                <w:sz w:val="20"/>
                <w:szCs w:val="20"/>
              </w:rPr>
            </w:pPr>
            <w:r w:rsidRPr="007E1E4A">
              <w:rPr>
                <w:rFonts w:ascii="Times New Roman" w:hAnsi="Times New Roman" w:cs="Times New Roman"/>
                <w:b/>
                <w:sz w:val="20"/>
                <w:szCs w:val="20"/>
              </w:rPr>
              <w:t>Апр.</w:t>
            </w:r>
          </w:p>
        </w:tc>
        <w:tc>
          <w:tcPr>
            <w:tcW w:w="627" w:type="dxa"/>
            <w:tcBorders>
              <w:top w:val="single" w:sz="12" w:space="0" w:color="auto"/>
              <w:bottom w:val="single" w:sz="12" w:space="0" w:color="auto"/>
            </w:tcBorders>
            <w:tcMar>
              <w:left w:w="0" w:type="dxa"/>
              <w:right w:w="0" w:type="dxa"/>
            </w:tcMar>
            <w:vAlign w:val="center"/>
          </w:tcPr>
          <w:p w14:paraId="01A4BE1A" w14:textId="77777777" w:rsidR="006C5E73" w:rsidRPr="007E1E4A" w:rsidRDefault="006C5E73" w:rsidP="00747AF5">
            <w:pPr>
              <w:spacing w:after="0" w:line="240" w:lineRule="auto"/>
              <w:jc w:val="center"/>
              <w:rPr>
                <w:rFonts w:ascii="Times New Roman" w:hAnsi="Times New Roman" w:cs="Times New Roman"/>
                <w:b/>
                <w:sz w:val="20"/>
                <w:szCs w:val="20"/>
              </w:rPr>
            </w:pPr>
            <w:r w:rsidRPr="007E1E4A">
              <w:rPr>
                <w:rFonts w:ascii="Times New Roman" w:hAnsi="Times New Roman" w:cs="Times New Roman"/>
                <w:b/>
                <w:sz w:val="20"/>
                <w:szCs w:val="20"/>
              </w:rPr>
              <w:t>Май</w:t>
            </w:r>
          </w:p>
        </w:tc>
        <w:tc>
          <w:tcPr>
            <w:tcW w:w="641" w:type="dxa"/>
            <w:tcBorders>
              <w:top w:val="single" w:sz="12" w:space="0" w:color="auto"/>
              <w:bottom w:val="single" w:sz="12" w:space="0" w:color="auto"/>
            </w:tcBorders>
            <w:tcMar>
              <w:left w:w="0" w:type="dxa"/>
              <w:right w:w="0" w:type="dxa"/>
            </w:tcMar>
            <w:vAlign w:val="center"/>
          </w:tcPr>
          <w:p w14:paraId="281DAC43" w14:textId="77777777" w:rsidR="006C5E73" w:rsidRPr="007E1E4A" w:rsidRDefault="006C5E73" w:rsidP="00747AF5">
            <w:pPr>
              <w:spacing w:after="0" w:line="240" w:lineRule="auto"/>
              <w:jc w:val="center"/>
              <w:rPr>
                <w:rFonts w:ascii="Times New Roman" w:hAnsi="Times New Roman" w:cs="Times New Roman"/>
                <w:b/>
                <w:sz w:val="20"/>
                <w:szCs w:val="20"/>
              </w:rPr>
            </w:pPr>
            <w:r w:rsidRPr="007E1E4A">
              <w:rPr>
                <w:rFonts w:ascii="Times New Roman" w:hAnsi="Times New Roman" w:cs="Times New Roman"/>
                <w:b/>
                <w:sz w:val="20"/>
                <w:szCs w:val="20"/>
              </w:rPr>
              <w:t>Июнь</w:t>
            </w:r>
          </w:p>
        </w:tc>
        <w:tc>
          <w:tcPr>
            <w:tcW w:w="641" w:type="dxa"/>
            <w:tcBorders>
              <w:top w:val="single" w:sz="12" w:space="0" w:color="auto"/>
              <w:bottom w:val="single" w:sz="12" w:space="0" w:color="auto"/>
            </w:tcBorders>
            <w:tcMar>
              <w:left w:w="0" w:type="dxa"/>
              <w:right w:w="0" w:type="dxa"/>
            </w:tcMar>
            <w:vAlign w:val="center"/>
          </w:tcPr>
          <w:p w14:paraId="15663E64" w14:textId="77777777" w:rsidR="006C5E73" w:rsidRPr="007E1E4A" w:rsidRDefault="006C5E73" w:rsidP="00747AF5">
            <w:pPr>
              <w:spacing w:after="0" w:line="240" w:lineRule="auto"/>
              <w:jc w:val="center"/>
              <w:rPr>
                <w:rFonts w:ascii="Times New Roman" w:hAnsi="Times New Roman" w:cs="Times New Roman"/>
                <w:b/>
                <w:sz w:val="20"/>
                <w:szCs w:val="20"/>
              </w:rPr>
            </w:pPr>
            <w:r w:rsidRPr="007E1E4A">
              <w:rPr>
                <w:rFonts w:ascii="Times New Roman" w:hAnsi="Times New Roman" w:cs="Times New Roman"/>
                <w:b/>
                <w:sz w:val="20"/>
                <w:szCs w:val="20"/>
              </w:rPr>
              <w:t>Июль</w:t>
            </w:r>
          </w:p>
        </w:tc>
        <w:tc>
          <w:tcPr>
            <w:tcW w:w="613" w:type="dxa"/>
            <w:tcBorders>
              <w:top w:val="single" w:sz="12" w:space="0" w:color="auto"/>
              <w:bottom w:val="single" w:sz="12" w:space="0" w:color="auto"/>
            </w:tcBorders>
            <w:tcMar>
              <w:left w:w="0" w:type="dxa"/>
              <w:right w:w="0" w:type="dxa"/>
            </w:tcMar>
            <w:vAlign w:val="center"/>
          </w:tcPr>
          <w:p w14:paraId="0E743C37" w14:textId="77777777" w:rsidR="006C5E73" w:rsidRPr="007E1E4A" w:rsidRDefault="006C5E73" w:rsidP="00747AF5">
            <w:pPr>
              <w:spacing w:after="0" w:line="240" w:lineRule="auto"/>
              <w:jc w:val="center"/>
              <w:rPr>
                <w:rFonts w:ascii="Times New Roman" w:hAnsi="Times New Roman" w:cs="Times New Roman"/>
                <w:b/>
                <w:sz w:val="20"/>
                <w:szCs w:val="20"/>
              </w:rPr>
            </w:pPr>
            <w:r w:rsidRPr="007E1E4A">
              <w:rPr>
                <w:rFonts w:ascii="Times New Roman" w:hAnsi="Times New Roman" w:cs="Times New Roman"/>
                <w:b/>
                <w:sz w:val="20"/>
                <w:szCs w:val="20"/>
              </w:rPr>
              <w:t>Авг.</w:t>
            </w:r>
          </w:p>
        </w:tc>
        <w:tc>
          <w:tcPr>
            <w:tcW w:w="627" w:type="dxa"/>
            <w:tcBorders>
              <w:top w:val="single" w:sz="12" w:space="0" w:color="auto"/>
              <w:bottom w:val="single" w:sz="12" w:space="0" w:color="auto"/>
            </w:tcBorders>
            <w:tcMar>
              <w:left w:w="0" w:type="dxa"/>
              <w:right w:w="0" w:type="dxa"/>
            </w:tcMar>
            <w:vAlign w:val="center"/>
          </w:tcPr>
          <w:p w14:paraId="1C36B674" w14:textId="77777777" w:rsidR="006C5E73" w:rsidRPr="007E1E4A" w:rsidRDefault="006C5E73" w:rsidP="00747AF5">
            <w:pPr>
              <w:spacing w:after="0" w:line="240" w:lineRule="auto"/>
              <w:jc w:val="center"/>
              <w:rPr>
                <w:rFonts w:ascii="Times New Roman" w:hAnsi="Times New Roman" w:cs="Times New Roman"/>
                <w:b/>
                <w:sz w:val="20"/>
                <w:szCs w:val="20"/>
              </w:rPr>
            </w:pPr>
            <w:r w:rsidRPr="007E1E4A">
              <w:rPr>
                <w:rFonts w:ascii="Times New Roman" w:hAnsi="Times New Roman" w:cs="Times New Roman"/>
                <w:b/>
                <w:sz w:val="20"/>
                <w:szCs w:val="20"/>
              </w:rPr>
              <w:t>Сен.</w:t>
            </w:r>
          </w:p>
        </w:tc>
        <w:tc>
          <w:tcPr>
            <w:tcW w:w="627" w:type="dxa"/>
            <w:tcBorders>
              <w:top w:val="single" w:sz="12" w:space="0" w:color="auto"/>
              <w:bottom w:val="single" w:sz="12" w:space="0" w:color="auto"/>
            </w:tcBorders>
            <w:tcMar>
              <w:left w:w="0" w:type="dxa"/>
              <w:right w:w="0" w:type="dxa"/>
            </w:tcMar>
            <w:vAlign w:val="center"/>
          </w:tcPr>
          <w:p w14:paraId="7A023F44" w14:textId="77777777" w:rsidR="006C5E73" w:rsidRPr="007E1E4A" w:rsidRDefault="006C5E73" w:rsidP="00747AF5">
            <w:pPr>
              <w:spacing w:after="0" w:line="240" w:lineRule="auto"/>
              <w:jc w:val="center"/>
              <w:rPr>
                <w:rFonts w:ascii="Times New Roman" w:hAnsi="Times New Roman" w:cs="Times New Roman"/>
                <w:b/>
                <w:sz w:val="20"/>
                <w:szCs w:val="20"/>
              </w:rPr>
            </w:pPr>
            <w:r w:rsidRPr="007E1E4A">
              <w:rPr>
                <w:rFonts w:ascii="Times New Roman" w:hAnsi="Times New Roman" w:cs="Times New Roman"/>
                <w:b/>
                <w:sz w:val="20"/>
                <w:szCs w:val="20"/>
              </w:rPr>
              <w:t>Окт.</w:t>
            </w:r>
          </w:p>
        </w:tc>
        <w:tc>
          <w:tcPr>
            <w:tcW w:w="638" w:type="dxa"/>
            <w:tcBorders>
              <w:top w:val="single" w:sz="12" w:space="0" w:color="auto"/>
              <w:bottom w:val="single" w:sz="12" w:space="0" w:color="auto"/>
            </w:tcBorders>
            <w:tcMar>
              <w:left w:w="0" w:type="dxa"/>
              <w:right w:w="0" w:type="dxa"/>
            </w:tcMar>
            <w:vAlign w:val="center"/>
          </w:tcPr>
          <w:p w14:paraId="434201F6" w14:textId="77777777" w:rsidR="006C5E73" w:rsidRPr="007E1E4A" w:rsidRDefault="006C5E73" w:rsidP="00747AF5">
            <w:pPr>
              <w:spacing w:after="0" w:line="240" w:lineRule="auto"/>
              <w:jc w:val="center"/>
              <w:rPr>
                <w:rFonts w:ascii="Times New Roman" w:hAnsi="Times New Roman" w:cs="Times New Roman"/>
                <w:b/>
                <w:sz w:val="20"/>
                <w:szCs w:val="20"/>
              </w:rPr>
            </w:pPr>
            <w:proofErr w:type="spellStart"/>
            <w:r w:rsidRPr="007E1E4A">
              <w:rPr>
                <w:rFonts w:ascii="Times New Roman" w:hAnsi="Times New Roman" w:cs="Times New Roman"/>
                <w:b/>
                <w:sz w:val="20"/>
                <w:szCs w:val="20"/>
              </w:rPr>
              <w:t>Нояб</w:t>
            </w:r>
            <w:proofErr w:type="spellEnd"/>
            <w:r w:rsidRPr="007E1E4A">
              <w:rPr>
                <w:rFonts w:ascii="Times New Roman" w:hAnsi="Times New Roman" w:cs="Times New Roman"/>
                <w:b/>
                <w:sz w:val="20"/>
                <w:szCs w:val="20"/>
              </w:rPr>
              <w:t>.</w:t>
            </w:r>
          </w:p>
        </w:tc>
        <w:tc>
          <w:tcPr>
            <w:tcW w:w="627" w:type="dxa"/>
            <w:tcBorders>
              <w:top w:val="single" w:sz="12" w:space="0" w:color="auto"/>
              <w:bottom w:val="single" w:sz="12" w:space="0" w:color="auto"/>
            </w:tcBorders>
            <w:tcMar>
              <w:left w:w="0" w:type="dxa"/>
              <w:right w:w="0" w:type="dxa"/>
            </w:tcMar>
            <w:vAlign w:val="center"/>
          </w:tcPr>
          <w:p w14:paraId="56520BF7" w14:textId="77777777" w:rsidR="006C5E73" w:rsidRPr="007E1E4A" w:rsidRDefault="006C5E73" w:rsidP="00747AF5">
            <w:pPr>
              <w:spacing w:after="0" w:line="240" w:lineRule="auto"/>
              <w:jc w:val="center"/>
              <w:rPr>
                <w:rFonts w:ascii="Times New Roman" w:hAnsi="Times New Roman" w:cs="Times New Roman"/>
                <w:b/>
                <w:sz w:val="20"/>
                <w:szCs w:val="20"/>
              </w:rPr>
            </w:pPr>
            <w:r w:rsidRPr="007E1E4A">
              <w:rPr>
                <w:rFonts w:ascii="Times New Roman" w:hAnsi="Times New Roman" w:cs="Times New Roman"/>
                <w:b/>
                <w:sz w:val="20"/>
                <w:szCs w:val="20"/>
              </w:rPr>
              <w:t>Дек.</w:t>
            </w:r>
          </w:p>
        </w:tc>
        <w:tc>
          <w:tcPr>
            <w:tcW w:w="629" w:type="dxa"/>
            <w:tcBorders>
              <w:top w:val="single" w:sz="12" w:space="0" w:color="auto"/>
              <w:bottom w:val="single" w:sz="12" w:space="0" w:color="auto"/>
              <w:right w:val="single" w:sz="12" w:space="0" w:color="auto"/>
            </w:tcBorders>
            <w:tcMar>
              <w:left w:w="0" w:type="dxa"/>
              <w:right w:w="0" w:type="dxa"/>
            </w:tcMar>
            <w:vAlign w:val="center"/>
          </w:tcPr>
          <w:p w14:paraId="24A1D527" w14:textId="77777777" w:rsidR="006C5E73" w:rsidRPr="007E1E4A" w:rsidRDefault="006C5E73" w:rsidP="00747AF5">
            <w:pPr>
              <w:spacing w:after="0" w:line="240" w:lineRule="auto"/>
              <w:jc w:val="center"/>
              <w:rPr>
                <w:rFonts w:ascii="Times New Roman" w:hAnsi="Times New Roman" w:cs="Times New Roman"/>
                <w:b/>
                <w:sz w:val="20"/>
                <w:szCs w:val="20"/>
              </w:rPr>
            </w:pPr>
            <w:r w:rsidRPr="007E1E4A">
              <w:rPr>
                <w:rFonts w:ascii="Times New Roman" w:hAnsi="Times New Roman" w:cs="Times New Roman"/>
                <w:b/>
                <w:sz w:val="20"/>
                <w:szCs w:val="20"/>
              </w:rPr>
              <w:t>Год</w:t>
            </w:r>
          </w:p>
        </w:tc>
      </w:tr>
      <w:tr w:rsidR="006C5E73" w:rsidRPr="007E1E4A" w14:paraId="7BB596D4" w14:textId="77777777" w:rsidTr="00747AF5">
        <w:tc>
          <w:tcPr>
            <w:tcW w:w="1142" w:type="dxa"/>
            <w:tcBorders>
              <w:top w:val="single" w:sz="12" w:space="0" w:color="auto"/>
              <w:left w:val="single" w:sz="12" w:space="0" w:color="auto"/>
            </w:tcBorders>
            <w:tcMar>
              <w:left w:w="0" w:type="dxa"/>
              <w:right w:w="0" w:type="dxa"/>
            </w:tcMar>
          </w:tcPr>
          <w:p w14:paraId="5E759254" w14:textId="77777777" w:rsidR="006C5E73" w:rsidRPr="007E1E4A" w:rsidRDefault="006C5E73" w:rsidP="00747AF5">
            <w:pPr>
              <w:spacing w:after="0" w:line="240" w:lineRule="auto"/>
              <w:jc w:val="both"/>
              <w:rPr>
                <w:rFonts w:ascii="Times New Roman" w:hAnsi="Times New Roman" w:cs="Times New Roman"/>
                <w:sz w:val="20"/>
                <w:szCs w:val="20"/>
              </w:rPr>
            </w:pPr>
            <w:r w:rsidRPr="007E1E4A">
              <w:rPr>
                <w:rFonts w:ascii="Times New Roman" w:hAnsi="Times New Roman" w:cs="Times New Roman"/>
                <w:sz w:val="20"/>
                <w:szCs w:val="20"/>
              </w:rPr>
              <w:t>Абсолютный максимум, °C</w:t>
            </w:r>
          </w:p>
        </w:tc>
        <w:tc>
          <w:tcPr>
            <w:tcW w:w="627" w:type="dxa"/>
            <w:tcBorders>
              <w:top w:val="single" w:sz="12" w:space="0" w:color="auto"/>
            </w:tcBorders>
            <w:tcMar>
              <w:left w:w="0" w:type="dxa"/>
              <w:right w:w="0" w:type="dxa"/>
            </w:tcMar>
            <w:vAlign w:val="center"/>
          </w:tcPr>
          <w:p w14:paraId="5F7B9687"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2,3</w:t>
            </w:r>
          </w:p>
        </w:tc>
        <w:tc>
          <w:tcPr>
            <w:tcW w:w="626" w:type="dxa"/>
            <w:tcBorders>
              <w:top w:val="single" w:sz="12" w:space="0" w:color="auto"/>
            </w:tcBorders>
            <w:tcMar>
              <w:left w:w="0" w:type="dxa"/>
              <w:right w:w="0" w:type="dxa"/>
            </w:tcMar>
            <w:vAlign w:val="center"/>
          </w:tcPr>
          <w:p w14:paraId="234A961B"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10,2</w:t>
            </w:r>
          </w:p>
        </w:tc>
        <w:tc>
          <w:tcPr>
            <w:tcW w:w="634" w:type="dxa"/>
            <w:tcBorders>
              <w:top w:val="single" w:sz="12" w:space="0" w:color="auto"/>
            </w:tcBorders>
            <w:tcMar>
              <w:left w:w="0" w:type="dxa"/>
              <w:right w:w="0" w:type="dxa"/>
            </w:tcMar>
            <w:vAlign w:val="center"/>
          </w:tcPr>
          <w:p w14:paraId="7F6D5435"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20,0</w:t>
            </w:r>
          </w:p>
        </w:tc>
        <w:tc>
          <w:tcPr>
            <w:tcW w:w="626" w:type="dxa"/>
            <w:tcBorders>
              <w:top w:val="single" w:sz="12" w:space="0" w:color="auto"/>
            </w:tcBorders>
            <w:tcMar>
              <w:left w:w="0" w:type="dxa"/>
              <w:right w:w="0" w:type="dxa"/>
            </w:tcMar>
            <w:vAlign w:val="center"/>
          </w:tcPr>
          <w:p w14:paraId="2044839F"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29,2</w:t>
            </w:r>
          </w:p>
        </w:tc>
        <w:tc>
          <w:tcPr>
            <w:tcW w:w="627" w:type="dxa"/>
            <w:tcBorders>
              <w:top w:val="single" w:sz="12" w:space="0" w:color="auto"/>
            </w:tcBorders>
            <w:tcMar>
              <w:left w:w="0" w:type="dxa"/>
              <w:right w:w="0" w:type="dxa"/>
            </w:tcMar>
            <w:vAlign w:val="center"/>
          </w:tcPr>
          <w:p w14:paraId="7F7A22BB"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34,5</w:t>
            </w:r>
          </w:p>
        </w:tc>
        <w:tc>
          <w:tcPr>
            <w:tcW w:w="641" w:type="dxa"/>
            <w:tcBorders>
              <w:top w:val="single" w:sz="12" w:space="0" w:color="auto"/>
            </w:tcBorders>
            <w:tcMar>
              <w:left w:w="0" w:type="dxa"/>
              <w:right w:w="0" w:type="dxa"/>
            </w:tcMar>
            <w:vAlign w:val="center"/>
          </w:tcPr>
          <w:p w14:paraId="0B935413"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35,6</w:t>
            </w:r>
          </w:p>
        </w:tc>
        <w:tc>
          <w:tcPr>
            <w:tcW w:w="641" w:type="dxa"/>
            <w:tcBorders>
              <w:top w:val="single" w:sz="12" w:space="0" w:color="auto"/>
            </w:tcBorders>
            <w:tcMar>
              <w:left w:w="0" w:type="dxa"/>
              <w:right w:w="0" w:type="dxa"/>
            </w:tcMar>
            <w:vAlign w:val="center"/>
          </w:tcPr>
          <w:p w14:paraId="2E0D255C"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37,2</w:t>
            </w:r>
          </w:p>
        </w:tc>
        <w:tc>
          <w:tcPr>
            <w:tcW w:w="613" w:type="dxa"/>
            <w:tcBorders>
              <w:top w:val="single" w:sz="12" w:space="0" w:color="auto"/>
            </w:tcBorders>
            <w:tcMar>
              <w:left w:w="0" w:type="dxa"/>
              <w:right w:w="0" w:type="dxa"/>
            </w:tcMar>
            <w:vAlign w:val="center"/>
          </w:tcPr>
          <w:p w14:paraId="495F06B3"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34,1</w:t>
            </w:r>
          </w:p>
        </w:tc>
        <w:tc>
          <w:tcPr>
            <w:tcW w:w="627" w:type="dxa"/>
            <w:tcBorders>
              <w:top w:val="single" w:sz="12" w:space="0" w:color="auto"/>
            </w:tcBorders>
            <w:tcMar>
              <w:left w:w="0" w:type="dxa"/>
              <w:right w:w="0" w:type="dxa"/>
            </w:tcMar>
            <w:vAlign w:val="center"/>
          </w:tcPr>
          <w:p w14:paraId="5D90D76B"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29,0</w:t>
            </w:r>
          </w:p>
        </w:tc>
        <w:tc>
          <w:tcPr>
            <w:tcW w:w="627" w:type="dxa"/>
            <w:tcBorders>
              <w:top w:val="single" w:sz="12" w:space="0" w:color="auto"/>
            </w:tcBorders>
            <w:tcMar>
              <w:left w:w="0" w:type="dxa"/>
              <w:right w:w="0" w:type="dxa"/>
            </w:tcMar>
            <w:vAlign w:val="center"/>
          </w:tcPr>
          <w:p w14:paraId="18A50E46"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25,6</w:t>
            </w:r>
          </w:p>
        </w:tc>
        <w:tc>
          <w:tcPr>
            <w:tcW w:w="638" w:type="dxa"/>
            <w:tcBorders>
              <w:top w:val="single" w:sz="12" w:space="0" w:color="auto"/>
            </w:tcBorders>
            <w:tcMar>
              <w:left w:w="0" w:type="dxa"/>
              <w:right w:w="0" w:type="dxa"/>
            </w:tcMar>
            <w:vAlign w:val="center"/>
          </w:tcPr>
          <w:p w14:paraId="0F214436"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14,1</w:t>
            </w:r>
          </w:p>
        </w:tc>
        <w:tc>
          <w:tcPr>
            <w:tcW w:w="627" w:type="dxa"/>
            <w:tcBorders>
              <w:top w:val="single" w:sz="12" w:space="0" w:color="auto"/>
            </w:tcBorders>
            <w:tcMar>
              <w:left w:w="0" w:type="dxa"/>
              <w:right w:w="0" w:type="dxa"/>
            </w:tcMar>
            <w:vAlign w:val="center"/>
          </w:tcPr>
          <w:p w14:paraId="0A42889D"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4,6</w:t>
            </w:r>
          </w:p>
        </w:tc>
        <w:tc>
          <w:tcPr>
            <w:tcW w:w="629" w:type="dxa"/>
            <w:tcBorders>
              <w:top w:val="single" w:sz="12" w:space="0" w:color="auto"/>
              <w:right w:val="single" w:sz="12" w:space="0" w:color="auto"/>
            </w:tcBorders>
            <w:tcMar>
              <w:left w:w="0" w:type="dxa"/>
              <w:right w:w="0" w:type="dxa"/>
            </w:tcMar>
            <w:vAlign w:val="center"/>
          </w:tcPr>
          <w:p w14:paraId="357F9CF8"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37,2</w:t>
            </w:r>
          </w:p>
        </w:tc>
      </w:tr>
      <w:tr w:rsidR="006C5E73" w:rsidRPr="007E1E4A" w14:paraId="3FA29986" w14:textId="77777777" w:rsidTr="00747AF5">
        <w:tc>
          <w:tcPr>
            <w:tcW w:w="1142" w:type="dxa"/>
            <w:tcBorders>
              <w:left w:val="single" w:sz="12" w:space="0" w:color="auto"/>
            </w:tcBorders>
            <w:tcMar>
              <w:left w:w="0" w:type="dxa"/>
              <w:right w:w="0" w:type="dxa"/>
            </w:tcMar>
          </w:tcPr>
          <w:p w14:paraId="006840D3" w14:textId="77777777" w:rsidR="006C5E73" w:rsidRPr="007E1E4A" w:rsidRDefault="006C5E73" w:rsidP="00747AF5">
            <w:pPr>
              <w:spacing w:after="0" w:line="240" w:lineRule="auto"/>
              <w:jc w:val="both"/>
              <w:rPr>
                <w:rFonts w:ascii="Times New Roman" w:hAnsi="Times New Roman" w:cs="Times New Roman"/>
                <w:sz w:val="20"/>
                <w:szCs w:val="20"/>
              </w:rPr>
            </w:pPr>
            <w:r w:rsidRPr="007E1E4A">
              <w:rPr>
                <w:rFonts w:ascii="Times New Roman" w:hAnsi="Times New Roman" w:cs="Times New Roman"/>
                <w:sz w:val="20"/>
                <w:szCs w:val="20"/>
              </w:rPr>
              <w:t>Средний максимум, °C</w:t>
            </w:r>
          </w:p>
        </w:tc>
        <w:tc>
          <w:tcPr>
            <w:tcW w:w="627" w:type="dxa"/>
            <w:tcMar>
              <w:left w:w="0" w:type="dxa"/>
              <w:right w:w="0" w:type="dxa"/>
            </w:tcMar>
            <w:vAlign w:val="center"/>
          </w:tcPr>
          <w:p w14:paraId="3A8B913B"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−12,9</w:t>
            </w:r>
          </w:p>
        </w:tc>
        <w:tc>
          <w:tcPr>
            <w:tcW w:w="626" w:type="dxa"/>
            <w:tcMar>
              <w:left w:w="0" w:type="dxa"/>
              <w:right w:w="0" w:type="dxa"/>
            </w:tcMar>
            <w:vAlign w:val="center"/>
          </w:tcPr>
          <w:p w14:paraId="174F4F37"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−7,9</w:t>
            </w:r>
          </w:p>
        </w:tc>
        <w:tc>
          <w:tcPr>
            <w:tcW w:w="634" w:type="dxa"/>
            <w:tcMar>
              <w:left w:w="0" w:type="dxa"/>
              <w:right w:w="0" w:type="dxa"/>
            </w:tcMar>
            <w:vAlign w:val="center"/>
          </w:tcPr>
          <w:p w14:paraId="589EBD7B"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0,3</w:t>
            </w:r>
          </w:p>
        </w:tc>
        <w:tc>
          <w:tcPr>
            <w:tcW w:w="626" w:type="dxa"/>
            <w:tcMar>
              <w:left w:w="0" w:type="dxa"/>
              <w:right w:w="0" w:type="dxa"/>
            </w:tcMar>
            <w:vAlign w:val="center"/>
          </w:tcPr>
          <w:p w14:paraId="5CD802FB"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9,4</w:t>
            </w:r>
          </w:p>
        </w:tc>
        <w:tc>
          <w:tcPr>
            <w:tcW w:w="627" w:type="dxa"/>
            <w:tcMar>
              <w:left w:w="0" w:type="dxa"/>
              <w:right w:w="0" w:type="dxa"/>
            </w:tcMar>
            <w:vAlign w:val="center"/>
          </w:tcPr>
          <w:p w14:paraId="65F73537"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18,0</w:t>
            </w:r>
          </w:p>
        </w:tc>
        <w:tc>
          <w:tcPr>
            <w:tcW w:w="641" w:type="dxa"/>
            <w:tcMar>
              <w:left w:w="0" w:type="dxa"/>
              <w:right w:w="0" w:type="dxa"/>
            </w:tcMar>
            <w:vAlign w:val="center"/>
          </w:tcPr>
          <w:p w14:paraId="57C17D9C"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22,7</w:t>
            </w:r>
          </w:p>
        </w:tc>
        <w:tc>
          <w:tcPr>
            <w:tcW w:w="641" w:type="dxa"/>
            <w:tcMar>
              <w:left w:w="0" w:type="dxa"/>
              <w:right w:w="0" w:type="dxa"/>
            </w:tcMar>
            <w:vAlign w:val="center"/>
          </w:tcPr>
          <w:p w14:paraId="34FCA277"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24,8</w:t>
            </w:r>
          </w:p>
        </w:tc>
        <w:tc>
          <w:tcPr>
            <w:tcW w:w="613" w:type="dxa"/>
            <w:tcMar>
              <w:left w:w="0" w:type="dxa"/>
              <w:right w:w="0" w:type="dxa"/>
            </w:tcMar>
            <w:vAlign w:val="center"/>
          </w:tcPr>
          <w:p w14:paraId="5AF16C12"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22,1</w:t>
            </w:r>
          </w:p>
        </w:tc>
        <w:tc>
          <w:tcPr>
            <w:tcW w:w="627" w:type="dxa"/>
            <w:tcMar>
              <w:left w:w="0" w:type="dxa"/>
              <w:right w:w="0" w:type="dxa"/>
            </w:tcMar>
            <w:vAlign w:val="center"/>
          </w:tcPr>
          <w:p w14:paraId="7ACBDB42"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15,7</w:t>
            </w:r>
          </w:p>
        </w:tc>
        <w:tc>
          <w:tcPr>
            <w:tcW w:w="627" w:type="dxa"/>
            <w:tcMar>
              <w:left w:w="0" w:type="dxa"/>
              <w:right w:w="0" w:type="dxa"/>
            </w:tcMar>
            <w:vAlign w:val="center"/>
          </w:tcPr>
          <w:p w14:paraId="79A76251"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7,7</w:t>
            </w:r>
          </w:p>
        </w:tc>
        <w:tc>
          <w:tcPr>
            <w:tcW w:w="638" w:type="dxa"/>
            <w:tcMar>
              <w:left w:w="0" w:type="dxa"/>
              <w:right w:w="0" w:type="dxa"/>
            </w:tcMar>
            <w:vAlign w:val="center"/>
          </w:tcPr>
          <w:p w14:paraId="2573BAA2"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−2,8</w:t>
            </w:r>
          </w:p>
        </w:tc>
        <w:tc>
          <w:tcPr>
            <w:tcW w:w="627" w:type="dxa"/>
            <w:tcMar>
              <w:left w:w="0" w:type="dxa"/>
              <w:right w:w="0" w:type="dxa"/>
            </w:tcMar>
            <w:vAlign w:val="center"/>
          </w:tcPr>
          <w:p w14:paraId="63CBA068"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−10,6</w:t>
            </w:r>
          </w:p>
        </w:tc>
        <w:tc>
          <w:tcPr>
            <w:tcW w:w="629" w:type="dxa"/>
            <w:tcBorders>
              <w:right w:val="single" w:sz="12" w:space="0" w:color="auto"/>
            </w:tcBorders>
            <w:tcMar>
              <w:left w:w="0" w:type="dxa"/>
              <w:right w:w="0" w:type="dxa"/>
            </w:tcMar>
            <w:vAlign w:val="center"/>
          </w:tcPr>
          <w:p w14:paraId="15D5A188"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7,2</w:t>
            </w:r>
          </w:p>
        </w:tc>
      </w:tr>
      <w:tr w:rsidR="006C5E73" w:rsidRPr="007E1E4A" w14:paraId="0CFCA5C8" w14:textId="77777777" w:rsidTr="00747AF5">
        <w:tc>
          <w:tcPr>
            <w:tcW w:w="1142" w:type="dxa"/>
            <w:tcBorders>
              <w:left w:val="single" w:sz="12" w:space="0" w:color="auto"/>
            </w:tcBorders>
            <w:tcMar>
              <w:left w:w="0" w:type="dxa"/>
              <w:right w:w="0" w:type="dxa"/>
            </w:tcMar>
          </w:tcPr>
          <w:p w14:paraId="5BE88F95" w14:textId="77777777" w:rsidR="006C5E73" w:rsidRPr="007E1E4A" w:rsidRDefault="006C5E73" w:rsidP="00747AF5">
            <w:pPr>
              <w:spacing w:after="0" w:line="240" w:lineRule="auto"/>
              <w:jc w:val="both"/>
              <w:rPr>
                <w:rFonts w:ascii="Times New Roman" w:hAnsi="Times New Roman" w:cs="Times New Roman"/>
                <w:sz w:val="20"/>
                <w:szCs w:val="20"/>
              </w:rPr>
            </w:pPr>
            <w:r w:rsidRPr="007E1E4A">
              <w:rPr>
                <w:rFonts w:ascii="Times New Roman" w:hAnsi="Times New Roman" w:cs="Times New Roman"/>
                <w:sz w:val="20"/>
                <w:szCs w:val="20"/>
              </w:rPr>
              <w:t>Средняя температура, °C</w:t>
            </w:r>
          </w:p>
        </w:tc>
        <w:tc>
          <w:tcPr>
            <w:tcW w:w="627" w:type="dxa"/>
            <w:tcMar>
              <w:left w:w="0" w:type="dxa"/>
              <w:right w:w="0" w:type="dxa"/>
            </w:tcMar>
            <w:vAlign w:val="center"/>
          </w:tcPr>
          <w:p w14:paraId="03D9222C"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−17,9</w:t>
            </w:r>
          </w:p>
        </w:tc>
        <w:tc>
          <w:tcPr>
            <w:tcW w:w="626" w:type="dxa"/>
            <w:tcMar>
              <w:left w:w="0" w:type="dxa"/>
              <w:right w:w="0" w:type="dxa"/>
            </w:tcMar>
            <w:vAlign w:val="center"/>
          </w:tcPr>
          <w:p w14:paraId="3C0099B2"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−14,6</w:t>
            </w:r>
          </w:p>
        </w:tc>
        <w:tc>
          <w:tcPr>
            <w:tcW w:w="634" w:type="dxa"/>
            <w:tcMar>
              <w:left w:w="0" w:type="dxa"/>
              <w:right w:w="0" w:type="dxa"/>
            </w:tcMar>
            <w:vAlign w:val="center"/>
          </w:tcPr>
          <w:p w14:paraId="7E1525D7"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−6,5</w:t>
            </w:r>
          </w:p>
        </w:tc>
        <w:tc>
          <w:tcPr>
            <w:tcW w:w="626" w:type="dxa"/>
            <w:tcMar>
              <w:left w:w="0" w:type="dxa"/>
              <w:right w:w="0" w:type="dxa"/>
            </w:tcMar>
            <w:vAlign w:val="center"/>
          </w:tcPr>
          <w:p w14:paraId="0C59A3B1"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2,5</w:t>
            </w:r>
          </w:p>
        </w:tc>
        <w:tc>
          <w:tcPr>
            <w:tcW w:w="627" w:type="dxa"/>
            <w:tcMar>
              <w:left w:w="0" w:type="dxa"/>
              <w:right w:w="0" w:type="dxa"/>
            </w:tcMar>
            <w:vAlign w:val="center"/>
          </w:tcPr>
          <w:p w14:paraId="65E97712"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10,2</w:t>
            </w:r>
          </w:p>
        </w:tc>
        <w:tc>
          <w:tcPr>
            <w:tcW w:w="641" w:type="dxa"/>
            <w:tcMar>
              <w:left w:w="0" w:type="dxa"/>
              <w:right w:w="0" w:type="dxa"/>
            </w:tcMar>
            <w:vAlign w:val="center"/>
          </w:tcPr>
          <w:p w14:paraId="4889C91A"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15,4</w:t>
            </w:r>
          </w:p>
        </w:tc>
        <w:tc>
          <w:tcPr>
            <w:tcW w:w="641" w:type="dxa"/>
            <w:tcMar>
              <w:left w:w="0" w:type="dxa"/>
              <w:right w:w="0" w:type="dxa"/>
            </w:tcMar>
            <w:vAlign w:val="center"/>
          </w:tcPr>
          <w:p w14:paraId="68F4C2EF"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18,2</w:t>
            </w:r>
          </w:p>
        </w:tc>
        <w:tc>
          <w:tcPr>
            <w:tcW w:w="613" w:type="dxa"/>
            <w:tcMar>
              <w:left w:w="0" w:type="dxa"/>
              <w:right w:w="0" w:type="dxa"/>
            </w:tcMar>
            <w:vAlign w:val="center"/>
          </w:tcPr>
          <w:p w14:paraId="10E73886"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15,8</w:t>
            </w:r>
          </w:p>
        </w:tc>
        <w:tc>
          <w:tcPr>
            <w:tcW w:w="627" w:type="dxa"/>
            <w:tcMar>
              <w:left w:w="0" w:type="dxa"/>
              <w:right w:w="0" w:type="dxa"/>
            </w:tcMar>
            <w:vAlign w:val="center"/>
          </w:tcPr>
          <w:p w14:paraId="11701D29"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9,1</w:t>
            </w:r>
          </w:p>
        </w:tc>
        <w:tc>
          <w:tcPr>
            <w:tcW w:w="627" w:type="dxa"/>
            <w:tcMar>
              <w:left w:w="0" w:type="dxa"/>
              <w:right w:w="0" w:type="dxa"/>
            </w:tcMar>
            <w:vAlign w:val="center"/>
          </w:tcPr>
          <w:p w14:paraId="151B7561"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1,7</w:t>
            </w:r>
          </w:p>
        </w:tc>
        <w:tc>
          <w:tcPr>
            <w:tcW w:w="638" w:type="dxa"/>
            <w:tcMar>
              <w:left w:w="0" w:type="dxa"/>
              <w:right w:w="0" w:type="dxa"/>
            </w:tcMar>
            <w:vAlign w:val="center"/>
          </w:tcPr>
          <w:p w14:paraId="5972C8A7"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−7,7</w:t>
            </w:r>
          </w:p>
        </w:tc>
        <w:tc>
          <w:tcPr>
            <w:tcW w:w="627" w:type="dxa"/>
            <w:tcMar>
              <w:left w:w="0" w:type="dxa"/>
              <w:right w:w="0" w:type="dxa"/>
            </w:tcMar>
            <w:vAlign w:val="center"/>
          </w:tcPr>
          <w:p w14:paraId="23889446"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−15,4</w:t>
            </w:r>
          </w:p>
        </w:tc>
        <w:tc>
          <w:tcPr>
            <w:tcW w:w="629" w:type="dxa"/>
            <w:tcBorders>
              <w:right w:val="single" w:sz="12" w:space="0" w:color="auto"/>
            </w:tcBorders>
            <w:tcMar>
              <w:left w:w="0" w:type="dxa"/>
              <w:right w:w="0" w:type="dxa"/>
            </w:tcMar>
            <w:vAlign w:val="center"/>
          </w:tcPr>
          <w:p w14:paraId="49AD0098"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0,9</w:t>
            </w:r>
          </w:p>
        </w:tc>
      </w:tr>
      <w:tr w:rsidR="006C5E73" w:rsidRPr="007E1E4A" w14:paraId="7FA804DD" w14:textId="77777777" w:rsidTr="00747AF5">
        <w:tc>
          <w:tcPr>
            <w:tcW w:w="1142" w:type="dxa"/>
            <w:tcBorders>
              <w:left w:val="single" w:sz="12" w:space="0" w:color="auto"/>
            </w:tcBorders>
            <w:tcMar>
              <w:left w:w="0" w:type="dxa"/>
              <w:right w:w="0" w:type="dxa"/>
            </w:tcMar>
          </w:tcPr>
          <w:p w14:paraId="5370A5F9" w14:textId="77777777" w:rsidR="006C5E73" w:rsidRPr="007E1E4A" w:rsidRDefault="006C5E73" w:rsidP="00747AF5">
            <w:pPr>
              <w:spacing w:after="0" w:line="240" w:lineRule="auto"/>
              <w:jc w:val="both"/>
              <w:rPr>
                <w:rFonts w:ascii="Times New Roman" w:hAnsi="Times New Roman" w:cs="Times New Roman"/>
                <w:sz w:val="20"/>
                <w:szCs w:val="20"/>
              </w:rPr>
            </w:pPr>
            <w:r w:rsidRPr="007E1E4A">
              <w:rPr>
                <w:rFonts w:ascii="Times New Roman" w:hAnsi="Times New Roman" w:cs="Times New Roman"/>
                <w:sz w:val="20"/>
                <w:szCs w:val="20"/>
              </w:rPr>
              <w:t>Средний минимум, °C</w:t>
            </w:r>
          </w:p>
        </w:tc>
        <w:tc>
          <w:tcPr>
            <w:tcW w:w="627" w:type="dxa"/>
            <w:tcMar>
              <w:left w:w="0" w:type="dxa"/>
              <w:right w:w="0" w:type="dxa"/>
            </w:tcMar>
            <w:vAlign w:val="center"/>
          </w:tcPr>
          <w:p w14:paraId="239C23C4"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−22</w:t>
            </w:r>
          </w:p>
        </w:tc>
        <w:tc>
          <w:tcPr>
            <w:tcW w:w="626" w:type="dxa"/>
            <w:tcMar>
              <w:left w:w="0" w:type="dxa"/>
              <w:right w:w="0" w:type="dxa"/>
            </w:tcMar>
            <w:vAlign w:val="center"/>
          </w:tcPr>
          <w:p w14:paraId="3814D5AB"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−19,8</w:t>
            </w:r>
          </w:p>
        </w:tc>
        <w:tc>
          <w:tcPr>
            <w:tcW w:w="634" w:type="dxa"/>
            <w:tcMar>
              <w:left w:w="0" w:type="dxa"/>
              <w:right w:w="0" w:type="dxa"/>
            </w:tcMar>
            <w:vAlign w:val="center"/>
          </w:tcPr>
          <w:p w14:paraId="1255D532"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−12,3</w:t>
            </w:r>
          </w:p>
        </w:tc>
        <w:tc>
          <w:tcPr>
            <w:tcW w:w="626" w:type="dxa"/>
            <w:tcMar>
              <w:left w:w="0" w:type="dxa"/>
              <w:right w:w="0" w:type="dxa"/>
            </w:tcMar>
            <w:vAlign w:val="center"/>
          </w:tcPr>
          <w:p w14:paraId="01E08B00"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−2,9</w:t>
            </w:r>
          </w:p>
        </w:tc>
        <w:tc>
          <w:tcPr>
            <w:tcW w:w="627" w:type="dxa"/>
            <w:tcMar>
              <w:left w:w="0" w:type="dxa"/>
              <w:right w:w="0" w:type="dxa"/>
            </w:tcMar>
            <w:vAlign w:val="center"/>
          </w:tcPr>
          <w:p w14:paraId="1E413C72"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3,4</w:t>
            </w:r>
          </w:p>
        </w:tc>
        <w:tc>
          <w:tcPr>
            <w:tcW w:w="641" w:type="dxa"/>
            <w:tcMar>
              <w:left w:w="0" w:type="dxa"/>
              <w:right w:w="0" w:type="dxa"/>
            </w:tcMar>
            <w:vAlign w:val="center"/>
          </w:tcPr>
          <w:p w14:paraId="47B892CB"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9,2</w:t>
            </w:r>
          </w:p>
        </w:tc>
        <w:tc>
          <w:tcPr>
            <w:tcW w:w="641" w:type="dxa"/>
            <w:tcMar>
              <w:left w:w="0" w:type="dxa"/>
              <w:right w:w="0" w:type="dxa"/>
            </w:tcMar>
            <w:vAlign w:val="center"/>
          </w:tcPr>
          <w:p w14:paraId="0EE45B21"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12,9</w:t>
            </w:r>
          </w:p>
        </w:tc>
        <w:tc>
          <w:tcPr>
            <w:tcW w:w="613" w:type="dxa"/>
            <w:tcMar>
              <w:left w:w="0" w:type="dxa"/>
              <w:right w:w="0" w:type="dxa"/>
            </w:tcMar>
            <w:vAlign w:val="center"/>
          </w:tcPr>
          <w:p w14:paraId="6988AB3F"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10,8</w:t>
            </w:r>
          </w:p>
        </w:tc>
        <w:tc>
          <w:tcPr>
            <w:tcW w:w="627" w:type="dxa"/>
            <w:tcMar>
              <w:left w:w="0" w:type="dxa"/>
              <w:right w:w="0" w:type="dxa"/>
            </w:tcMar>
            <w:vAlign w:val="center"/>
          </w:tcPr>
          <w:p w14:paraId="3B1E7ACF"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4,2</w:t>
            </w:r>
          </w:p>
        </w:tc>
        <w:tc>
          <w:tcPr>
            <w:tcW w:w="627" w:type="dxa"/>
            <w:tcMar>
              <w:left w:w="0" w:type="dxa"/>
              <w:right w:w="0" w:type="dxa"/>
            </w:tcMar>
            <w:vAlign w:val="center"/>
          </w:tcPr>
          <w:p w14:paraId="1B5A38C2"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−2,7</w:t>
            </w:r>
          </w:p>
        </w:tc>
        <w:tc>
          <w:tcPr>
            <w:tcW w:w="638" w:type="dxa"/>
            <w:tcMar>
              <w:left w:w="0" w:type="dxa"/>
              <w:right w:w="0" w:type="dxa"/>
            </w:tcMar>
            <w:vAlign w:val="center"/>
          </w:tcPr>
          <w:p w14:paraId="6F4030FB"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−11,8</w:t>
            </w:r>
          </w:p>
        </w:tc>
        <w:tc>
          <w:tcPr>
            <w:tcW w:w="627" w:type="dxa"/>
            <w:tcMar>
              <w:left w:w="0" w:type="dxa"/>
              <w:right w:w="0" w:type="dxa"/>
            </w:tcMar>
            <w:vAlign w:val="center"/>
          </w:tcPr>
          <w:p w14:paraId="0CA40A78"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−19,3</w:t>
            </w:r>
          </w:p>
        </w:tc>
        <w:tc>
          <w:tcPr>
            <w:tcW w:w="629" w:type="dxa"/>
            <w:tcBorders>
              <w:right w:val="single" w:sz="12" w:space="0" w:color="auto"/>
            </w:tcBorders>
            <w:tcMar>
              <w:left w:w="0" w:type="dxa"/>
              <w:right w:w="0" w:type="dxa"/>
            </w:tcMar>
            <w:vAlign w:val="center"/>
          </w:tcPr>
          <w:p w14:paraId="0C3245AF"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−4,2</w:t>
            </w:r>
          </w:p>
        </w:tc>
      </w:tr>
      <w:tr w:rsidR="006C5E73" w:rsidRPr="007E1E4A" w14:paraId="6AB62B19" w14:textId="77777777" w:rsidTr="00747AF5">
        <w:tc>
          <w:tcPr>
            <w:tcW w:w="1142" w:type="dxa"/>
            <w:tcBorders>
              <w:left w:val="single" w:sz="12" w:space="0" w:color="auto"/>
            </w:tcBorders>
            <w:tcMar>
              <w:left w:w="0" w:type="dxa"/>
              <w:right w:w="0" w:type="dxa"/>
            </w:tcMar>
          </w:tcPr>
          <w:p w14:paraId="6BCF9EA0" w14:textId="77777777" w:rsidR="006C5E73" w:rsidRPr="007E1E4A" w:rsidRDefault="006C5E73" w:rsidP="00747AF5">
            <w:pPr>
              <w:spacing w:after="0" w:line="240" w:lineRule="auto"/>
              <w:jc w:val="both"/>
              <w:rPr>
                <w:rFonts w:ascii="Times New Roman" w:hAnsi="Times New Roman" w:cs="Times New Roman"/>
                <w:sz w:val="20"/>
                <w:szCs w:val="20"/>
              </w:rPr>
            </w:pPr>
            <w:r w:rsidRPr="007E1E4A">
              <w:rPr>
                <w:rFonts w:ascii="Times New Roman" w:hAnsi="Times New Roman" w:cs="Times New Roman"/>
                <w:sz w:val="20"/>
                <w:szCs w:val="20"/>
              </w:rPr>
              <w:t>Абсолютный минимум, °C</w:t>
            </w:r>
          </w:p>
        </w:tc>
        <w:tc>
          <w:tcPr>
            <w:tcW w:w="627" w:type="dxa"/>
            <w:tcMar>
              <w:left w:w="0" w:type="dxa"/>
              <w:right w:w="0" w:type="dxa"/>
            </w:tcMar>
            <w:vAlign w:val="center"/>
          </w:tcPr>
          <w:p w14:paraId="17054235"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−49,7</w:t>
            </w:r>
          </w:p>
        </w:tc>
        <w:tc>
          <w:tcPr>
            <w:tcW w:w="626" w:type="dxa"/>
            <w:tcMar>
              <w:left w:w="0" w:type="dxa"/>
              <w:right w:w="0" w:type="dxa"/>
            </w:tcMar>
            <w:vAlign w:val="center"/>
          </w:tcPr>
          <w:p w14:paraId="3FC9BC40"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−44,7</w:t>
            </w:r>
          </w:p>
        </w:tc>
        <w:tc>
          <w:tcPr>
            <w:tcW w:w="634" w:type="dxa"/>
            <w:tcMar>
              <w:left w:w="0" w:type="dxa"/>
              <w:right w:w="0" w:type="dxa"/>
            </w:tcMar>
            <w:vAlign w:val="center"/>
          </w:tcPr>
          <w:p w14:paraId="3947CAA7"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−37,3</w:t>
            </w:r>
          </w:p>
        </w:tc>
        <w:tc>
          <w:tcPr>
            <w:tcW w:w="626" w:type="dxa"/>
            <w:tcMar>
              <w:left w:w="0" w:type="dxa"/>
              <w:right w:w="0" w:type="dxa"/>
            </w:tcMar>
            <w:vAlign w:val="center"/>
          </w:tcPr>
          <w:p w14:paraId="1236359F"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−31,8</w:t>
            </w:r>
          </w:p>
        </w:tc>
        <w:tc>
          <w:tcPr>
            <w:tcW w:w="627" w:type="dxa"/>
            <w:tcMar>
              <w:left w:w="0" w:type="dxa"/>
              <w:right w:w="0" w:type="dxa"/>
            </w:tcMar>
            <w:vAlign w:val="center"/>
          </w:tcPr>
          <w:p w14:paraId="44B3DD24"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−14,3</w:t>
            </w:r>
          </w:p>
        </w:tc>
        <w:tc>
          <w:tcPr>
            <w:tcW w:w="641" w:type="dxa"/>
            <w:tcMar>
              <w:left w:w="0" w:type="dxa"/>
              <w:right w:w="0" w:type="dxa"/>
            </w:tcMar>
            <w:vAlign w:val="center"/>
          </w:tcPr>
          <w:p w14:paraId="433799C0"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−6</w:t>
            </w:r>
          </w:p>
        </w:tc>
        <w:tc>
          <w:tcPr>
            <w:tcW w:w="641" w:type="dxa"/>
            <w:tcMar>
              <w:left w:w="0" w:type="dxa"/>
              <w:right w:w="0" w:type="dxa"/>
            </w:tcMar>
            <w:vAlign w:val="center"/>
          </w:tcPr>
          <w:p w14:paraId="47123543"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0,4</w:t>
            </w:r>
          </w:p>
        </w:tc>
        <w:tc>
          <w:tcPr>
            <w:tcW w:w="613" w:type="dxa"/>
            <w:tcMar>
              <w:left w:w="0" w:type="dxa"/>
              <w:right w:w="0" w:type="dxa"/>
            </w:tcMar>
            <w:vAlign w:val="center"/>
          </w:tcPr>
          <w:p w14:paraId="2092355E"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−2,7</w:t>
            </w:r>
          </w:p>
        </w:tc>
        <w:tc>
          <w:tcPr>
            <w:tcW w:w="627" w:type="dxa"/>
            <w:tcMar>
              <w:left w:w="0" w:type="dxa"/>
              <w:right w:w="0" w:type="dxa"/>
            </w:tcMar>
            <w:vAlign w:val="center"/>
          </w:tcPr>
          <w:p w14:paraId="24160B73"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−11,9</w:t>
            </w:r>
          </w:p>
        </w:tc>
        <w:tc>
          <w:tcPr>
            <w:tcW w:w="627" w:type="dxa"/>
            <w:tcMar>
              <w:left w:w="0" w:type="dxa"/>
              <w:right w:w="0" w:type="dxa"/>
            </w:tcMar>
            <w:vAlign w:val="center"/>
          </w:tcPr>
          <w:p w14:paraId="7CC20C5F"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−30,5</w:t>
            </w:r>
          </w:p>
        </w:tc>
        <w:tc>
          <w:tcPr>
            <w:tcW w:w="638" w:type="dxa"/>
            <w:tcMar>
              <w:left w:w="0" w:type="dxa"/>
              <w:right w:w="0" w:type="dxa"/>
            </w:tcMar>
            <w:vAlign w:val="center"/>
          </w:tcPr>
          <w:p w14:paraId="3B61914C"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−40,4</w:t>
            </w:r>
          </w:p>
        </w:tc>
        <w:tc>
          <w:tcPr>
            <w:tcW w:w="627" w:type="dxa"/>
            <w:tcMar>
              <w:left w:w="0" w:type="dxa"/>
              <w:right w:w="0" w:type="dxa"/>
            </w:tcMar>
            <w:vAlign w:val="center"/>
          </w:tcPr>
          <w:p w14:paraId="290FE2F5"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−46,3</w:t>
            </w:r>
          </w:p>
        </w:tc>
        <w:tc>
          <w:tcPr>
            <w:tcW w:w="629" w:type="dxa"/>
            <w:tcBorders>
              <w:right w:val="single" w:sz="12" w:space="0" w:color="auto"/>
            </w:tcBorders>
            <w:tcMar>
              <w:left w:w="0" w:type="dxa"/>
              <w:right w:w="0" w:type="dxa"/>
            </w:tcMar>
            <w:vAlign w:val="center"/>
          </w:tcPr>
          <w:p w14:paraId="61829C61"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−49,7</w:t>
            </w:r>
          </w:p>
        </w:tc>
      </w:tr>
      <w:tr w:rsidR="006C5E73" w:rsidRPr="007E1E4A" w14:paraId="23A48A6C" w14:textId="77777777" w:rsidTr="00747AF5">
        <w:tc>
          <w:tcPr>
            <w:tcW w:w="1142" w:type="dxa"/>
            <w:tcBorders>
              <w:left w:val="single" w:sz="12" w:space="0" w:color="auto"/>
              <w:bottom w:val="single" w:sz="12" w:space="0" w:color="auto"/>
            </w:tcBorders>
            <w:tcMar>
              <w:left w:w="0" w:type="dxa"/>
              <w:right w:w="0" w:type="dxa"/>
            </w:tcMar>
          </w:tcPr>
          <w:p w14:paraId="69A05391" w14:textId="77777777" w:rsidR="006C5E73" w:rsidRPr="007E1E4A" w:rsidRDefault="006C5E73" w:rsidP="00747AF5">
            <w:pPr>
              <w:spacing w:after="0" w:line="240" w:lineRule="auto"/>
              <w:jc w:val="both"/>
              <w:rPr>
                <w:rFonts w:ascii="Times New Roman" w:hAnsi="Times New Roman" w:cs="Times New Roman"/>
                <w:sz w:val="20"/>
                <w:szCs w:val="20"/>
              </w:rPr>
            </w:pPr>
            <w:r w:rsidRPr="007E1E4A">
              <w:rPr>
                <w:rFonts w:ascii="Times New Roman" w:hAnsi="Times New Roman" w:cs="Times New Roman"/>
                <w:sz w:val="20"/>
                <w:szCs w:val="20"/>
              </w:rPr>
              <w:t>Норма осадков, мм</w:t>
            </w:r>
          </w:p>
        </w:tc>
        <w:tc>
          <w:tcPr>
            <w:tcW w:w="627" w:type="dxa"/>
            <w:tcBorders>
              <w:bottom w:val="single" w:sz="12" w:space="0" w:color="auto"/>
            </w:tcBorders>
            <w:tcMar>
              <w:left w:w="0" w:type="dxa"/>
              <w:right w:w="0" w:type="dxa"/>
            </w:tcMar>
            <w:vAlign w:val="center"/>
          </w:tcPr>
          <w:p w14:paraId="46B2DAAF"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14</w:t>
            </w:r>
          </w:p>
        </w:tc>
        <w:tc>
          <w:tcPr>
            <w:tcW w:w="626" w:type="dxa"/>
            <w:tcBorders>
              <w:bottom w:val="single" w:sz="12" w:space="0" w:color="auto"/>
            </w:tcBorders>
            <w:tcMar>
              <w:left w:w="0" w:type="dxa"/>
              <w:right w:w="0" w:type="dxa"/>
            </w:tcMar>
            <w:vAlign w:val="center"/>
          </w:tcPr>
          <w:p w14:paraId="567C52D3"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7</w:t>
            </w:r>
          </w:p>
        </w:tc>
        <w:tc>
          <w:tcPr>
            <w:tcW w:w="634" w:type="dxa"/>
            <w:tcBorders>
              <w:bottom w:val="single" w:sz="12" w:space="0" w:color="auto"/>
            </w:tcBorders>
            <w:tcMar>
              <w:left w:w="0" w:type="dxa"/>
              <w:right w:w="0" w:type="dxa"/>
            </w:tcMar>
            <w:vAlign w:val="center"/>
          </w:tcPr>
          <w:p w14:paraId="7A824E07"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12</w:t>
            </w:r>
          </w:p>
        </w:tc>
        <w:tc>
          <w:tcPr>
            <w:tcW w:w="626" w:type="dxa"/>
            <w:tcBorders>
              <w:bottom w:val="single" w:sz="12" w:space="0" w:color="auto"/>
            </w:tcBorders>
            <w:tcMar>
              <w:left w:w="0" w:type="dxa"/>
              <w:right w:w="0" w:type="dxa"/>
            </w:tcMar>
            <w:vAlign w:val="center"/>
          </w:tcPr>
          <w:p w14:paraId="73F85987"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18</w:t>
            </w:r>
          </w:p>
        </w:tc>
        <w:tc>
          <w:tcPr>
            <w:tcW w:w="627" w:type="dxa"/>
            <w:tcBorders>
              <w:bottom w:val="single" w:sz="12" w:space="0" w:color="auto"/>
            </w:tcBorders>
            <w:tcMar>
              <w:left w:w="0" w:type="dxa"/>
              <w:right w:w="0" w:type="dxa"/>
            </w:tcMar>
            <w:vAlign w:val="center"/>
          </w:tcPr>
          <w:p w14:paraId="198F7AF8"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35</w:t>
            </w:r>
          </w:p>
        </w:tc>
        <w:tc>
          <w:tcPr>
            <w:tcW w:w="641" w:type="dxa"/>
            <w:tcBorders>
              <w:bottom w:val="single" w:sz="12" w:space="0" w:color="auto"/>
            </w:tcBorders>
            <w:tcMar>
              <w:left w:w="0" w:type="dxa"/>
              <w:right w:w="0" w:type="dxa"/>
            </w:tcMar>
            <w:vAlign w:val="center"/>
          </w:tcPr>
          <w:p w14:paraId="306D375D"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75</w:t>
            </w:r>
          </w:p>
        </w:tc>
        <w:tc>
          <w:tcPr>
            <w:tcW w:w="641" w:type="dxa"/>
            <w:tcBorders>
              <w:bottom w:val="single" w:sz="12" w:space="0" w:color="auto"/>
            </w:tcBorders>
            <w:tcMar>
              <w:left w:w="0" w:type="dxa"/>
              <w:right w:w="0" w:type="dxa"/>
            </w:tcMar>
            <w:vAlign w:val="center"/>
          </w:tcPr>
          <w:p w14:paraId="68F1B842"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113</w:t>
            </w:r>
          </w:p>
        </w:tc>
        <w:tc>
          <w:tcPr>
            <w:tcW w:w="613" w:type="dxa"/>
            <w:tcBorders>
              <w:bottom w:val="single" w:sz="12" w:space="0" w:color="auto"/>
            </w:tcBorders>
            <w:tcMar>
              <w:left w:w="0" w:type="dxa"/>
              <w:right w:w="0" w:type="dxa"/>
            </w:tcMar>
            <w:vAlign w:val="center"/>
          </w:tcPr>
          <w:p w14:paraId="1C36B523"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93</w:t>
            </w:r>
          </w:p>
        </w:tc>
        <w:tc>
          <w:tcPr>
            <w:tcW w:w="627" w:type="dxa"/>
            <w:tcBorders>
              <w:bottom w:val="single" w:sz="12" w:space="0" w:color="auto"/>
            </w:tcBorders>
            <w:tcMar>
              <w:left w:w="0" w:type="dxa"/>
              <w:right w:w="0" w:type="dxa"/>
            </w:tcMar>
            <w:vAlign w:val="center"/>
          </w:tcPr>
          <w:p w14:paraId="79CFCE89"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51</w:t>
            </w:r>
          </w:p>
        </w:tc>
        <w:tc>
          <w:tcPr>
            <w:tcW w:w="627" w:type="dxa"/>
            <w:tcBorders>
              <w:bottom w:val="single" w:sz="12" w:space="0" w:color="auto"/>
            </w:tcBorders>
            <w:tcMar>
              <w:left w:w="0" w:type="dxa"/>
              <w:right w:w="0" w:type="dxa"/>
            </w:tcMar>
            <w:vAlign w:val="center"/>
          </w:tcPr>
          <w:p w14:paraId="34336145"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22</w:t>
            </w:r>
          </w:p>
        </w:tc>
        <w:tc>
          <w:tcPr>
            <w:tcW w:w="638" w:type="dxa"/>
            <w:tcBorders>
              <w:bottom w:val="single" w:sz="12" w:space="0" w:color="auto"/>
            </w:tcBorders>
            <w:tcMar>
              <w:left w:w="0" w:type="dxa"/>
              <w:right w:w="0" w:type="dxa"/>
            </w:tcMar>
            <w:vAlign w:val="center"/>
          </w:tcPr>
          <w:p w14:paraId="32276584"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20</w:t>
            </w:r>
          </w:p>
        </w:tc>
        <w:tc>
          <w:tcPr>
            <w:tcW w:w="627" w:type="dxa"/>
            <w:tcBorders>
              <w:bottom w:val="single" w:sz="12" w:space="0" w:color="auto"/>
            </w:tcBorders>
            <w:tcMar>
              <w:left w:w="0" w:type="dxa"/>
              <w:right w:w="0" w:type="dxa"/>
            </w:tcMar>
            <w:vAlign w:val="center"/>
          </w:tcPr>
          <w:p w14:paraId="2C6E3D70"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17</w:t>
            </w:r>
          </w:p>
        </w:tc>
        <w:tc>
          <w:tcPr>
            <w:tcW w:w="629" w:type="dxa"/>
            <w:tcBorders>
              <w:bottom w:val="single" w:sz="12" w:space="0" w:color="auto"/>
              <w:right w:val="single" w:sz="12" w:space="0" w:color="auto"/>
            </w:tcBorders>
            <w:tcMar>
              <w:left w:w="0" w:type="dxa"/>
              <w:right w:w="0" w:type="dxa"/>
            </w:tcMar>
            <w:vAlign w:val="center"/>
          </w:tcPr>
          <w:p w14:paraId="1C37CC47" w14:textId="77777777" w:rsidR="006C5E73" w:rsidRPr="007E1E4A" w:rsidRDefault="006C5E73" w:rsidP="00747AF5">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477</w:t>
            </w:r>
          </w:p>
        </w:tc>
      </w:tr>
    </w:tbl>
    <w:p w14:paraId="7A5F27C6" w14:textId="77777777" w:rsidR="006C5E73" w:rsidRPr="007E1E4A" w:rsidRDefault="006C5E73" w:rsidP="006C5E73">
      <w:pPr>
        <w:spacing w:before="120"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Испаряемость в значительной мере зависит от температуры воздуха, его влажности, состояния облачности и скорости ветра. Для г. Иркутска общая годовая величина слоя, испаряющегося с водной поверхности, составляет в среднем 452 мм, имея плавный годовой ход с максимумом 687 мм в декабре-ноябре. В годовом ходе минимальная величина испарения и наибольшая конденсация влаги наблюдается весной, меньшая летом и осенью; к зиме она уменьшается и сходит на нет. Среднее значение величины испарения - 200 мм.</w:t>
      </w:r>
    </w:p>
    <w:p w14:paraId="2F85CF44" w14:textId="77777777" w:rsidR="006C5E73" w:rsidRPr="007E1E4A" w:rsidRDefault="006C5E73" w:rsidP="006C5E73">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Направление и скорость преобладающих ветров зависят, в основном, от распределения атмосферного давления в различные сезоны года. Зимой на территории области преобладают юго-западные или юго-восточные ветры; летом в связи с приходом западных циклонов -северо-западные и западные. Средние скорости ветров на территории области в большинстве случаев не превышают 2 м/сек. Ветры с малыми скоростями наблюдаются зимой. С ноября по февраль повторяемость ветров со скоростью 1 м/сек составляет 55 – 60 %. Наибольшие скорости ветров приходятся на месяцы с усиленной циклонической деятельностью (апрель, май, октябрь), когда даже средние месячные скорости ветров составляют 2,5 - 3,5 м/сек.</w:t>
      </w:r>
    </w:p>
    <w:p w14:paraId="0B83D7A2" w14:textId="77777777" w:rsidR="00F9201E" w:rsidRPr="007E1E4A" w:rsidRDefault="006C5E73" w:rsidP="00F9201E">
      <w:pPr>
        <w:spacing w:after="0" w:line="240" w:lineRule="auto"/>
        <w:ind w:firstLine="652"/>
        <w:jc w:val="both"/>
        <w:rPr>
          <w:rFonts w:ascii="Times New Roman" w:hAnsi="Times New Roman" w:cs="Times New Roman"/>
          <w:sz w:val="24"/>
          <w:szCs w:val="24"/>
        </w:rPr>
      </w:pPr>
      <w:r w:rsidRPr="007E1E4A">
        <w:rPr>
          <w:rFonts w:ascii="Times New Roman" w:hAnsi="Times New Roman" w:cs="Times New Roman"/>
          <w:sz w:val="24"/>
          <w:szCs w:val="24"/>
        </w:rPr>
        <w:t>Промерзание почв начинается с середины октября и продолжается до конца мая. Глубина распространения сезонной мерзлоты для сухих грунтов достигает 2,5 - 2,9 м. Сильно промерзают грунты с открытой поверхностью, менее - грунты с задернованной поверхностью.</w:t>
      </w:r>
      <w:r w:rsidR="00E367B8" w:rsidRPr="007E1E4A">
        <w:rPr>
          <w:rFonts w:ascii="Times New Roman" w:hAnsi="Times New Roman" w:cs="Times New Roman"/>
          <w:sz w:val="24"/>
          <w:szCs w:val="24"/>
        </w:rPr>
        <w:t xml:space="preserve"> Рельеф города пересеченный. Высота земли над уровнем моря составляет от 420 до 550 м. Наиболее крупные водотоки – р. Ангара с левым притоком р. Иркут и правым притоком р. </w:t>
      </w:r>
      <w:proofErr w:type="spellStart"/>
      <w:r w:rsidR="00E367B8" w:rsidRPr="007E1E4A">
        <w:rPr>
          <w:rFonts w:ascii="Times New Roman" w:hAnsi="Times New Roman" w:cs="Times New Roman"/>
          <w:sz w:val="24"/>
          <w:szCs w:val="24"/>
        </w:rPr>
        <w:t>Ушаковка</w:t>
      </w:r>
      <w:proofErr w:type="spellEnd"/>
      <w:r w:rsidR="00E367B8" w:rsidRPr="007E1E4A">
        <w:rPr>
          <w:rFonts w:ascii="Times New Roman" w:hAnsi="Times New Roman" w:cs="Times New Roman"/>
          <w:sz w:val="24"/>
          <w:szCs w:val="24"/>
        </w:rPr>
        <w:t xml:space="preserve">. </w:t>
      </w:r>
    </w:p>
    <w:p w14:paraId="226C4E6B" w14:textId="10DFDB44" w:rsidR="00F9201E" w:rsidRPr="007E1E4A" w:rsidRDefault="00F9201E" w:rsidP="00F9201E">
      <w:pPr>
        <w:spacing w:after="0" w:line="240" w:lineRule="auto"/>
        <w:ind w:firstLine="652"/>
        <w:jc w:val="both"/>
        <w:rPr>
          <w:rFonts w:ascii="Times New Roman" w:hAnsi="Times New Roman" w:cs="Times New Roman"/>
          <w:sz w:val="24"/>
          <w:szCs w:val="24"/>
        </w:rPr>
      </w:pPr>
      <w:r w:rsidRPr="007E1E4A">
        <w:rPr>
          <w:rFonts w:ascii="Times New Roman" w:hAnsi="Times New Roman" w:cs="Times New Roman"/>
          <w:color w:val="000000"/>
          <w:sz w:val="24"/>
          <w:szCs w:val="24"/>
          <w:lang w:bidi="ru-RU"/>
        </w:rPr>
        <w:t xml:space="preserve">Наличие и продолжительность как засухи, так и других видов атмосферных явлений вносит коррективы в хозяйственную деятельность человека. Вынужденное сокращение работ на открытом воздухе может быть связано с наличием метелей, града, пыльных бурь. Ухудшение видимости при метелях, туманах и пыльных бурях препятствует работе всех видов транспорта. Грозы, град, все виды </w:t>
      </w:r>
      <w:proofErr w:type="spellStart"/>
      <w:r w:rsidRPr="007E1E4A">
        <w:rPr>
          <w:rFonts w:ascii="Times New Roman" w:hAnsi="Times New Roman" w:cs="Times New Roman"/>
          <w:color w:val="000000"/>
          <w:sz w:val="24"/>
          <w:szCs w:val="24"/>
          <w:lang w:bidi="ru-RU"/>
        </w:rPr>
        <w:t>гололедно-изморозевых</w:t>
      </w:r>
      <w:proofErr w:type="spellEnd"/>
      <w:r w:rsidRPr="007E1E4A">
        <w:rPr>
          <w:rFonts w:ascii="Times New Roman" w:hAnsi="Times New Roman" w:cs="Times New Roman"/>
          <w:color w:val="000000"/>
          <w:sz w:val="24"/>
          <w:szCs w:val="24"/>
          <w:lang w:bidi="ru-RU"/>
        </w:rPr>
        <w:t xml:space="preserve"> отложений не только представляют опасность в работе транспорта, но и также оказывают влияние на </w:t>
      </w:r>
      <w:r w:rsidRPr="007E1E4A">
        <w:rPr>
          <w:rFonts w:ascii="Times New Roman" w:hAnsi="Times New Roman" w:cs="Times New Roman"/>
          <w:color w:val="000000"/>
          <w:sz w:val="24"/>
          <w:szCs w:val="24"/>
          <w:lang w:bidi="ru-RU"/>
        </w:rPr>
        <w:lastRenderedPageBreak/>
        <w:t>эксплуатацию линий связи и электропередачи: под воздействием гололеда провода закручиваются, что может вызвать межфазовые замыкания и перебои в работе ЛЭП.</w:t>
      </w:r>
    </w:p>
    <w:p w14:paraId="3009302B" w14:textId="77777777" w:rsidR="00F9201E" w:rsidRPr="007E1E4A" w:rsidRDefault="00F9201E" w:rsidP="00F9201E">
      <w:pPr>
        <w:spacing w:after="0" w:line="240" w:lineRule="auto"/>
        <w:ind w:firstLine="652"/>
        <w:jc w:val="both"/>
        <w:rPr>
          <w:rFonts w:ascii="Times New Roman" w:hAnsi="Times New Roman" w:cs="Times New Roman"/>
          <w:sz w:val="24"/>
          <w:szCs w:val="24"/>
        </w:rPr>
      </w:pPr>
      <w:r w:rsidRPr="007E1E4A">
        <w:rPr>
          <w:rFonts w:ascii="Times New Roman" w:hAnsi="Times New Roman" w:cs="Times New Roman"/>
          <w:color w:val="000000"/>
          <w:sz w:val="24"/>
          <w:szCs w:val="24"/>
          <w:lang w:bidi="ru-RU"/>
        </w:rPr>
        <w:t>В целом климат является более благоприятным для жизнедеятельности вследствие расположения территории в более южных широтах и меньшей уязвимости для опасных метеоявлений.</w:t>
      </w:r>
    </w:p>
    <w:p w14:paraId="6B89BE88" w14:textId="4105B044" w:rsidR="00F9201E" w:rsidRPr="007E1E4A" w:rsidRDefault="00F9201E" w:rsidP="00F9201E">
      <w:pPr>
        <w:spacing w:after="0" w:line="240" w:lineRule="auto"/>
        <w:ind w:firstLine="652"/>
        <w:jc w:val="both"/>
        <w:rPr>
          <w:rFonts w:ascii="Times New Roman" w:hAnsi="Times New Roman" w:cs="Times New Roman"/>
          <w:sz w:val="24"/>
          <w:szCs w:val="24"/>
        </w:rPr>
      </w:pPr>
      <w:r w:rsidRPr="007E1E4A">
        <w:rPr>
          <w:rFonts w:ascii="Times New Roman" w:hAnsi="Times New Roman" w:cs="Times New Roman"/>
          <w:color w:val="000000"/>
          <w:sz w:val="24"/>
          <w:szCs w:val="24"/>
          <w:lang w:bidi="ru-RU"/>
        </w:rPr>
        <w:t>В таблице 1</w:t>
      </w:r>
      <w:r w:rsidR="00525044" w:rsidRPr="007E1E4A">
        <w:rPr>
          <w:rFonts w:ascii="Times New Roman" w:hAnsi="Times New Roman" w:cs="Times New Roman"/>
          <w:color w:val="000000"/>
          <w:sz w:val="24"/>
          <w:szCs w:val="24"/>
          <w:lang w:bidi="ru-RU"/>
        </w:rPr>
        <w:t>.1.2</w:t>
      </w:r>
      <w:r w:rsidRPr="007E1E4A">
        <w:rPr>
          <w:rFonts w:ascii="Times New Roman" w:hAnsi="Times New Roman" w:cs="Times New Roman"/>
          <w:color w:val="000000"/>
          <w:sz w:val="24"/>
          <w:szCs w:val="24"/>
          <w:lang w:bidi="ru-RU"/>
        </w:rPr>
        <w:t xml:space="preserve"> приведены основные климатические показатели по СП 131.13330.2012 и по данным многолетних наблюдений по метеостанции «Иркутск- обсерватория».</w:t>
      </w:r>
    </w:p>
    <w:p w14:paraId="0441FA08" w14:textId="41181226" w:rsidR="009946DB" w:rsidRPr="007E1E4A" w:rsidRDefault="009946DB" w:rsidP="009946DB">
      <w:pPr>
        <w:spacing w:before="120" w:after="120" w:line="240" w:lineRule="auto"/>
        <w:ind w:firstLine="709"/>
        <w:jc w:val="both"/>
        <w:rPr>
          <w:rFonts w:ascii="Times New Roman" w:hAnsi="Times New Roman" w:cs="Times New Roman"/>
          <w:i/>
          <w:iCs/>
          <w:color w:val="000000"/>
          <w:sz w:val="24"/>
          <w:szCs w:val="24"/>
          <w:lang w:bidi="ru-RU"/>
        </w:rPr>
      </w:pPr>
      <w:r w:rsidRPr="007E1E4A">
        <w:rPr>
          <w:rFonts w:ascii="Times New Roman" w:hAnsi="Times New Roman" w:cs="Times New Roman"/>
          <w:b/>
          <w:bCs/>
          <w:iCs/>
          <w:sz w:val="24"/>
          <w:szCs w:val="23"/>
        </w:rPr>
        <w:t>Таблица 1.1.</w:t>
      </w:r>
      <w:r w:rsidR="00525044" w:rsidRPr="007E1E4A">
        <w:rPr>
          <w:rFonts w:ascii="Times New Roman" w:hAnsi="Times New Roman" w:cs="Times New Roman"/>
          <w:b/>
          <w:bCs/>
          <w:iCs/>
          <w:sz w:val="24"/>
          <w:szCs w:val="23"/>
        </w:rPr>
        <w:t>2</w:t>
      </w:r>
      <w:r w:rsidRPr="007E1E4A">
        <w:rPr>
          <w:rFonts w:ascii="Times New Roman" w:hAnsi="Times New Roman" w:cs="Times New Roman"/>
          <w:b/>
          <w:bCs/>
          <w:iCs/>
          <w:sz w:val="24"/>
          <w:szCs w:val="23"/>
        </w:rPr>
        <w:t xml:space="preserve"> </w:t>
      </w:r>
      <w:r w:rsidRPr="007E1E4A">
        <w:rPr>
          <w:rFonts w:ascii="Times New Roman" w:hAnsi="Times New Roman" w:cs="Times New Roman"/>
          <w:b/>
          <w:bCs/>
          <w:iCs/>
          <w:color w:val="000000"/>
          <w:sz w:val="24"/>
          <w:szCs w:val="24"/>
          <w:lang w:bidi="ru-RU"/>
        </w:rPr>
        <w:t>Основные климатические показатели</w:t>
      </w:r>
      <w:r w:rsidRPr="007E1E4A">
        <w:rPr>
          <w:rFonts w:ascii="Times New Roman" w:hAnsi="Times New Roman" w:cs="Times New Roman"/>
          <w:b/>
          <w:bCs/>
          <w:iCs/>
          <w:sz w:val="24"/>
          <w:szCs w:val="23"/>
        </w:rPr>
        <w:t xml:space="preserve"> </w:t>
      </w:r>
    </w:p>
    <w:tbl>
      <w:tblPr>
        <w:tblOverlap w:val="never"/>
        <w:tblW w:w="958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 w:type="dxa"/>
          <w:right w:w="10" w:type="dxa"/>
        </w:tblCellMar>
        <w:tblLook w:val="04A0" w:firstRow="1" w:lastRow="0" w:firstColumn="1" w:lastColumn="0" w:noHBand="0" w:noVBand="1"/>
      </w:tblPr>
      <w:tblGrid>
        <w:gridCol w:w="466"/>
        <w:gridCol w:w="7790"/>
        <w:gridCol w:w="1330"/>
      </w:tblGrid>
      <w:tr w:rsidR="009946DB" w:rsidRPr="007E1E4A" w14:paraId="6A995CD9" w14:textId="77777777" w:rsidTr="00740659">
        <w:trPr>
          <w:trHeight w:hRule="exact" w:val="245"/>
          <w:jc w:val="center"/>
        </w:trPr>
        <w:tc>
          <w:tcPr>
            <w:tcW w:w="466" w:type="dxa"/>
            <w:tcBorders>
              <w:top w:val="single" w:sz="12" w:space="0" w:color="auto"/>
              <w:bottom w:val="single" w:sz="12" w:space="0" w:color="auto"/>
            </w:tcBorders>
            <w:shd w:val="clear" w:color="auto" w:fill="FFFFFF"/>
            <w:vAlign w:val="bottom"/>
          </w:tcPr>
          <w:p w14:paraId="7221AF50" w14:textId="77777777" w:rsidR="009946DB" w:rsidRPr="007E1E4A" w:rsidRDefault="009946DB" w:rsidP="009946DB">
            <w:pPr>
              <w:widowControl w:val="0"/>
              <w:spacing w:after="0" w:line="244" w:lineRule="exact"/>
              <w:ind w:left="160"/>
              <w:rPr>
                <w:rFonts w:ascii="Times New Roman" w:hAnsi="Times New Roman" w:cs="Times New Roman"/>
                <w:color w:val="000000"/>
                <w:lang w:bidi="ru-RU"/>
              </w:rPr>
            </w:pPr>
            <w:r w:rsidRPr="007E1E4A">
              <w:rPr>
                <w:rFonts w:ascii="Times New Roman" w:hAnsi="Times New Roman" w:cs="Times New Roman"/>
                <w:color w:val="000000"/>
                <w:lang w:bidi="ru-RU"/>
              </w:rPr>
              <w:t>№</w:t>
            </w:r>
          </w:p>
        </w:tc>
        <w:tc>
          <w:tcPr>
            <w:tcW w:w="7790" w:type="dxa"/>
            <w:tcBorders>
              <w:top w:val="single" w:sz="12" w:space="0" w:color="auto"/>
              <w:bottom w:val="single" w:sz="12" w:space="0" w:color="auto"/>
            </w:tcBorders>
            <w:shd w:val="clear" w:color="auto" w:fill="FFFFFF"/>
            <w:vAlign w:val="bottom"/>
          </w:tcPr>
          <w:p w14:paraId="114F88ED" w14:textId="77777777" w:rsidR="009946DB" w:rsidRPr="007E1E4A" w:rsidRDefault="009946DB" w:rsidP="009946DB">
            <w:pPr>
              <w:widowControl w:val="0"/>
              <w:spacing w:after="0" w:line="210" w:lineRule="exact"/>
              <w:jc w:val="center"/>
              <w:rPr>
                <w:rFonts w:ascii="Times New Roman" w:hAnsi="Times New Roman" w:cs="Times New Roman"/>
                <w:color w:val="000000"/>
                <w:lang w:bidi="ru-RU"/>
              </w:rPr>
            </w:pPr>
            <w:r w:rsidRPr="007E1E4A">
              <w:rPr>
                <w:rFonts w:ascii="Times New Roman" w:hAnsi="Times New Roman" w:cs="Times New Roman"/>
                <w:b/>
                <w:bCs/>
                <w:color w:val="000000"/>
                <w:sz w:val="19"/>
                <w:szCs w:val="19"/>
                <w:lang w:bidi="ru-RU"/>
              </w:rPr>
              <w:t>Климатическая характеристика</w:t>
            </w:r>
          </w:p>
        </w:tc>
        <w:tc>
          <w:tcPr>
            <w:tcW w:w="1330" w:type="dxa"/>
            <w:tcBorders>
              <w:top w:val="single" w:sz="12" w:space="0" w:color="auto"/>
              <w:bottom w:val="single" w:sz="12" w:space="0" w:color="auto"/>
            </w:tcBorders>
            <w:shd w:val="clear" w:color="auto" w:fill="FFFFFF"/>
            <w:vAlign w:val="bottom"/>
          </w:tcPr>
          <w:p w14:paraId="33449F20" w14:textId="77777777" w:rsidR="009946DB" w:rsidRPr="007E1E4A" w:rsidRDefault="009946DB" w:rsidP="009946DB">
            <w:pPr>
              <w:widowControl w:val="0"/>
              <w:spacing w:after="0" w:line="210" w:lineRule="exact"/>
              <w:ind w:right="260"/>
              <w:jc w:val="right"/>
              <w:rPr>
                <w:rFonts w:ascii="Times New Roman" w:hAnsi="Times New Roman" w:cs="Times New Roman"/>
                <w:color w:val="000000"/>
                <w:lang w:bidi="ru-RU"/>
              </w:rPr>
            </w:pPr>
            <w:r w:rsidRPr="007E1E4A">
              <w:rPr>
                <w:rFonts w:ascii="Times New Roman" w:hAnsi="Times New Roman" w:cs="Times New Roman"/>
                <w:b/>
                <w:bCs/>
                <w:color w:val="000000"/>
                <w:sz w:val="19"/>
                <w:szCs w:val="19"/>
                <w:lang w:bidi="ru-RU"/>
              </w:rPr>
              <w:t>Значение</w:t>
            </w:r>
          </w:p>
        </w:tc>
      </w:tr>
      <w:tr w:rsidR="009946DB" w:rsidRPr="007E1E4A" w14:paraId="4F9812A8" w14:textId="77777777" w:rsidTr="00740659">
        <w:trPr>
          <w:trHeight w:hRule="exact" w:val="278"/>
          <w:jc w:val="center"/>
        </w:trPr>
        <w:tc>
          <w:tcPr>
            <w:tcW w:w="466" w:type="dxa"/>
            <w:tcBorders>
              <w:top w:val="single" w:sz="12" w:space="0" w:color="auto"/>
            </w:tcBorders>
            <w:shd w:val="clear" w:color="auto" w:fill="FFFFFF"/>
            <w:vAlign w:val="bottom"/>
          </w:tcPr>
          <w:p w14:paraId="188BE2F3" w14:textId="77777777" w:rsidR="009946DB" w:rsidRPr="007E1E4A" w:rsidRDefault="009946DB" w:rsidP="009946DB">
            <w:pPr>
              <w:widowControl w:val="0"/>
              <w:spacing w:after="0" w:line="244" w:lineRule="exact"/>
              <w:ind w:left="160"/>
              <w:rPr>
                <w:rFonts w:ascii="Times New Roman" w:hAnsi="Times New Roman" w:cs="Times New Roman"/>
                <w:color w:val="000000"/>
                <w:lang w:bidi="ru-RU"/>
              </w:rPr>
            </w:pPr>
            <w:r w:rsidRPr="007E1E4A">
              <w:rPr>
                <w:rFonts w:ascii="Times New Roman" w:hAnsi="Times New Roman" w:cs="Times New Roman"/>
                <w:color w:val="000000"/>
                <w:lang w:bidi="ru-RU"/>
              </w:rPr>
              <w:t>1</w:t>
            </w:r>
          </w:p>
        </w:tc>
        <w:tc>
          <w:tcPr>
            <w:tcW w:w="7790" w:type="dxa"/>
            <w:tcBorders>
              <w:top w:val="single" w:sz="12" w:space="0" w:color="auto"/>
            </w:tcBorders>
            <w:shd w:val="clear" w:color="auto" w:fill="FFFFFF"/>
            <w:vAlign w:val="bottom"/>
          </w:tcPr>
          <w:p w14:paraId="498E5041" w14:textId="77777777" w:rsidR="009946DB" w:rsidRPr="007E1E4A" w:rsidRDefault="009946DB" w:rsidP="009946DB">
            <w:pPr>
              <w:widowControl w:val="0"/>
              <w:spacing w:after="0" w:line="244" w:lineRule="exact"/>
              <w:rPr>
                <w:rFonts w:ascii="Times New Roman" w:hAnsi="Times New Roman" w:cs="Times New Roman"/>
                <w:color w:val="000000"/>
                <w:lang w:bidi="ru-RU"/>
              </w:rPr>
            </w:pPr>
            <w:r w:rsidRPr="007E1E4A">
              <w:rPr>
                <w:rFonts w:ascii="Times New Roman" w:hAnsi="Times New Roman" w:cs="Times New Roman"/>
                <w:color w:val="000000"/>
                <w:lang w:bidi="ru-RU"/>
              </w:rPr>
              <w:t>Среднегодовая температура воздуха, °С</w:t>
            </w:r>
          </w:p>
        </w:tc>
        <w:tc>
          <w:tcPr>
            <w:tcW w:w="1330" w:type="dxa"/>
            <w:tcBorders>
              <w:top w:val="single" w:sz="12" w:space="0" w:color="auto"/>
            </w:tcBorders>
            <w:shd w:val="clear" w:color="auto" w:fill="FFFFFF"/>
            <w:vAlign w:val="bottom"/>
          </w:tcPr>
          <w:p w14:paraId="73A9AE7E" w14:textId="77777777" w:rsidR="009946DB" w:rsidRPr="007E1E4A" w:rsidRDefault="009946DB" w:rsidP="009946DB">
            <w:pPr>
              <w:widowControl w:val="0"/>
              <w:spacing w:after="0" w:line="244" w:lineRule="exact"/>
              <w:jc w:val="center"/>
              <w:rPr>
                <w:rFonts w:ascii="Times New Roman" w:hAnsi="Times New Roman" w:cs="Times New Roman"/>
                <w:color w:val="000000"/>
                <w:lang w:bidi="ru-RU"/>
              </w:rPr>
            </w:pPr>
            <w:r w:rsidRPr="007E1E4A">
              <w:rPr>
                <w:rFonts w:ascii="Times New Roman" w:hAnsi="Times New Roman" w:cs="Times New Roman"/>
                <w:color w:val="000000"/>
                <w:lang w:bidi="ru-RU"/>
              </w:rPr>
              <w:t>1,2</w:t>
            </w:r>
          </w:p>
        </w:tc>
      </w:tr>
      <w:tr w:rsidR="009946DB" w:rsidRPr="007E1E4A" w14:paraId="62C9BC99" w14:textId="77777777" w:rsidTr="00740659">
        <w:trPr>
          <w:trHeight w:hRule="exact" w:val="293"/>
          <w:jc w:val="center"/>
        </w:trPr>
        <w:tc>
          <w:tcPr>
            <w:tcW w:w="466" w:type="dxa"/>
            <w:shd w:val="clear" w:color="auto" w:fill="FFFFFF"/>
            <w:vAlign w:val="bottom"/>
          </w:tcPr>
          <w:p w14:paraId="18108CAD" w14:textId="77777777" w:rsidR="009946DB" w:rsidRPr="007E1E4A" w:rsidRDefault="009946DB" w:rsidP="009946DB">
            <w:pPr>
              <w:widowControl w:val="0"/>
              <w:spacing w:after="0" w:line="244" w:lineRule="exact"/>
              <w:ind w:left="160"/>
              <w:rPr>
                <w:rFonts w:ascii="Times New Roman" w:hAnsi="Times New Roman" w:cs="Times New Roman"/>
                <w:color w:val="000000"/>
                <w:lang w:bidi="ru-RU"/>
              </w:rPr>
            </w:pPr>
            <w:r w:rsidRPr="007E1E4A">
              <w:rPr>
                <w:rFonts w:ascii="Times New Roman" w:hAnsi="Times New Roman" w:cs="Times New Roman"/>
                <w:color w:val="000000"/>
                <w:lang w:bidi="ru-RU"/>
              </w:rPr>
              <w:t>2</w:t>
            </w:r>
          </w:p>
        </w:tc>
        <w:tc>
          <w:tcPr>
            <w:tcW w:w="7790" w:type="dxa"/>
            <w:shd w:val="clear" w:color="auto" w:fill="FFFFFF"/>
            <w:vAlign w:val="bottom"/>
          </w:tcPr>
          <w:p w14:paraId="4DF193ED" w14:textId="77777777" w:rsidR="009946DB" w:rsidRPr="007E1E4A" w:rsidRDefault="009946DB" w:rsidP="009946DB">
            <w:pPr>
              <w:widowControl w:val="0"/>
              <w:spacing w:after="0" w:line="244" w:lineRule="exact"/>
              <w:rPr>
                <w:rFonts w:ascii="Times New Roman" w:hAnsi="Times New Roman" w:cs="Times New Roman"/>
                <w:color w:val="000000"/>
                <w:lang w:bidi="ru-RU"/>
              </w:rPr>
            </w:pPr>
            <w:r w:rsidRPr="007E1E4A">
              <w:rPr>
                <w:rFonts w:ascii="Times New Roman" w:hAnsi="Times New Roman" w:cs="Times New Roman"/>
                <w:color w:val="000000"/>
                <w:lang w:bidi="ru-RU"/>
              </w:rPr>
              <w:t>Средняя температура воздуха января, °С</w:t>
            </w:r>
          </w:p>
        </w:tc>
        <w:tc>
          <w:tcPr>
            <w:tcW w:w="1330" w:type="dxa"/>
            <w:shd w:val="clear" w:color="auto" w:fill="FFFFFF"/>
            <w:vAlign w:val="bottom"/>
          </w:tcPr>
          <w:p w14:paraId="47C4C516" w14:textId="77777777" w:rsidR="009946DB" w:rsidRPr="007E1E4A" w:rsidRDefault="009946DB" w:rsidP="009946DB">
            <w:pPr>
              <w:widowControl w:val="0"/>
              <w:spacing w:after="0" w:line="244" w:lineRule="exact"/>
              <w:ind w:left="400"/>
              <w:rPr>
                <w:rFonts w:ascii="Times New Roman" w:hAnsi="Times New Roman" w:cs="Times New Roman"/>
                <w:color w:val="000000"/>
                <w:lang w:bidi="ru-RU"/>
              </w:rPr>
            </w:pPr>
            <w:r w:rsidRPr="007E1E4A">
              <w:rPr>
                <w:rFonts w:ascii="Times New Roman" w:hAnsi="Times New Roman" w:cs="Times New Roman"/>
                <w:color w:val="000000"/>
                <w:lang w:bidi="ru-RU"/>
              </w:rPr>
              <w:t>- 18,5</w:t>
            </w:r>
          </w:p>
        </w:tc>
      </w:tr>
      <w:tr w:rsidR="009946DB" w:rsidRPr="007E1E4A" w14:paraId="2B18CCBF" w14:textId="77777777" w:rsidTr="00740659">
        <w:trPr>
          <w:trHeight w:hRule="exact" w:val="288"/>
          <w:jc w:val="center"/>
        </w:trPr>
        <w:tc>
          <w:tcPr>
            <w:tcW w:w="466" w:type="dxa"/>
            <w:shd w:val="clear" w:color="auto" w:fill="FFFFFF"/>
            <w:vAlign w:val="bottom"/>
          </w:tcPr>
          <w:p w14:paraId="70553117" w14:textId="77777777" w:rsidR="009946DB" w:rsidRPr="007E1E4A" w:rsidRDefault="009946DB" w:rsidP="009946DB">
            <w:pPr>
              <w:widowControl w:val="0"/>
              <w:spacing w:after="0" w:line="244" w:lineRule="exact"/>
              <w:ind w:left="160"/>
              <w:rPr>
                <w:rFonts w:ascii="Times New Roman" w:hAnsi="Times New Roman" w:cs="Times New Roman"/>
                <w:color w:val="000000"/>
                <w:lang w:bidi="ru-RU"/>
              </w:rPr>
            </w:pPr>
            <w:r w:rsidRPr="007E1E4A">
              <w:rPr>
                <w:rFonts w:ascii="Times New Roman" w:hAnsi="Times New Roman" w:cs="Times New Roman"/>
                <w:color w:val="000000"/>
                <w:lang w:bidi="ru-RU"/>
              </w:rPr>
              <w:t>3</w:t>
            </w:r>
          </w:p>
        </w:tc>
        <w:tc>
          <w:tcPr>
            <w:tcW w:w="7790" w:type="dxa"/>
            <w:shd w:val="clear" w:color="auto" w:fill="FFFFFF"/>
            <w:vAlign w:val="bottom"/>
          </w:tcPr>
          <w:p w14:paraId="0F4934B2" w14:textId="77777777" w:rsidR="009946DB" w:rsidRPr="007E1E4A" w:rsidRDefault="009946DB" w:rsidP="009946DB">
            <w:pPr>
              <w:widowControl w:val="0"/>
              <w:spacing w:after="0" w:line="244" w:lineRule="exact"/>
              <w:rPr>
                <w:rFonts w:ascii="Times New Roman" w:hAnsi="Times New Roman" w:cs="Times New Roman"/>
                <w:color w:val="000000"/>
                <w:lang w:bidi="ru-RU"/>
              </w:rPr>
            </w:pPr>
            <w:r w:rsidRPr="007E1E4A">
              <w:rPr>
                <w:rFonts w:ascii="Times New Roman" w:hAnsi="Times New Roman" w:cs="Times New Roman"/>
                <w:color w:val="000000"/>
                <w:lang w:bidi="ru-RU"/>
              </w:rPr>
              <w:t>Средняя температура воздуха июля, °С</w:t>
            </w:r>
          </w:p>
        </w:tc>
        <w:tc>
          <w:tcPr>
            <w:tcW w:w="1330" w:type="dxa"/>
            <w:shd w:val="clear" w:color="auto" w:fill="FFFFFF"/>
            <w:vAlign w:val="bottom"/>
          </w:tcPr>
          <w:p w14:paraId="06775587" w14:textId="77777777" w:rsidR="009946DB" w:rsidRPr="007E1E4A" w:rsidRDefault="009946DB" w:rsidP="009946DB">
            <w:pPr>
              <w:widowControl w:val="0"/>
              <w:spacing w:after="0" w:line="244" w:lineRule="exact"/>
              <w:ind w:left="400"/>
              <w:rPr>
                <w:rFonts w:ascii="Times New Roman" w:hAnsi="Times New Roman" w:cs="Times New Roman"/>
                <w:color w:val="000000"/>
                <w:lang w:bidi="ru-RU"/>
              </w:rPr>
            </w:pPr>
            <w:r w:rsidRPr="007E1E4A">
              <w:rPr>
                <w:rFonts w:ascii="Times New Roman" w:hAnsi="Times New Roman" w:cs="Times New Roman"/>
                <w:color w:val="000000"/>
                <w:lang w:bidi="ru-RU"/>
              </w:rPr>
              <w:t>+ 18,1</w:t>
            </w:r>
          </w:p>
        </w:tc>
      </w:tr>
      <w:tr w:rsidR="009946DB" w:rsidRPr="007E1E4A" w14:paraId="00F51CB5" w14:textId="77777777" w:rsidTr="00740659">
        <w:trPr>
          <w:trHeight w:hRule="exact" w:val="283"/>
          <w:jc w:val="center"/>
        </w:trPr>
        <w:tc>
          <w:tcPr>
            <w:tcW w:w="466" w:type="dxa"/>
            <w:shd w:val="clear" w:color="auto" w:fill="FFFFFF"/>
            <w:vAlign w:val="bottom"/>
          </w:tcPr>
          <w:p w14:paraId="717397C5" w14:textId="77777777" w:rsidR="009946DB" w:rsidRPr="007E1E4A" w:rsidRDefault="009946DB" w:rsidP="009946DB">
            <w:pPr>
              <w:widowControl w:val="0"/>
              <w:spacing w:after="0" w:line="244" w:lineRule="exact"/>
              <w:ind w:left="160"/>
              <w:rPr>
                <w:rFonts w:ascii="Times New Roman" w:hAnsi="Times New Roman" w:cs="Times New Roman"/>
                <w:color w:val="000000"/>
                <w:lang w:bidi="ru-RU"/>
              </w:rPr>
            </w:pPr>
            <w:r w:rsidRPr="007E1E4A">
              <w:rPr>
                <w:rFonts w:ascii="Times New Roman" w:hAnsi="Times New Roman" w:cs="Times New Roman"/>
                <w:color w:val="000000"/>
                <w:lang w:bidi="ru-RU"/>
              </w:rPr>
              <w:t>4</w:t>
            </w:r>
          </w:p>
        </w:tc>
        <w:tc>
          <w:tcPr>
            <w:tcW w:w="7790" w:type="dxa"/>
            <w:shd w:val="clear" w:color="auto" w:fill="FFFFFF"/>
            <w:vAlign w:val="bottom"/>
          </w:tcPr>
          <w:p w14:paraId="7A925F58" w14:textId="77777777" w:rsidR="009946DB" w:rsidRPr="007E1E4A" w:rsidRDefault="009946DB" w:rsidP="009946DB">
            <w:pPr>
              <w:widowControl w:val="0"/>
              <w:spacing w:after="0" w:line="244" w:lineRule="exact"/>
              <w:rPr>
                <w:rFonts w:ascii="Times New Roman" w:hAnsi="Times New Roman" w:cs="Times New Roman"/>
                <w:color w:val="000000"/>
                <w:lang w:bidi="ru-RU"/>
              </w:rPr>
            </w:pPr>
            <w:r w:rsidRPr="007E1E4A">
              <w:rPr>
                <w:rFonts w:ascii="Times New Roman" w:hAnsi="Times New Roman" w:cs="Times New Roman"/>
                <w:color w:val="000000"/>
                <w:lang w:bidi="ru-RU"/>
              </w:rPr>
              <w:t>Абсолютный максимум температуры воздуха, °С</w:t>
            </w:r>
          </w:p>
        </w:tc>
        <w:tc>
          <w:tcPr>
            <w:tcW w:w="1330" w:type="dxa"/>
            <w:shd w:val="clear" w:color="auto" w:fill="FFFFFF"/>
            <w:vAlign w:val="bottom"/>
          </w:tcPr>
          <w:p w14:paraId="5C6099B2" w14:textId="77777777" w:rsidR="009946DB" w:rsidRPr="007E1E4A" w:rsidRDefault="009946DB" w:rsidP="009946DB">
            <w:pPr>
              <w:widowControl w:val="0"/>
              <w:spacing w:after="0" w:line="244" w:lineRule="exact"/>
              <w:ind w:left="400"/>
              <w:rPr>
                <w:rFonts w:ascii="Times New Roman" w:hAnsi="Times New Roman" w:cs="Times New Roman"/>
                <w:color w:val="000000"/>
                <w:lang w:bidi="ru-RU"/>
              </w:rPr>
            </w:pPr>
            <w:r w:rsidRPr="007E1E4A">
              <w:rPr>
                <w:rFonts w:ascii="Times New Roman" w:hAnsi="Times New Roman" w:cs="Times New Roman"/>
                <w:color w:val="000000"/>
                <w:lang w:bidi="ru-RU"/>
              </w:rPr>
              <w:t>+ 35,6</w:t>
            </w:r>
          </w:p>
        </w:tc>
      </w:tr>
      <w:tr w:rsidR="009946DB" w:rsidRPr="007E1E4A" w14:paraId="3AE5EC35" w14:textId="77777777" w:rsidTr="00740659">
        <w:trPr>
          <w:trHeight w:hRule="exact" w:val="288"/>
          <w:jc w:val="center"/>
        </w:trPr>
        <w:tc>
          <w:tcPr>
            <w:tcW w:w="466" w:type="dxa"/>
            <w:shd w:val="clear" w:color="auto" w:fill="FFFFFF"/>
            <w:vAlign w:val="bottom"/>
          </w:tcPr>
          <w:p w14:paraId="565AF377" w14:textId="77777777" w:rsidR="009946DB" w:rsidRPr="007E1E4A" w:rsidRDefault="009946DB" w:rsidP="009946DB">
            <w:pPr>
              <w:widowControl w:val="0"/>
              <w:spacing w:after="0" w:line="244" w:lineRule="exact"/>
              <w:ind w:left="160"/>
              <w:rPr>
                <w:rFonts w:ascii="Times New Roman" w:hAnsi="Times New Roman" w:cs="Times New Roman"/>
                <w:color w:val="000000"/>
                <w:lang w:bidi="ru-RU"/>
              </w:rPr>
            </w:pPr>
            <w:r w:rsidRPr="007E1E4A">
              <w:rPr>
                <w:rFonts w:ascii="Times New Roman" w:hAnsi="Times New Roman" w:cs="Times New Roman"/>
                <w:color w:val="000000"/>
                <w:lang w:bidi="ru-RU"/>
              </w:rPr>
              <w:t>5</w:t>
            </w:r>
          </w:p>
        </w:tc>
        <w:tc>
          <w:tcPr>
            <w:tcW w:w="7790" w:type="dxa"/>
            <w:shd w:val="clear" w:color="auto" w:fill="FFFFFF"/>
            <w:vAlign w:val="bottom"/>
          </w:tcPr>
          <w:p w14:paraId="7A3B0068" w14:textId="77777777" w:rsidR="009946DB" w:rsidRPr="007E1E4A" w:rsidRDefault="009946DB" w:rsidP="009946DB">
            <w:pPr>
              <w:widowControl w:val="0"/>
              <w:spacing w:after="0" w:line="244" w:lineRule="exact"/>
              <w:rPr>
                <w:rFonts w:ascii="Times New Roman" w:hAnsi="Times New Roman" w:cs="Times New Roman"/>
                <w:color w:val="000000"/>
                <w:lang w:bidi="ru-RU"/>
              </w:rPr>
            </w:pPr>
            <w:r w:rsidRPr="007E1E4A">
              <w:rPr>
                <w:rFonts w:ascii="Times New Roman" w:hAnsi="Times New Roman" w:cs="Times New Roman"/>
                <w:color w:val="000000"/>
                <w:lang w:bidi="ru-RU"/>
              </w:rPr>
              <w:t>Абсолютный минимум температуры воздуха, °С</w:t>
            </w:r>
          </w:p>
        </w:tc>
        <w:tc>
          <w:tcPr>
            <w:tcW w:w="1330" w:type="dxa"/>
            <w:shd w:val="clear" w:color="auto" w:fill="FFFFFF"/>
            <w:vAlign w:val="bottom"/>
          </w:tcPr>
          <w:p w14:paraId="448B9BD4" w14:textId="77777777" w:rsidR="009946DB" w:rsidRPr="007E1E4A" w:rsidRDefault="009946DB" w:rsidP="009946DB">
            <w:pPr>
              <w:widowControl w:val="0"/>
              <w:spacing w:after="0" w:line="244" w:lineRule="exact"/>
              <w:ind w:left="400"/>
              <w:rPr>
                <w:rFonts w:ascii="Times New Roman" w:hAnsi="Times New Roman" w:cs="Times New Roman"/>
                <w:color w:val="000000"/>
                <w:lang w:bidi="ru-RU"/>
              </w:rPr>
            </w:pPr>
            <w:r w:rsidRPr="007E1E4A">
              <w:rPr>
                <w:rFonts w:ascii="Times New Roman" w:hAnsi="Times New Roman" w:cs="Times New Roman"/>
                <w:color w:val="000000"/>
                <w:lang w:bidi="ru-RU"/>
              </w:rPr>
              <w:t>- 42,8</w:t>
            </w:r>
          </w:p>
        </w:tc>
      </w:tr>
      <w:tr w:rsidR="009946DB" w:rsidRPr="007E1E4A" w14:paraId="305A6910" w14:textId="77777777" w:rsidTr="00740659">
        <w:trPr>
          <w:trHeight w:hRule="exact" w:val="830"/>
          <w:jc w:val="center"/>
        </w:trPr>
        <w:tc>
          <w:tcPr>
            <w:tcW w:w="466" w:type="dxa"/>
            <w:shd w:val="clear" w:color="auto" w:fill="FFFFFF"/>
            <w:vAlign w:val="center"/>
          </w:tcPr>
          <w:p w14:paraId="21A37F14" w14:textId="77777777" w:rsidR="009946DB" w:rsidRPr="007E1E4A" w:rsidRDefault="009946DB" w:rsidP="009946DB">
            <w:pPr>
              <w:widowControl w:val="0"/>
              <w:spacing w:after="0" w:line="244" w:lineRule="exact"/>
              <w:ind w:left="160"/>
              <w:rPr>
                <w:rFonts w:ascii="Times New Roman" w:hAnsi="Times New Roman" w:cs="Times New Roman"/>
                <w:color w:val="000000"/>
                <w:lang w:bidi="ru-RU"/>
              </w:rPr>
            </w:pPr>
            <w:r w:rsidRPr="007E1E4A">
              <w:rPr>
                <w:rFonts w:ascii="Times New Roman" w:hAnsi="Times New Roman" w:cs="Times New Roman"/>
                <w:color w:val="000000"/>
                <w:lang w:bidi="ru-RU"/>
              </w:rPr>
              <w:t>6</w:t>
            </w:r>
          </w:p>
        </w:tc>
        <w:tc>
          <w:tcPr>
            <w:tcW w:w="7790" w:type="dxa"/>
            <w:shd w:val="clear" w:color="auto" w:fill="FFFFFF"/>
            <w:vAlign w:val="bottom"/>
          </w:tcPr>
          <w:p w14:paraId="184EE33B" w14:textId="77777777" w:rsidR="009946DB" w:rsidRPr="007E1E4A" w:rsidRDefault="009946DB" w:rsidP="009946DB">
            <w:pPr>
              <w:widowControl w:val="0"/>
              <w:spacing w:after="0" w:line="274" w:lineRule="exact"/>
              <w:rPr>
                <w:rFonts w:ascii="Times New Roman" w:hAnsi="Times New Roman" w:cs="Times New Roman"/>
                <w:color w:val="000000"/>
                <w:lang w:bidi="ru-RU"/>
              </w:rPr>
            </w:pPr>
            <w:r w:rsidRPr="007E1E4A">
              <w:rPr>
                <w:rFonts w:ascii="Times New Roman" w:hAnsi="Times New Roman" w:cs="Times New Roman"/>
                <w:color w:val="000000"/>
                <w:lang w:bidi="ru-RU"/>
              </w:rPr>
              <w:t>Температура воздуха наиболее холодных суток (°С) обеспеченностью</w:t>
            </w:r>
          </w:p>
          <w:p w14:paraId="2570146B" w14:textId="77777777" w:rsidR="009946DB" w:rsidRPr="007E1E4A" w:rsidRDefault="009946DB" w:rsidP="009946DB">
            <w:pPr>
              <w:widowControl w:val="0"/>
              <w:spacing w:after="0" w:line="274" w:lineRule="exact"/>
              <w:rPr>
                <w:rFonts w:ascii="Times New Roman" w:hAnsi="Times New Roman" w:cs="Times New Roman"/>
                <w:color w:val="000000"/>
                <w:lang w:bidi="ru-RU"/>
              </w:rPr>
            </w:pPr>
            <w:r w:rsidRPr="007E1E4A">
              <w:rPr>
                <w:rFonts w:ascii="Times New Roman" w:hAnsi="Times New Roman" w:cs="Times New Roman"/>
                <w:color w:val="000000"/>
                <w:lang w:bidi="ru-RU"/>
              </w:rPr>
              <w:t>0,98</w:t>
            </w:r>
          </w:p>
          <w:p w14:paraId="57CC195F" w14:textId="77777777" w:rsidR="009946DB" w:rsidRPr="007E1E4A" w:rsidRDefault="009946DB" w:rsidP="009946DB">
            <w:pPr>
              <w:widowControl w:val="0"/>
              <w:spacing w:after="0" w:line="274" w:lineRule="exact"/>
              <w:rPr>
                <w:rFonts w:ascii="Times New Roman" w:hAnsi="Times New Roman" w:cs="Times New Roman"/>
                <w:color w:val="000000"/>
                <w:lang w:bidi="ru-RU"/>
              </w:rPr>
            </w:pPr>
            <w:r w:rsidRPr="007E1E4A">
              <w:rPr>
                <w:rFonts w:ascii="Times New Roman" w:hAnsi="Times New Roman" w:cs="Times New Roman"/>
                <w:color w:val="000000"/>
                <w:lang w:bidi="ru-RU"/>
              </w:rPr>
              <w:t>0,92</w:t>
            </w:r>
          </w:p>
        </w:tc>
        <w:tc>
          <w:tcPr>
            <w:tcW w:w="1330" w:type="dxa"/>
            <w:shd w:val="clear" w:color="auto" w:fill="FFFFFF"/>
            <w:vAlign w:val="center"/>
          </w:tcPr>
          <w:p w14:paraId="4BF63CCF" w14:textId="77777777" w:rsidR="009946DB" w:rsidRPr="007E1E4A" w:rsidRDefault="009946DB" w:rsidP="009946DB">
            <w:pPr>
              <w:widowControl w:val="0"/>
              <w:numPr>
                <w:ilvl w:val="0"/>
                <w:numId w:val="31"/>
              </w:numPr>
              <w:tabs>
                <w:tab w:val="left" w:pos="539"/>
              </w:tabs>
              <w:spacing w:after="0" w:line="244" w:lineRule="exact"/>
              <w:ind w:left="400"/>
              <w:rPr>
                <w:rFonts w:ascii="Times New Roman" w:hAnsi="Times New Roman" w:cs="Times New Roman"/>
                <w:color w:val="000000"/>
                <w:lang w:bidi="ru-RU"/>
              </w:rPr>
            </w:pPr>
            <w:r w:rsidRPr="007E1E4A">
              <w:rPr>
                <w:rFonts w:ascii="Times New Roman" w:hAnsi="Times New Roman" w:cs="Times New Roman"/>
                <w:color w:val="000000"/>
                <w:lang w:bidi="ru-RU"/>
              </w:rPr>
              <w:t>39,0</w:t>
            </w:r>
          </w:p>
          <w:p w14:paraId="4087AF3C" w14:textId="77777777" w:rsidR="009946DB" w:rsidRPr="007E1E4A" w:rsidRDefault="009946DB" w:rsidP="009946DB">
            <w:pPr>
              <w:widowControl w:val="0"/>
              <w:numPr>
                <w:ilvl w:val="0"/>
                <w:numId w:val="31"/>
              </w:numPr>
              <w:tabs>
                <w:tab w:val="left" w:pos="539"/>
              </w:tabs>
              <w:spacing w:after="0" w:line="244" w:lineRule="exact"/>
              <w:ind w:left="400"/>
              <w:rPr>
                <w:rFonts w:ascii="Times New Roman" w:hAnsi="Times New Roman" w:cs="Times New Roman"/>
                <w:color w:val="000000"/>
                <w:lang w:bidi="ru-RU"/>
              </w:rPr>
            </w:pPr>
            <w:r w:rsidRPr="007E1E4A">
              <w:rPr>
                <w:rFonts w:ascii="Times New Roman" w:hAnsi="Times New Roman" w:cs="Times New Roman"/>
                <w:color w:val="000000"/>
                <w:lang w:bidi="ru-RU"/>
              </w:rPr>
              <w:t>37,0</w:t>
            </w:r>
          </w:p>
        </w:tc>
      </w:tr>
      <w:tr w:rsidR="009946DB" w:rsidRPr="007E1E4A" w14:paraId="0D471EEC" w14:textId="77777777" w:rsidTr="00740659">
        <w:trPr>
          <w:trHeight w:hRule="exact" w:val="840"/>
          <w:jc w:val="center"/>
        </w:trPr>
        <w:tc>
          <w:tcPr>
            <w:tcW w:w="466" w:type="dxa"/>
            <w:shd w:val="clear" w:color="auto" w:fill="FFFFFF"/>
            <w:vAlign w:val="center"/>
          </w:tcPr>
          <w:p w14:paraId="177D639B" w14:textId="77777777" w:rsidR="009946DB" w:rsidRPr="007E1E4A" w:rsidRDefault="009946DB" w:rsidP="009946DB">
            <w:pPr>
              <w:widowControl w:val="0"/>
              <w:spacing w:after="0" w:line="244" w:lineRule="exact"/>
              <w:ind w:left="160"/>
              <w:rPr>
                <w:rFonts w:ascii="Times New Roman" w:hAnsi="Times New Roman" w:cs="Times New Roman"/>
                <w:color w:val="000000"/>
                <w:lang w:bidi="ru-RU"/>
              </w:rPr>
            </w:pPr>
            <w:r w:rsidRPr="007E1E4A">
              <w:rPr>
                <w:rFonts w:ascii="Times New Roman" w:hAnsi="Times New Roman" w:cs="Times New Roman"/>
                <w:color w:val="000000"/>
                <w:lang w:bidi="ru-RU"/>
              </w:rPr>
              <w:t>7</w:t>
            </w:r>
          </w:p>
        </w:tc>
        <w:tc>
          <w:tcPr>
            <w:tcW w:w="7790" w:type="dxa"/>
            <w:shd w:val="clear" w:color="auto" w:fill="FFFFFF"/>
            <w:vAlign w:val="bottom"/>
          </w:tcPr>
          <w:p w14:paraId="4062EE27" w14:textId="77777777" w:rsidR="009946DB" w:rsidRPr="007E1E4A" w:rsidRDefault="009946DB" w:rsidP="009946DB">
            <w:pPr>
              <w:widowControl w:val="0"/>
              <w:spacing w:after="0" w:line="274" w:lineRule="exact"/>
              <w:rPr>
                <w:rFonts w:ascii="Times New Roman" w:hAnsi="Times New Roman" w:cs="Times New Roman"/>
                <w:color w:val="000000"/>
                <w:lang w:bidi="ru-RU"/>
              </w:rPr>
            </w:pPr>
            <w:r w:rsidRPr="007E1E4A">
              <w:rPr>
                <w:rFonts w:ascii="Times New Roman" w:hAnsi="Times New Roman" w:cs="Times New Roman"/>
                <w:color w:val="000000"/>
                <w:lang w:bidi="ru-RU"/>
              </w:rPr>
              <w:t>Температура воздуха теплого периода (°С) обеспеченностью</w:t>
            </w:r>
          </w:p>
          <w:p w14:paraId="2E571487" w14:textId="77777777" w:rsidR="009946DB" w:rsidRPr="007E1E4A" w:rsidRDefault="009946DB" w:rsidP="009946DB">
            <w:pPr>
              <w:widowControl w:val="0"/>
              <w:spacing w:after="0" w:line="274" w:lineRule="exact"/>
              <w:rPr>
                <w:rFonts w:ascii="Times New Roman" w:hAnsi="Times New Roman" w:cs="Times New Roman"/>
                <w:color w:val="000000"/>
                <w:lang w:bidi="ru-RU"/>
              </w:rPr>
            </w:pPr>
            <w:r w:rsidRPr="007E1E4A">
              <w:rPr>
                <w:rFonts w:ascii="Times New Roman" w:hAnsi="Times New Roman" w:cs="Times New Roman"/>
                <w:color w:val="000000"/>
                <w:lang w:bidi="ru-RU"/>
              </w:rPr>
              <w:t>0,98</w:t>
            </w:r>
          </w:p>
          <w:p w14:paraId="5DBB4806" w14:textId="77777777" w:rsidR="009946DB" w:rsidRPr="007E1E4A" w:rsidRDefault="009946DB" w:rsidP="009946DB">
            <w:pPr>
              <w:widowControl w:val="0"/>
              <w:spacing w:after="0" w:line="274" w:lineRule="exact"/>
              <w:rPr>
                <w:rFonts w:ascii="Times New Roman" w:hAnsi="Times New Roman" w:cs="Times New Roman"/>
                <w:color w:val="000000"/>
                <w:lang w:bidi="ru-RU"/>
              </w:rPr>
            </w:pPr>
            <w:r w:rsidRPr="007E1E4A">
              <w:rPr>
                <w:rFonts w:ascii="Times New Roman" w:hAnsi="Times New Roman" w:cs="Times New Roman"/>
                <w:color w:val="000000"/>
                <w:lang w:bidi="ru-RU"/>
              </w:rPr>
              <w:t>0,95</w:t>
            </w:r>
          </w:p>
        </w:tc>
        <w:tc>
          <w:tcPr>
            <w:tcW w:w="1330" w:type="dxa"/>
            <w:shd w:val="clear" w:color="auto" w:fill="FFFFFF"/>
            <w:vAlign w:val="center"/>
          </w:tcPr>
          <w:p w14:paraId="74C6E4DE" w14:textId="77777777" w:rsidR="009946DB" w:rsidRPr="007E1E4A" w:rsidRDefault="009946DB" w:rsidP="009946DB">
            <w:pPr>
              <w:widowControl w:val="0"/>
              <w:spacing w:after="0" w:line="278" w:lineRule="exact"/>
              <w:ind w:left="400"/>
              <w:rPr>
                <w:rFonts w:ascii="Times New Roman" w:hAnsi="Times New Roman" w:cs="Times New Roman"/>
                <w:color w:val="000000"/>
                <w:lang w:bidi="ru-RU"/>
              </w:rPr>
            </w:pPr>
            <w:r w:rsidRPr="007E1E4A">
              <w:rPr>
                <w:rFonts w:ascii="Times New Roman" w:hAnsi="Times New Roman" w:cs="Times New Roman"/>
                <w:color w:val="000000"/>
                <w:lang w:bidi="ru-RU"/>
              </w:rPr>
              <w:t>+ 26,0 + 23,0</w:t>
            </w:r>
          </w:p>
        </w:tc>
      </w:tr>
      <w:tr w:rsidR="009946DB" w:rsidRPr="007E1E4A" w14:paraId="23893362" w14:textId="77777777" w:rsidTr="00740659">
        <w:trPr>
          <w:trHeight w:hRule="exact" w:val="288"/>
          <w:jc w:val="center"/>
        </w:trPr>
        <w:tc>
          <w:tcPr>
            <w:tcW w:w="466" w:type="dxa"/>
            <w:shd w:val="clear" w:color="auto" w:fill="FFFFFF"/>
            <w:vAlign w:val="bottom"/>
          </w:tcPr>
          <w:p w14:paraId="7C7A0A63" w14:textId="77777777" w:rsidR="009946DB" w:rsidRPr="007E1E4A" w:rsidRDefault="009946DB" w:rsidP="009946DB">
            <w:pPr>
              <w:widowControl w:val="0"/>
              <w:spacing w:after="0" w:line="244" w:lineRule="exact"/>
              <w:ind w:left="160"/>
              <w:rPr>
                <w:rFonts w:ascii="Times New Roman" w:hAnsi="Times New Roman" w:cs="Times New Roman"/>
                <w:color w:val="000000"/>
                <w:lang w:bidi="ru-RU"/>
              </w:rPr>
            </w:pPr>
            <w:r w:rsidRPr="007E1E4A">
              <w:rPr>
                <w:rFonts w:ascii="Times New Roman" w:hAnsi="Times New Roman" w:cs="Times New Roman"/>
                <w:color w:val="000000"/>
                <w:lang w:bidi="ru-RU"/>
              </w:rPr>
              <w:t>8</w:t>
            </w:r>
          </w:p>
        </w:tc>
        <w:tc>
          <w:tcPr>
            <w:tcW w:w="7790" w:type="dxa"/>
            <w:shd w:val="clear" w:color="auto" w:fill="FFFFFF"/>
            <w:vAlign w:val="bottom"/>
          </w:tcPr>
          <w:p w14:paraId="70ED832E" w14:textId="77777777" w:rsidR="009946DB" w:rsidRPr="007E1E4A" w:rsidRDefault="009946DB" w:rsidP="009946DB">
            <w:pPr>
              <w:widowControl w:val="0"/>
              <w:spacing w:after="0" w:line="244" w:lineRule="exact"/>
              <w:rPr>
                <w:rFonts w:ascii="Times New Roman" w:hAnsi="Times New Roman" w:cs="Times New Roman"/>
                <w:color w:val="000000"/>
                <w:lang w:bidi="ru-RU"/>
              </w:rPr>
            </w:pPr>
            <w:r w:rsidRPr="007E1E4A">
              <w:rPr>
                <w:rFonts w:ascii="Times New Roman" w:hAnsi="Times New Roman" w:cs="Times New Roman"/>
                <w:color w:val="000000"/>
                <w:lang w:bidi="ru-RU"/>
              </w:rPr>
              <w:t>Средняя годовая скорость ветра, м/с</w:t>
            </w:r>
          </w:p>
        </w:tc>
        <w:tc>
          <w:tcPr>
            <w:tcW w:w="1330" w:type="dxa"/>
            <w:shd w:val="clear" w:color="auto" w:fill="FFFFFF"/>
            <w:vAlign w:val="bottom"/>
          </w:tcPr>
          <w:p w14:paraId="62CE686E" w14:textId="77777777" w:rsidR="009946DB" w:rsidRPr="007E1E4A" w:rsidRDefault="009946DB" w:rsidP="009946DB">
            <w:pPr>
              <w:widowControl w:val="0"/>
              <w:spacing w:after="0" w:line="244" w:lineRule="exact"/>
              <w:jc w:val="center"/>
              <w:rPr>
                <w:rFonts w:ascii="Times New Roman" w:hAnsi="Times New Roman" w:cs="Times New Roman"/>
                <w:color w:val="000000"/>
                <w:lang w:bidi="ru-RU"/>
              </w:rPr>
            </w:pPr>
            <w:r w:rsidRPr="007E1E4A">
              <w:rPr>
                <w:rFonts w:ascii="Times New Roman" w:hAnsi="Times New Roman" w:cs="Times New Roman"/>
                <w:color w:val="000000"/>
                <w:lang w:bidi="ru-RU"/>
              </w:rPr>
              <w:t>2,0</w:t>
            </w:r>
          </w:p>
        </w:tc>
      </w:tr>
      <w:tr w:rsidR="009946DB" w:rsidRPr="007E1E4A" w14:paraId="1B556856" w14:textId="77777777" w:rsidTr="00740659">
        <w:trPr>
          <w:trHeight w:hRule="exact" w:val="283"/>
          <w:jc w:val="center"/>
        </w:trPr>
        <w:tc>
          <w:tcPr>
            <w:tcW w:w="466" w:type="dxa"/>
            <w:shd w:val="clear" w:color="auto" w:fill="FFFFFF"/>
            <w:vAlign w:val="bottom"/>
          </w:tcPr>
          <w:p w14:paraId="6184EDE6" w14:textId="77777777" w:rsidR="009946DB" w:rsidRPr="007E1E4A" w:rsidRDefault="009946DB" w:rsidP="009946DB">
            <w:pPr>
              <w:widowControl w:val="0"/>
              <w:spacing w:after="0" w:line="244" w:lineRule="exact"/>
              <w:ind w:left="160"/>
              <w:rPr>
                <w:rFonts w:ascii="Times New Roman" w:hAnsi="Times New Roman" w:cs="Times New Roman"/>
                <w:color w:val="000000"/>
                <w:lang w:bidi="ru-RU"/>
              </w:rPr>
            </w:pPr>
            <w:r w:rsidRPr="007E1E4A">
              <w:rPr>
                <w:rFonts w:ascii="Times New Roman" w:hAnsi="Times New Roman" w:cs="Times New Roman"/>
                <w:color w:val="000000"/>
                <w:lang w:bidi="ru-RU"/>
              </w:rPr>
              <w:t>9</w:t>
            </w:r>
          </w:p>
        </w:tc>
        <w:tc>
          <w:tcPr>
            <w:tcW w:w="7790" w:type="dxa"/>
            <w:shd w:val="clear" w:color="auto" w:fill="FFFFFF"/>
            <w:vAlign w:val="bottom"/>
          </w:tcPr>
          <w:p w14:paraId="43A76C58" w14:textId="77777777" w:rsidR="009946DB" w:rsidRPr="007E1E4A" w:rsidRDefault="009946DB" w:rsidP="009946DB">
            <w:pPr>
              <w:widowControl w:val="0"/>
              <w:spacing w:after="0" w:line="244" w:lineRule="exact"/>
              <w:rPr>
                <w:rFonts w:ascii="Times New Roman" w:hAnsi="Times New Roman" w:cs="Times New Roman"/>
                <w:color w:val="000000"/>
                <w:lang w:bidi="ru-RU"/>
              </w:rPr>
            </w:pPr>
            <w:r w:rsidRPr="007E1E4A">
              <w:rPr>
                <w:rFonts w:ascii="Times New Roman" w:hAnsi="Times New Roman" w:cs="Times New Roman"/>
                <w:color w:val="000000"/>
                <w:lang w:bidi="ru-RU"/>
              </w:rPr>
              <w:t>Преобладающее направление ветра в течение года</w:t>
            </w:r>
          </w:p>
        </w:tc>
        <w:tc>
          <w:tcPr>
            <w:tcW w:w="1330" w:type="dxa"/>
            <w:shd w:val="clear" w:color="auto" w:fill="FFFFFF"/>
            <w:vAlign w:val="bottom"/>
          </w:tcPr>
          <w:p w14:paraId="08F43301" w14:textId="77777777" w:rsidR="009946DB" w:rsidRPr="007E1E4A" w:rsidRDefault="009946DB" w:rsidP="009946DB">
            <w:pPr>
              <w:widowControl w:val="0"/>
              <w:spacing w:after="0" w:line="376" w:lineRule="exact"/>
              <w:ind w:right="260"/>
              <w:jc w:val="right"/>
              <w:rPr>
                <w:rFonts w:ascii="Times New Roman" w:hAnsi="Times New Roman" w:cs="Times New Roman"/>
                <w:color w:val="000000"/>
                <w:lang w:bidi="ru-RU"/>
              </w:rPr>
            </w:pPr>
            <w:proofErr w:type="spellStart"/>
            <w:r w:rsidRPr="007E1E4A">
              <w:rPr>
                <w:rFonts w:ascii="Times New Roman" w:hAnsi="Times New Roman" w:cs="Times New Roman"/>
                <w:color w:val="000000"/>
                <w:sz w:val="34"/>
                <w:szCs w:val="34"/>
                <w:lang w:bidi="ru-RU"/>
              </w:rPr>
              <w:t>юв</w:t>
            </w:r>
            <w:proofErr w:type="spellEnd"/>
            <w:r w:rsidRPr="007E1E4A">
              <w:rPr>
                <w:rFonts w:ascii="Times New Roman" w:hAnsi="Times New Roman" w:cs="Times New Roman"/>
                <w:color w:val="000000"/>
                <w:lang w:bidi="ru-RU"/>
              </w:rPr>
              <w:t xml:space="preserve">, </w:t>
            </w:r>
            <w:proofErr w:type="spellStart"/>
            <w:r w:rsidRPr="007E1E4A">
              <w:rPr>
                <w:rFonts w:ascii="Times New Roman" w:hAnsi="Times New Roman" w:cs="Times New Roman"/>
                <w:color w:val="000000"/>
                <w:sz w:val="34"/>
                <w:szCs w:val="34"/>
                <w:lang w:bidi="ru-RU"/>
              </w:rPr>
              <w:t>сз</w:t>
            </w:r>
            <w:proofErr w:type="spellEnd"/>
          </w:p>
        </w:tc>
      </w:tr>
      <w:tr w:rsidR="009946DB" w:rsidRPr="007E1E4A" w14:paraId="10330021" w14:textId="77777777" w:rsidTr="00740659">
        <w:trPr>
          <w:trHeight w:hRule="exact" w:val="288"/>
          <w:jc w:val="center"/>
        </w:trPr>
        <w:tc>
          <w:tcPr>
            <w:tcW w:w="466" w:type="dxa"/>
            <w:shd w:val="clear" w:color="auto" w:fill="FFFFFF"/>
            <w:vAlign w:val="bottom"/>
          </w:tcPr>
          <w:p w14:paraId="36905CD8" w14:textId="77777777" w:rsidR="009946DB" w:rsidRPr="007E1E4A" w:rsidRDefault="009946DB" w:rsidP="009946DB">
            <w:pPr>
              <w:widowControl w:val="0"/>
              <w:spacing w:after="0" w:line="244" w:lineRule="exact"/>
              <w:ind w:left="160"/>
              <w:rPr>
                <w:rFonts w:ascii="Times New Roman" w:hAnsi="Times New Roman" w:cs="Times New Roman"/>
                <w:color w:val="000000"/>
                <w:lang w:bidi="ru-RU"/>
              </w:rPr>
            </w:pPr>
            <w:r w:rsidRPr="007E1E4A">
              <w:rPr>
                <w:rFonts w:ascii="Times New Roman" w:hAnsi="Times New Roman" w:cs="Times New Roman"/>
                <w:color w:val="000000"/>
                <w:lang w:bidi="ru-RU"/>
              </w:rPr>
              <w:t>10</w:t>
            </w:r>
          </w:p>
        </w:tc>
        <w:tc>
          <w:tcPr>
            <w:tcW w:w="7790" w:type="dxa"/>
            <w:shd w:val="clear" w:color="auto" w:fill="FFFFFF"/>
            <w:vAlign w:val="bottom"/>
          </w:tcPr>
          <w:p w14:paraId="5B46ADBF" w14:textId="77777777" w:rsidR="009946DB" w:rsidRPr="007E1E4A" w:rsidRDefault="009946DB" w:rsidP="009946DB">
            <w:pPr>
              <w:widowControl w:val="0"/>
              <w:spacing w:after="0" w:line="244" w:lineRule="exact"/>
              <w:rPr>
                <w:rFonts w:ascii="Times New Roman" w:hAnsi="Times New Roman" w:cs="Times New Roman"/>
                <w:color w:val="000000"/>
                <w:lang w:bidi="ru-RU"/>
              </w:rPr>
            </w:pPr>
            <w:r w:rsidRPr="007E1E4A">
              <w:rPr>
                <w:rFonts w:ascii="Times New Roman" w:hAnsi="Times New Roman" w:cs="Times New Roman"/>
                <w:color w:val="000000"/>
                <w:lang w:bidi="ru-RU"/>
              </w:rPr>
              <w:t>Сумма атмосферных осадков за год, мм</w:t>
            </w:r>
          </w:p>
        </w:tc>
        <w:tc>
          <w:tcPr>
            <w:tcW w:w="1330" w:type="dxa"/>
            <w:shd w:val="clear" w:color="auto" w:fill="FFFFFF"/>
            <w:vAlign w:val="bottom"/>
          </w:tcPr>
          <w:p w14:paraId="41846C14" w14:textId="77777777" w:rsidR="009946DB" w:rsidRPr="007E1E4A" w:rsidRDefault="009946DB" w:rsidP="009946DB">
            <w:pPr>
              <w:widowControl w:val="0"/>
              <w:spacing w:after="0" w:line="244" w:lineRule="exact"/>
              <w:jc w:val="center"/>
              <w:rPr>
                <w:rFonts w:ascii="Times New Roman" w:hAnsi="Times New Roman" w:cs="Times New Roman"/>
                <w:color w:val="000000"/>
                <w:lang w:bidi="ru-RU"/>
              </w:rPr>
            </w:pPr>
            <w:r w:rsidRPr="007E1E4A">
              <w:rPr>
                <w:rFonts w:ascii="Times New Roman" w:hAnsi="Times New Roman" w:cs="Times New Roman"/>
                <w:color w:val="000000"/>
                <w:lang w:bidi="ru-RU"/>
              </w:rPr>
              <w:t>452</w:t>
            </w:r>
          </w:p>
        </w:tc>
      </w:tr>
      <w:tr w:rsidR="009946DB" w:rsidRPr="007E1E4A" w14:paraId="63A72532" w14:textId="77777777" w:rsidTr="00740659">
        <w:trPr>
          <w:trHeight w:hRule="exact" w:val="566"/>
          <w:jc w:val="center"/>
        </w:trPr>
        <w:tc>
          <w:tcPr>
            <w:tcW w:w="466" w:type="dxa"/>
            <w:shd w:val="clear" w:color="auto" w:fill="FFFFFF"/>
            <w:vAlign w:val="center"/>
          </w:tcPr>
          <w:p w14:paraId="0F98A2B2" w14:textId="77777777" w:rsidR="009946DB" w:rsidRPr="007E1E4A" w:rsidRDefault="009946DB" w:rsidP="009946DB">
            <w:pPr>
              <w:widowControl w:val="0"/>
              <w:spacing w:after="0" w:line="244" w:lineRule="exact"/>
              <w:ind w:left="160"/>
              <w:rPr>
                <w:rFonts w:ascii="Times New Roman" w:hAnsi="Times New Roman" w:cs="Times New Roman"/>
                <w:color w:val="000000"/>
                <w:lang w:bidi="ru-RU"/>
              </w:rPr>
            </w:pPr>
            <w:r w:rsidRPr="007E1E4A">
              <w:rPr>
                <w:rFonts w:ascii="Times New Roman" w:hAnsi="Times New Roman" w:cs="Times New Roman"/>
                <w:color w:val="000000"/>
                <w:lang w:bidi="ru-RU"/>
              </w:rPr>
              <w:t>11</w:t>
            </w:r>
          </w:p>
        </w:tc>
        <w:tc>
          <w:tcPr>
            <w:tcW w:w="7790" w:type="dxa"/>
            <w:shd w:val="clear" w:color="auto" w:fill="FFFFFF"/>
            <w:vAlign w:val="center"/>
          </w:tcPr>
          <w:p w14:paraId="6DA63CAF" w14:textId="77777777" w:rsidR="009946DB" w:rsidRPr="007E1E4A" w:rsidRDefault="009946DB" w:rsidP="009946DB">
            <w:pPr>
              <w:widowControl w:val="0"/>
              <w:spacing w:after="0" w:line="244" w:lineRule="exact"/>
              <w:rPr>
                <w:rFonts w:ascii="Times New Roman" w:hAnsi="Times New Roman" w:cs="Times New Roman"/>
                <w:color w:val="000000"/>
                <w:lang w:bidi="ru-RU"/>
              </w:rPr>
            </w:pPr>
            <w:r w:rsidRPr="007E1E4A">
              <w:rPr>
                <w:rFonts w:ascii="Times New Roman" w:hAnsi="Times New Roman" w:cs="Times New Roman"/>
                <w:color w:val="000000"/>
                <w:lang w:bidi="ru-RU"/>
              </w:rPr>
              <w:t>Средняя дата образования и разрушения устойчивого снежного покрова</w:t>
            </w:r>
          </w:p>
        </w:tc>
        <w:tc>
          <w:tcPr>
            <w:tcW w:w="1330" w:type="dxa"/>
            <w:shd w:val="clear" w:color="auto" w:fill="FFFFFF"/>
          </w:tcPr>
          <w:p w14:paraId="1D73045B" w14:textId="77777777" w:rsidR="009946DB" w:rsidRPr="007E1E4A" w:rsidRDefault="009946DB" w:rsidP="009946DB">
            <w:pPr>
              <w:widowControl w:val="0"/>
              <w:spacing w:after="0" w:line="244" w:lineRule="exact"/>
              <w:ind w:left="400"/>
              <w:rPr>
                <w:rFonts w:ascii="Times New Roman" w:hAnsi="Times New Roman" w:cs="Times New Roman"/>
                <w:color w:val="000000"/>
                <w:lang w:bidi="ru-RU"/>
              </w:rPr>
            </w:pPr>
            <w:r w:rsidRPr="007E1E4A">
              <w:rPr>
                <w:rFonts w:ascii="Times New Roman" w:hAnsi="Times New Roman" w:cs="Times New Roman"/>
                <w:color w:val="000000"/>
                <w:lang w:val="en-US" w:eastAsia="en-US" w:bidi="en-US"/>
              </w:rPr>
              <w:t>02.XI</w:t>
            </w:r>
          </w:p>
          <w:p w14:paraId="607AD76C" w14:textId="77777777" w:rsidR="009946DB" w:rsidRPr="007E1E4A" w:rsidRDefault="009946DB" w:rsidP="009946DB">
            <w:pPr>
              <w:widowControl w:val="0"/>
              <w:spacing w:after="0" w:line="244" w:lineRule="exact"/>
              <w:ind w:right="260"/>
              <w:jc w:val="right"/>
              <w:rPr>
                <w:rFonts w:ascii="Times New Roman" w:hAnsi="Times New Roman" w:cs="Times New Roman"/>
                <w:color w:val="000000"/>
                <w:lang w:bidi="ru-RU"/>
              </w:rPr>
            </w:pPr>
            <w:r w:rsidRPr="007E1E4A">
              <w:rPr>
                <w:rFonts w:ascii="Times New Roman" w:hAnsi="Times New Roman" w:cs="Times New Roman"/>
                <w:color w:val="000000"/>
                <w:lang w:val="en-US" w:eastAsia="en-US" w:bidi="en-US"/>
              </w:rPr>
              <w:t>31.III</w:t>
            </w:r>
          </w:p>
        </w:tc>
      </w:tr>
      <w:tr w:rsidR="009946DB" w:rsidRPr="007E1E4A" w14:paraId="729905BE" w14:textId="77777777" w:rsidTr="00740659">
        <w:trPr>
          <w:trHeight w:hRule="exact" w:val="278"/>
          <w:jc w:val="center"/>
        </w:trPr>
        <w:tc>
          <w:tcPr>
            <w:tcW w:w="466" w:type="dxa"/>
            <w:shd w:val="clear" w:color="auto" w:fill="FFFFFF"/>
            <w:vAlign w:val="bottom"/>
          </w:tcPr>
          <w:p w14:paraId="1E4ADCA3" w14:textId="77777777" w:rsidR="009946DB" w:rsidRPr="007E1E4A" w:rsidRDefault="009946DB" w:rsidP="009946DB">
            <w:pPr>
              <w:widowControl w:val="0"/>
              <w:spacing w:after="0" w:line="244" w:lineRule="exact"/>
              <w:ind w:left="160"/>
              <w:rPr>
                <w:rFonts w:ascii="Times New Roman" w:hAnsi="Times New Roman" w:cs="Times New Roman"/>
                <w:color w:val="000000"/>
                <w:lang w:bidi="ru-RU"/>
              </w:rPr>
            </w:pPr>
            <w:r w:rsidRPr="007E1E4A">
              <w:rPr>
                <w:rFonts w:ascii="Times New Roman" w:hAnsi="Times New Roman" w:cs="Times New Roman"/>
                <w:color w:val="000000"/>
                <w:lang w:bidi="ru-RU"/>
              </w:rPr>
              <w:t>12</w:t>
            </w:r>
          </w:p>
        </w:tc>
        <w:tc>
          <w:tcPr>
            <w:tcW w:w="7790" w:type="dxa"/>
            <w:shd w:val="clear" w:color="auto" w:fill="FFFFFF"/>
            <w:vAlign w:val="bottom"/>
          </w:tcPr>
          <w:p w14:paraId="38FF1B27" w14:textId="77777777" w:rsidR="009946DB" w:rsidRPr="007E1E4A" w:rsidRDefault="009946DB" w:rsidP="009946DB">
            <w:pPr>
              <w:widowControl w:val="0"/>
              <w:spacing w:after="0" w:line="244" w:lineRule="exact"/>
              <w:rPr>
                <w:rFonts w:ascii="Times New Roman" w:hAnsi="Times New Roman" w:cs="Times New Roman"/>
                <w:color w:val="000000"/>
                <w:lang w:bidi="ru-RU"/>
              </w:rPr>
            </w:pPr>
            <w:r w:rsidRPr="007E1E4A">
              <w:rPr>
                <w:rFonts w:ascii="Times New Roman" w:hAnsi="Times New Roman" w:cs="Times New Roman"/>
                <w:color w:val="000000"/>
                <w:lang w:bidi="ru-RU"/>
              </w:rPr>
              <w:t>Число дней в году с устойчивым снежным покровом</w:t>
            </w:r>
          </w:p>
        </w:tc>
        <w:tc>
          <w:tcPr>
            <w:tcW w:w="1330" w:type="dxa"/>
            <w:shd w:val="clear" w:color="auto" w:fill="FFFFFF"/>
            <w:vAlign w:val="bottom"/>
          </w:tcPr>
          <w:p w14:paraId="2DC17B04" w14:textId="77777777" w:rsidR="009946DB" w:rsidRPr="007E1E4A" w:rsidRDefault="009946DB" w:rsidP="009946DB">
            <w:pPr>
              <w:widowControl w:val="0"/>
              <w:spacing w:after="0" w:line="244" w:lineRule="exact"/>
              <w:jc w:val="center"/>
              <w:rPr>
                <w:rFonts w:ascii="Times New Roman" w:hAnsi="Times New Roman" w:cs="Times New Roman"/>
                <w:color w:val="000000"/>
                <w:lang w:bidi="ru-RU"/>
              </w:rPr>
            </w:pPr>
            <w:r w:rsidRPr="007E1E4A">
              <w:rPr>
                <w:rFonts w:ascii="Times New Roman" w:hAnsi="Times New Roman" w:cs="Times New Roman"/>
                <w:color w:val="000000"/>
                <w:lang w:bidi="ru-RU"/>
              </w:rPr>
              <w:t>159</w:t>
            </w:r>
          </w:p>
        </w:tc>
      </w:tr>
      <w:tr w:rsidR="009946DB" w:rsidRPr="007E1E4A" w14:paraId="53EE3D1A" w14:textId="77777777" w:rsidTr="00740659">
        <w:trPr>
          <w:trHeight w:hRule="exact" w:val="288"/>
          <w:jc w:val="center"/>
        </w:trPr>
        <w:tc>
          <w:tcPr>
            <w:tcW w:w="466" w:type="dxa"/>
            <w:shd w:val="clear" w:color="auto" w:fill="FFFFFF"/>
            <w:vAlign w:val="bottom"/>
          </w:tcPr>
          <w:p w14:paraId="737E3A30" w14:textId="77777777" w:rsidR="009946DB" w:rsidRPr="007E1E4A" w:rsidRDefault="009946DB" w:rsidP="009946DB">
            <w:pPr>
              <w:widowControl w:val="0"/>
              <w:spacing w:after="0" w:line="244" w:lineRule="exact"/>
              <w:ind w:left="160"/>
              <w:rPr>
                <w:rFonts w:ascii="Times New Roman" w:hAnsi="Times New Roman" w:cs="Times New Roman"/>
                <w:color w:val="000000"/>
                <w:lang w:bidi="ru-RU"/>
              </w:rPr>
            </w:pPr>
            <w:r w:rsidRPr="007E1E4A">
              <w:rPr>
                <w:rFonts w:ascii="Times New Roman" w:hAnsi="Times New Roman" w:cs="Times New Roman"/>
                <w:color w:val="000000"/>
                <w:lang w:bidi="ru-RU"/>
              </w:rPr>
              <w:t>13</w:t>
            </w:r>
          </w:p>
        </w:tc>
        <w:tc>
          <w:tcPr>
            <w:tcW w:w="7790" w:type="dxa"/>
            <w:shd w:val="clear" w:color="auto" w:fill="FFFFFF"/>
            <w:vAlign w:val="bottom"/>
          </w:tcPr>
          <w:p w14:paraId="4C8B407E" w14:textId="77777777" w:rsidR="009946DB" w:rsidRPr="007E1E4A" w:rsidRDefault="009946DB" w:rsidP="009946DB">
            <w:pPr>
              <w:widowControl w:val="0"/>
              <w:spacing w:after="0" w:line="244" w:lineRule="exact"/>
              <w:rPr>
                <w:rFonts w:ascii="Times New Roman" w:hAnsi="Times New Roman" w:cs="Times New Roman"/>
                <w:color w:val="000000"/>
                <w:lang w:bidi="ru-RU"/>
              </w:rPr>
            </w:pPr>
            <w:r w:rsidRPr="007E1E4A">
              <w:rPr>
                <w:rFonts w:ascii="Times New Roman" w:hAnsi="Times New Roman" w:cs="Times New Roman"/>
                <w:color w:val="000000"/>
                <w:lang w:bidi="ru-RU"/>
              </w:rPr>
              <w:t>Средняя годовая температура поверхности почвы (С°)</w:t>
            </w:r>
          </w:p>
        </w:tc>
        <w:tc>
          <w:tcPr>
            <w:tcW w:w="1330" w:type="dxa"/>
            <w:shd w:val="clear" w:color="auto" w:fill="FFFFFF"/>
            <w:vAlign w:val="bottom"/>
          </w:tcPr>
          <w:p w14:paraId="153601C2" w14:textId="77777777" w:rsidR="009946DB" w:rsidRPr="007E1E4A" w:rsidRDefault="009946DB" w:rsidP="009946DB">
            <w:pPr>
              <w:widowControl w:val="0"/>
              <w:spacing w:after="0" w:line="244" w:lineRule="exact"/>
              <w:jc w:val="center"/>
              <w:rPr>
                <w:rFonts w:ascii="Times New Roman" w:hAnsi="Times New Roman" w:cs="Times New Roman"/>
                <w:color w:val="000000"/>
                <w:lang w:bidi="ru-RU"/>
              </w:rPr>
            </w:pPr>
            <w:r w:rsidRPr="007E1E4A">
              <w:rPr>
                <w:rFonts w:ascii="Times New Roman" w:hAnsi="Times New Roman" w:cs="Times New Roman"/>
                <w:color w:val="000000"/>
                <w:lang w:bidi="ru-RU"/>
              </w:rPr>
              <w:t>-1,4</w:t>
            </w:r>
          </w:p>
        </w:tc>
      </w:tr>
      <w:tr w:rsidR="009946DB" w:rsidRPr="007E1E4A" w14:paraId="384B8B06" w14:textId="77777777" w:rsidTr="00740659">
        <w:trPr>
          <w:trHeight w:hRule="exact" w:val="562"/>
          <w:jc w:val="center"/>
        </w:trPr>
        <w:tc>
          <w:tcPr>
            <w:tcW w:w="466" w:type="dxa"/>
            <w:shd w:val="clear" w:color="auto" w:fill="FFFFFF"/>
            <w:vAlign w:val="center"/>
          </w:tcPr>
          <w:p w14:paraId="75AAEF2D" w14:textId="77777777" w:rsidR="009946DB" w:rsidRPr="007E1E4A" w:rsidRDefault="009946DB" w:rsidP="009946DB">
            <w:pPr>
              <w:widowControl w:val="0"/>
              <w:spacing w:after="0" w:line="244" w:lineRule="exact"/>
              <w:ind w:left="160"/>
              <w:rPr>
                <w:rFonts w:ascii="Times New Roman" w:hAnsi="Times New Roman" w:cs="Times New Roman"/>
                <w:color w:val="000000"/>
                <w:lang w:bidi="ru-RU"/>
              </w:rPr>
            </w:pPr>
            <w:r w:rsidRPr="007E1E4A">
              <w:rPr>
                <w:rFonts w:ascii="Times New Roman" w:hAnsi="Times New Roman" w:cs="Times New Roman"/>
                <w:color w:val="000000"/>
                <w:lang w:bidi="ru-RU"/>
              </w:rPr>
              <w:t>14</w:t>
            </w:r>
          </w:p>
        </w:tc>
        <w:tc>
          <w:tcPr>
            <w:tcW w:w="7790" w:type="dxa"/>
            <w:shd w:val="clear" w:color="auto" w:fill="FFFFFF"/>
          </w:tcPr>
          <w:p w14:paraId="39A67E4B" w14:textId="77777777" w:rsidR="009946DB" w:rsidRPr="007E1E4A" w:rsidRDefault="009946DB" w:rsidP="009946DB">
            <w:pPr>
              <w:widowControl w:val="0"/>
              <w:spacing w:after="0" w:line="244" w:lineRule="exact"/>
              <w:rPr>
                <w:rFonts w:ascii="Times New Roman" w:hAnsi="Times New Roman" w:cs="Times New Roman"/>
                <w:color w:val="000000"/>
                <w:lang w:bidi="ru-RU"/>
              </w:rPr>
            </w:pPr>
            <w:r w:rsidRPr="007E1E4A">
              <w:rPr>
                <w:rFonts w:ascii="Times New Roman" w:hAnsi="Times New Roman" w:cs="Times New Roman"/>
                <w:color w:val="000000"/>
                <w:lang w:bidi="ru-RU"/>
              </w:rPr>
              <w:t>Средняя дата первого и последнего заморозка</w:t>
            </w:r>
          </w:p>
        </w:tc>
        <w:tc>
          <w:tcPr>
            <w:tcW w:w="1330" w:type="dxa"/>
            <w:shd w:val="clear" w:color="auto" w:fill="FFFFFF"/>
            <w:vAlign w:val="bottom"/>
          </w:tcPr>
          <w:p w14:paraId="4347E148" w14:textId="77777777" w:rsidR="009946DB" w:rsidRPr="007E1E4A" w:rsidRDefault="009946DB" w:rsidP="009946DB">
            <w:pPr>
              <w:widowControl w:val="0"/>
              <w:spacing w:after="0" w:line="244" w:lineRule="exact"/>
              <w:ind w:left="400"/>
              <w:rPr>
                <w:rFonts w:ascii="Times New Roman" w:hAnsi="Times New Roman" w:cs="Times New Roman"/>
                <w:color w:val="000000"/>
                <w:lang w:bidi="ru-RU"/>
              </w:rPr>
            </w:pPr>
            <w:r w:rsidRPr="007E1E4A">
              <w:rPr>
                <w:rFonts w:ascii="Times New Roman" w:hAnsi="Times New Roman" w:cs="Times New Roman"/>
                <w:color w:val="000000"/>
                <w:lang w:val="en-US" w:eastAsia="en-US" w:bidi="en-US"/>
              </w:rPr>
              <w:t>19.IX</w:t>
            </w:r>
          </w:p>
          <w:p w14:paraId="379A5F6C" w14:textId="77777777" w:rsidR="009946DB" w:rsidRPr="007E1E4A" w:rsidRDefault="009946DB" w:rsidP="009946DB">
            <w:pPr>
              <w:widowControl w:val="0"/>
              <w:spacing w:after="0" w:line="244" w:lineRule="exact"/>
              <w:ind w:left="400"/>
              <w:rPr>
                <w:rFonts w:ascii="Times New Roman" w:hAnsi="Times New Roman" w:cs="Times New Roman"/>
                <w:color w:val="000000"/>
                <w:lang w:bidi="ru-RU"/>
              </w:rPr>
            </w:pPr>
            <w:r w:rsidRPr="007E1E4A">
              <w:rPr>
                <w:rFonts w:ascii="Times New Roman" w:hAnsi="Times New Roman" w:cs="Times New Roman"/>
                <w:color w:val="000000"/>
                <w:lang w:val="en-US" w:eastAsia="en-US" w:bidi="en-US"/>
              </w:rPr>
              <w:t>20.V</w:t>
            </w:r>
          </w:p>
        </w:tc>
      </w:tr>
      <w:tr w:rsidR="009946DB" w:rsidRPr="007E1E4A" w14:paraId="7271880A" w14:textId="77777777" w:rsidTr="00740659">
        <w:trPr>
          <w:trHeight w:hRule="exact" w:val="288"/>
          <w:jc w:val="center"/>
        </w:trPr>
        <w:tc>
          <w:tcPr>
            <w:tcW w:w="466" w:type="dxa"/>
            <w:shd w:val="clear" w:color="auto" w:fill="FFFFFF"/>
            <w:vAlign w:val="bottom"/>
          </w:tcPr>
          <w:p w14:paraId="45214862" w14:textId="77777777" w:rsidR="009946DB" w:rsidRPr="007E1E4A" w:rsidRDefault="009946DB" w:rsidP="009946DB">
            <w:pPr>
              <w:widowControl w:val="0"/>
              <w:spacing w:after="0" w:line="244" w:lineRule="exact"/>
              <w:ind w:left="160"/>
              <w:rPr>
                <w:rFonts w:ascii="Times New Roman" w:hAnsi="Times New Roman" w:cs="Times New Roman"/>
                <w:color w:val="000000"/>
                <w:lang w:bidi="ru-RU"/>
              </w:rPr>
            </w:pPr>
            <w:r w:rsidRPr="007E1E4A">
              <w:rPr>
                <w:rFonts w:ascii="Times New Roman" w:hAnsi="Times New Roman" w:cs="Times New Roman"/>
                <w:color w:val="000000"/>
                <w:lang w:bidi="ru-RU"/>
              </w:rPr>
              <w:t>15</w:t>
            </w:r>
          </w:p>
        </w:tc>
        <w:tc>
          <w:tcPr>
            <w:tcW w:w="7790" w:type="dxa"/>
            <w:shd w:val="clear" w:color="auto" w:fill="FFFFFF"/>
            <w:vAlign w:val="bottom"/>
          </w:tcPr>
          <w:p w14:paraId="28E2C453" w14:textId="77777777" w:rsidR="009946DB" w:rsidRPr="007E1E4A" w:rsidRDefault="009946DB" w:rsidP="009946DB">
            <w:pPr>
              <w:widowControl w:val="0"/>
              <w:spacing w:after="0" w:line="244" w:lineRule="exact"/>
              <w:rPr>
                <w:rFonts w:ascii="Times New Roman" w:hAnsi="Times New Roman" w:cs="Times New Roman"/>
                <w:color w:val="000000"/>
                <w:lang w:bidi="ru-RU"/>
              </w:rPr>
            </w:pPr>
            <w:r w:rsidRPr="007E1E4A">
              <w:rPr>
                <w:rFonts w:ascii="Times New Roman" w:hAnsi="Times New Roman" w:cs="Times New Roman"/>
                <w:color w:val="000000"/>
                <w:lang w:bidi="ru-RU"/>
              </w:rPr>
              <w:t>Среднее количество дней с туманом за год</w:t>
            </w:r>
          </w:p>
        </w:tc>
        <w:tc>
          <w:tcPr>
            <w:tcW w:w="1330" w:type="dxa"/>
            <w:shd w:val="clear" w:color="auto" w:fill="FFFFFF"/>
            <w:vAlign w:val="bottom"/>
          </w:tcPr>
          <w:p w14:paraId="1E926D23" w14:textId="77777777" w:rsidR="009946DB" w:rsidRPr="007E1E4A" w:rsidRDefault="009946DB" w:rsidP="009946DB">
            <w:pPr>
              <w:widowControl w:val="0"/>
              <w:spacing w:after="0" w:line="244" w:lineRule="exact"/>
              <w:jc w:val="center"/>
              <w:rPr>
                <w:rFonts w:ascii="Times New Roman" w:hAnsi="Times New Roman" w:cs="Times New Roman"/>
                <w:color w:val="000000"/>
                <w:lang w:bidi="ru-RU"/>
              </w:rPr>
            </w:pPr>
            <w:r w:rsidRPr="007E1E4A">
              <w:rPr>
                <w:rFonts w:ascii="Times New Roman" w:hAnsi="Times New Roman" w:cs="Times New Roman"/>
                <w:color w:val="000000"/>
                <w:lang w:bidi="ru-RU"/>
              </w:rPr>
              <w:t>84</w:t>
            </w:r>
          </w:p>
        </w:tc>
      </w:tr>
      <w:tr w:rsidR="009946DB" w:rsidRPr="007E1E4A" w14:paraId="3E445334" w14:textId="77777777" w:rsidTr="00740659">
        <w:trPr>
          <w:trHeight w:hRule="exact" w:val="283"/>
          <w:jc w:val="center"/>
        </w:trPr>
        <w:tc>
          <w:tcPr>
            <w:tcW w:w="466" w:type="dxa"/>
            <w:shd w:val="clear" w:color="auto" w:fill="FFFFFF"/>
            <w:vAlign w:val="bottom"/>
          </w:tcPr>
          <w:p w14:paraId="087CEDE8" w14:textId="77777777" w:rsidR="009946DB" w:rsidRPr="007E1E4A" w:rsidRDefault="009946DB" w:rsidP="009946DB">
            <w:pPr>
              <w:widowControl w:val="0"/>
              <w:spacing w:after="0" w:line="244" w:lineRule="exact"/>
              <w:ind w:left="160"/>
              <w:rPr>
                <w:rFonts w:ascii="Times New Roman" w:hAnsi="Times New Roman" w:cs="Times New Roman"/>
                <w:color w:val="000000"/>
                <w:lang w:bidi="ru-RU"/>
              </w:rPr>
            </w:pPr>
            <w:r w:rsidRPr="007E1E4A">
              <w:rPr>
                <w:rFonts w:ascii="Times New Roman" w:hAnsi="Times New Roman" w:cs="Times New Roman"/>
                <w:color w:val="000000"/>
                <w:lang w:bidi="ru-RU"/>
              </w:rPr>
              <w:t>16</w:t>
            </w:r>
          </w:p>
        </w:tc>
        <w:tc>
          <w:tcPr>
            <w:tcW w:w="7790" w:type="dxa"/>
            <w:shd w:val="clear" w:color="auto" w:fill="FFFFFF"/>
            <w:vAlign w:val="bottom"/>
          </w:tcPr>
          <w:p w14:paraId="3BBFA3F0" w14:textId="77777777" w:rsidR="009946DB" w:rsidRPr="007E1E4A" w:rsidRDefault="009946DB" w:rsidP="009946DB">
            <w:pPr>
              <w:widowControl w:val="0"/>
              <w:spacing w:after="0" w:line="244" w:lineRule="exact"/>
              <w:rPr>
                <w:rFonts w:ascii="Times New Roman" w:hAnsi="Times New Roman" w:cs="Times New Roman"/>
                <w:color w:val="000000"/>
                <w:lang w:bidi="ru-RU"/>
              </w:rPr>
            </w:pPr>
            <w:r w:rsidRPr="007E1E4A">
              <w:rPr>
                <w:rFonts w:ascii="Times New Roman" w:hAnsi="Times New Roman" w:cs="Times New Roman"/>
                <w:color w:val="000000"/>
                <w:lang w:bidi="ru-RU"/>
              </w:rPr>
              <w:t>Среднее количество дней с грозой за год</w:t>
            </w:r>
          </w:p>
        </w:tc>
        <w:tc>
          <w:tcPr>
            <w:tcW w:w="1330" w:type="dxa"/>
            <w:shd w:val="clear" w:color="auto" w:fill="FFFFFF"/>
            <w:vAlign w:val="bottom"/>
          </w:tcPr>
          <w:p w14:paraId="4201130B" w14:textId="77777777" w:rsidR="009946DB" w:rsidRPr="007E1E4A" w:rsidRDefault="009946DB" w:rsidP="009946DB">
            <w:pPr>
              <w:widowControl w:val="0"/>
              <w:spacing w:after="0" w:line="244" w:lineRule="exact"/>
              <w:jc w:val="center"/>
              <w:rPr>
                <w:rFonts w:ascii="Times New Roman" w:hAnsi="Times New Roman" w:cs="Times New Roman"/>
                <w:color w:val="000000"/>
                <w:lang w:bidi="ru-RU"/>
              </w:rPr>
            </w:pPr>
            <w:r w:rsidRPr="007E1E4A">
              <w:rPr>
                <w:rFonts w:ascii="Times New Roman" w:hAnsi="Times New Roman" w:cs="Times New Roman"/>
                <w:color w:val="000000"/>
                <w:lang w:bidi="ru-RU"/>
              </w:rPr>
              <w:t>15</w:t>
            </w:r>
          </w:p>
        </w:tc>
      </w:tr>
      <w:tr w:rsidR="009946DB" w:rsidRPr="007E1E4A" w14:paraId="08AFF2BC" w14:textId="77777777" w:rsidTr="00740659">
        <w:trPr>
          <w:trHeight w:hRule="exact" w:val="298"/>
          <w:jc w:val="center"/>
        </w:trPr>
        <w:tc>
          <w:tcPr>
            <w:tcW w:w="466" w:type="dxa"/>
            <w:shd w:val="clear" w:color="auto" w:fill="FFFFFF"/>
            <w:vAlign w:val="bottom"/>
          </w:tcPr>
          <w:p w14:paraId="5E38D34C" w14:textId="77777777" w:rsidR="009946DB" w:rsidRPr="007E1E4A" w:rsidRDefault="009946DB" w:rsidP="009946DB">
            <w:pPr>
              <w:widowControl w:val="0"/>
              <w:spacing w:after="0" w:line="244" w:lineRule="exact"/>
              <w:ind w:left="160"/>
              <w:rPr>
                <w:rFonts w:ascii="Times New Roman" w:hAnsi="Times New Roman" w:cs="Times New Roman"/>
                <w:color w:val="000000"/>
                <w:lang w:bidi="ru-RU"/>
              </w:rPr>
            </w:pPr>
            <w:r w:rsidRPr="007E1E4A">
              <w:rPr>
                <w:rFonts w:ascii="Times New Roman" w:hAnsi="Times New Roman" w:cs="Times New Roman"/>
                <w:color w:val="000000"/>
                <w:lang w:bidi="ru-RU"/>
              </w:rPr>
              <w:t>17</w:t>
            </w:r>
          </w:p>
        </w:tc>
        <w:tc>
          <w:tcPr>
            <w:tcW w:w="7790" w:type="dxa"/>
            <w:shd w:val="clear" w:color="auto" w:fill="FFFFFF"/>
            <w:vAlign w:val="bottom"/>
          </w:tcPr>
          <w:p w14:paraId="450EE98B" w14:textId="77777777" w:rsidR="009946DB" w:rsidRPr="007E1E4A" w:rsidRDefault="009946DB" w:rsidP="009946DB">
            <w:pPr>
              <w:widowControl w:val="0"/>
              <w:spacing w:after="0" w:line="244" w:lineRule="exact"/>
              <w:rPr>
                <w:rFonts w:ascii="Times New Roman" w:hAnsi="Times New Roman" w:cs="Times New Roman"/>
                <w:color w:val="000000"/>
                <w:lang w:bidi="ru-RU"/>
              </w:rPr>
            </w:pPr>
            <w:r w:rsidRPr="007E1E4A">
              <w:rPr>
                <w:rFonts w:ascii="Times New Roman" w:hAnsi="Times New Roman" w:cs="Times New Roman"/>
                <w:color w:val="000000"/>
                <w:lang w:bidi="ru-RU"/>
              </w:rPr>
              <w:t>Среднее количество дней с метелью</w:t>
            </w:r>
          </w:p>
        </w:tc>
        <w:tc>
          <w:tcPr>
            <w:tcW w:w="1330" w:type="dxa"/>
            <w:shd w:val="clear" w:color="auto" w:fill="FFFFFF"/>
            <w:vAlign w:val="bottom"/>
          </w:tcPr>
          <w:p w14:paraId="682258A7" w14:textId="77777777" w:rsidR="009946DB" w:rsidRPr="007E1E4A" w:rsidRDefault="009946DB" w:rsidP="009946DB">
            <w:pPr>
              <w:widowControl w:val="0"/>
              <w:spacing w:after="0" w:line="244" w:lineRule="exact"/>
              <w:jc w:val="center"/>
              <w:rPr>
                <w:rFonts w:ascii="Times New Roman" w:hAnsi="Times New Roman" w:cs="Times New Roman"/>
                <w:color w:val="000000"/>
                <w:lang w:bidi="ru-RU"/>
              </w:rPr>
            </w:pPr>
            <w:r w:rsidRPr="007E1E4A">
              <w:rPr>
                <w:rFonts w:ascii="Times New Roman" w:hAnsi="Times New Roman" w:cs="Times New Roman"/>
                <w:color w:val="000000"/>
                <w:lang w:bidi="ru-RU"/>
              </w:rPr>
              <w:t>11</w:t>
            </w:r>
          </w:p>
        </w:tc>
      </w:tr>
    </w:tbl>
    <w:p w14:paraId="145DD9CA" w14:textId="50DBBDCC" w:rsidR="009946DB" w:rsidRPr="007E1E4A" w:rsidRDefault="009946DB" w:rsidP="009946DB">
      <w:pPr>
        <w:spacing w:after="0" w:line="240" w:lineRule="auto"/>
        <w:ind w:firstLine="709"/>
        <w:jc w:val="both"/>
        <w:rPr>
          <w:rFonts w:ascii="Times New Roman" w:hAnsi="Times New Roman" w:cs="Times New Roman"/>
          <w:i/>
          <w:sz w:val="24"/>
          <w:szCs w:val="24"/>
        </w:rPr>
      </w:pPr>
      <w:r w:rsidRPr="007E1E4A">
        <w:rPr>
          <w:rFonts w:ascii="Times New Roman" w:hAnsi="Times New Roman" w:cs="Times New Roman"/>
          <w:i/>
          <w:sz w:val="24"/>
          <w:szCs w:val="24"/>
        </w:rPr>
        <w:t>Рельеф и геоморфология</w:t>
      </w:r>
    </w:p>
    <w:p w14:paraId="7836C45F" w14:textId="5311E28B" w:rsidR="009946DB" w:rsidRPr="007E1E4A" w:rsidRDefault="009946DB" w:rsidP="009946DB">
      <w:pPr>
        <w:spacing w:after="0" w:line="240" w:lineRule="auto"/>
        <w:ind w:firstLine="652"/>
        <w:jc w:val="both"/>
        <w:rPr>
          <w:rFonts w:ascii="Times New Roman" w:hAnsi="Times New Roman" w:cs="Times New Roman"/>
          <w:sz w:val="24"/>
          <w:szCs w:val="24"/>
        </w:rPr>
      </w:pPr>
      <w:r w:rsidRPr="007E1E4A">
        <w:rPr>
          <w:rFonts w:ascii="Times New Roman" w:hAnsi="Times New Roman" w:cs="Times New Roman"/>
          <w:color w:val="000000"/>
          <w:sz w:val="24"/>
          <w:szCs w:val="24"/>
          <w:lang w:bidi="ru-RU"/>
        </w:rPr>
        <w:t>В геоморфологическом отношении площадка расположена в пределах коренного водораздельного склона долины р.</w:t>
      </w:r>
      <w:r w:rsidR="0081748C" w:rsidRPr="007E1E4A">
        <w:rPr>
          <w:rFonts w:ascii="Times New Roman" w:hAnsi="Times New Roman" w:cs="Times New Roman"/>
          <w:color w:val="000000"/>
          <w:sz w:val="24"/>
          <w:szCs w:val="24"/>
          <w:lang w:bidi="ru-RU"/>
        </w:rPr>
        <w:t xml:space="preserve"> </w:t>
      </w:r>
      <w:r w:rsidRPr="007E1E4A">
        <w:rPr>
          <w:rFonts w:ascii="Times New Roman" w:hAnsi="Times New Roman" w:cs="Times New Roman"/>
          <w:color w:val="000000"/>
          <w:sz w:val="24"/>
          <w:szCs w:val="24"/>
          <w:lang w:bidi="ru-RU"/>
        </w:rPr>
        <w:t>Кая и пади Долгая.</w:t>
      </w:r>
    </w:p>
    <w:p w14:paraId="681865C6" w14:textId="77777777" w:rsidR="009946DB" w:rsidRPr="007E1E4A" w:rsidRDefault="009946DB" w:rsidP="009946DB">
      <w:pPr>
        <w:spacing w:after="0" w:line="240" w:lineRule="auto"/>
        <w:ind w:firstLine="652"/>
        <w:jc w:val="both"/>
        <w:rPr>
          <w:rFonts w:ascii="Times New Roman" w:hAnsi="Times New Roman" w:cs="Times New Roman"/>
          <w:sz w:val="24"/>
          <w:szCs w:val="24"/>
        </w:rPr>
      </w:pPr>
      <w:r w:rsidRPr="007E1E4A">
        <w:rPr>
          <w:rFonts w:ascii="Times New Roman" w:hAnsi="Times New Roman" w:cs="Times New Roman"/>
          <w:color w:val="000000"/>
          <w:sz w:val="24"/>
          <w:szCs w:val="24"/>
          <w:lang w:bidi="ru-RU"/>
        </w:rPr>
        <w:t xml:space="preserve">Площадка относительно ровная, свободна от застройки, </w:t>
      </w:r>
      <w:proofErr w:type="spellStart"/>
      <w:r w:rsidRPr="007E1E4A">
        <w:rPr>
          <w:rFonts w:ascii="Times New Roman" w:hAnsi="Times New Roman" w:cs="Times New Roman"/>
          <w:color w:val="000000"/>
          <w:sz w:val="24"/>
          <w:szCs w:val="24"/>
          <w:lang w:bidi="ru-RU"/>
        </w:rPr>
        <w:t>залесена</w:t>
      </w:r>
      <w:proofErr w:type="spellEnd"/>
      <w:r w:rsidRPr="007E1E4A">
        <w:rPr>
          <w:rFonts w:ascii="Times New Roman" w:hAnsi="Times New Roman" w:cs="Times New Roman"/>
          <w:color w:val="000000"/>
          <w:sz w:val="24"/>
          <w:szCs w:val="24"/>
          <w:lang w:bidi="ru-RU"/>
        </w:rPr>
        <w:t>. Имеет уклон в восточном направлении, абсолютные отметки поверхности колеблются в пределах от 502 до 515 м.</w:t>
      </w:r>
    </w:p>
    <w:p w14:paraId="0B05411D" w14:textId="77777777" w:rsidR="009946DB" w:rsidRPr="007E1E4A" w:rsidRDefault="009946DB" w:rsidP="009946DB">
      <w:pPr>
        <w:pStyle w:val="127"/>
        <w:shd w:val="clear" w:color="auto" w:fill="auto"/>
        <w:spacing w:before="0" w:line="240" w:lineRule="auto"/>
        <w:ind w:firstLine="652"/>
        <w:jc w:val="both"/>
        <w:rPr>
          <w:sz w:val="24"/>
          <w:szCs w:val="24"/>
        </w:rPr>
      </w:pPr>
      <w:r w:rsidRPr="007E1E4A">
        <w:rPr>
          <w:color w:val="000000"/>
          <w:sz w:val="24"/>
          <w:szCs w:val="24"/>
          <w:lang w:bidi="ru-RU"/>
        </w:rPr>
        <w:t>Гидрография</w:t>
      </w:r>
    </w:p>
    <w:p w14:paraId="639FA364" w14:textId="77777777" w:rsidR="009946DB" w:rsidRPr="007E1E4A" w:rsidRDefault="009946DB" w:rsidP="009946DB">
      <w:pPr>
        <w:spacing w:after="0" w:line="240" w:lineRule="auto"/>
        <w:ind w:firstLine="652"/>
        <w:jc w:val="both"/>
        <w:rPr>
          <w:rFonts w:ascii="Times New Roman" w:hAnsi="Times New Roman" w:cs="Times New Roman"/>
          <w:sz w:val="24"/>
          <w:szCs w:val="24"/>
        </w:rPr>
      </w:pPr>
      <w:r w:rsidRPr="007E1E4A">
        <w:rPr>
          <w:rFonts w:ascii="Times New Roman" w:hAnsi="Times New Roman" w:cs="Times New Roman"/>
          <w:color w:val="000000"/>
          <w:sz w:val="24"/>
          <w:szCs w:val="24"/>
          <w:lang w:bidi="ru-RU"/>
        </w:rPr>
        <w:t>Площадку изысканий не пересекают водотоки. Ближайший водоток - р. Кая расположен в 400 м западнее от площадки изысканий.</w:t>
      </w:r>
    </w:p>
    <w:p w14:paraId="7E4C1375" w14:textId="77777777" w:rsidR="009946DB" w:rsidRPr="007E1E4A" w:rsidRDefault="009946DB" w:rsidP="009946DB">
      <w:pPr>
        <w:pStyle w:val="127"/>
        <w:shd w:val="clear" w:color="auto" w:fill="auto"/>
        <w:spacing w:before="0" w:line="240" w:lineRule="auto"/>
        <w:ind w:firstLine="652"/>
        <w:jc w:val="both"/>
        <w:rPr>
          <w:sz w:val="24"/>
          <w:szCs w:val="24"/>
        </w:rPr>
      </w:pPr>
      <w:r w:rsidRPr="007E1E4A">
        <w:rPr>
          <w:color w:val="000000"/>
          <w:sz w:val="24"/>
          <w:szCs w:val="24"/>
          <w:lang w:bidi="ru-RU"/>
        </w:rPr>
        <w:t>Сведения о хозяйственном освоении и использовании территории</w:t>
      </w:r>
    </w:p>
    <w:p w14:paraId="4793716E" w14:textId="77777777" w:rsidR="009946DB" w:rsidRPr="007E1E4A" w:rsidRDefault="009946DB" w:rsidP="009946DB">
      <w:pPr>
        <w:spacing w:after="0" w:line="240" w:lineRule="auto"/>
        <w:ind w:firstLine="652"/>
        <w:jc w:val="both"/>
        <w:rPr>
          <w:rFonts w:ascii="Times New Roman" w:hAnsi="Times New Roman" w:cs="Times New Roman"/>
          <w:sz w:val="24"/>
          <w:szCs w:val="24"/>
        </w:rPr>
      </w:pPr>
      <w:r w:rsidRPr="007E1E4A">
        <w:rPr>
          <w:rFonts w:ascii="Times New Roman" w:hAnsi="Times New Roman" w:cs="Times New Roman"/>
          <w:color w:val="000000"/>
          <w:sz w:val="24"/>
          <w:szCs w:val="24"/>
          <w:lang w:bidi="ru-RU"/>
        </w:rPr>
        <w:t xml:space="preserve">Иркутск - главный город Иркутской области, один из крупнейших экономических центров Сибири - расположен на юге Восточной Сибири, на берегу крупной сибирской реки Ангары, в 70 км к западу от оз. Байкал. Область занимает удобное </w:t>
      </w:r>
      <w:proofErr w:type="spellStart"/>
      <w:r w:rsidRPr="007E1E4A">
        <w:rPr>
          <w:rFonts w:ascii="Times New Roman" w:hAnsi="Times New Roman" w:cs="Times New Roman"/>
          <w:color w:val="000000"/>
          <w:sz w:val="24"/>
          <w:szCs w:val="24"/>
          <w:lang w:bidi="ru-RU"/>
        </w:rPr>
        <w:t>экономико</w:t>
      </w:r>
      <w:r w:rsidRPr="007E1E4A">
        <w:rPr>
          <w:rFonts w:ascii="Times New Roman" w:hAnsi="Times New Roman" w:cs="Times New Roman"/>
          <w:color w:val="000000"/>
          <w:sz w:val="24"/>
          <w:szCs w:val="24"/>
          <w:lang w:bidi="ru-RU"/>
        </w:rPr>
        <w:softHyphen/>
      </w:r>
      <w:r w:rsidRPr="007E1E4A">
        <w:rPr>
          <w:rFonts w:ascii="Times New Roman" w:hAnsi="Times New Roman" w:cs="Times New Roman"/>
          <w:color w:val="000000"/>
          <w:sz w:val="24"/>
          <w:szCs w:val="24"/>
          <w:lang w:bidi="ru-RU"/>
        </w:rPr>
        <w:lastRenderedPageBreak/>
        <w:t>географическое</w:t>
      </w:r>
      <w:proofErr w:type="spellEnd"/>
      <w:r w:rsidRPr="007E1E4A">
        <w:rPr>
          <w:rFonts w:ascii="Times New Roman" w:hAnsi="Times New Roman" w:cs="Times New Roman"/>
          <w:color w:val="000000"/>
          <w:sz w:val="24"/>
          <w:szCs w:val="24"/>
          <w:lang w:bidi="ru-RU"/>
        </w:rPr>
        <w:t xml:space="preserve"> положение. Через нее проходят важнейшие транспортные магистрали, связывающие Дальний Восток, Забайкалье и Восточную Сибирь с другими экономическими районами.</w:t>
      </w:r>
    </w:p>
    <w:p w14:paraId="21EADABB" w14:textId="030F3686" w:rsidR="009946DB" w:rsidRPr="007E1E4A" w:rsidRDefault="009946DB" w:rsidP="009946DB">
      <w:pPr>
        <w:tabs>
          <w:tab w:val="left" w:pos="8613"/>
        </w:tabs>
        <w:spacing w:after="0" w:line="240" w:lineRule="auto"/>
        <w:ind w:firstLine="652"/>
        <w:jc w:val="both"/>
        <w:rPr>
          <w:rFonts w:ascii="Times New Roman" w:hAnsi="Times New Roman" w:cs="Times New Roman"/>
          <w:sz w:val="24"/>
          <w:szCs w:val="24"/>
        </w:rPr>
      </w:pPr>
      <w:r w:rsidRPr="007E1E4A">
        <w:rPr>
          <w:rFonts w:ascii="Times New Roman" w:hAnsi="Times New Roman" w:cs="Times New Roman"/>
          <w:color w:val="000000"/>
          <w:sz w:val="24"/>
          <w:szCs w:val="24"/>
          <w:lang w:bidi="ru-RU"/>
        </w:rPr>
        <w:t>Город Иркутск - центр Иркутской области, один из крупнейших и культурных центров Сибири, крупнейший в Восточной Сибири центр обрабатывающей промышленности. Основу его современной специализации составляет машиностроение, обработка слюды, механическая обработка древесины, легкая и пищевая промышленность. Сельское хозяйство имеет, главным образом, полеводческий уклон.</w:t>
      </w:r>
    </w:p>
    <w:p w14:paraId="48BFFCDE" w14:textId="77777777" w:rsidR="009946DB" w:rsidRPr="007E1E4A" w:rsidRDefault="009946DB" w:rsidP="009946DB">
      <w:pPr>
        <w:spacing w:after="0" w:line="240" w:lineRule="auto"/>
        <w:ind w:firstLine="652"/>
        <w:jc w:val="both"/>
        <w:rPr>
          <w:rFonts w:ascii="Times New Roman" w:hAnsi="Times New Roman" w:cs="Times New Roman"/>
          <w:sz w:val="24"/>
          <w:szCs w:val="24"/>
        </w:rPr>
      </w:pPr>
      <w:r w:rsidRPr="007E1E4A">
        <w:rPr>
          <w:rFonts w:ascii="Times New Roman" w:hAnsi="Times New Roman" w:cs="Times New Roman"/>
          <w:color w:val="000000"/>
          <w:sz w:val="24"/>
          <w:szCs w:val="24"/>
          <w:lang w:bidi="ru-RU"/>
        </w:rPr>
        <w:t xml:space="preserve">Чрезвычайно выгодно транспортное положение района. Он примыкает к Сибирской железнодорожной магистрали к </w:t>
      </w:r>
      <w:proofErr w:type="spellStart"/>
      <w:r w:rsidRPr="007E1E4A">
        <w:rPr>
          <w:rFonts w:ascii="Times New Roman" w:hAnsi="Times New Roman" w:cs="Times New Roman"/>
          <w:color w:val="000000"/>
          <w:sz w:val="24"/>
          <w:szCs w:val="24"/>
          <w:lang w:bidi="ru-RU"/>
        </w:rPr>
        <w:t>Ангаро</w:t>
      </w:r>
      <w:proofErr w:type="spellEnd"/>
      <w:r w:rsidRPr="007E1E4A">
        <w:rPr>
          <w:rFonts w:ascii="Times New Roman" w:hAnsi="Times New Roman" w:cs="Times New Roman"/>
          <w:color w:val="000000"/>
          <w:sz w:val="24"/>
          <w:szCs w:val="24"/>
          <w:lang w:bidi="ru-RU"/>
        </w:rPr>
        <w:t>-Байкальскому водному пути, т.е. находится на пересечении важных транспортных артерий, идущих в разные концы Восточной Сибири.</w:t>
      </w:r>
    </w:p>
    <w:p w14:paraId="0854B415" w14:textId="77777777" w:rsidR="009946DB" w:rsidRPr="007E1E4A" w:rsidRDefault="009946DB" w:rsidP="009946DB">
      <w:pPr>
        <w:spacing w:after="0" w:line="240" w:lineRule="auto"/>
        <w:ind w:firstLine="652"/>
        <w:jc w:val="both"/>
        <w:rPr>
          <w:rFonts w:ascii="Times New Roman" w:hAnsi="Times New Roman" w:cs="Times New Roman"/>
          <w:sz w:val="24"/>
          <w:szCs w:val="24"/>
        </w:rPr>
      </w:pPr>
      <w:r w:rsidRPr="007E1E4A">
        <w:rPr>
          <w:rFonts w:ascii="Times New Roman" w:hAnsi="Times New Roman" w:cs="Times New Roman"/>
          <w:color w:val="000000"/>
          <w:sz w:val="24"/>
          <w:szCs w:val="24"/>
          <w:lang w:bidi="ru-RU"/>
        </w:rPr>
        <w:t>Большое значение имеет водный транспорт, в частности р. Ангара. Река судоходна на всем протяжении.</w:t>
      </w:r>
    </w:p>
    <w:p w14:paraId="3B6D32C1" w14:textId="348D3E88" w:rsidR="006C5E73" w:rsidRPr="007E1E4A" w:rsidRDefault="009946DB" w:rsidP="009946DB">
      <w:pPr>
        <w:spacing w:after="0" w:line="240" w:lineRule="auto"/>
        <w:ind w:firstLine="652"/>
        <w:jc w:val="both"/>
        <w:rPr>
          <w:rFonts w:ascii="Times New Roman" w:hAnsi="Times New Roman" w:cs="Times New Roman"/>
          <w:sz w:val="24"/>
          <w:szCs w:val="24"/>
        </w:rPr>
      </w:pPr>
      <w:r w:rsidRPr="007E1E4A">
        <w:rPr>
          <w:rFonts w:ascii="Times New Roman" w:hAnsi="Times New Roman" w:cs="Times New Roman"/>
          <w:color w:val="000000"/>
          <w:sz w:val="24"/>
          <w:szCs w:val="24"/>
          <w:lang w:bidi="ru-RU"/>
        </w:rPr>
        <w:t>Преобладающее число населенных пунктов размещено по долинам рек и мелким водотокам. Такая особенность их размещения объясняется стремлением иметь надежные источники водоснабжения за счет поверхностных и вод аллювиальных отложений. В ряде мест для водоснабжения используются родники (Большой Луг). Кроме водоснабжения подземные воды используются в бальнеологических целях.</w:t>
      </w:r>
    </w:p>
    <w:p w14:paraId="58339DFB" w14:textId="6DD239B9" w:rsidR="00E367B8" w:rsidRPr="007E1E4A" w:rsidRDefault="00E367B8" w:rsidP="00B60C65">
      <w:pPr>
        <w:pStyle w:val="afffa"/>
        <w:rPr>
          <w:lang w:val="ru-RU"/>
        </w:rPr>
      </w:pPr>
      <w:bookmarkStart w:id="44" w:name="_Toc48572541"/>
      <w:r w:rsidRPr="007E1E4A">
        <w:rPr>
          <w:lang w:val="ru-RU"/>
        </w:rPr>
        <w:t>1.2. Описание площадки изысканий</w:t>
      </w:r>
      <w:bookmarkEnd w:id="44"/>
    </w:p>
    <w:p w14:paraId="3C8518C4" w14:textId="44A17A65" w:rsidR="00504A74" w:rsidRPr="007E1E4A" w:rsidRDefault="00504A74" w:rsidP="00B60C65">
      <w:pPr>
        <w:tabs>
          <w:tab w:val="left" w:pos="9115"/>
        </w:tabs>
        <w:spacing w:after="0" w:line="240" w:lineRule="auto"/>
        <w:ind w:firstLine="709"/>
        <w:jc w:val="both"/>
        <w:rPr>
          <w:rFonts w:ascii="Times New Roman" w:hAnsi="Times New Roman" w:cs="Times New Roman"/>
        </w:rPr>
      </w:pPr>
      <w:r w:rsidRPr="007E1E4A">
        <w:rPr>
          <w:rFonts w:ascii="Times New Roman" w:hAnsi="Times New Roman" w:cs="Times New Roman"/>
          <w:color w:val="000000"/>
          <w:sz w:val="24"/>
          <w:szCs w:val="24"/>
          <w:lang w:bidi="ru-RU"/>
        </w:rPr>
        <w:t xml:space="preserve">Изыскиваемая площадка расположена в Иркутском районе, за м-ном Первомайский. Площадка вытянута с юго-востока на северо-запад вдоль ул. Центральная п. Ново-Мельниково и граничит с ее проезжей частью с западной стороны. Ширина проезжей части 8.5 м, покрытие улучшено добавками гравия, местами асфальтировано собственниками индивидуальных жилых домов. С северной стороны площадка граничит с </w:t>
      </w:r>
      <w:proofErr w:type="spellStart"/>
      <w:r w:rsidRPr="007E1E4A">
        <w:rPr>
          <w:rFonts w:ascii="Times New Roman" w:hAnsi="Times New Roman" w:cs="Times New Roman"/>
          <w:color w:val="000000"/>
          <w:sz w:val="24"/>
          <w:szCs w:val="24"/>
          <w:lang w:bidi="ru-RU"/>
        </w:rPr>
        <w:t>автогаражным</w:t>
      </w:r>
      <w:proofErr w:type="spellEnd"/>
      <w:r w:rsidRPr="007E1E4A">
        <w:rPr>
          <w:rFonts w:ascii="Times New Roman" w:hAnsi="Times New Roman" w:cs="Times New Roman"/>
          <w:color w:val="000000"/>
          <w:sz w:val="24"/>
          <w:szCs w:val="24"/>
          <w:lang w:bidi="ru-RU"/>
        </w:rPr>
        <w:t xml:space="preserve"> кооперативом «Металлические гаражи»; с восточной, юго-восточной и южной - с индивидуальной жилой застройкой п. Сергиев Посад. По периметру площадка огорожена собственным забором из металлопрофиля и заборами ГК и приусадебных участков ИЖС.</w:t>
      </w:r>
    </w:p>
    <w:p w14:paraId="220BB3FC" w14:textId="77777777" w:rsidR="00504A74" w:rsidRPr="007E1E4A" w:rsidRDefault="00504A74" w:rsidP="00B60C65">
      <w:pPr>
        <w:spacing w:after="0" w:line="240" w:lineRule="auto"/>
        <w:ind w:firstLine="709"/>
        <w:jc w:val="both"/>
        <w:rPr>
          <w:rFonts w:ascii="Times New Roman" w:hAnsi="Times New Roman" w:cs="Times New Roman"/>
        </w:rPr>
      </w:pPr>
      <w:r w:rsidRPr="007E1E4A">
        <w:rPr>
          <w:rFonts w:ascii="Times New Roman" w:hAnsi="Times New Roman" w:cs="Times New Roman"/>
          <w:color w:val="000000"/>
          <w:sz w:val="24"/>
          <w:szCs w:val="24"/>
          <w:lang w:bidi="ru-RU"/>
        </w:rPr>
        <w:t>Зданий, строений и сооружений в границах огороженной территории - нет, инженерные коммуникации представлены безнапорной канализацией Д400 мм проходящей в 10-14 м от ограждений по северной и северо-западной стороне площадки,</w:t>
      </w:r>
      <w:r w:rsidRPr="007E1E4A">
        <w:rPr>
          <w:rFonts w:ascii="Times New Roman" w:hAnsi="Times New Roman" w:cs="Times New Roman"/>
          <w:color w:val="000000"/>
          <w:sz w:val="24"/>
          <w:szCs w:val="24"/>
          <w:lang w:bidi="ru-RU"/>
        </w:rPr>
        <w:tab/>
        <w:t xml:space="preserve">воздушной линией электропередач 6 </w:t>
      </w:r>
      <w:proofErr w:type="spellStart"/>
      <w:r w:rsidRPr="007E1E4A">
        <w:rPr>
          <w:rFonts w:ascii="Times New Roman" w:hAnsi="Times New Roman" w:cs="Times New Roman"/>
          <w:color w:val="000000"/>
          <w:sz w:val="24"/>
          <w:szCs w:val="24"/>
          <w:lang w:bidi="ru-RU"/>
        </w:rPr>
        <w:t>кВ</w:t>
      </w:r>
      <w:proofErr w:type="spellEnd"/>
      <w:r w:rsidRPr="007E1E4A">
        <w:rPr>
          <w:rFonts w:ascii="Times New Roman" w:hAnsi="Times New Roman" w:cs="Times New Roman"/>
          <w:color w:val="000000"/>
          <w:sz w:val="24"/>
          <w:szCs w:val="24"/>
          <w:lang w:bidi="ru-RU"/>
        </w:rPr>
        <w:t xml:space="preserve"> проходящей в 3-8 м от тех же ограждений, подземным водопроводом Д110 мм, проходящим в северной части площадки от м-на Первомайский к колодцу на ул. Центральная, подземной магистральной линией напорной канализации Д2х400 мм, проходящей в 1-2 м от ограждения по западной стороне площадки (ул. Центральная) с выходом на камеру на обочине проезжей части этой улицы. По ул. Центральная инженерная сеть средней густоты: подземные водопроводы Д2х110 мм, Д315 мм с ответвлениями Д63 мм на индивидуальные дома, напорная канализация Д400 мм, воздушные линии электроснабжения домов 0.4 </w:t>
      </w:r>
      <w:proofErr w:type="spellStart"/>
      <w:r w:rsidRPr="007E1E4A">
        <w:rPr>
          <w:rFonts w:ascii="Times New Roman" w:hAnsi="Times New Roman" w:cs="Times New Roman"/>
          <w:color w:val="000000"/>
          <w:sz w:val="24"/>
          <w:szCs w:val="24"/>
          <w:lang w:bidi="ru-RU"/>
        </w:rPr>
        <w:t>кВ.</w:t>
      </w:r>
      <w:proofErr w:type="spellEnd"/>
    </w:p>
    <w:p w14:paraId="360488F7" w14:textId="77777777" w:rsidR="00504A74" w:rsidRPr="007E1E4A" w:rsidRDefault="00504A74" w:rsidP="00B60C65">
      <w:pPr>
        <w:spacing w:after="0" w:line="240" w:lineRule="auto"/>
        <w:ind w:firstLine="709"/>
        <w:jc w:val="both"/>
        <w:rPr>
          <w:rFonts w:ascii="Times New Roman" w:hAnsi="Times New Roman" w:cs="Times New Roman"/>
        </w:rPr>
      </w:pPr>
      <w:r w:rsidRPr="007E1E4A">
        <w:rPr>
          <w:rFonts w:ascii="Times New Roman" w:hAnsi="Times New Roman" w:cs="Times New Roman"/>
          <w:color w:val="000000"/>
          <w:sz w:val="24"/>
          <w:szCs w:val="24"/>
          <w:lang w:bidi="ru-RU"/>
        </w:rPr>
        <w:t xml:space="preserve">Уклон естественного рельефа около 7°, направлен в Падь Долгую с постоянным водотоком, впадающим в р. Кая. Расстояние до </w:t>
      </w:r>
      <w:proofErr w:type="spellStart"/>
      <w:r w:rsidRPr="007E1E4A">
        <w:rPr>
          <w:rFonts w:ascii="Times New Roman" w:hAnsi="Times New Roman" w:cs="Times New Roman"/>
          <w:color w:val="000000"/>
          <w:sz w:val="24"/>
          <w:szCs w:val="24"/>
          <w:lang w:bidi="ru-RU"/>
        </w:rPr>
        <w:t>Каи</w:t>
      </w:r>
      <w:proofErr w:type="spellEnd"/>
      <w:r w:rsidRPr="007E1E4A">
        <w:rPr>
          <w:rFonts w:ascii="Times New Roman" w:hAnsi="Times New Roman" w:cs="Times New Roman"/>
          <w:color w:val="000000"/>
          <w:sz w:val="24"/>
          <w:szCs w:val="24"/>
          <w:lang w:bidi="ru-RU"/>
        </w:rPr>
        <w:t xml:space="preserve"> - 400 м к западу от площадки, до запруды на водотоке - 600 м на восток. Повсеместно на площадке наблюдаются искусственные формы рельефа в виде обширных навалов грунта высотой 0.5- 2.5 м, откосов и откосов-валиков высотой до 1 м, </w:t>
      </w:r>
      <w:proofErr w:type="spellStart"/>
      <w:r w:rsidRPr="007E1E4A">
        <w:rPr>
          <w:rFonts w:ascii="Times New Roman" w:hAnsi="Times New Roman" w:cs="Times New Roman"/>
          <w:color w:val="000000"/>
          <w:sz w:val="24"/>
          <w:szCs w:val="24"/>
          <w:lang w:bidi="ru-RU"/>
        </w:rPr>
        <w:t>изрытостей</w:t>
      </w:r>
      <w:proofErr w:type="spellEnd"/>
      <w:r w:rsidRPr="007E1E4A">
        <w:rPr>
          <w:rFonts w:ascii="Times New Roman" w:hAnsi="Times New Roman" w:cs="Times New Roman"/>
          <w:color w:val="000000"/>
          <w:sz w:val="24"/>
          <w:szCs w:val="24"/>
          <w:lang w:bidi="ru-RU"/>
        </w:rPr>
        <w:t>, канав, стихийно наезженных дорог, спланированных участков.</w:t>
      </w:r>
    </w:p>
    <w:p w14:paraId="57D96E65" w14:textId="77777777" w:rsidR="00504A74" w:rsidRPr="007E1E4A" w:rsidRDefault="00504A74" w:rsidP="00B60C65">
      <w:pPr>
        <w:spacing w:after="0" w:line="240" w:lineRule="auto"/>
        <w:ind w:firstLine="709"/>
        <w:jc w:val="both"/>
        <w:rPr>
          <w:rFonts w:ascii="Times New Roman" w:hAnsi="Times New Roman" w:cs="Times New Roman"/>
        </w:rPr>
      </w:pPr>
      <w:r w:rsidRPr="007E1E4A">
        <w:rPr>
          <w:rFonts w:ascii="Times New Roman" w:hAnsi="Times New Roman" w:cs="Times New Roman"/>
          <w:color w:val="000000"/>
          <w:sz w:val="24"/>
          <w:szCs w:val="24"/>
          <w:lang w:bidi="ru-RU"/>
        </w:rPr>
        <w:t xml:space="preserve">Древесная растительность редкая </w:t>
      </w:r>
      <w:r w:rsidRPr="007E1E4A">
        <w:rPr>
          <w:rStyle w:val="2f6"/>
        </w:rPr>
        <w:t xml:space="preserve">(береза, клен </w:t>
      </w:r>
      <w:proofErr w:type="spellStart"/>
      <w:r w:rsidRPr="007E1E4A">
        <w:rPr>
          <w:rStyle w:val="2f6"/>
        </w:rPr>
        <w:t>яснелистныи</w:t>
      </w:r>
      <w:proofErr w:type="spellEnd"/>
      <w:r w:rsidRPr="007E1E4A">
        <w:rPr>
          <w:rStyle w:val="2f6"/>
        </w:rPr>
        <w:t>),</w:t>
      </w:r>
      <w:r w:rsidRPr="007E1E4A">
        <w:rPr>
          <w:rFonts w:ascii="Times New Roman" w:hAnsi="Times New Roman" w:cs="Times New Roman"/>
          <w:color w:val="000000"/>
          <w:sz w:val="24"/>
          <w:szCs w:val="24"/>
          <w:lang w:bidi="ru-RU"/>
        </w:rPr>
        <w:t xml:space="preserve"> в виде одиночных деревьев или небольших контуров, приурочена к участкам без видимых повреждений </w:t>
      </w:r>
      <w:r w:rsidRPr="007E1E4A">
        <w:rPr>
          <w:rFonts w:ascii="Times New Roman" w:hAnsi="Times New Roman" w:cs="Times New Roman"/>
          <w:color w:val="000000"/>
          <w:sz w:val="24"/>
          <w:szCs w:val="24"/>
          <w:lang w:bidi="ru-RU"/>
        </w:rPr>
        <w:lastRenderedPageBreak/>
        <w:t>естественного рельефа и почвы, с дерновым покровом из, преимущественно, луговых злаковых видов трав с примесью лекарственных (</w:t>
      </w:r>
      <w:r w:rsidRPr="007E1E4A">
        <w:rPr>
          <w:rStyle w:val="2f6"/>
        </w:rPr>
        <w:t>кровохлебка, тысячелистник).</w:t>
      </w:r>
    </w:p>
    <w:p w14:paraId="627C5E1E" w14:textId="779CFE8A" w:rsidR="00E367B8" w:rsidRPr="007E1E4A" w:rsidRDefault="00504A74" w:rsidP="00504A74">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color w:val="000000"/>
          <w:sz w:val="24"/>
          <w:szCs w:val="24"/>
          <w:lang w:bidi="ru-RU"/>
        </w:rPr>
        <w:t>К опасным природным процессам изыскиваемой территории относятся морозное пучение грунтов и землетрясения.</w:t>
      </w:r>
    </w:p>
    <w:p w14:paraId="6740E1CA" w14:textId="2B2DE536" w:rsidR="00EC1E10" w:rsidRPr="007E1E4A" w:rsidRDefault="00EC1E10" w:rsidP="006C5E73">
      <w:pPr>
        <w:pStyle w:val="afffa"/>
        <w:rPr>
          <w:lang w:val="ru-RU"/>
        </w:rPr>
      </w:pPr>
      <w:bookmarkStart w:id="45" w:name="_Toc48572542"/>
      <w:r w:rsidRPr="007E1E4A">
        <w:rPr>
          <w:lang w:val="ru-RU"/>
        </w:rPr>
        <w:t>1.</w:t>
      </w:r>
      <w:r w:rsidR="00740659" w:rsidRPr="007E1E4A">
        <w:rPr>
          <w:lang w:val="ru-RU"/>
        </w:rPr>
        <w:t>3</w:t>
      </w:r>
      <w:r w:rsidRPr="007E1E4A">
        <w:rPr>
          <w:lang w:val="ru-RU"/>
        </w:rPr>
        <w:t>. Факторы техногенного воздействия на окружающую среду, прогнозы их изменения</w:t>
      </w:r>
      <w:bookmarkEnd w:id="45"/>
    </w:p>
    <w:p w14:paraId="3F22EDC1" w14:textId="77777777" w:rsidR="006C5E73" w:rsidRPr="007E1E4A" w:rsidRDefault="006C5E73" w:rsidP="006C5E73">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Современное экологическое состояние преимущественно характеризуется загрязнением атмосферного воздуха и акустическим загрязнением. Данных по радиационной обстановке в данной части города не имеется.</w:t>
      </w:r>
    </w:p>
    <w:p w14:paraId="3A07EA1E" w14:textId="77777777" w:rsidR="006C5E73" w:rsidRPr="007E1E4A" w:rsidRDefault="006C5E73" w:rsidP="006C5E73">
      <w:pPr>
        <w:spacing w:after="0" w:line="240" w:lineRule="auto"/>
        <w:ind w:firstLine="709"/>
        <w:jc w:val="both"/>
        <w:rPr>
          <w:rFonts w:ascii="Times New Roman" w:hAnsi="Times New Roman" w:cs="Times New Roman"/>
          <w:i/>
          <w:sz w:val="24"/>
          <w:szCs w:val="24"/>
        </w:rPr>
      </w:pPr>
      <w:r w:rsidRPr="007E1E4A">
        <w:rPr>
          <w:rFonts w:ascii="Times New Roman" w:hAnsi="Times New Roman" w:cs="Times New Roman"/>
          <w:i/>
          <w:sz w:val="24"/>
          <w:szCs w:val="24"/>
        </w:rPr>
        <w:t>Загрязнение атмосферного воздуха</w:t>
      </w:r>
    </w:p>
    <w:p w14:paraId="5CAD550B" w14:textId="77777777" w:rsidR="006C5E73" w:rsidRPr="007E1E4A" w:rsidRDefault="006C5E73" w:rsidP="006C5E73">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По данным ФГБУ «Иркутское УГМС» на основе контроля загрязнения атмосферы в 2015 году город Иркутск характеризуется высоким уровнем загрязнения воздушного бассейна. По сравнению с 2014 годом степень загрязнения снизилась в городе с очень высокого до высокого. Наиболее загрязнена центральная часть города и районы вблизи автомагистралей.</w:t>
      </w:r>
    </w:p>
    <w:p w14:paraId="00A4602A" w14:textId="77777777" w:rsidR="006C5E73" w:rsidRPr="007E1E4A" w:rsidRDefault="006C5E73" w:rsidP="006C5E73">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Среднегодовые концентрации в 2015 году по городу Иркутску превышали санитарные нормы по взвешенным веществам в 1,7 раза, диоксиду серы в 1,1 раза, диоксиду азота, оксиду азота, озону в 1,2 раза, </w:t>
      </w:r>
      <w:proofErr w:type="spellStart"/>
      <w:r w:rsidRPr="007E1E4A">
        <w:rPr>
          <w:rFonts w:ascii="Times New Roman" w:hAnsi="Times New Roman" w:cs="Times New Roman"/>
          <w:sz w:val="24"/>
          <w:szCs w:val="24"/>
        </w:rPr>
        <w:t>бенз</w:t>
      </w:r>
      <w:proofErr w:type="spellEnd"/>
      <w:r w:rsidRPr="007E1E4A">
        <w:rPr>
          <w:rFonts w:ascii="Times New Roman" w:hAnsi="Times New Roman" w:cs="Times New Roman"/>
          <w:sz w:val="24"/>
          <w:szCs w:val="24"/>
        </w:rPr>
        <w:t>(а)</w:t>
      </w:r>
      <w:proofErr w:type="spellStart"/>
      <w:r w:rsidRPr="007E1E4A">
        <w:rPr>
          <w:rFonts w:ascii="Times New Roman" w:hAnsi="Times New Roman" w:cs="Times New Roman"/>
          <w:sz w:val="24"/>
          <w:szCs w:val="24"/>
        </w:rPr>
        <w:t>пирену</w:t>
      </w:r>
      <w:proofErr w:type="spellEnd"/>
      <w:r w:rsidRPr="007E1E4A">
        <w:rPr>
          <w:rFonts w:ascii="Times New Roman" w:hAnsi="Times New Roman" w:cs="Times New Roman"/>
          <w:sz w:val="24"/>
          <w:szCs w:val="24"/>
        </w:rPr>
        <w:t xml:space="preserve">; средние за год концентрации формальдегида превышают ПДК в 1,3 раза. Максимальные разовые концентрации по диоксиду серы достигали 2,5 ПДК, диоксиду азота, оксиду азота превышали ПДК, по взвешенными веществам – 3,6 ПДК, сероводороду – 9,6 ПДК, саже – 1,6 ПДК, аммиаку – 1,1 ПДК, формальдегиду – 2,0 ПДК, </w:t>
      </w:r>
      <w:proofErr w:type="spellStart"/>
      <w:r w:rsidRPr="007E1E4A">
        <w:rPr>
          <w:rFonts w:ascii="Times New Roman" w:hAnsi="Times New Roman" w:cs="Times New Roman"/>
          <w:sz w:val="24"/>
          <w:szCs w:val="24"/>
        </w:rPr>
        <w:t>бенз</w:t>
      </w:r>
      <w:proofErr w:type="spellEnd"/>
      <w:r w:rsidRPr="007E1E4A">
        <w:rPr>
          <w:rFonts w:ascii="Times New Roman" w:hAnsi="Times New Roman" w:cs="Times New Roman"/>
          <w:sz w:val="24"/>
          <w:szCs w:val="24"/>
        </w:rPr>
        <w:t>(а)</w:t>
      </w:r>
      <w:proofErr w:type="spellStart"/>
      <w:r w:rsidRPr="007E1E4A">
        <w:rPr>
          <w:rFonts w:ascii="Times New Roman" w:hAnsi="Times New Roman" w:cs="Times New Roman"/>
          <w:sz w:val="24"/>
          <w:szCs w:val="24"/>
        </w:rPr>
        <w:t>пирену</w:t>
      </w:r>
      <w:proofErr w:type="spellEnd"/>
      <w:r w:rsidRPr="007E1E4A">
        <w:rPr>
          <w:rFonts w:ascii="Times New Roman" w:hAnsi="Times New Roman" w:cs="Times New Roman"/>
          <w:sz w:val="24"/>
          <w:szCs w:val="24"/>
        </w:rPr>
        <w:t xml:space="preserve"> – 24,5 ПДК. Среднегодовые и максимальные концентрации озона и определяемых тяжелых металлов не превышали санитарные нормы.</w:t>
      </w:r>
    </w:p>
    <w:p w14:paraId="3D09E494" w14:textId="77777777" w:rsidR="006C5E73" w:rsidRPr="007E1E4A" w:rsidRDefault="006C5E73" w:rsidP="006C5E73">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На условия формирования качества воздуха города, сказываются неблагоприятные метеорологические особенности географического положения местности – резко континентальный климат и характерные для него низкие (до 1 м в секунду) скорости ветра, штилевые состояния, инверсионные процессы, туманы. Эти особенности способствуют формированию застойных явлений, ухудшают самоочищающуюся способность атмосферы, предопределяют высокий потенциал ее загрязнения, что в итоге неблагоприятно отражается на состоянии атмосферного воздуха жилой зоны.</w:t>
      </w:r>
    </w:p>
    <w:p w14:paraId="3F92D9E2" w14:textId="77777777" w:rsidR="006C5E73" w:rsidRPr="007E1E4A" w:rsidRDefault="006C5E73" w:rsidP="006C5E73">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В течение года в Иркутске преобладают юго-восточные (32%) и северо-западные (28%) ветры. Для города характерна общая тенденция: наиболее прозрачная атмосфера при ветрах южного и юго-восточного направлений (с о. Байкал) и более мутная – при северо-западном ветре (с промышленных районов </w:t>
      </w:r>
      <w:proofErr w:type="spellStart"/>
      <w:r w:rsidRPr="007E1E4A">
        <w:rPr>
          <w:rFonts w:ascii="Times New Roman" w:hAnsi="Times New Roman" w:cs="Times New Roman"/>
          <w:sz w:val="24"/>
          <w:szCs w:val="24"/>
        </w:rPr>
        <w:t>Иркутско</w:t>
      </w:r>
      <w:proofErr w:type="spellEnd"/>
      <w:r w:rsidRPr="007E1E4A">
        <w:rPr>
          <w:rFonts w:ascii="Times New Roman" w:hAnsi="Times New Roman" w:cs="Times New Roman"/>
          <w:sz w:val="24"/>
          <w:szCs w:val="24"/>
        </w:rPr>
        <w:t>-Черемховской равнины).</w:t>
      </w:r>
    </w:p>
    <w:p w14:paraId="7FBD896A" w14:textId="77777777" w:rsidR="006C5E73" w:rsidRPr="007E1E4A" w:rsidRDefault="006C5E73" w:rsidP="006C5E73">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В данной части города присутствуют крупные источники выбросов в атмосферу – коммунальные объекты, однако основное негативное влияние на атмосферный воздух рассматриваемого участка оказывают выбросы динамических источников – автотранспорта, а также стоянки автотранспорта. Последние годы валовые выбросы от автотранспорта составляют большую часть общегородских выбросов. Автотранспортные средства вносят значительный вклад в загрязнение атмосферного воздуха, прежде всего оксидом углерода, углеводородами, диоксидом азота, альдегидами.</w:t>
      </w:r>
    </w:p>
    <w:p w14:paraId="254DB14E" w14:textId="0E8F76C5" w:rsidR="006C5E73" w:rsidRPr="007E1E4A" w:rsidRDefault="006C5E73" w:rsidP="006C5E73">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Наиболее загрязненными выбросами автотранспорта можно считать улицы с наиболее плотным движением – </w:t>
      </w:r>
      <w:r w:rsidR="006F7722" w:rsidRPr="007E1E4A">
        <w:rPr>
          <w:rFonts w:ascii="Times New Roman" w:hAnsi="Times New Roman" w:cs="Times New Roman"/>
          <w:sz w:val="24"/>
          <w:szCs w:val="24"/>
        </w:rPr>
        <w:t>улица</w:t>
      </w:r>
      <w:r w:rsidRPr="007E1E4A">
        <w:rPr>
          <w:rFonts w:ascii="Times New Roman" w:hAnsi="Times New Roman" w:cs="Times New Roman"/>
          <w:sz w:val="24"/>
          <w:szCs w:val="24"/>
        </w:rPr>
        <w:t xml:space="preserve"> </w:t>
      </w:r>
      <w:r w:rsidR="006F7722" w:rsidRPr="007E1E4A">
        <w:rPr>
          <w:rFonts w:ascii="Times New Roman" w:hAnsi="Times New Roman" w:cs="Times New Roman"/>
          <w:sz w:val="24"/>
          <w:szCs w:val="24"/>
        </w:rPr>
        <w:t>Центральная.</w:t>
      </w:r>
    </w:p>
    <w:p w14:paraId="3097B250" w14:textId="77777777" w:rsidR="006C5E73" w:rsidRPr="007E1E4A" w:rsidRDefault="006C5E73" w:rsidP="006C5E73">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Основные причины загрязнения воздушного бассейна городов автотранспортом общеизвестны:</w:t>
      </w:r>
    </w:p>
    <w:p w14:paraId="46A06AA6" w14:textId="77777777" w:rsidR="006C5E73" w:rsidRPr="007E1E4A" w:rsidRDefault="006C5E73" w:rsidP="0035605F">
      <w:pPr>
        <w:numPr>
          <w:ilvl w:val="0"/>
          <w:numId w:val="16"/>
        </w:numPr>
        <w:tabs>
          <w:tab w:val="left" w:pos="993"/>
        </w:tabs>
        <w:spacing w:after="0" w:line="240" w:lineRule="auto"/>
        <w:ind w:left="0" w:firstLine="709"/>
        <w:jc w:val="both"/>
        <w:rPr>
          <w:rFonts w:ascii="Times New Roman" w:hAnsi="Times New Roman" w:cs="Times New Roman"/>
          <w:sz w:val="24"/>
          <w:szCs w:val="24"/>
        </w:rPr>
      </w:pPr>
      <w:r w:rsidRPr="007E1E4A">
        <w:rPr>
          <w:rFonts w:ascii="Times New Roman" w:hAnsi="Times New Roman" w:cs="Times New Roman"/>
          <w:sz w:val="24"/>
          <w:szCs w:val="24"/>
        </w:rPr>
        <w:lastRenderedPageBreak/>
        <w:t>неудовлетворительное техническое состояние автомобилей и низкое качество горюче-смазочных материалов;</w:t>
      </w:r>
    </w:p>
    <w:p w14:paraId="13283601" w14:textId="77777777" w:rsidR="006C5E73" w:rsidRPr="007E1E4A" w:rsidRDefault="006C5E73" w:rsidP="0035605F">
      <w:pPr>
        <w:numPr>
          <w:ilvl w:val="0"/>
          <w:numId w:val="16"/>
        </w:numPr>
        <w:tabs>
          <w:tab w:val="left" w:pos="993"/>
        </w:tabs>
        <w:spacing w:after="0" w:line="240" w:lineRule="auto"/>
        <w:ind w:left="0" w:firstLine="709"/>
        <w:jc w:val="both"/>
        <w:rPr>
          <w:rFonts w:ascii="Times New Roman" w:hAnsi="Times New Roman" w:cs="Times New Roman"/>
          <w:sz w:val="24"/>
          <w:szCs w:val="24"/>
        </w:rPr>
      </w:pPr>
      <w:r w:rsidRPr="007E1E4A">
        <w:rPr>
          <w:rFonts w:ascii="Times New Roman" w:hAnsi="Times New Roman" w:cs="Times New Roman"/>
          <w:sz w:val="24"/>
          <w:szCs w:val="24"/>
        </w:rPr>
        <w:t>слабое развитие сети дорог и их неудовлетворительное техническое состояние;</w:t>
      </w:r>
    </w:p>
    <w:p w14:paraId="08AC73B9" w14:textId="77777777" w:rsidR="006C5E73" w:rsidRPr="007E1E4A" w:rsidRDefault="00890AAA" w:rsidP="0035605F">
      <w:pPr>
        <w:numPr>
          <w:ilvl w:val="0"/>
          <w:numId w:val="16"/>
        </w:numPr>
        <w:tabs>
          <w:tab w:val="left" w:pos="993"/>
        </w:tabs>
        <w:spacing w:after="0" w:line="240" w:lineRule="auto"/>
        <w:ind w:left="0"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 </w:t>
      </w:r>
      <w:r w:rsidR="006C5E73" w:rsidRPr="007E1E4A">
        <w:rPr>
          <w:rFonts w:ascii="Times New Roman" w:hAnsi="Times New Roman" w:cs="Times New Roman"/>
          <w:sz w:val="24"/>
          <w:szCs w:val="24"/>
        </w:rPr>
        <w:t>«транзитный» транспорт, следующий через территорию города;</w:t>
      </w:r>
    </w:p>
    <w:p w14:paraId="5AE02BE4" w14:textId="77777777" w:rsidR="006C5E73" w:rsidRPr="007E1E4A" w:rsidRDefault="006C5E73" w:rsidP="0035605F">
      <w:pPr>
        <w:numPr>
          <w:ilvl w:val="0"/>
          <w:numId w:val="16"/>
        </w:numPr>
        <w:tabs>
          <w:tab w:val="left" w:pos="993"/>
        </w:tabs>
        <w:spacing w:after="0" w:line="240" w:lineRule="auto"/>
        <w:ind w:left="0" w:firstLine="709"/>
        <w:jc w:val="both"/>
        <w:rPr>
          <w:rFonts w:ascii="Times New Roman" w:hAnsi="Times New Roman" w:cs="Times New Roman"/>
          <w:sz w:val="24"/>
          <w:szCs w:val="24"/>
        </w:rPr>
      </w:pPr>
      <w:r w:rsidRPr="007E1E4A">
        <w:rPr>
          <w:rFonts w:ascii="Times New Roman" w:hAnsi="Times New Roman" w:cs="Times New Roman"/>
          <w:sz w:val="24"/>
          <w:szCs w:val="24"/>
        </w:rPr>
        <w:t>резкое увеличение количества личного транспорта, в т.ч. маршрутных такси и уменьшение доли общественного транспорта.</w:t>
      </w:r>
    </w:p>
    <w:p w14:paraId="65009FB2" w14:textId="77777777" w:rsidR="006C5E73" w:rsidRPr="007E1E4A" w:rsidRDefault="006C5E73" w:rsidP="006C5E73">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Для устранения названных причин необходимо разработать соответствующие мероприятия в рамках специальной программы по округу.</w:t>
      </w:r>
    </w:p>
    <w:p w14:paraId="63FB4FA5" w14:textId="77777777" w:rsidR="006C5E73" w:rsidRPr="007E1E4A" w:rsidRDefault="006C5E73" w:rsidP="006C5E73">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Кроме того, следует отметить необходимость создания защитных зеленых насаждений вдоль улиц с интенсивным движением, вокруг стационарных объектов.</w:t>
      </w:r>
    </w:p>
    <w:p w14:paraId="3B2B60EE" w14:textId="77777777" w:rsidR="006C5E73" w:rsidRPr="007E1E4A" w:rsidRDefault="006C5E73" w:rsidP="006C5E73">
      <w:pPr>
        <w:spacing w:after="0" w:line="240" w:lineRule="auto"/>
        <w:ind w:firstLine="709"/>
        <w:jc w:val="both"/>
        <w:rPr>
          <w:rFonts w:ascii="Times New Roman" w:hAnsi="Times New Roman" w:cs="Times New Roman"/>
          <w:i/>
          <w:sz w:val="24"/>
          <w:szCs w:val="24"/>
        </w:rPr>
      </w:pPr>
      <w:r w:rsidRPr="007E1E4A">
        <w:rPr>
          <w:rFonts w:ascii="Times New Roman" w:hAnsi="Times New Roman" w:cs="Times New Roman"/>
          <w:i/>
          <w:sz w:val="24"/>
          <w:szCs w:val="24"/>
        </w:rPr>
        <w:t>Акустическое загрязнение</w:t>
      </w:r>
    </w:p>
    <w:p w14:paraId="0A326B32" w14:textId="77777777" w:rsidR="006C5E73" w:rsidRPr="007E1E4A" w:rsidRDefault="006C5E73" w:rsidP="006C5E73">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Звуковые волны делят на полезные звуки и шум. Шум оказывает раздражающее действие на людей. Предельный уровень шумового давления, длительность которого не приводит к преждевременным повреждениям органов слуха, равен 80-90 дБ. Если уровень звукового давления превышает 90 дБ, то это постепенно приводит к частичной либо полной глухоте.</w:t>
      </w:r>
    </w:p>
    <w:p w14:paraId="4B4723BF" w14:textId="77777777" w:rsidR="006C5E73" w:rsidRPr="007E1E4A" w:rsidRDefault="006C5E73" w:rsidP="006C5E73">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Причиной шума в городах могут служить предприятия различных отраслей промышленности, но основным источником шума является транспорт, потоки которого ежегодно возрастают. Его доля составляет до 80% общего фонового шума, передающегося через атмосферу.</w:t>
      </w:r>
    </w:p>
    <w:p w14:paraId="03333447" w14:textId="77777777" w:rsidR="006C5E73" w:rsidRPr="007E1E4A" w:rsidRDefault="006C5E73" w:rsidP="006C5E73">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Допустимый уровень шума, создаваемый любыми видами транспорта, в соответствии с санитарными нормами (СН 2.2.4/2.1.8.562-96) для территорий, непосредственно прилегающих к жилым домам, зданиям поликлиник, детских дошкольных учреждений, школ, библиотек, обращенных в сторону шума, должен составлять не более 55 </w:t>
      </w:r>
      <w:proofErr w:type="spellStart"/>
      <w:r w:rsidRPr="007E1E4A">
        <w:rPr>
          <w:rFonts w:ascii="Times New Roman" w:hAnsi="Times New Roman" w:cs="Times New Roman"/>
          <w:sz w:val="24"/>
          <w:szCs w:val="24"/>
        </w:rPr>
        <w:t>дБА</w:t>
      </w:r>
      <w:proofErr w:type="spellEnd"/>
      <w:r w:rsidRPr="007E1E4A">
        <w:rPr>
          <w:rFonts w:ascii="Times New Roman" w:hAnsi="Times New Roman" w:cs="Times New Roman"/>
          <w:sz w:val="24"/>
          <w:szCs w:val="24"/>
        </w:rPr>
        <w:t xml:space="preserve"> (максимально – 70 </w:t>
      </w:r>
      <w:proofErr w:type="spellStart"/>
      <w:r w:rsidRPr="007E1E4A">
        <w:rPr>
          <w:rFonts w:ascii="Times New Roman" w:hAnsi="Times New Roman" w:cs="Times New Roman"/>
          <w:sz w:val="24"/>
          <w:szCs w:val="24"/>
        </w:rPr>
        <w:t>дБА</w:t>
      </w:r>
      <w:proofErr w:type="spellEnd"/>
      <w:r w:rsidRPr="007E1E4A">
        <w:rPr>
          <w:rFonts w:ascii="Times New Roman" w:hAnsi="Times New Roman" w:cs="Times New Roman"/>
          <w:sz w:val="24"/>
          <w:szCs w:val="24"/>
        </w:rPr>
        <w:t>) в дневное время и не более 45 </w:t>
      </w:r>
      <w:proofErr w:type="spellStart"/>
      <w:r w:rsidRPr="007E1E4A">
        <w:rPr>
          <w:rFonts w:ascii="Times New Roman" w:hAnsi="Times New Roman" w:cs="Times New Roman"/>
          <w:sz w:val="24"/>
          <w:szCs w:val="24"/>
        </w:rPr>
        <w:t>дБА</w:t>
      </w:r>
      <w:proofErr w:type="spellEnd"/>
      <w:r w:rsidRPr="007E1E4A">
        <w:rPr>
          <w:rFonts w:ascii="Times New Roman" w:hAnsi="Times New Roman" w:cs="Times New Roman"/>
          <w:sz w:val="24"/>
          <w:szCs w:val="24"/>
        </w:rPr>
        <w:t xml:space="preserve"> (максимально – 60 </w:t>
      </w:r>
      <w:proofErr w:type="spellStart"/>
      <w:r w:rsidRPr="007E1E4A">
        <w:rPr>
          <w:rFonts w:ascii="Times New Roman" w:hAnsi="Times New Roman" w:cs="Times New Roman"/>
          <w:sz w:val="24"/>
          <w:szCs w:val="24"/>
        </w:rPr>
        <w:t>дБА</w:t>
      </w:r>
      <w:proofErr w:type="spellEnd"/>
      <w:r w:rsidRPr="007E1E4A">
        <w:rPr>
          <w:rFonts w:ascii="Times New Roman" w:hAnsi="Times New Roman" w:cs="Times New Roman"/>
          <w:sz w:val="24"/>
          <w:szCs w:val="24"/>
        </w:rPr>
        <w:t>) в ночное.</w:t>
      </w:r>
    </w:p>
    <w:p w14:paraId="5E692BC2" w14:textId="77777777" w:rsidR="006C5E73" w:rsidRPr="007E1E4A" w:rsidRDefault="006C5E73" w:rsidP="006C5E73">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Уровень шума на улицах зависит, в основном, от интенсивности транспортного потока, его состава и скорости, а также от состояния дорожного покрытия и технического состояния автотранспорта.</w:t>
      </w:r>
    </w:p>
    <w:p w14:paraId="03C09284" w14:textId="77777777" w:rsidR="006C5E73" w:rsidRPr="007E1E4A" w:rsidRDefault="006C5E73" w:rsidP="006C5E73">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Возможность автотранспорта оказывать неблагоприятное воздействие на население обусловлено также отсутствием на большинстве улиц надлежащих полос зеленых насаждений вдоль автомобильных дорог.</w:t>
      </w:r>
    </w:p>
    <w:p w14:paraId="0DC17EB0" w14:textId="77777777" w:rsidR="006C5E73" w:rsidRPr="007E1E4A" w:rsidRDefault="006C5E73" w:rsidP="006C5E73">
      <w:pPr>
        <w:spacing w:after="0" w:line="240" w:lineRule="auto"/>
        <w:ind w:firstLine="709"/>
        <w:jc w:val="both"/>
        <w:rPr>
          <w:rFonts w:ascii="Times New Roman" w:hAnsi="Times New Roman" w:cs="Times New Roman"/>
          <w:i/>
          <w:sz w:val="24"/>
          <w:szCs w:val="24"/>
        </w:rPr>
      </w:pPr>
      <w:r w:rsidRPr="007E1E4A">
        <w:rPr>
          <w:rFonts w:ascii="Times New Roman" w:hAnsi="Times New Roman" w:cs="Times New Roman"/>
          <w:i/>
          <w:sz w:val="24"/>
          <w:szCs w:val="24"/>
        </w:rPr>
        <w:t>Загрязнение поверхностных вод</w:t>
      </w:r>
    </w:p>
    <w:p w14:paraId="5325EA45" w14:textId="77777777" w:rsidR="006C5E73" w:rsidRPr="007E1E4A" w:rsidRDefault="006C5E73" w:rsidP="006C5E73">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Водоснабжение населения территории ведется от </w:t>
      </w:r>
      <w:proofErr w:type="spellStart"/>
      <w:r w:rsidRPr="007E1E4A">
        <w:rPr>
          <w:rFonts w:ascii="Times New Roman" w:hAnsi="Times New Roman" w:cs="Times New Roman"/>
          <w:sz w:val="24"/>
          <w:szCs w:val="24"/>
        </w:rPr>
        <w:t>Ершовского</w:t>
      </w:r>
      <w:proofErr w:type="spellEnd"/>
      <w:r w:rsidRPr="007E1E4A">
        <w:rPr>
          <w:rFonts w:ascii="Times New Roman" w:hAnsi="Times New Roman" w:cs="Times New Roman"/>
          <w:sz w:val="24"/>
          <w:szCs w:val="24"/>
        </w:rPr>
        <w:t xml:space="preserve"> водозабора – источника централизованного хозяйственно-питьевого водоснабжения. Наблюдение за качеством питьевой воды ведется ФБУЗ «Центр гигиены и эпидемиологии в Иркутской области». В 2015 году все исследованные пробы соответствовали гигиеническим нормативам.</w:t>
      </w:r>
    </w:p>
    <w:p w14:paraId="70994C14" w14:textId="77777777" w:rsidR="006C5E73" w:rsidRPr="007E1E4A" w:rsidRDefault="006C5E73" w:rsidP="006C5E73">
      <w:pPr>
        <w:spacing w:after="0" w:line="240" w:lineRule="auto"/>
        <w:ind w:firstLine="709"/>
        <w:jc w:val="both"/>
        <w:rPr>
          <w:rFonts w:ascii="Times New Roman" w:hAnsi="Times New Roman" w:cs="Times New Roman"/>
          <w:i/>
          <w:sz w:val="24"/>
          <w:szCs w:val="24"/>
        </w:rPr>
      </w:pPr>
      <w:r w:rsidRPr="007E1E4A">
        <w:rPr>
          <w:rFonts w:ascii="Times New Roman" w:hAnsi="Times New Roman" w:cs="Times New Roman"/>
          <w:i/>
          <w:sz w:val="24"/>
          <w:szCs w:val="24"/>
        </w:rPr>
        <w:t>Загрязнение почвы</w:t>
      </w:r>
    </w:p>
    <w:p w14:paraId="44089480" w14:textId="77777777" w:rsidR="006C5E73" w:rsidRPr="007E1E4A" w:rsidRDefault="006C5E73" w:rsidP="006C5E73">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Техногенное загрязнение испытывают земли, расположенные вблизи промышленных предприятий и транспортных артерий. Основным источником поступления в почву токсических веществ от промышленных предприятий является осаждение газоопасных выбросов и отработанных газов автотранспорта, сброс промышленных сточных вод в водоемы и на рельеф местности. Загрязняющие вещества активно сорбируются почвой и донными отложениями водоемов, формируя зачастую вторичные источники загрязнения, где под влиянием химических, биохимических и </w:t>
      </w:r>
      <w:r w:rsidRPr="007E1E4A">
        <w:rPr>
          <w:rFonts w:ascii="Times New Roman" w:hAnsi="Times New Roman" w:cs="Times New Roman"/>
          <w:sz w:val="24"/>
          <w:szCs w:val="24"/>
        </w:rPr>
        <w:lastRenderedPageBreak/>
        <w:t>биологических процессов могут трансформироваться как в менее, так и в более токсичные формы.</w:t>
      </w:r>
    </w:p>
    <w:p w14:paraId="1835C872" w14:textId="7E78B49F" w:rsidR="006C5E73" w:rsidRPr="007E1E4A" w:rsidRDefault="006C5E73" w:rsidP="006C5E73">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Значительным источником поступления вредных веществ в почву является автотранспорт. В процессе работы наземного транспорта в почву поступают продукты неполного сгорания моторного топлива, коррозии металлов, истирания резиновых шин, тормозных колодок и пр. В рассматриваемом районе к наиболее загрязненным выбросами автотранспорта следует отнести </w:t>
      </w:r>
      <w:r w:rsidR="007047FE" w:rsidRPr="007E1E4A">
        <w:rPr>
          <w:rFonts w:ascii="Times New Roman" w:hAnsi="Times New Roman" w:cs="Times New Roman"/>
          <w:sz w:val="24"/>
          <w:szCs w:val="24"/>
        </w:rPr>
        <w:t>ул</w:t>
      </w:r>
      <w:r w:rsidR="00890AAA" w:rsidRPr="007E1E4A">
        <w:rPr>
          <w:rFonts w:ascii="Times New Roman" w:hAnsi="Times New Roman" w:cs="Times New Roman"/>
          <w:sz w:val="24"/>
          <w:szCs w:val="24"/>
        </w:rPr>
        <w:t xml:space="preserve">. </w:t>
      </w:r>
      <w:r w:rsidR="007047FE" w:rsidRPr="007E1E4A">
        <w:rPr>
          <w:rFonts w:ascii="Times New Roman" w:hAnsi="Times New Roman" w:cs="Times New Roman"/>
          <w:sz w:val="24"/>
          <w:szCs w:val="24"/>
        </w:rPr>
        <w:t>Центральная</w:t>
      </w:r>
      <w:r w:rsidRPr="007E1E4A">
        <w:rPr>
          <w:rFonts w:ascii="Times New Roman" w:hAnsi="Times New Roman" w:cs="Times New Roman"/>
          <w:sz w:val="24"/>
          <w:szCs w:val="24"/>
        </w:rPr>
        <w:t>.</w:t>
      </w:r>
    </w:p>
    <w:p w14:paraId="62577E00" w14:textId="77777777" w:rsidR="006C5E73" w:rsidRPr="007E1E4A" w:rsidRDefault="006C5E73" w:rsidP="006C5E73">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Источником загрязнения почвы является захламление земель промышленными и коммунально-бытовыми отходами. Места складирования отходов производства и потребления (полигоны, свалки) служат наиболее интенсивным источником загрязнения почвы, однако их воздействие носит, в основном, локальный характер.</w:t>
      </w:r>
    </w:p>
    <w:p w14:paraId="5189B5DE" w14:textId="0BBACB7B" w:rsidR="006C5E73" w:rsidRPr="007E1E4A" w:rsidRDefault="006C5E73" w:rsidP="006C5E73">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Сбор Т</w:t>
      </w:r>
      <w:r w:rsidR="00194C62" w:rsidRPr="007E1E4A">
        <w:rPr>
          <w:rFonts w:ascii="Times New Roman" w:hAnsi="Times New Roman" w:cs="Times New Roman"/>
          <w:sz w:val="24"/>
          <w:szCs w:val="24"/>
        </w:rPr>
        <w:t>К</w:t>
      </w:r>
      <w:r w:rsidRPr="007E1E4A">
        <w:rPr>
          <w:rFonts w:ascii="Times New Roman" w:hAnsi="Times New Roman" w:cs="Times New Roman"/>
          <w:sz w:val="24"/>
          <w:szCs w:val="24"/>
        </w:rPr>
        <w:t>О в жилом массиве, от организаций, учреждений, торговых точек, предприятий общественного питания, коммунальных и складских объектов, гаражных кооперативов, производится в контейнеры (по несменяемой системе), размещенные на специальных площадках. Не допускается сбор в контейнеры ЖКХ отходов рядом находящихся предприятий торговли, что соблюдается не всегда. Удаление отходов осуществляют предприятия-перевозчики (имеющие лицензию на перевозку) в установленные сроки на городской полигон Т</w:t>
      </w:r>
      <w:r w:rsidR="00194C62" w:rsidRPr="007E1E4A">
        <w:rPr>
          <w:rFonts w:ascii="Times New Roman" w:hAnsi="Times New Roman" w:cs="Times New Roman"/>
          <w:sz w:val="24"/>
          <w:szCs w:val="24"/>
        </w:rPr>
        <w:t>К</w:t>
      </w:r>
      <w:r w:rsidRPr="007E1E4A">
        <w:rPr>
          <w:rFonts w:ascii="Times New Roman" w:hAnsi="Times New Roman" w:cs="Times New Roman"/>
          <w:sz w:val="24"/>
          <w:szCs w:val="24"/>
        </w:rPr>
        <w:t>О, расположенный на 7 км Александровского тракта. Кроме Т</w:t>
      </w:r>
      <w:r w:rsidR="00194C62" w:rsidRPr="007E1E4A">
        <w:rPr>
          <w:rFonts w:ascii="Times New Roman" w:hAnsi="Times New Roman" w:cs="Times New Roman"/>
          <w:sz w:val="24"/>
          <w:szCs w:val="24"/>
        </w:rPr>
        <w:t>К</w:t>
      </w:r>
      <w:r w:rsidRPr="007E1E4A">
        <w:rPr>
          <w:rFonts w:ascii="Times New Roman" w:hAnsi="Times New Roman" w:cs="Times New Roman"/>
          <w:sz w:val="24"/>
          <w:szCs w:val="24"/>
        </w:rPr>
        <w:t>О вывозу на полигон подлежат отходы деревообработки, строительные отходы, шлак и другие отходы IV и V классов опасности.</w:t>
      </w:r>
    </w:p>
    <w:p w14:paraId="2B12E6C2" w14:textId="77777777" w:rsidR="009B1FCE" w:rsidRPr="007E1E4A" w:rsidRDefault="009B1FCE" w:rsidP="00A57C9A">
      <w:pPr>
        <w:spacing w:after="0" w:line="240" w:lineRule="auto"/>
        <w:rPr>
          <w:rFonts w:ascii="Times New Roman" w:hAnsi="Times New Roman" w:cs="Times New Roman"/>
          <w:b/>
          <w:bCs/>
          <w:sz w:val="28"/>
          <w:szCs w:val="28"/>
          <w:lang w:val="x-none" w:eastAsia="x-none"/>
        </w:rPr>
      </w:pPr>
      <w:r w:rsidRPr="007E1E4A">
        <w:br w:type="page"/>
      </w:r>
    </w:p>
    <w:p w14:paraId="0F2B638A" w14:textId="093BF07A" w:rsidR="00BD1DB0" w:rsidRPr="007E1E4A" w:rsidRDefault="00BD1DB0" w:rsidP="00A57C9A">
      <w:pPr>
        <w:pStyle w:val="1c"/>
        <w:spacing w:before="240" w:after="240" w:line="240" w:lineRule="auto"/>
        <w:ind w:firstLine="709"/>
        <w:jc w:val="both"/>
      </w:pPr>
      <w:bookmarkStart w:id="46" w:name="_Toc48572543"/>
      <w:r w:rsidRPr="007E1E4A">
        <w:lastRenderedPageBreak/>
        <w:t>2. Обоснование определения границ зон планируемого размещения объектов капитального строительства. 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 Обоснование очередности планируемого развития территории</w:t>
      </w:r>
      <w:bookmarkEnd w:id="43"/>
      <w:bookmarkEnd w:id="46"/>
    </w:p>
    <w:p w14:paraId="1D3356B3" w14:textId="27C747C3" w:rsidR="00F85C3E" w:rsidRPr="007E1E4A" w:rsidRDefault="00F85C3E" w:rsidP="00F85C3E">
      <w:pPr>
        <w:pStyle w:val="afffa"/>
        <w:rPr>
          <w:lang w:val="ru-RU"/>
        </w:rPr>
      </w:pPr>
      <w:bookmarkStart w:id="47" w:name="_Toc48572544"/>
      <w:r w:rsidRPr="007E1E4A">
        <w:t xml:space="preserve">2.1. </w:t>
      </w:r>
      <w:r w:rsidRPr="007E1E4A">
        <w:rPr>
          <w:lang w:val="ru-RU"/>
        </w:rPr>
        <w:t>Генеральный план</w:t>
      </w:r>
      <w:bookmarkEnd w:id="47"/>
    </w:p>
    <w:p w14:paraId="6DE43946" w14:textId="7A8AB179" w:rsidR="00104C6A" w:rsidRPr="007E1E4A" w:rsidRDefault="00104C6A" w:rsidP="00104C6A">
      <w:pPr>
        <w:spacing w:after="0"/>
        <w:ind w:firstLine="709"/>
        <w:jc w:val="both"/>
        <w:rPr>
          <w:rFonts w:ascii="Times New Roman" w:hAnsi="Times New Roman"/>
          <w:sz w:val="24"/>
          <w:szCs w:val="24"/>
        </w:rPr>
      </w:pPr>
      <w:r w:rsidRPr="007E1E4A">
        <w:rPr>
          <w:rFonts w:ascii="Times New Roman" w:hAnsi="Times New Roman"/>
          <w:sz w:val="24"/>
          <w:szCs w:val="24"/>
        </w:rPr>
        <w:t>Генеральный план Марковского муниципального образования утвержден Решением Думы Марковского муниципального образования от 17 декабря 2019 г. N 34-138/</w:t>
      </w:r>
      <w:proofErr w:type="spellStart"/>
      <w:r w:rsidRPr="007E1E4A">
        <w:rPr>
          <w:rFonts w:ascii="Times New Roman" w:hAnsi="Times New Roman"/>
          <w:sz w:val="24"/>
          <w:szCs w:val="24"/>
        </w:rPr>
        <w:t>Дгп</w:t>
      </w:r>
      <w:proofErr w:type="spellEnd"/>
      <w:r w:rsidRPr="007E1E4A">
        <w:rPr>
          <w:rFonts w:ascii="Times New Roman" w:hAnsi="Times New Roman"/>
          <w:sz w:val="24"/>
          <w:szCs w:val="24"/>
        </w:rPr>
        <w:t xml:space="preserve"> «О внесении изменений в генеральный план Марковского муниципального образования, утвержденного решением Думы Марковского муниципального образования от 27.04.2012 N 52-294/</w:t>
      </w:r>
      <w:proofErr w:type="spellStart"/>
      <w:r w:rsidRPr="007E1E4A">
        <w:rPr>
          <w:rFonts w:ascii="Times New Roman" w:hAnsi="Times New Roman"/>
          <w:sz w:val="24"/>
          <w:szCs w:val="24"/>
        </w:rPr>
        <w:t>Дгп</w:t>
      </w:r>
      <w:proofErr w:type="spellEnd"/>
      <w:r w:rsidRPr="007E1E4A">
        <w:rPr>
          <w:rFonts w:ascii="Times New Roman" w:hAnsi="Times New Roman"/>
          <w:sz w:val="24"/>
          <w:szCs w:val="24"/>
        </w:rPr>
        <w:t xml:space="preserve"> «Об утверждении Генерального плана Марковского муниципального образования».</w:t>
      </w:r>
    </w:p>
    <w:p w14:paraId="35C76186" w14:textId="078F21C9" w:rsidR="00104C6A" w:rsidRPr="007E1E4A" w:rsidRDefault="00B62320" w:rsidP="00104C6A">
      <w:pPr>
        <w:spacing w:after="0"/>
        <w:ind w:firstLine="709"/>
        <w:jc w:val="both"/>
        <w:rPr>
          <w:rFonts w:ascii="Times New Roman" w:hAnsi="Times New Roman" w:cs="Times New Roman"/>
          <w:sz w:val="24"/>
          <w:szCs w:val="24"/>
        </w:rPr>
      </w:pPr>
      <w:r w:rsidRPr="007E1E4A">
        <w:rPr>
          <w:rFonts w:ascii="Times New Roman" w:hAnsi="Times New Roman"/>
          <w:sz w:val="24"/>
          <w:szCs w:val="24"/>
        </w:rPr>
        <w:t>Т</w:t>
      </w:r>
      <w:r w:rsidR="00104C6A" w:rsidRPr="007E1E4A">
        <w:rPr>
          <w:rFonts w:ascii="Times New Roman" w:hAnsi="Times New Roman"/>
          <w:sz w:val="24"/>
          <w:szCs w:val="24"/>
        </w:rPr>
        <w:t>ерритори</w:t>
      </w:r>
      <w:r w:rsidRPr="007E1E4A">
        <w:rPr>
          <w:rFonts w:ascii="Times New Roman" w:hAnsi="Times New Roman"/>
          <w:sz w:val="24"/>
          <w:szCs w:val="24"/>
        </w:rPr>
        <w:t>я,</w:t>
      </w:r>
      <w:r w:rsidR="00104C6A" w:rsidRPr="007E1E4A">
        <w:rPr>
          <w:rFonts w:ascii="Times New Roman" w:hAnsi="Times New Roman"/>
          <w:sz w:val="24"/>
          <w:szCs w:val="24"/>
        </w:rPr>
        <w:t xml:space="preserve"> применительно к которой подготовлена документация по планировке территории</w:t>
      </w:r>
      <w:r w:rsidRPr="007E1E4A">
        <w:rPr>
          <w:rFonts w:ascii="Times New Roman" w:hAnsi="Times New Roman"/>
          <w:sz w:val="24"/>
          <w:szCs w:val="24"/>
        </w:rPr>
        <w:t>,</w:t>
      </w:r>
      <w:r w:rsidR="00104C6A" w:rsidRPr="007E1E4A">
        <w:rPr>
          <w:rFonts w:ascii="Times New Roman" w:hAnsi="Times New Roman"/>
          <w:sz w:val="24"/>
          <w:szCs w:val="24"/>
        </w:rPr>
        <w:t xml:space="preserve"> расположена </w:t>
      </w:r>
      <w:r w:rsidRPr="007E1E4A">
        <w:rPr>
          <w:rFonts w:ascii="Times New Roman" w:hAnsi="Times New Roman"/>
          <w:sz w:val="24"/>
          <w:szCs w:val="24"/>
        </w:rPr>
        <w:t xml:space="preserve">в границах </w:t>
      </w:r>
      <w:r w:rsidR="00104C6A" w:rsidRPr="007E1E4A">
        <w:rPr>
          <w:rFonts w:ascii="Times New Roman" w:hAnsi="Times New Roman"/>
          <w:sz w:val="24"/>
          <w:szCs w:val="24"/>
        </w:rPr>
        <w:t>планировочно</w:t>
      </w:r>
      <w:r w:rsidRPr="007E1E4A">
        <w:rPr>
          <w:rFonts w:ascii="Times New Roman" w:hAnsi="Times New Roman"/>
          <w:sz w:val="24"/>
          <w:szCs w:val="24"/>
        </w:rPr>
        <w:t>го</w:t>
      </w:r>
      <w:r w:rsidR="00104C6A" w:rsidRPr="007E1E4A">
        <w:rPr>
          <w:rFonts w:ascii="Times New Roman" w:hAnsi="Times New Roman"/>
          <w:sz w:val="24"/>
          <w:szCs w:val="24"/>
        </w:rPr>
        <w:t xml:space="preserve"> элемент</w:t>
      </w:r>
      <w:r w:rsidRPr="007E1E4A">
        <w:rPr>
          <w:rFonts w:ascii="Times New Roman" w:hAnsi="Times New Roman"/>
          <w:sz w:val="24"/>
          <w:szCs w:val="24"/>
        </w:rPr>
        <w:t>а</w:t>
      </w:r>
      <w:r w:rsidR="00104C6A" w:rsidRPr="007E1E4A">
        <w:rPr>
          <w:rFonts w:ascii="Times New Roman" w:hAnsi="Times New Roman"/>
          <w:sz w:val="24"/>
          <w:szCs w:val="24"/>
        </w:rPr>
        <w:t xml:space="preserve"> № 5 «Сергиев Посад».</w:t>
      </w:r>
    </w:p>
    <w:p w14:paraId="67761ABA" w14:textId="77777777" w:rsidR="00104C6A" w:rsidRPr="007E1E4A" w:rsidRDefault="00104C6A" w:rsidP="00104C6A">
      <w:pPr>
        <w:suppressAutoHyphens/>
        <w:spacing w:after="0"/>
        <w:ind w:firstLine="709"/>
        <w:jc w:val="both"/>
        <w:rPr>
          <w:rFonts w:ascii="Times New Roman" w:hAnsi="Times New Roman"/>
          <w:bCs/>
          <w:sz w:val="24"/>
          <w:szCs w:val="24"/>
        </w:rPr>
      </w:pPr>
      <w:r w:rsidRPr="007E1E4A">
        <w:rPr>
          <w:rFonts w:ascii="Times New Roman" w:hAnsi="Times New Roman"/>
          <w:bCs/>
          <w:sz w:val="24"/>
          <w:szCs w:val="24"/>
        </w:rPr>
        <w:t>В границах документации по планировке территории генеральным планом определены функциональные зоны:</w:t>
      </w:r>
    </w:p>
    <w:p w14:paraId="38EC4BC7" w14:textId="6A217A39" w:rsidR="00104C6A" w:rsidRPr="007E1E4A" w:rsidRDefault="00104C6A" w:rsidP="00104C6A">
      <w:pPr>
        <w:suppressAutoHyphens/>
        <w:spacing w:after="0"/>
        <w:ind w:firstLine="709"/>
        <w:jc w:val="both"/>
        <w:rPr>
          <w:rFonts w:ascii="Times New Roman" w:hAnsi="Times New Roman"/>
          <w:bCs/>
          <w:sz w:val="24"/>
          <w:szCs w:val="24"/>
        </w:rPr>
      </w:pPr>
      <w:r w:rsidRPr="007E1E4A">
        <w:rPr>
          <w:rFonts w:ascii="Times New Roman" w:hAnsi="Times New Roman"/>
          <w:bCs/>
          <w:sz w:val="24"/>
          <w:szCs w:val="24"/>
        </w:rPr>
        <w:t>- Зона застройки индивидуальными жилыми домами;</w:t>
      </w:r>
    </w:p>
    <w:p w14:paraId="16A8F2CD" w14:textId="5EE461D9" w:rsidR="00104C6A" w:rsidRPr="007E1E4A" w:rsidRDefault="00104C6A" w:rsidP="00104C6A">
      <w:pPr>
        <w:suppressAutoHyphens/>
        <w:spacing w:after="0"/>
        <w:ind w:firstLine="709"/>
        <w:jc w:val="both"/>
        <w:rPr>
          <w:rFonts w:ascii="Times New Roman" w:hAnsi="Times New Roman"/>
          <w:bCs/>
          <w:sz w:val="24"/>
          <w:szCs w:val="24"/>
        </w:rPr>
      </w:pPr>
      <w:r w:rsidRPr="007E1E4A">
        <w:rPr>
          <w:rFonts w:ascii="Times New Roman" w:hAnsi="Times New Roman"/>
          <w:bCs/>
          <w:sz w:val="24"/>
          <w:szCs w:val="24"/>
        </w:rPr>
        <w:t>- Зона застройки многоэтажными жилыми домами (от 9 эт);</w:t>
      </w:r>
    </w:p>
    <w:p w14:paraId="6A77721F" w14:textId="77777777" w:rsidR="00104C6A" w:rsidRPr="007E1E4A" w:rsidRDefault="00104C6A" w:rsidP="00104C6A">
      <w:pPr>
        <w:suppressAutoHyphens/>
        <w:spacing w:after="0"/>
        <w:ind w:firstLine="709"/>
        <w:jc w:val="both"/>
        <w:rPr>
          <w:rFonts w:ascii="Times New Roman" w:hAnsi="Times New Roman"/>
          <w:bCs/>
          <w:iCs/>
          <w:sz w:val="24"/>
          <w:szCs w:val="24"/>
        </w:rPr>
      </w:pPr>
      <w:bookmarkStart w:id="48" w:name="_Hlk536535025"/>
      <w:r w:rsidRPr="007E1E4A">
        <w:rPr>
          <w:rFonts w:ascii="Times New Roman" w:hAnsi="Times New Roman"/>
          <w:bCs/>
          <w:sz w:val="24"/>
          <w:szCs w:val="24"/>
        </w:rPr>
        <w:t>В</w:t>
      </w:r>
      <w:r w:rsidRPr="007E1E4A">
        <w:rPr>
          <w:rFonts w:ascii="Times New Roman" w:hAnsi="Times New Roman"/>
          <w:bCs/>
          <w:iCs/>
          <w:sz w:val="24"/>
          <w:szCs w:val="24"/>
        </w:rPr>
        <w:t xml:space="preserve"> отношении данных функциональных зон планируется размещение следующих объектов капитального строительства:</w:t>
      </w:r>
    </w:p>
    <w:p w14:paraId="39068D96" w14:textId="5B5B05E8" w:rsidR="00104C6A" w:rsidRPr="007E1E4A" w:rsidRDefault="00104C6A" w:rsidP="00104C6A">
      <w:pPr>
        <w:suppressAutoHyphens/>
        <w:spacing w:after="0"/>
        <w:ind w:firstLine="709"/>
        <w:jc w:val="both"/>
        <w:rPr>
          <w:rFonts w:ascii="Times New Roman" w:hAnsi="Times New Roman"/>
          <w:bCs/>
          <w:iCs/>
          <w:sz w:val="24"/>
          <w:szCs w:val="24"/>
        </w:rPr>
      </w:pPr>
      <w:bookmarkStart w:id="49" w:name="_Hlk536619828"/>
      <w:bookmarkStart w:id="50" w:name="_Hlk534469923"/>
      <w:r w:rsidRPr="007E1E4A">
        <w:rPr>
          <w:rFonts w:ascii="Times New Roman" w:hAnsi="Times New Roman"/>
          <w:bCs/>
          <w:iCs/>
          <w:sz w:val="24"/>
          <w:szCs w:val="24"/>
        </w:rPr>
        <w:t xml:space="preserve">- </w:t>
      </w:r>
      <w:r w:rsidRPr="007E1E4A">
        <w:rPr>
          <w:rFonts w:ascii="Times New Roman" w:eastAsia="Calibri" w:hAnsi="Times New Roman"/>
          <w:sz w:val="24"/>
          <w:szCs w:val="24"/>
          <w:lang w:eastAsia="en-US"/>
        </w:rPr>
        <w:t>строительство</w:t>
      </w:r>
      <w:r w:rsidRPr="007E1E4A">
        <w:rPr>
          <w:rFonts w:ascii="Times New Roman" w:hAnsi="Times New Roman"/>
          <w:sz w:val="24"/>
          <w:szCs w:val="24"/>
        </w:rPr>
        <w:t xml:space="preserve"> дошкольной образовательной организации на </w:t>
      </w:r>
      <w:r w:rsidR="00F97C36" w:rsidRPr="007E1E4A">
        <w:rPr>
          <w:rFonts w:ascii="Times New Roman" w:hAnsi="Times New Roman"/>
          <w:sz w:val="24"/>
          <w:szCs w:val="24"/>
        </w:rPr>
        <w:t>110</w:t>
      </w:r>
      <w:r w:rsidRPr="007E1E4A">
        <w:rPr>
          <w:rFonts w:ascii="Times New Roman" w:hAnsi="Times New Roman"/>
          <w:sz w:val="24"/>
          <w:szCs w:val="24"/>
        </w:rPr>
        <w:t xml:space="preserve"> мест (</w:t>
      </w:r>
      <w:r w:rsidR="00F97C36" w:rsidRPr="007E1E4A">
        <w:rPr>
          <w:rFonts w:ascii="Times New Roman" w:hAnsi="Times New Roman"/>
          <w:sz w:val="24"/>
          <w:szCs w:val="24"/>
        </w:rPr>
        <w:t>65</w:t>
      </w:r>
      <w:r w:rsidRPr="007E1E4A">
        <w:rPr>
          <w:rFonts w:ascii="Times New Roman" w:hAnsi="Times New Roman"/>
          <w:sz w:val="24"/>
          <w:szCs w:val="24"/>
        </w:rPr>
        <w:t>)</w:t>
      </w:r>
      <w:r w:rsidRPr="007E1E4A">
        <w:rPr>
          <w:rFonts w:ascii="Times New Roman" w:hAnsi="Times New Roman"/>
          <w:bCs/>
          <w:iCs/>
          <w:sz w:val="24"/>
          <w:szCs w:val="24"/>
        </w:rPr>
        <w:t>;</w:t>
      </w:r>
    </w:p>
    <w:p w14:paraId="4B7291D4" w14:textId="1D2D5AD7" w:rsidR="00104C6A" w:rsidRPr="007E1E4A" w:rsidRDefault="00104C6A" w:rsidP="00104C6A">
      <w:pPr>
        <w:suppressAutoHyphens/>
        <w:spacing w:after="0"/>
        <w:ind w:firstLine="709"/>
        <w:jc w:val="both"/>
        <w:rPr>
          <w:rFonts w:ascii="Times New Roman" w:hAnsi="Times New Roman"/>
          <w:sz w:val="24"/>
          <w:szCs w:val="24"/>
        </w:rPr>
      </w:pPr>
      <w:r w:rsidRPr="007E1E4A">
        <w:rPr>
          <w:rFonts w:ascii="Times New Roman" w:hAnsi="Times New Roman"/>
          <w:sz w:val="24"/>
          <w:szCs w:val="24"/>
        </w:rPr>
        <w:t xml:space="preserve">- </w:t>
      </w:r>
      <w:r w:rsidRPr="007E1E4A">
        <w:rPr>
          <w:rFonts w:ascii="Times New Roman" w:eastAsia="Calibri" w:hAnsi="Times New Roman"/>
          <w:sz w:val="24"/>
          <w:szCs w:val="24"/>
          <w:lang w:eastAsia="en-US"/>
        </w:rPr>
        <w:t>строительство</w:t>
      </w:r>
      <w:r w:rsidRPr="007E1E4A">
        <w:rPr>
          <w:rFonts w:ascii="Times New Roman" w:hAnsi="Times New Roman"/>
          <w:sz w:val="24"/>
          <w:szCs w:val="24"/>
        </w:rPr>
        <w:t xml:space="preserve"> общеобразовательной организации на </w:t>
      </w:r>
      <w:r w:rsidR="00506573" w:rsidRPr="007E1E4A">
        <w:rPr>
          <w:rFonts w:ascii="Times New Roman" w:hAnsi="Times New Roman"/>
          <w:sz w:val="24"/>
          <w:szCs w:val="24"/>
        </w:rPr>
        <w:t>10</w:t>
      </w:r>
      <w:r w:rsidR="00F97C36" w:rsidRPr="007E1E4A">
        <w:rPr>
          <w:rFonts w:ascii="Times New Roman" w:hAnsi="Times New Roman"/>
          <w:sz w:val="24"/>
          <w:szCs w:val="24"/>
        </w:rPr>
        <w:t>00</w:t>
      </w:r>
      <w:r w:rsidRPr="007E1E4A">
        <w:rPr>
          <w:rFonts w:ascii="Times New Roman" w:hAnsi="Times New Roman"/>
          <w:sz w:val="24"/>
          <w:szCs w:val="24"/>
        </w:rPr>
        <w:t xml:space="preserve"> мест (</w:t>
      </w:r>
      <w:r w:rsidR="00F97C36" w:rsidRPr="007E1E4A">
        <w:rPr>
          <w:rFonts w:ascii="Times New Roman" w:hAnsi="Times New Roman"/>
          <w:sz w:val="24"/>
          <w:szCs w:val="24"/>
        </w:rPr>
        <w:t>65</w:t>
      </w:r>
      <w:r w:rsidRPr="007E1E4A">
        <w:rPr>
          <w:rFonts w:ascii="Times New Roman" w:hAnsi="Times New Roman"/>
          <w:sz w:val="24"/>
          <w:szCs w:val="24"/>
        </w:rPr>
        <w:t>);</w:t>
      </w:r>
    </w:p>
    <w:p w14:paraId="05513FCC" w14:textId="43884E89" w:rsidR="00104C6A" w:rsidRPr="007E1E4A" w:rsidRDefault="00104C6A" w:rsidP="00104C6A">
      <w:pPr>
        <w:suppressAutoHyphens/>
        <w:spacing w:after="0"/>
        <w:ind w:firstLine="709"/>
        <w:jc w:val="both"/>
        <w:rPr>
          <w:rFonts w:ascii="Times New Roman" w:hAnsi="Times New Roman"/>
          <w:sz w:val="24"/>
          <w:szCs w:val="24"/>
        </w:rPr>
      </w:pPr>
      <w:r w:rsidRPr="007E1E4A">
        <w:rPr>
          <w:rFonts w:ascii="Times New Roman" w:hAnsi="Times New Roman"/>
          <w:sz w:val="24"/>
          <w:szCs w:val="24"/>
        </w:rPr>
        <w:t>- организация дополнительного образования</w:t>
      </w:r>
      <w:r w:rsidR="00F97C36" w:rsidRPr="007E1E4A">
        <w:rPr>
          <w:rFonts w:ascii="Times New Roman" w:hAnsi="Times New Roman"/>
          <w:sz w:val="24"/>
          <w:szCs w:val="24"/>
        </w:rPr>
        <w:t xml:space="preserve"> на 50 мест</w:t>
      </w:r>
      <w:r w:rsidRPr="007E1E4A">
        <w:rPr>
          <w:rFonts w:ascii="Times New Roman" w:hAnsi="Times New Roman"/>
          <w:sz w:val="24"/>
          <w:szCs w:val="24"/>
        </w:rPr>
        <w:t xml:space="preserve"> (</w:t>
      </w:r>
      <w:r w:rsidR="00F97C36" w:rsidRPr="007E1E4A">
        <w:rPr>
          <w:rFonts w:ascii="Times New Roman" w:hAnsi="Times New Roman"/>
          <w:sz w:val="24"/>
          <w:szCs w:val="24"/>
        </w:rPr>
        <w:t>65</w:t>
      </w:r>
      <w:r w:rsidRPr="007E1E4A">
        <w:rPr>
          <w:rFonts w:ascii="Times New Roman" w:hAnsi="Times New Roman"/>
          <w:sz w:val="24"/>
          <w:szCs w:val="24"/>
        </w:rPr>
        <w:t>);</w:t>
      </w:r>
    </w:p>
    <w:p w14:paraId="1909170E" w14:textId="0EC39BAF" w:rsidR="00104C6A" w:rsidRPr="007E1E4A" w:rsidRDefault="00104C6A" w:rsidP="00104C6A">
      <w:pPr>
        <w:suppressAutoHyphens/>
        <w:spacing w:after="0"/>
        <w:ind w:firstLine="709"/>
        <w:jc w:val="both"/>
        <w:rPr>
          <w:rFonts w:ascii="Times New Roman" w:hAnsi="Times New Roman"/>
          <w:bCs/>
          <w:iCs/>
          <w:sz w:val="24"/>
          <w:szCs w:val="24"/>
        </w:rPr>
      </w:pPr>
      <w:r w:rsidRPr="007E1E4A">
        <w:rPr>
          <w:rFonts w:ascii="Times New Roman" w:hAnsi="Times New Roman"/>
          <w:bCs/>
          <w:iCs/>
          <w:sz w:val="24"/>
          <w:szCs w:val="24"/>
        </w:rPr>
        <w:t xml:space="preserve">- </w:t>
      </w:r>
      <w:r w:rsidRPr="007E1E4A">
        <w:rPr>
          <w:rFonts w:ascii="Times New Roman" w:eastAsia="Calibri" w:hAnsi="Times New Roman"/>
          <w:sz w:val="24"/>
          <w:szCs w:val="24"/>
          <w:lang w:eastAsia="en-US"/>
        </w:rPr>
        <w:t>строительство</w:t>
      </w:r>
      <w:r w:rsidRPr="007E1E4A">
        <w:rPr>
          <w:rFonts w:ascii="Times New Roman" w:hAnsi="Times New Roman"/>
          <w:sz w:val="24"/>
          <w:szCs w:val="24"/>
        </w:rPr>
        <w:t xml:space="preserve"> </w:t>
      </w:r>
      <w:r w:rsidR="00F97C36" w:rsidRPr="007E1E4A">
        <w:rPr>
          <w:rFonts w:ascii="Times New Roman" w:hAnsi="Times New Roman"/>
          <w:sz w:val="24"/>
          <w:szCs w:val="24"/>
        </w:rPr>
        <w:t xml:space="preserve">магазина </w:t>
      </w:r>
      <w:r w:rsidRPr="007E1E4A">
        <w:rPr>
          <w:rFonts w:ascii="Times New Roman" w:hAnsi="Times New Roman"/>
          <w:sz w:val="24"/>
          <w:szCs w:val="24"/>
        </w:rPr>
        <w:t xml:space="preserve">на </w:t>
      </w:r>
      <w:r w:rsidR="00F97C36" w:rsidRPr="007E1E4A">
        <w:rPr>
          <w:rFonts w:ascii="Times New Roman" w:hAnsi="Times New Roman"/>
          <w:sz w:val="24"/>
          <w:szCs w:val="24"/>
        </w:rPr>
        <w:t>37</w:t>
      </w:r>
      <w:r w:rsidRPr="007E1E4A">
        <w:rPr>
          <w:rFonts w:ascii="Times New Roman" w:hAnsi="Times New Roman"/>
          <w:sz w:val="24"/>
          <w:szCs w:val="24"/>
        </w:rPr>
        <w:t xml:space="preserve"> кв. м (</w:t>
      </w:r>
      <w:r w:rsidR="00F97C36" w:rsidRPr="007E1E4A">
        <w:rPr>
          <w:rFonts w:ascii="Times New Roman" w:hAnsi="Times New Roman"/>
          <w:sz w:val="24"/>
          <w:szCs w:val="24"/>
        </w:rPr>
        <w:t>65</w:t>
      </w:r>
      <w:r w:rsidRPr="007E1E4A">
        <w:rPr>
          <w:rFonts w:ascii="Times New Roman" w:hAnsi="Times New Roman"/>
          <w:sz w:val="24"/>
          <w:szCs w:val="24"/>
        </w:rPr>
        <w:t>)</w:t>
      </w:r>
      <w:r w:rsidRPr="007E1E4A">
        <w:rPr>
          <w:rFonts w:ascii="Times New Roman" w:hAnsi="Times New Roman"/>
          <w:bCs/>
          <w:iCs/>
          <w:sz w:val="24"/>
          <w:szCs w:val="24"/>
        </w:rPr>
        <w:t>;</w:t>
      </w:r>
    </w:p>
    <w:p w14:paraId="0CC6326E" w14:textId="4D10DFE9" w:rsidR="00104C6A" w:rsidRPr="007E1E4A" w:rsidRDefault="00104C6A" w:rsidP="00104C6A">
      <w:pPr>
        <w:suppressAutoHyphens/>
        <w:spacing w:after="0"/>
        <w:ind w:firstLine="709"/>
        <w:jc w:val="both"/>
        <w:rPr>
          <w:rFonts w:ascii="Times New Roman" w:hAnsi="Times New Roman"/>
          <w:bCs/>
          <w:iCs/>
          <w:sz w:val="24"/>
          <w:szCs w:val="24"/>
        </w:rPr>
      </w:pPr>
      <w:r w:rsidRPr="007E1E4A">
        <w:rPr>
          <w:rFonts w:ascii="Times New Roman" w:hAnsi="Times New Roman"/>
          <w:bCs/>
          <w:iCs/>
          <w:sz w:val="24"/>
          <w:szCs w:val="24"/>
        </w:rPr>
        <w:t>- с</w:t>
      </w:r>
      <w:r w:rsidRPr="007E1E4A">
        <w:rPr>
          <w:rFonts w:ascii="Times New Roman" w:eastAsia="Calibri" w:hAnsi="Times New Roman"/>
          <w:sz w:val="24"/>
          <w:szCs w:val="24"/>
          <w:lang w:eastAsia="en-US"/>
        </w:rPr>
        <w:t xml:space="preserve">троительство </w:t>
      </w:r>
      <w:r w:rsidR="00F97C36" w:rsidRPr="007E1E4A">
        <w:rPr>
          <w:rFonts w:ascii="Times New Roman" w:eastAsia="Calibri" w:hAnsi="Times New Roman"/>
          <w:sz w:val="24"/>
          <w:szCs w:val="24"/>
          <w:lang w:eastAsia="en-US"/>
        </w:rPr>
        <w:t>предприятий бытового обслуживания</w:t>
      </w:r>
      <w:r w:rsidRPr="007E1E4A">
        <w:rPr>
          <w:rFonts w:ascii="Times New Roman" w:eastAsia="Calibri" w:hAnsi="Times New Roman"/>
          <w:sz w:val="24"/>
          <w:szCs w:val="24"/>
          <w:lang w:eastAsia="en-US"/>
        </w:rPr>
        <w:t xml:space="preserve"> на </w:t>
      </w:r>
      <w:r w:rsidR="00F97C36" w:rsidRPr="007E1E4A">
        <w:rPr>
          <w:rFonts w:ascii="Times New Roman" w:eastAsia="Calibri" w:hAnsi="Times New Roman"/>
          <w:sz w:val="24"/>
          <w:szCs w:val="24"/>
          <w:lang w:eastAsia="en-US"/>
        </w:rPr>
        <w:t>22</w:t>
      </w:r>
      <w:r w:rsidRPr="007E1E4A">
        <w:rPr>
          <w:rFonts w:ascii="Times New Roman" w:eastAsia="Calibri" w:hAnsi="Times New Roman"/>
          <w:sz w:val="24"/>
          <w:szCs w:val="24"/>
          <w:lang w:eastAsia="en-US"/>
        </w:rPr>
        <w:t xml:space="preserve"> </w:t>
      </w:r>
      <w:r w:rsidR="00F97C36" w:rsidRPr="007E1E4A">
        <w:rPr>
          <w:rFonts w:ascii="Times New Roman" w:eastAsia="Calibri" w:hAnsi="Times New Roman"/>
          <w:sz w:val="24"/>
          <w:szCs w:val="24"/>
          <w:lang w:eastAsia="en-US"/>
        </w:rPr>
        <w:t>места</w:t>
      </w:r>
      <w:r w:rsidRPr="007E1E4A">
        <w:rPr>
          <w:rFonts w:ascii="Times New Roman" w:eastAsia="Calibri" w:hAnsi="Times New Roman"/>
          <w:sz w:val="24"/>
          <w:szCs w:val="24"/>
          <w:lang w:eastAsia="en-US"/>
        </w:rPr>
        <w:t xml:space="preserve"> (</w:t>
      </w:r>
      <w:r w:rsidR="00F97C36" w:rsidRPr="007E1E4A">
        <w:rPr>
          <w:rFonts w:ascii="Times New Roman" w:eastAsia="Calibri" w:hAnsi="Times New Roman"/>
          <w:sz w:val="24"/>
          <w:szCs w:val="24"/>
          <w:lang w:eastAsia="en-US"/>
        </w:rPr>
        <w:t>65</w:t>
      </w:r>
      <w:r w:rsidRPr="007E1E4A">
        <w:rPr>
          <w:rFonts w:ascii="Times New Roman" w:eastAsia="Calibri" w:hAnsi="Times New Roman"/>
          <w:sz w:val="24"/>
          <w:szCs w:val="24"/>
          <w:lang w:eastAsia="en-US"/>
        </w:rPr>
        <w:t>);</w:t>
      </w:r>
    </w:p>
    <w:p w14:paraId="2A895E3C" w14:textId="75FC943E" w:rsidR="00104C6A" w:rsidRPr="007E1E4A" w:rsidRDefault="00104C6A" w:rsidP="00104C6A">
      <w:pPr>
        <w:suppressAutoHyphens/>
        <w:spacing w:after="0"/>
        <w:ind w:firstLine="709"/>
        <w:jc w:val="both"/>
        <w:rPr>
          <w:rFonts w:ascii="Times New Roman" w:hAnsi="Times New Roman"/>
          <w:bCs/>
          <w:iCs/>
          <w:sz w:val="24"/>
          <w:szCs w:val="24"/>
        </w:rPr>
      </w:pPr>
      <w:r w:rsidRPr="007E1E4A">
        <w:rPr>
          <w:rFonts w:ascii="Times New Roman" w:hAnsi="Times New Roman"/>
          <w:bCs/>
          <w:iCs/>
          <w:sz w:val="24"/>
          <w:szCs w:val="24"/>
        </w:rPr>
        <w:t xml:space="preserve">- </w:t>
      </w:r>
      <w:r w:rsidR="00F97C36" w:rsidRPr="007E1E4A">
        <w:rPr>
          <w:rFonts w:ascii="Times New Roman" w:hAnsi="Times New Roman"/>
          <w:bCs/>
          <w:iCs/>
          <w:sz w:val="24"/>
          <w:szCs w:val="24"/>
        </w:rPr>
        <w:t>предприятия общепита на 6 мест</w:t>
      </w:r>
      <w:r w:rsidRPr="007E1E4A">
        <w:rPr>
          <w:rFonts w:ascii="Times New Roman" w:eastAsia="Calibri" w:hAnsi="Times New Roman"/>
          <w:sz w:val="24"/>
          <w:szCs w:val="24"/>
          <w:lang w:eastAsia="en-US"/>
        </w:rPr>
        <w:t xml:space="preserve"> (</w:t>
      </w:r>
      <w:r w:rsidR="00F97C36" w:rsidRPr="007E1E4A">
        <w:rPr>
          <w:rFonts w:ascii="Times New Roman" w:eastAsia="Calibri" w:hAnsi="Times New Roman"/>
          <w:sz w:val="24"/>
          <w:szCs w:val="24"/>
          <w:lang w:eastAsia="en-US"/>
        </w:rPr>
        <w:t>65</w:t>
      </w:r>
      <w:r w:rsidRPr="007E1E4A">
        <w:rPr>
          <w:rFonts w:ascii="Times New Roman" w:eastAsia="Calibri" w:hAnsi="Times New Roman"/>
          <w:sz w:val="24"/>
          <w:szCs w:val="24"/>
          <w:lang w:eastAsia="en-US"/>
        </w:rPr>
        <w:t>);</w:t>
      </w:r>
    </w:p>
    <w:p w14:paraId="0E966E6B" w14:textId="0842D8D3" w:rsidR="0030652B" w:rsidRPr="007E1E4A" w:rsidRDefault="0030652B" w:rsidP="00A57C9A">
      <w:pPr>
        <w:pStyle w:val="afffa"/>
      </w:pPr>
      <w:bookmarkStart w:id="51" w:name="_Toc477259096"/>
      <w:bookmarkStart w:id="52" w:name="_Toc48572545"/>
      <w:bookmarkEnd w:id="48"/>
      <w:bookmarkEnd w:id="49"/>
      <w:bookmarkEnd w:id="50"/>
      <w:r w:rsidRPr="007E1E4A">
        <w:t>2.</w:t>
      </w:r>
      <w:r w:rsidR="00F85C3E" w:rsidRPr="007E1E4A">
        <w:rPr>
          <w:lang w:val="ru-RU"/>
        </w:rPr>
        <w:t>2</w:t>
      </w:r>
      <w:r w:rsidRPr="007E1E4A">
        <w:t>. Содержащиеся в правилах землепользования и застройки градостроительные регламенты</w:t>
      </w:r>
      <w:bookmarkEnd w:id="51"/>
      <w:bookmarkEnd w:id="52"/>
    </w:p>
    <w:p w14:paraId="3C16A4B6" w14:textId="7269E2AA" w:rsidR="0030652B" w:rsidRPr="007E1E4A" w:rsidRDefault="0030652B" w:rsidP="00A57C9A">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В отношении территории, применительно к которой подготовлена документация по развитию застроенных территорий, действуют правила землепользования и застройки </w:t>
      </w:r>
      <w:r w:rsidR="00430C44" w:rsidRPr="007E1E4A">
        <w:rPr>
          <w:rFonts w:ascii="Times New Roman" w:hAnsi="Times New Roman" w:cs="Times New Roman"/>
          <w:sz w:val="24"/>
          <w:szCs w:val="24"/>
        </w:rPr>
        <w:t>Марковского городского поселения</w:t>
      </w:r>
      <w:r w:rsidRPr="007E1E4A">
        <w:rPr>
          <w:rFonts w:ascii="Times New Roman" w:hAnsi="Times New Roman" w:cs="Times New Roman"/>
          <w:sz w:val="24"/>
          <w:szCs w:val="24"/>
        </w:rPr>
        <w:t xml:space="preserve">, утвержденные решением Думы города Иркутска </w:t>
      </w:r>
      <w:r w:rsidR="000B0652" w:rsidRPr="007E1E4A">
        <w:rPr>
          <w:rFonts w:ascii="Times New Roman" w:hAnsi="Times New Roman" w:cs="Times New Roman"/>
          <w:sz w:val="24"/>
          <w:szCs w:val="24"/>
        </w:rPr>
        <w:t xml:space="preserve">от </w:t>
      </w:r>
      <w:r w:rsidR="00430C44" w:rsidRPr="007E1E4A">
        <w:rPr>
          <w:rFonts w:ascii="Times New Roman" w:hAnsi="Times New Roman" w:cs="Times New Roman"/>
          <w:sz w:val="24"/>
          <w:szCs w:val="24"/>
        </w:rPr>
        <w:t>19</w:t>
      </w:r>
      <w:r w:rsidR="000B0652" w:rsidRPr="007E1E4A">
        <w:rPr>
          <w:rFonts w:ascii="Times New Roman" w:hAnsi="Times New Roman" w:cs="Times New Roman"/>
          <w:sz w:val="24"/>
          <w:szCs w:val="24"/>
        </w:rPr>
        <w:t>.</w:t>
      </w:r>
      <w:r w:rsidR="00430C44" w:rsidRPr="007E1E4A">
        <w:rPr>
          <w:rFonts w:ascii="Times New Roman" w:hAnsi="Times New Roman" w:cs="Times New Roman"/>
          <w:sz w:val="24"/>
          <w:szCs w:val="24"/>
        </w:rPr>
        <w:t>03</w:t>
      </w:r>
      <w:r w:rsidR="000B0652" w:rsidRPr="007E1E4A">
        <w:rPr>
          <w:rFonts w:ascii="Times New Roman" w:hAnsi="Times New Roman" w:cs="Times New Roman"/>
          <w:sz w:val="24"/>
          <w:szCs w:val="24"/>
        </w:rPr>
        <w:t>.20</w:t>
      </w:r>
      <w:r w:rsidR="00430C44" w:rsidRPr="007E1E4A">
        <w:rPr>
          <w:rFonts w:ascii="Times New Roman" w:hAnsi="Times New Roman" w:cs="Times New Roman"/>
          <w:sz w:val="24"/>
          <w:szCs w:val="24"/>
        </w:rPr>
        <w:t>13</w:t>
      </w:r>
      <w:r w:rsidR="000B0652" w:rsidRPr="007E1E4A">
        <w:rPr>
          <w:rFonts w:ascii="Times New Roman" w:hAnsi="Times New Roman" w:cs="Times New Roman"/>
          <w:sz w:val="24"/>
          <w:szCs w:val="24"/>
        </w:rPr>
        <w:t xml:space="preserve"> г. № </w:t>
      </w:r>
      <w:r w:rsidR="00430C44" w:rsidRPr="007E1E4A">
        <w:rPr>
          <w:rFonts w:ascii="Times New Roman" w:hAnsi="Times New Roman" w:cs="Times New Roman"/>
          <w:sz w:val="24"/>
          <w:szCs w:val="24"/>
        </w:rPr>
        <w:t>07</w:t>
      </w:r>
      <w:r w:rsidR="000B0652" w:rsidRPr="007E1E4A">
        <w:rPr>
          <w:rFonts w:ascii="Times New Roman" w:hAnsi="Times New Roman" w:cs="Times New Roman"/>
          <w:sz w:val="24"/>
          <w:szCs w:val="24"/>
        </w:rPr>
        <w:t>-</w:t>
      </w:r>
      <w:r w:rsidR="00430C44" w:rsidRPr="007E1E4A">
        <w:rPr>
          <w:rFonts w:ascii="Times New Roman" w:hAnsi="Times New Roman" w:cs="Times New Roman"/>
          <w:sz w:val="24"/>
          <w:szCs w:val="24"/>
        </w:rPr>
        <w:t>39</w:t>
      </w:r>
      <w:r w:rsidR="000B0652" w:rsidRPr="007E1E4A">
        <w:rPr>
          <w:rFonts w:ascii="Times New Roman" w:hAnsi="Times New Roman" w:cs="Times New Roman"/>
          <w:sz w:val="24"/>
          <w:szCs w:val="24"/>
        </w:rPr>
        <w:t>/</w:t>
      </w:r>
      <w:proofErr w:type="spellStart"/>
      <w:r w:rsidR="00430C44" w:rsidRPr="007E1E4A">
        <w:rPr>
          <w:rFonts w:ascii="Times New Roman" w:hAnsi="Times New Roman" w:cs="Times New Roman"/>
          <w:sz w:val="24"/>
          <w:szCs w:val="24"/>
        </w:rPr>
        <w:t>Дгп</w:t>
      </w:r>
      <w:proofErr w:type="spellEnd"/>
      <w:r w:rsidR="00430C44" w:rsidRPr="007E1E4A">
        <w:rPr>
          <w:rFonts w:ascii="Times New Roman" w:hAnsi="Times New Roman" w:cs="Times New Roman"/>
          <w:sz w:val="24"/>
          <w:szCs w:val="24"/>
        </w:rPr>
        <w:t xml:space="preserve"> с последними изменениями, внесенными решением Думы Марковского муниципального образования </w:t>
      </w:r>
      <w:r w:rsidRPr="007E1E4A">
        <w:rPr>
          <w:rFonts w:ascii="Times New Roman" w:hAnsi="Times New Roman" w:cs="Times New Roman"/>
          <w:sz w:val="24"/>
          <w:szCs w:val="24"/>
        </w:rPr>
        <w:t xml:space="preserve">от </w:t>
      </w:r>
      <w:r w:rsidR="00506573" w:rsidRPr="007E1E4A">
        <w:rPr>
          <w:rFonts w:ascii="Times New Roman" w:hAnsi="Times New Roman" w:cs="Times New Roman"/>
          <w:sz w:val="24"/>
          <w:szCs w:val="24"/>
        </w:rPr>
        <w:t>18</w:t>
      </w:r>
      <w:r w:rsidR="000C53F5" w:rsidRPr="007E1E4A">
        <w:rPr>
          <w:rFonts w:ascii="Times New Roman" w:hAnsi="Times New Roman" w:cs="Times New Roman"/>
          <w:sz w:val="24"/>
          <w:szCs w:val="24"/>
        </w:rPr>
        <w:t>.</w:t>
      </w:r>
      <w:r w:rsidRPr="007E1E4A">
        <w:rPr>
          <w:rFonts w:ascii="Times New Roman" w:hAnsi="Times New Roman" w:cs="Times New Roman"/>
          <w:sz w:val="24"/>
          <w:szCs w:val="24"/>
        </w:rPr>
        <w:t>0</w:t>
      </w:r>
      <w:r w:rsidR="00506573" w:rsidRPr="007E1E4A">
        <w:rPr>
          <w:rFonts w:ascii="Times New Roman" w:hAnsi="Times New Roman" w:cs="Times New Roman"/>
          <w:sz w:val="24"/>
          <w:szCs w:val="24"/>
        </w:rPr>
        <w:t>8</w:t>
      </w:r>
      <w:r w:rsidRPr="007E1E4A">
        <w:rPr>
          <w:rFonts w:ascii="Times New Roman" w:hAnsi="Times New Roman" w:cs="Times New Roman"/>
          <w:sz w:val="24"/>
          <w:szCs w:val="24"/>
        </w:rPr>
        <w:t>.20</w:t>
      </w:r>
      <w:r w:rsidR="00506573" w:rsidRPr="007E1E4A">
        <w:rPr>
          <w:rFonts w:ascii="Times New Roman" w:hAnsi="Times New Roman" w:cs="Times New Roman"/>
          <w:sz w:val="24"/>
          <w:szCs w:val="24"/>
        </w:rPr>
        <w:t>20</w:t>
      </w:r>
      <w:r w:rsidRPr="007E1E4A">
        <w:rPr>
          <w:rFonts w:ascii="Times New Roman" w:hAnsi="Times New Roman" w:cs="Times New Roman"/>
          <w:sz w:val="24"/>
          <w:szCs w:val="24"/>
        </w:rPr>
        <w:t xml:space="preserve"> г.</w:t>
      </w:r>
      <w:r w:rsidR="009B7A81" w:rsidRPr="007E1E4A">
        <w:rPr>
          <w:rFonts w:ascii="Times New Roman" w:hAnsi="Times New Roman" w:cs="Times New Roman"/>
          <w:sz w:val="24"/>
          <w:szCs w:val="24"/>
        </w:rPr>
        <w:t xml:space="preserve"> №</w:t>
      </w:r>
      <w:r w:rsidR="00506573" w:rsidRPr="007E1E4A">
        <w:rPr>
          <w:rFonts w:ascii="Times New Roman" w:hAnsi="Times New Roman" w:cs="Times New Roman"/>
          <w:sz w:val="24"/>
          <w:szCs w:val="24"/>
        </w:rPr>
        <w:t>43</w:t>
      </w:r>
      <w:r w:rsidR="009B7A81" w:rsidRPr="007E1E4A">
        <w:rPr>
          <w:rFonts w:ascii="Times New Roman" w:hAnsi="Times New Roman" w:cs="Times New Roman"/>
          <w:sz w:val="24"/>
          <w:szCs w:val="24"/>
        </w:rPr>
        <w:t>-</w:t>
      </w:r>
      <w:r w:rsidR="00506573" w:rsidRPr="007E1E4A">
        <w:rPr>
          <w:rFonts w:ascii="Times New Roman" w:hAnsi="Times New Roman" w:cs="Times New Roman"/>
          <w:sz w:val="24"/>
          <w:szCs w:val="24"/>
        </w:rPr>
        <w:t>169</w:t>
      </w:r>
      <w:r w:rsidR="009B7A81" w:rsidRPr="007E1E4A">
        <w:rPr>
          <w:rFonts w:ascii="Times New Roman" w:hAnsi="Times New Roman" w:cs="Times New Roman"/>
          <w:sz w:val="24"/>
          <w:szCs w:val="24"/>
        </w:rPr>
        <w:t>/</w:t>
      </w:r>
      <w:proofErr w:type="spellStart"/>
      <w:r w:rsidR="00B62320" w:rsidRPr="007E1E4A">
        <w:rPr>
          <w:rFonts w:ascii="Times New Roman" w:hAnsi="Times New Roman" w:cs="Times New Roman"/>
          <w:sz w:val="24"/>
          <w:szCs w:val="24"/>
        </w:rPr>
        <w:t>Дгп</w:t>
      </w:r>
      <w:proofErr w:type="spellEnd"/>
      <w:r w:rsidR="009B7A81" w:rsidRPr="007E1E4A">
        <w:rPr>
          <w:rFonts w:ascii="Times New Roman" w:hAnsi="Times New Roman" w:cs="Times New Roman"/>
          <w:sz w:val="24"/>
          <w:szCs w:val="24"/>
        </w:rPr>
        <w:t>.</w:t>
      </w:r>
    </w:p>
    <w:p w14:paraId="0F22069B" w14:textId="77777777" w:rsidR="00B62320" w:rsidRPr="007E1E4A" w:rsidRDefault="00B62320" w:rsidP="00B62320">
      <w:pPr>
        <w:spacing w:after="0"/>
        <w:ind w:firstLine="709"/>
        <w:jc w:val="both"/>
        <w:rPr>
          <w:rFonts w:ascii="Times New Roman" w:hAnsi="Times New Roman" w:cs="Times New Roman"/>
          <w:sz w:val="24"/>
          <w:szCs w:val="24"/>
        </w:rPr>
      </w:pPr>
      <w:r w:rsidRPr="007E1E4A">
        <w:rPr>
          <w:rFonts w:ascii="Times New Roman" w:hAnsi="Times New Roman"/>
          <w:sz w:val="24"/>
          <w:szCs w:val="24"/>
        </w:rPr>
        <w:t>Территория, применительно к которой подготовлена документация по планировке территории, расположена в границах планировочного элемента № 5 «Сергиев Посад».</w:t>
      </w:r>
    </w:p>
    <w:p w14:paraId="2CAA01A7" w14:textId="40F25BA6" w:rsidR="009E3D8E" w:rsidRPr="007E1E4A" w:rsidRDefault="0030652B" w:rsidP="00A57C9A">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Территориальные зоны, основные виды разрешённого использования земельных участков, расположенных в пределах соответствующей территориальной зоны, установленные градостроительным регламентом в границах территории, применительно к </w:t>
      </w:r>
      <w:r w:rsidRPr="007E1E4A">
        <w:rPr>
          <w:rFonts w:ascii="Times New Roman" w:hAnsi="Times New Roman" w:cs="Times New Roman"/>
          <w:sz w:val="24"/>
          <w:szCs w:val="24"/>
        </w:rPr>
        <w:lastRenderedPageBreak/>
        <w:t>которой подготовлена документация по развитию застроенных территорий, приведены в таблице 2.</w:t>
      </w:r>
      <w:r w:rsidR="00172055" w:rsidRPr="007E1E4A">
        <w:rPr>
          <w:rFonts w:ascii="Times New Roman" w:hAnsi="Times New Roman" w:cs="Times New Roman"/>
          <w:sz w:val="24"/>
          <w:szCs w:val="24"/>
        </w:rPr>
        <w:t>2</w:t>
      </w:r>
      <w:r w:rsidRPr="007E1E4A">
        <w:rPr>
          <w:rFonts w:ascii="Times New Roman" w:hAnsi="Times New Roman" w:cs="Times New Roman"/>
          <w:sz w:val="24"/>
          <w:szCs w:val="24"/>
        </w:rPr>
        <w:t>.1.</w:t>
      </w:r>
    </w:p>
    <w:p w14:paraId="110E3A70" w14:textId="6090D0FC" w:rsidR="004C7B31" w:rsidRPr="007E1E4A" w:rsidRDefault="0030652B" w:rsidP="009E6527">
      <w:pPr>
        <w:spacing w:before="120" w:line="240" w:lineRule="auto"/>
        <w:ind w:firstLine="709"/>
        <w:jc w:val="both"/>
        <w:rPr>
          <w:rFonts w:ascii="Times New Roman" w:hAnsi="Times New Roman" w:cs="Times New Roman"/>
          <w:b/>
          <w:sz w:val="24"/>
          <w:szCs w:val="23"/>
        </w:rPr>
      </w:pPr>
      <w:r w:rsidRPr="007E1E4A">
        <w:rPr>
          <w:rFonts w:ascii="Times New Roman" w:hAnsi="Times New Roman" w:cs="Times New Roman"/>
          <w:b/>
          <w:bCs/>
          <w:iCs/>
          <w:sz w:val="24"/>
          <w:szCs w:val="23"/>
        </w:rPr>
        <w:t>Таблица 2.</w:t>
      </w:r>
      <w:r w:rsidR="00172055" w:rsidRPr="007E1E4A">
        <w:rPr>
          <w:rFonts w:ascii="Times New Roman" w:hAnsi="Times New Roman" w:cs="Times New Roman"/>
          <w:b/>
          <w:bCs/>
          <w:iCs/>
          <w:sz w:val="24"/>
          <w:szCs w:val="23"/>
        </w:rPr>
        <w:t>2</w:t>
      </w:r>
      <w:r w:rsidRPr="007E1E4A">
        <w:rPr>
          <w:rFonts w:ascii="Times New Roman" w:hAnsi="Times New Roman" w:cs="Times New Roman"/>
          <w:b/>
          <w:bCs/>
          <w:iCs/>
          <w:sz w:val="24"/>
          <w:szCs w:val="23"/>
        </w:rPr>
        <w:t xml:space="preserve">.1 </w:t>
      </w:r>
      <w:r w:rsidRPr="007E1E4A">
        <w:rPr>
          <w:rFonts w:ascii="Times New Roman" w:hAnsi="Times New Roman" w:cs="Times New Roman"/>
          <w:b/>
          <w:sz w:val="24"/>
          <w:szCs w:val="23"/>
        </w:rPr>
        <w:t>Территориальные зоны, основные виды разрешённого использования земельных участков</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3450"/>
        <w:gridCol w:w="5874"/>
      </w:tblGrid>
      <w:tr w:rsidR="000B0652" w:rsidRPr="007E1E4A" w14:paraId="0E6F26D4" w14:textId="77777777" w:rsidTr="00E80626">
        <w:tc>
          <w:tcPr>
            <w:tcW w:w="3450" w:type="dxa"/>
            <w:tcBorders>
              <w:top w:val="single" w:sz="12" w:space="0" w:color="auto"/>
              <w:bottom w:val="single" w:sz="12" w:space="0" w:color="auto"/>
            </w:tcBorders>
            <w:shd w:val="clear" w:color="auto" w:fill="auto"/>
            <w:vAlign w:val="center"/>
          </w:tcPr>
          <w:p w14:paraId="69E49B33" w14:textId="77777777" w:rsidR="004C7B31" w:rsidRPr="007E1E4A" w:rsidRDefault="004C7B31" w:rsidP="00A57C9A">
            <w:pPr>
              <w:spacing w:after="0" w:line="240" w:lineRule="auto"/>
              <w:jc w:val="center"/>
              <w:rPr>
                <w:rFonts w:ascii="Times New Roman" w:hAnsi="Times New Roman" w:cs="Times New Roman"/>
                <w:b/>
                <w:bCs/>
                <w:iCs/>
              </w:rPr>
            </w:pPr>
            <w:r w:rsidRPr="007E1E4A">
              <w:rPr>
                <w:rFonts w:ascii="Times New Roman" w:hAnsi="Times New Roman" w:cs="Times New Roman"/>
                <w:b/>
                <w:bCs/>
                <w:iCs/>
              </w:rPr>
              <w:t>Территориальная зона</w:t>
            </w:r>
          </w:p>
        </w:tc>
        <w:tc>
          <w:tcPr>
            <w:tcW w:w="5874" w:type="dxa"/>
            <w:tcBorders>
              <w:top w:val="single" w:sz="12" w:space="0" w:color="auto"/>
              <w:bottom w:val="single" w:sz="12" w:space="0" w:color="auto"/>
            </w:tcBorders>
            <w:shd w:val="clear" w:color="auto" w:fill="auto"/>
            <w:vAlign w:val="center"/>
          </w:tcPr>
          <w:p w14:paraId="0222DC6E" w14:textId="77777777" w:rsidR="004C7B31" w:rsidRPr="007E1E4A" w:rsidRDefault="004C7B31" w:rsidP="00A57C9A">
            <w:pPr>
              <w:spacing w:after="0" w:line="240" w:lineRule="auto"/>
              <w:jc w:val="center"/>
              <w:rPr>
                <w:rFonts w:ascii="Times New Roman" w:hAnsi="Times New Roman" w:cs="Times New Roman"/>
                <w:b/>
                <w:bCs/>
                <w:iCs/>
              </w:rPr>
            </w:pPr>
            <w:r w:rsidRPr="007E1E4A">
              <w:rPr>
                <w:rFonts w:ascii="Times New Roman" w:hAnsi="Times New Roman" w:cs="Times New Roman"/>
                <w:b/>
                <w:bCs/>
                <w:iCs/>
              </w:rPr>
              <w:t>Основные виды разрешённого использования земельных участков</w:t>
            </w:r>
          </w:p>
        </w:tc>
      </w:tr>
      <w:tr w:rsidR="009E6527" w:rsidRPr="007E1E4A" w14:paraId="50643602" w14:textId="77777777" w:rsidTr="00E80626">
        <w:tc>
          <w:tcPr>
            <w:tcW w:w="3450" w:type="dxa"/>
            <w:tcBorders>
              <w:top w:val="single" w:sz="4" w:space="0" w:color="auto"/>
              <w:bottom w:val="single" w:sz="4" w:space="0" w:color="auto"/>
            </w:tcBorders>
            <w:shd w:val="clear" w:color="auto" w:fill="auto"/>
            <w:vAlign w:val="center"/>
          </w:tcPr>
          <w:p w14:paraId="41DA5BE8" w14:textId="0B47CCC8" w:rsidR="009E6527" w:rsidRPr="007E1E4A" w:rsidRDefault="00E80626" w:rsidP="009E6527">
            <w:pPr>
              <w:spacing w:after="0" w:line="240" w:lineRule="auto"/>
              <w:rPr>
                <w:rFonts w:ascii="Times New Roman" w:hAnsi="Times New Roman" w:cs="Times New Roman"/>
                <w:bCs/>
                <w:iCs/>
              </w:rPr>
            </w:pPr>
            <w:r w:rsidRPr="007E1E4A">
              <w:rPr>
                <w:rFonts w:ascii="Times New Roman" w:hAnsi="Times New Roman" w:cs="Times New Roman"/>
                <w:bCs/>
                <w:iCs/>
              </w:rPr>
              <w:t>Зон</w:t>
            </w:r>
            <w:r w:rsidR="009A011D" w:rsidRPr="007E1E4A">
              <w:rPr>
                <w:rFonts w:ascii="Times New Roman" w:hAnsi="Times New Roman" w:cs="Times New Roman"/>
                <w:bCs/>
                <w:iCs/>
              </w:rPr>
              <w:t>а</w:t>
            </w:r>
            <w:r w:rsidRPr="007E1E4A">
              <w:rPr>
                <w:rFonts w:ascii="Times New Roman" w:hAnsi="Times New Roman" w:cs="Times New Roman"/>
                <w:bCs/>
                <w:iCs/>
              </w:rPr>
              <w:t xml:space="preserve"> застройки </w:t>
            </w:r>
            <w:r w:rsidR="00DE4956" w:rsidRPr="007E1E4A">
              <w:rPr>
                <w:rFonts w:ascii="Times New Roman" w:hAnsi="Times New Roman" w:cs="Times New Roman"/>
                <w:bCs/>
                <w:iCs/>
              </w:rPr>
              <w:t>индивидуальными</w:t>
            </w:r>
            <w:r w:rsidRPr="007E1E4A">
              <w:rPr>
                <w:rFonts w:ascii="Times New Roman" w:hAnsi="Times New Roman" w:cs="Times New Roman"/>
                <w:bCs/>
                <w:iCs/>
              </w:rPr>
              <w:t xml:space="preserve"> жилыми домами (</w:t>
            </w:r>
            <w:r w:rsidR="00DE4956" w:rsidRPr="007E1E4A">
              <w:rPr>
                <w:rFonts w:ascii="Times New Roman" w:hAnsi="Times New Roman" w:cs="Times New Roman"/>
                <w:bCs/>
                <w:iCs/>
              </w:rPr>
              <w:t>ЖЗ-1</w:t>
            </w:r>
            <w:r w:rsidRPr="007E1E4A">
              <w:rPr>
                <w:rFonts w:ascii="Times New Roman" w:hAnsi="Times New Roman" w:cs="Times New Roman"/>
                <w:bCs/>
                <w:iCs/>
              </w:rPr>
              <w:t>)</w:t>
            </w:r>
          </w:p>
        </w:tc>
        <w:tc>
          <w:tcPr>
            <w:tcW w:w="5874" w:type="dxa"/>
            <w:tcBorders>
              <w:top w:val="single" w:sz="4" w:space="0" w:color="auto"/>
              <w:bottom w:val="single" w:sz="4" w:space="0" w:color="auto"/>
            </w:tcBorders>
            <w:shd w:val="clear" w:color="auto" w:fill="auto"/>
            <w:vAlign w:val="center"/>
          </w:tcPr>
          <w:p w14:paraId="7452A2DE" w14:textId="075919B2" w:rsidR="009A011D" w:rsidRPr="007E1E4A" w:rsidRDefault="009A011D" w:rsidP="00DE4956">
            <w:pPr>
              <w:widowControl w:val="0"/>
              <w:autoSpaceDE w:val="0"/>
              <w:autoSpaceDN w:val="0"/>
              <w:adjustRightInd w:val="0"/>
              <w:spacing w:after="0" w:line="240" w:lineRule="auto"/>
              <w:rPr>
                <w:rFonts w:ascii="Times New Roman CYR" w:hAnsi="Times New Roman CYR" w:cs="Times New Roman CYR"/>
                <w:color w:val="000000"/>
              </w:rPr>
            </w:pPr>
            <w:bookmarkStart w:id="53" w:name="sub_1021"/>
            <w:r w:rsidRPr="007E1E4A">
              <w:rPr>
                <w:rFonts w:ascii="Times New Roman CYR" w:hAnsi="Times New Roman CYR" w:cs="Times New Roman CYR"/>
                <w:color w:val="000000"/>
              </w:rPr>
              <w:t>Для индивидуального жилищного строительства 2.1</w:t>
            </w:r>
          </w:p>
          <w:p w14:paraId="003B7059" w14:textId="625419DB" w:rsidR="009A011D" w:rsidRPr="007E1E4A" w:rsidRDefault="009A011D" w:rsidP="00DE4956">
            <w:pPr>
              <w:widowControl w:val="0"/>
              <w:autoSpaceDE w:val="0"/>
              <w:autoSpaceDN w:val="0"/>
              <w:adjustRightInd w:val="0"/>
              <w:spacing w:after="0" w:line="240" w:lineRule="auto"/>
              <w:rPr>
                <w:rFonts w:ascii="Times New Roman" w:hAnsi="Times New Roman"/>
              </w:rPr>
            </w:pPr>
            <w:r w:rsidRPr="007E1E4A">
              <w:rPr>
                <w:rFonts w:ascii="Times New Roman CYR" w:hAnsi="Times New Roman CYR" w:cs="Times New Roman CYR"/>
                <w:color w:val="000000"/>
              </w:rPr>
              <w:t>Для ведения личного подсобного хозяйства (приусадебный земельный участок) 2.2</w:t>
            </w:r>
          </w:p>
          <w:bookmarkEnd w:id="53"/>
          <w:p w14:paraId="49615CEB" w14:textId="77777777" w:rsidR="009A011D" w:rsidRPr="007E1E4A" w:rsidRDefault="009A011D" w:rsidP="00DE4956">
            <w:pPr>
              <w:widowControl w:val="0"/>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Блокированная жилая застройка 2.3</w:t>
            </w:r>
          </w:p>
          <w:p w14:paraId="0117BB94" w14:textId="77777777" w:rsidR="009A011D" w:rsidRPr="007E1E4A" w:rsidRDefault="009A011D" w:rsidP="00DE4956">
            <w:pPr>
              <w:widowControl w:val="0"/>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Малоэтажная многоквартирная жилая застройка 2.1.1</w:t>
            </w:r>
          </w:p>
          <w:p w14:paraId="664C8049" w14:textId="77777777" w:rsidR="009A011D" w:rsidRPr="007E1E4A" w:rsidRDefault="009A011D" w:rsidP="00DE4956">
            <w:pPr>
              <w:widowControl w:val="0"/>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Земельные участки (территории) общего пользования 12.0</w:t>
            </w:r>
          </w:p>
          <w:p w14:paraId="51293F42" w14:textId="366CB978" w:rsidR="009A011D" w:rsidRPr="007E1E4A" w:rsidRDefault="009A011D" w:rsidP="00DE4956">
            <w:pPr>
              <w:widowControl w:val="0"/>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Площадки для занятий спортом 5.1.3</w:t>
            </w:r>
          </w:p>
          <w:p w14:paraId="0D463401" w14:textId="77777777" w:rsidR="009A011D" w:rsidRPr="007E1E4A" w:rsidRDefault="009A011D" w:rsidP="00DE4956">
            <w:pPr>
              <w:widowControl w:val="0"/>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Оказание услуг связи 3.2.3</w:t>
            </w:r>
          </w:p>
          <w:p w14:paraId="479605AD" w14:textId="77777777" w:rsidR="009A011D" w:rsidRPr="007E1E4A" w:rsidRDefault="009A011D" w:rsidP="00DE4956">
            <w:pPr>
              <w:widowControl w:val="0"/>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Дошкольное, начальное и среднее общее образование 3.5.1</w:t>
            </w:r>
          </w:p>
          <w:p w14:paraId="0346DBA0" w14:textId="6C8C0784" w:rsidR="009A011D" w:rsidRPr="007E1E4A" w:rsidRDefault="009A011D" w:rsidP="00DE4956">
            <w:pPr>
              <w:widowControl w:val="0"/>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Предоставление коммунальных услуг 3.1.1.</w:t>
            </w:r>
          </w:p>
        </w:tc>
      </w:tr>
      <w:tr w:rsidR="00C01749" w:rsidRPr="007E1E4A" w14:paraId="7FA221D1" w14:textId="77777777" w:rsidTr="00E80626">
        <w:tc>
          <w:tcPr>
            <w:tcW w:w="3450" w:type="dxa"/>
            <w:tcBorders>
              <w:top w:val="single" w:sz="4" w:space="0" w:color="auto"/>
              <w:bottom w:val="single" w:sz="4" w:space="0" w:color="auto"/>
            </w:tcBorders>
            <w:shd w:val="clear" w:color="auto" w:fill="auto"/>
            <w:vAlign w:val="center"/>
          </w:tcPr>
          <w:p w14:paraId="2CB86051" w14:textId="6A3BF7E4" w:rsidR="00C01749" w:rsidRPr="007E1E4A" w:rsidRDefault="00DE4956" w:rsidP="009E6527">
            <w:pPr>
              <w:spacing w:after="0" w:line="240" w:lineRule="auto"/>
              <w:rPr>
                <w:rFonts w:ascii="Times New Roman" w:hAnsi="Times New Roman" w:cs="Times New Roman"/>
                <w:bCs/>
                <w:iCs/>
              </w:rPr>
            </w:pPr>
            <w:r w:rsidRPr="007E1E4A">
              <w:rPr>
                <w:rFonts w:ascii="Times New Roman" w:hAnsi="Times New Roman" w:cs="Times New Roman"/>
                <w:bCs/>
                <w:iCs/>
              </w:rPr>
              <w:t>Зон</w:t>
            </w:r>
            <w:r w:rsidR="008E603F" w:rsidRPr="007E1E4A">
              <w:rPr>
                <w:rFonts w:ascii="Times New Roman" w:hAnsi="Times New Roman" w:cs="Times New Roman"/>
                <w:bCs/>
                <w:iCs/>
              </w:rPr>
              <w:t>а</w:t>
            </w:r>
            <w:r w:rsidRPr="007E1E4A">
              <w:rPr>
                <w:rFonts w:ascii="Times New Roman" w:hAnsi="Times New Roman" w:cs="Times New Roman"/>
                <w:bCs/>
                <w:iCs/>
              </w:rPr>
              <w:t xml:space="preserve"> застройки многоэтажными жилыми домами </w:t>
            </w:r>
            <w:r w:rsidR="008E603F" w:rsidRPr="007E1E4A">
              <w:rPr>
                <w:rFonts w:ascii="Times New Roman" w:hAnsi="Times New Roman" w:cs="Times New Roman"/>
                <w:bCs/>
                <w:iCs/>
              </w:rPr>
              <w:t xml:space="preserve">(от 9 эт) </w:t>
            </w:r>
            <w:r w:rsidRPr="007E1E4A">
              <w:rPr>
                <w:rFonts w:ascii="Times New Roman" w:hAnsi="Times New Roman" w:cs="Times New Roman"/>
                <w:bCs/>
                <w:iCs/>
              </w:rPr>
              <w:t>(ЖЗ-4)</w:t>
            </w:r>
          </w:p>
        </w:tc>
        <w:tc>
          <w:tcPr>
            <w:tcW w:w="5874" w:type="dxa"/>
            <w:tcBorders>
              <w:top w:val="single" w:sz="4" w:space="0" w:color="auto"/>
              <w:bottom w:val="single" w:sz="4" w:space="0" w:color="auto"/>
            </w:tcBorders>
            <w:shd w:val="clear" w:color="auto" w:fill="auto"/>
            <w:vAlign w:val="center"/>
          </w:tcPr>
          <w:p w14:paraId="4287412C" w14:textId="23888568" w:rsidR="009E5679" w:rsidRPr="007E1E4A" w:rsidRDefault="00E8572C" w:rsidP="009E5679">
            <w:pPr>
              <w:widowControl w:val="0"/>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Многоэтажная жилая застройка (высотная застройка) 2.6</w:t>
            </w:r>
          </w:p>
          <w:p w14:paraId="01FB5F6D" w14:textId="77777777" w:rsidR="00E8572C" w:rsidRPr="007E1E4A" w:rsidRDefault="00E8572C" w:rsidP="009E5679">
            <w:pPr>
              <w:widowControl w:val="0"/>
              <w:autoSpaceDE w:val="0"/>
              <w:autoSpaceDN w:val="0"/>
              <w:adjustRightInd w:val="0"/>
              <w:spacing w:after="0" w:line="240" w:lineRule="auto"/>
              <w:rPr>
                <w:rFonts w:ascii="Times New Roman CYR" w:hAnsi="Times New Roman CYR" w:cs="Times New Roman CYR"/>
                <w:color w:val="000000"/>
              </w:rPr>
            </w:pPr>
            <w:proofErr w:type="spellStart"/>
            <w:r w:rsidRPr="007E1E4A">
              <w:rPr>
                <w:rFonts w:ascii="Times New Roman CYR" w:hAnsi="Times New Roman CYR" w:cs="Times New Roman CYR"/>
                <w:color w:val="000000"/>
              </w:rPr>
              <w:t>Среднеэтажная</w:t>
            </w:r>
            <w:proofErr w:type="spellEnd"/>
            <w:r w:rsidRPr="007E1E4A">
              <w:rPr>
                <w:rFonts w:ascii="Times New Roman CYR" w:hAnsi="Times New Roman CYR" w:cs="Times New Roman CYR"/>
                <w:color w:val="000000"/>
              </w:rPr>
              <w:t xml:space="preserve"> жилая застройка 2.5</w:t>
            </w:r>
          </w:p>
          <w:p w14:paraId="28857E82" w14:textId="77777777" w:rsidR="00E8572C" w:rsidRPr="007E1E4A" w:rsidRDefault="00E8572C" w:rsidP="009E5679">
            <w:pPr>
              <w:widowControl w:val="0"/>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Земельные участки (территории) общего пользования 12.0</w:t>
            </w:r>
          </w:p>
          <w:p w14:paraId="31C4660C" w14:textId="77777777" w:rsidR="00E8572C" w:rsidRPr="007E1E4A" w:rsidRDefault="00E8572C" w:rsidP="009E5679">
            <w:pPr>
              <w:widowControl w:val="0"/>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Площадки для занятий спортом 5.1.3</w:t>
            </w:r>
          </w:p>
          <w:p w14:paraId="72B3C0B2" w14:textId="77777777" w:rsidR="00E8572C" w:rsidRPr="007E1E4A" w:rsidRDefault="00E8572C" w:rsidP="009E5679">
            <w:pPr>
              <w:widowControl w:val="0"/>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Оказание услуг связи 3.2.3</w:t>
            </w:r>
          </w:p>
          <w:p w14:paraId="3B6381E9" w14:textId="77777777" w:rsidR="00E8572C" w:rsidRPr="007E1E4A" w:rsidRDefault="00E8572C" w:rsidP="009E5679">
            <w:pPr>
              <w:widowControl w:val="0"/>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Дошкольное, начальное и среднее общее образование 3.5.1</w:t>
            </w:r>
          </w:p>
          <w:p w14:paraId="01099B1D" w14:textId="77777777" w:rsidR="00E8572C" w:rsidRPr="007E1E4A" w:rsidRDefault="00E8572C" w:rsidP="009E5679">
            <w:pPr>
              <w:widowControl w:val="0"/>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Предоставление коммунальных услуг 3.1.1</w:t>
            </w:r>
          </w:p>
          <w:p w14:paraId="3853BDB9" w14:textId="02B5EE26" w:rsidR="00E8572C" w:rsidRPr="007E1E4A" w:rsidRDefault="00E8572C" w:rsidP="009E5679">
            <w:pPr>
              <w:widowControl w:val="0"/>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Здравоохранение 3.4</w:t>
            </w:r>
          </w:p>
        </w:tc>
      </w:tr>
    </w:tbl>
    <w:p w14:paraId="45F7846A" w14:textId="78226A48" w:rsidR="0030652B" w:rsidRPr="007E1E4A" w:rsidRDefault="0030652B" w:rsidP="00A57C9A">
      <w:pPr>
        <w:spacing w:after="0" w:line="240" w:lineRule="auto"/>
        <w:ind w:firstLine="544"/>
        <w:jc w:val="both"/>
        <w:rPr>
          <w:rFonts w:ascii="Times New Roman" w:hAnsi="Times New Roman" w:cs="Times New Roman"/>
          <w:bCs/>
          <w:iCs/>
          <w:sz w:val="24"/>
          <w:szCs w:val="28"/>
        </w:rPr>
      </w:pPr>
      <w:r w:rsidRPr="007E1E4A">
        <w:rPr>
          <w:rFonts w:ascii="Times New Roman" w:hAnsi="Times New Roman" w:cs="Times New Roman"/>
          <w:bCs/>
          <w:iCs/>
          <w:sz w:val="24"/>
          <w:szCs w:val="28"/>
        </w:rPr>
        <w:t xml:space="preserve">Основные и вспомогательные виды разрешённого использования объектов капитального строительства, установленные градостроительным регламентом, с учетом которых в документации по </w:t>
      </w:r>
      <w:r w:rsidRPr="007E1E4A">
        <w:rPr>
          <w:rFonts w:ascii="Times New Roman" w:hAnsi="Times New Roman" w:cs="Times New Roman"/>
          <w:sz w:val="24"/>
          <w:szCs w:val="24"/>
        </w:rPr>
        <w:t>развитию застроенных территорий</w:t>
      </w:r>
      <w:r w:rsidRPr="007E1E4A">
        <w:rPr>
          <w:rFonts w:ascii="Times New Roman" w:hAnsi="Times New Roman" w:cs="Times New Roman"/>
          <w:bCs/>
          <w:iCs/>
          <w:sz w:val="24"/>
          <w:szCs w:val="28"/>
        </w:rPr>
        <w:t xml:space="preserve"> определены характеристики планируемого развития территории, приведены в таблице 2.</w:t>
      </w:r>
      <w:r w:rsidR="00172055" w:rsidRPr="007E1E4A">
        <w:rPr>
          <w:rFonts w:ascii="Times New Roman" w:hAnsi="Times New Roman" w:cs="Times New Roman"/>
          <w:bCs/>
          <w:iCs/>
          <w:sz w:val="24"/>
          <w:szCs w:val="28"/>
        </w:rPr>
        <w:t>2</w:t>
      </w:r>
      <w:r w:rsidRPr="007E1E4A">
        <w:rPr>
          <w:rFonts w:ascii="Times New Roman" w:hAnsi="Times New Roman" w:cs="Times New Roman"/>
          <w:bCs/>
          <w:iCs/>
          <w:sz w:val="24"/>
          <w:szCs w:val="28"/>
        </w:rPr>
        <w:t>.2.</w:t>
      </w:r>
    </w:p>
    <w:p w14:paraId="439FA110" w14:textId="20CD4A05" w:rsidR="0030652B" w:rsidRPr="007E1E4A" w:rsidRDefault="0030652B" w:rsidP="00A57C9A">
      <w:pPr>
        <w:spacing w:after="0" w:line="240" w:lineRule="auto"/>
        <w:ind w:firstLine="544"/>
        <w:jc w:val="both"/>
        <w:rPr>
          <w:rFonts w:ascii="Times New Roman" w:hAnsi="Times New Roman" w:cs="Times New Roman"/>
          <w:bCs/>
          <w:iCs/>
          <w:sz w:val="24"/>
          <w:szCs w:val="28"/>
        </w:rPr>
      </w:pPr>
      <w:r w:rsidRPr="007E1E4A">
        <w:rPr>
          <w:rFonts w:ascii="Times New Roman" w:hAnsi="Times New Roman" w:cs="Times New Roman"/>
          <w:bCs/>
          <w:iCs/>
          <w:sz w:val="24"/>
          <w:szCs w:val="28"/>
        </w:rPr>
        <w:t xml:space="preserve">Предельные размеры земельных участков, установленные градостроительным регламентом, с учетом которых в документации по </w:t>
      </w:r>
      <w:r w:rsidRPr="007E1E4A">
        <w:rPr>
          <w:rFonts w:ascii="Times New Roman" w:hAnsi="Times New Roman" w:cs="Times New Roman"/>
          <w:sz w:val="24"/>
          <w:szCs w:val="24"/>
        </w:rPr>
        <w:t>развитию застроенных территорий</w:t>
      </w:r>
      <w:r w:rsidRPr="007E1E4A">
        <w:rPr>
          <w:rFonts w:ascii="Times New Roman" w:hAnsi="Times New Roman" w:cs="Times New Roman"/>
          <w:bCs/>
          <w:iCs/>
          <w:sz w:val="24"/>
          <w:szCs w:val="28"/>
        </w:rPr>
        <w:t xml:space="preserve"> определено местоположение границ образуемых и изменяемых земельных участков, приведены в таблице 2.</w:t>
      </w:r>
      <w:r w:rsidR="00172055" w:rsidRPr="007E1E4A">
        <w:rPr>
          <w:rFonts w:ascii="Times New Roman" w:hAnsi="Times New Roman" w:cs="Times New Roman"/>
          <w:bCs/>
          <w:iCs/>
          <w:sz w:val="24"/>
          <w:szCs w:val="28"/>
        </w:rPr>
        <w:t>2</w:t>
      </w:r>
      <w:r w:rsidRPr="007E1E4A">
        <w:rPr>
          <w:rFonts w:ascii="Times New Roman" w:hAnsi="Times New Roman" w:cs="Times New Roman"/>
          <w:bCs/>
          <w:iCs/>
          <w:sz w:val="24"/>
          <w:szCs w:val="28"/>
        </w:rPr>
        <w:t>.2.</w:t>
      </w:r>
    </w:p>
    <w:p w14:paraId="5DF2B263" w14:textId="6D070A01" w:rsidR="0030652B" w:rsidRPr="007E1E4A" w:rsidRDefault="0030652B" w:rsidP="00A57C9A">
      <w:pPr>
        <w:spacing w:before="120" w:line="240" w:lineRule="auto"/>
        <w:ind w:firstLine="709"/>
        <w:jc w:val="both"/>
        <w:rPr>
          <w:rFonts w:ascii="Times New Roman" w:hAnsi="Times New Roman" w:cs="Times New Roman"/>
          <w:b/>
          <w:sz w:val="24"/>
          <w:szCs w:val="23"/>
        </w:rPr>
      </w:pPr>
      <w:r w:rsidRPr="007E1E4A">
        <w:rPr>
          <w:rFonts w:ascii="Times New Roman" w:hAnsi="Times New Roman" w:cs="Times New Roman"/>
          <w:b/>
          <w:sz w:val="24"/>
          <w:szCs w:val="23"/>
        </w:rPr>
        <w:t>Таблица 2.</w:t>
      </w:r>
      <w:r w:rsidR="00172055" w:rsidRPr="007E1E4A">
        <w:rPr>
          <w:rFonts w:ascii="Times New Roman" w:hAnsi="Times New Roman" w:cs="Times New Roman"/>
          <w:b/>
          <w:sz w:val="24"/>
          <w:szCs w:val="23"/>
        </w:rPr>
        <w:t>2</w:t>
      </w:r>
      <w:r w:rsidRPr="007E1E4A">
        <w:rPr>
          <w:rFonts w:ascii="Times New Roman" w:hAnsi="Times New Roman" w:cs="Times New Roman"/>
          <w:b/>
          <w:sz w:val="24"/>
          <w:szCs w:val="23"/>
        </w:rPr>
        <w:t>.2 Основные и вспомогательные виды разрешённого использования объектов капитального строительства, предельные размеры земельных участков</w:t>
      </w:r>
    </w:p>
    <w:tbl>
      <w:tblPr>
        <w:tblW w:w="9571"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714"/>
        <w:gridCol w:w="3784"/>
        <w:gridCol w:w="2073"/>
      </w:tblGrid>
      <w:tr w:rsidR="001110A8" w:rsidRPr="007E1E4A" w14:paraId="01B4427D" w14:textId="77777777" w:rsidTr="00747AF5">
        <w:tc>
          <w:tcPr>
            <w:tcW w:w="3714" w:type="dxa"/>
            <w:tcBorders>
              <w:top w:val="single" w:sz="12" w:space="0" w:color="auto"/>
              <w:bottom w:val="single" w:sz="12" w:space="0" w:color="auto"/>
            </w:tcBorders>
            <w:shd w:val="clear" w:color="auto" w:fill="auto"/>
            <w:vAlign w:val="center"/>
          </w:tcPr>
          <w:p w14:paraId="42B2560F" w14:textId="77777777" w:rsidR="001110A8" w:rsidRPr="007E1E4A" w:rsidRDefault="001110A8" w:rsidP="00747AF5">
            <w:pPr>
              <w:spacing w:after="0" w:line="240" w:lineRule="auto"/>
              <w:jc w:val="center"/>
              <w:rPr>
                <w:rFonts w:ascii="Times New Roman" w:hAnsi="Times New Roman" w:cs="Times New Roman"/>
                <w:b/>
                <w:bCs/>
                <w:iCs/>
              </w:rPr>
            </w:pPr>
            <w:r w:rsidRPr="007E1E4A">
              <w:rPr>
                <w:rFonts w:ascii="Times New Roman" w:hAnsi="Times New Roman" w:cs="Times New Roman"/>
                <w:b/>
                <w:bCs/>
                <w:iCs/>
              </w:rPr>
              <w:t>Виды разрешённого использования земельного участка</w:t>
            </w:r>
          </w:p>
        </w:tc>
        <w:tc>
          <w:tcPr>
            <w:tcW w:w="3784" w:type="dxa"/>
            <w:tcBorders>
              <w:top w:val="single" w:sz="12" w:space="0" w:color="auto"/>
              <w:bottom w:val="single" w:sz="12" w:space="0" w:color="auto"/>
            </w:tcBorders>
            <w:shd w:val="clear" w:color="auto" w:fill="auto"/>
            <w:vAlign w:val="center"/>
          </w:tcPr>
          <w:p w14:paraId="4E9C4BF9" w14:textId="77777777" w:rsidR="001110A8" w:rsidRPr="007E1E4A" w:rsidRDefault="001110A8" w:rsidP="00747AF5">
            <w:pPr>
              <w:spacing w:after="0" w:line="240" w:lineRule="auto"/>
              <w:jc w:val="center"/>
              <w:rPr>
                <w:rFonts w:ascii="Times New Roman" w:hAnsi="Times New Roman" w:cs="Times New Roman"/>
                <w:b/>
                <w:bCs/>
                <w:iCs/>
              </w:rPr>
            </w:pPr>
            <w:r w:rsidRPr="007E1E4A">
              <w:rPr>
                <w:rFonts w:ascii="Times New Roman" w:hAnsi="Times New Roman" w:cs="Times New Roman"/>
                <w:b/>
                <w:bCs/>
                <w:iCs/>
              </w:rPr>
              <w:t>Виды разрешённого использования объектов капитального строительства</w:t>
            </w:r>
          </w:p>
        </w:tc>
        <w:tc>
          <w:tcPr>
            <w:tcW w:w="2073" w:type="dxa"/>
            <w:tcBorders>
              <w:top w:val="single" w:sz="12" w:space="0" w:color="auto"/>
              <w:bottom w:val="single" w:sz="12" w:space="0" w:color="auto"/>
            </w:tcBorders>
            <w:shd w:val="clear" w:color="auto" w:fill="auto"/>
            <w:vAlign w:val="center"/>
          </w:tcPr>
          <w:p w14:paraId="5D1B7715" w14:textId="77777777" w:rsidR="001110A8" w:rsidRPr="007E1E4A" w:rsidRDefault="001110A8" w:rsidP="00747AF5">
            <w:pPr>
              <w:spacing w:after="0" w:line="240" w:lineRule="auto"/>
              <w:jc w:val="center"/>
              <w:rPr>
                <w:rFonts w:ascii="Times New Roman" w:hAnsi="Times New Roman" w:cs="Times New Roman"/>
                <w:b/>
                <w:bCs/>
                <w:iCs/>
              </w:rPr>
            </w:pPr>
            <w:r w:rsidRPr="007E1E4A">
              <w:rPr>
                <w:rFonts w:ascii="Times New Roman" w:hAnsi="Times New Roman" w:cs="Times New Roman"/>
                <w:b/>
                <w:bCs/>
                <w:iCs/>
              </w:rPr>
              <w:t>Предельные размеры земельных участков, га</w:t>
            </w:r>
          </w:p>
        </w:tc>
      </w:tr>
      <w:tr w:rsidR="001110A8" w:rsidRPr="007E1E4A" w14:paraId="1BADAF52" w14:textId="77777777" w:rsidTr="00747AF5">
        <w:tc>
          <w:tcPr>
            <w:tcW w:w="9571" w:type="dxa"/>
            <w:gridSpan w:val="3"/>
            <w:tcBorders>
              <w:top w:val="single" w:sz="4" w:space="0" w:color="auto"/>
              <w:bottom w:val="single" w:sz="4" w:space="0" w:color="auto"/>
            </w:tcBorders>
            <w:shd w:val="clear" w:color="auto" w:fill="auto"/>
            <w:vAlign w:val="center"/>
          </w:tcPr>
          <w:p w14:paraId="5E2DBCB7" w14:textId="6460A46D" w:rsidR="001110A8" w:rsidRPr="007E1E4A" w:rsidRDefault="00265D83" w:rsidP="00747AF5">
            <w:pPr>
              <w:spacing w:after="0" w:line="240" w:lineRule="auto"/>
              <w:rPr>
                <w:rFonts w:ascii="Times New Roman" w:hAnsi="Times New Roman" w:cs="Times New Roman"/>
                <w:b/>
                <w:iCs/>
              </w:rPr>
            </w:pPr>
            <w:r w:rsidRPr="007E1E4A">
              <w:rPr>
                <w:rFonts w:ascii="Times New Roman" w:hAnsi="Times New Roman" w:cs="Times New Roman"/>
                <w:b/>
                <w:iCs/>
              </w:rPr>
              <w:t>Зон</w:t>
            </w:r>
            <w:r w:rsidR="00E82043" w:rsidRPr="007E1E4A">
              <w:rPr>
                <w:rFonts w:ascii="Times New Roman" w:hAnsi="Times New Roman" w:cs="Times New Roman"/>
                <w:b/>
                <w:iCs/>
              </w:rPr>
              <w:t>а</w:t>
            </w:r>
            <w:r w:rsidRPr="007E1E4A">
              <w:rPr>
                <w:rFonts w:ascii="Times New Roman" w:hAnsi="Times New Roman" w:cs="Times New Roman"/>
                <w:b/>
                <w:iCs/>
              </w:rPr>
              <w:t xml:space="preserve"> застройки индивидуальными жилыми домами (ЖЗ-1)</w:t>
            </w:r>
          </w:p>
        </w:tc>
      </w:tr>
      <w:tr w:rsidR="000429F6" w:rsidRPr="007E1E4A" w14:paraId="374D5572" w14:textId="77777777" w:rsidTr="00747AF5">
        <w:tc>
          <w:tcPr>
            <w:tcW w:w="3714" w:type="dxa"/>
            <w:tcBorders>
              <w:top w:val="single" w:sz="4" w:space="0" w:color="auto"/>
              <w:bottom w:val="single" w:sz="4" w:space="0" w:color="auto"/>
            </w:tcBorders>
            <w:shd w:val="clear" w:color="auto" w:fill="auto"/>
            <w:vAlign w:val="center"/>
          </w:tcPr>
          <w:p w14:paraId="712B9369" w14:textId="22E62D2D" w:rsidR="000429F6" w:rsidRPr="007E1E4A" w:rsidRDefault="00EC75D1" w:rsidP="00747AF5">
            <w:pPr>
              <w:spacing w:after="0" w:line="240" w:lineRule="auto"/>
              <w:rPr>
                <w:rFonts w:ascii="Times New Roman" w:hAnsi="Times New Roman" w:cs="Times New Roman"/>
                <w:lang w:val="en-US"/>
              </w:rPr>
            </w:pPr>
            <w:r w:rsidRPr="007E1E4A">
              <w:rPr>
                <w:rFonts w:ascii="Times New Roman CYR" w:hAnsi="Times New Roman CYR" w:cs="Times New Roman CYR"/>
                <w:color w:val="000000"/>
              </w:rPr>
              <w:t>Для индивидуального жилищного строительства</w:t>
            </w:r>
            <w:r w:rsidRPr="007E1E4A">
              <w:rPr>
                <w:rFonts w:ascii="Times New Roman CYR" w:hAnsi="Times New Roman CYR" w:cs="Times New Roman CYR"/>
                <w:color w:val="000000"/>
                <w:lang w:val="en-US"/>
              </w:rPr>
              <w:t xml:space="preserve"> 2.1</w:t>
            </w:r>
          </w:p>
        </w:tc>
        <w:tc>
          <w:tcPr>
            <w:tcW w:w="3784" w:type="dxa"/>
            <w:tcBorders>
              <w:top w:val="single" w:sz="4" w:space="0" w:color="auto"/>
            </w:tcBorders>
            <w:shd w:val="clear" w:color="auto" w:fill="auto"/>
            <w:vAlign w:val="center"/>
          </w:tcPr>
          <w:p w14:paraId="30030585" w14:textId="77777777" w:rsidR="00EC75D1" w:rsidRPr="007E1E4A" w:rsidRDefault="00EC75D1" w:rsidP="00EC75D1">
            <w:pPr>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Индивидуальные жилые дома.</w:t>
            </w:r>
          </w:p>
          <w:p w14:paraId="7EF7829A" w14:textId="77777777" w:rsidR="00EC75D1" w:rsidRPr="007E1E4A" w:rsidRDefault="00EC75D1" w:rsidP="00EC75D1">
            <w:pPr>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Индивидуальные гаражи на 1-3 легковых автомобиля.</w:t>
            </w:r>
          </w:p>
          <w:p w14:paraId="2FC30CF2" w14:textId="5C5054C5" w:rsidR="000429F6" w:rsidRPr="007E1E4A" w:rsidRDefault="00EC75D1" w:rsidP="00EC75D1">
            <w:pPr>
              <w:autoSpaceDE w:val="0"/>
              <w:autoSpaceDN w:val="0"/>
              <w:adjustRightInd w:val="0"/>
              <w:spacing w:after="0" w:line="240" w:lineRule="auto"/>
              <w:rPr>
                <w:rFonts w:ascii="Times New Roman" w:hAnsi="Times New Roman" w:cs="Times New Roman"/>
                <w:spacing w:val="-1"/>
              </w:rPr>
            </w:pPr>
            <w:r w:rsidRPr="007E1E4A">
              <w:rPr>
                <w:rFonts w:ascii="Times New Roman CYR" w:hAnsi="Times New Roman CYR" w:cs="Times New Roman CYR"/>
                <w:color w:val="000000"/>
              </w:rPr>
              <w:t>Подсобные сооружения</w:t>
            </w:r>
          </w:p>
        </w:tc>
        <w:tc>
          <w:tcPr>
            <w:tcW w:w="2073" w:type="dxa"/>
            <w:tcBorders>
              <w:top w:val="single" w:sz="4" w:space="0" w:color="auto"/>
            </w:tcBorders>
            <w:shd w:val="clear" w:color="auto" w:fill="auto"/>
            <w:vAlign w:val="center"/>
          </w:tcPr>
          <w:p w14:paraId="68D465AC" w14:textId="25A6559D" w:rsidR="000429F6" w:rsidRPr="007E1E4A" w:rsidRDefault="000429F6" w:rsidP="00747AF5">
            <w:pPr>
              <w:spacing w:after="0" w:line="240" w:lineRule="auto"/>
              <w:rPr>
                <w:rFonts w:ascii="Times New Roman" w:hAnsi="Times New Roman" w:cs="Times New Roman"/>
                <w:bCs/>
                <w:iCs/>
                <w:lang w:val="en-US"/>
              </w:rPr>
            </w:pPr>
            <w:r w:rsidRPr="007E1E4A">
              <w:rPr>
                <w:rFonts w:ascii="Times New Roman" w:hAnsi="Times New Roman" w:cs="Times New Roman"/>
                <w:bCs/>
                <w:iCs/>
              </w:rPr>
              <w:t>0,</w:t>
            </w:r>
            <w:r w:rsidR="0043468C" w:rsidRPr="007E1E4A">
              <w:rPr>
                <w:rFonts w:ascii="Times New Roman" w:hAnsi="Times New Roman" w:cs="Times New Roman"/>
                <w:bCs/>
                <w:iCs/>
              </w:rPr>
              <w:t>04</w:t>
            </w:r>
            <w:r w:rsidRPr="007E1E4A">
              <w:rPr>
                <w:rFonts w:ascii="Times New Roman" w:hAnsi="Times New Roman" w:cs="Times New Roman"/>
                <w:bCs/>
                <w:iCs/>
              </w:rPr>
              <w:t>-</w:t>
            </w:r>
            <w:r w:rsidR="0043468C" w:rsidRPr="007E1E4A">
              <w:rPr>
                <w:rFonts w:ascii="Times New Roman" w:hAnsi="Times New Roman" w:cs="Times New Roman"/>
                <w:bCs/>
                <w:iCs/>
              </w:rPr>
              <w:t>0,2</w:t>
            </w:r>
            <w:r w:rsidR="00EC75D1" w:rsidRPr="007E1E4A">
              <w:rPr>
                <w:rFonts w:ascii="Times New Roman" w:hAnsi="Times New Roman" w:cs="Times New Roman"/>
                <w:bCs/>
                <w:iCs/>
                <w:lang w:val="en-US"/>
              </w:rPr>
              <w:t>3</w:t>
            </w:r>
          </w:p>
        </w:tc>
      </w:tr>
      <w:tr w:rsidR="00EC75D1" w:rsidRPr="007E1E4A" w14:paraId="31F8B5AB" w14:textId="77777777" w:rsidTr="00747AF5">
        <w:tc>
          <w:tcPr>
            <w:tcW w:w="3714" w:type="dxa"/>
            <w:tcBorders>
              <w:top w:val="single" w:sz="4" w:space="0" w:color="auto"/>
              <w:bottom w:val="single" w:sz="4" w:space="0" w:color="auto"/>
            </w:tcBorders>
            <w:shd w:val="clear" w:color="auto" w:fill="auto"/>
            <w:vAlign w:val="center"/>
          </w:tcPr>
          <w:p w14:paraId="00BC8000" w14:textId="2D5E1D4A" w:rsidR="00EC75D1" w:rsidRPr="007E1E4A" w:rsidRDefault="00EC75D1" w:rsidP="00747AF5">
            <w:pPr>
              <w:spacing w:after="0" w:line="240" w:lineRule="auto"/>
              <w:rPr>
                <w:rFonts w:ascii="Times New Roman CYR" w:hAnsi="Times New Roman CYR" w:cs="Times New Roman CYR"/>
                <w:color w:val="000000"/>
              </w:rPr>
            </w:pPr>
            <w:proofErr w:type="gramStart"/>
            <w:r w:rsidRPr="007E1E4A">
              <w:rPr>
                <w:rFonts w:ascii="Times New Roman CYR" w:hAnsi="Times New Roman CYR" w:cs="Times New Roman CYR"/>
                <w:color w:val="000000"/>
              </w:rPr>
              <w:t>Для  ведения</w:t>
            </w:r>
            <w:proofErr w:type="gramEnd"/>
            <w:r w:rsidRPr="007E1E4A">
              <w:rPr>
                <w:rFonts w:ascii="Times New Roman CYR" w:hAnsi="Times New Roman CYR" w:cs="Times New Roman CYR"/>
                <w:color w:val="000000"/>
              </w:rPr>
              <w:t xml:space="preserve">  личного подсобного  хозяйства (приусадебный земельный участок) 2.2</w:t>
            </w:r>
          </w:p>
        </w:tc>
        <w:tc>
          <w:tcPr>
            <w:tcW w:w="3784" w:type="dxa"/>
            <w:tcBorders>
              <w:top w:val="single" w:sz="4" w:space="0" w:color="auto"/>
            </w:tcBorders>
            <w:shd w:val="clear" w:color="auto" w:fill="auto"/>
            <w:vAlign w:val="center"/>
          </w:tcPr>
          <w:p w14:paraId="1B8267B1" w14:textId="77777777" w:rsidR="00EC75D1" w:rsidRPr="007E1E4A" w:rsidRDefault="00EC75D1" w:rsidP="00EC75D1">
            <w:pPr>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Индивидуальные жилые дома.</w:t>
            </w:r>
          </w:p>
          <w:p w14:paraId="74D0BC4D" w14:textId="77777777" w:rsidR="00EC75D1" w:rsidRPr="007E1E4A" w:rsidRDefault="00EC75D1" w:rsidP="00EC75D1">
            <w:pPr>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Индивидуальные гаражи на 1-3 легковых автомобиля.</w:t>
            </w:r>
          </w:p>
          <w:p w14:paraId="06D4CF5C" w14:textId="77777777" w:rsidR="00EC75D1" w:rsidRPr="007E1E4A" w:rsidRDefault="00EC75D1" w:rsidP="00EC75D1">
            <w:pPr>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Подсобные сооружения.</w:t>
            </w:r>
          </w:p>
          <w:p w14:paraId="2D23B9CA" w14:textId="77777777" w:rsidR="00EC75D1" w:rsidRPr="007E1E4A" w:rsidRDefault="00EC75D1" w:rsidP="00EC75D1">
            <w:pPr>
              <w:autoSpaceDE w:val="0"/>
              <w:autoSpaceDN w:val="0"/>
              <w:adjustRightInd w:val="0"/>
              <w:spacing w:after="0" w:line="240" w:lineRule="auto"/>
              <w:rPr>
                <w:rFonts w:ascii="Segoe UI" w:hAnsi="Segoe UI" w:cs="Segoe UI"/>
              </w:rPr>
            </w:pPr>
            <w:r w:rsidRPr="007E1E4A">
              <w:rPr>
                <w:rFonts w:ascii="Times New Roman CYR" w:hAnsi="Times New Roman CYR" w:cs="Times New Roman CYR"/>
                <w:color w:val="000000"/>
              </w:rPr>
              <w:lastRenderedPageBreak/>
              <w:t>Сооружения для содержания сельскохозяйственных животных.</w:t>
            </w:r>
          </w:p>
          <w:p w14:paraId="5A8740D0" w14:textId="77777777" w:rsidR="00EC75D1" w:rsidRPr="007E1E4A" w:rsidRDefault="00EC75D1" w:rsidP="00EC75D1">
            <w:pPr>
              <w:autoSpaceDE w:val="0"/>
              <w:autoSpaceDN w:val="0"/>
              <w:adjustRightInd w:val="0"/>
              <w:spacing w:after="0" w:line="240" w:lineRule="auto"/>
              <w:rPr>
                <w:rFonts w:ascii="Times New Roman CYR" w:hAnsi="Times New Roman CYR" w:cs="Times New Roman CYR"/>
                <w:color w:val="000000"/>
              </w:rPr>
            </w:pPr>
          </w:p>
        </w:tc>
        <w:tc>
          <w:tcPr>
            <w:tcW w:w="2073" w:type="dxa"/>
            <w:tcBorders>
              <w:top w:val="single" w:sz="4" w:space="0" w:color="auto"/>
            </w:tcBorders>
            <w:shd w:val="clear" w:color="auto" w:fill="auto"/>
            <w:vAlign w:val="center"/>
          </w:tcPr>
          <w:p w14:paraId="11CE49FA" w14:textId="1A484E39" w:rsidR="00EC75D1" w:rsidRPr="007E1E4A" w:rsidRDefault="00EC75D1" w:rsidP="00747AF5">
            <w:pPr>
              <w:spacing w:after="0" w:line="240" w:lineRule="auto"/>
              <w:rPr>
                <w:rFonts w:ascii="Times New Roman" w:hAnsi="Times New Roman" w:cs="Times New Roman"/>
                <w:bCs/>
                <w:iCs/>
              </w:rPr>
            </w:pPr>
            <w:r w:rsidRPr="007E1E4A">
              <w:rPr>
                <w:rFonts w:ascii="Times New Roman" w:hAnsi="Times New Roman" w:cs="Times New Roman"/>
                <w:bCs/>
                <w:iCs/>
              </w:rPr>
              <w:lastRenderedPageBreak/>
              <w:t>0,04-0,2</w:t>
            </w:r>
            <w:r w:rsidRPr="007E1E4A">
              <w:rPr>
                <w:rFonts w:ascii="Times New Roman" w:hAnsi="Times New Roman" w:cs="Times New Roman"/>
                <w:bCs/>
                <w:iCs/>
                <w:lang w:val="en-US"/>
              </w:rPr>
              <w:t>3</w:t>
            </w:r>
          </w:p>
        </w:tc>
      </w:tr>
      <w:tr w:rsidR="001110A8" w:rsidRPr="007E1E4A" w14:paraId="6A9A5DC1" w14:textId="77777777" w:rsidTr="00747AF5">
        <w:tc>
          <w:tcPr>
            <w:tcW w:w="3714" w:type="dxa"/>
            <w:tcBorders>
              <w:top w:val="single" w:sz="4" w:space="0" w:color="auto"/>
              <w:bottom w:val="single" w:sz="4" w:space="0" w:color="auto"/>
            </w:tcBorders>
            <w:shd w:val="clear" w:color="auto" w:fill="auto"/>
            <w:vAlign w:val="center"/>
          </w:tcPr>
          <w:p w14:paraId="2CD3C7B6" w14:textId="31578178" w:rsidR="001110A8" w:rsidRPr="007E1E4A" w:rsidRDefault="00EC75D1" w:rsidP="00747AF5">
            <w:pPr>
              <w:spacing w:after="0" w:line="240" w:lineRule="auto"/>
              <w:rPr>
                <w:rFonts w:ascii="Times New Roman" w:hAnsi="Times New Roman" w:cs="Times New Roman"/>
              </w:rPr>
            </w:pPr>
            <w:r w:rsidRPr="007E1E4A">
              <w:rPr>
                <w:rFonts w:ascii="Times New Roman CYR" w:hAnsi="Times New Roman CYR" w:cs="Times New Roman CYR"/>
                <w:color w:val="000000"/>
              </w:rPr>
              <w:t>Блокированная жилая застройка 2.3.</w:t>
            </w:r>
          </w:p>
        </w:tc>
        <w:tc>
          <w:tcPr>
            <w:tcW w:w="3784" w:type="dxa"/>
            <w:tcBorders>
              <w:top w:val="single" w:sz="4" w:space="0" w:color="auto"/>
            </w:tcBorders>
            <w:shd w:val="clear" w:color="auto" w:fill="auto"/>
            <w:vAlign w:val="center"/>
          </w:tcPr>
          <w:p w14:paraId="0EADAD75" w14:textId="77777777" w:rsidR="00EC75D1" w:rsidRPr="007E1E4A" w:rsidRDefault="00EC75D1" w:rsidP="00EC75D1">
            <w:pPr>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Блокированные жилые дома.</w:t>
            </w:r>
          </w:p>
          <w:p w14:paraId="37E408D8" w14:textId="77777777" w:rsidR="00EC75D1" w:rsidRPr="007E1E4A" w:rsidRDefault="00EC75D1" w:rsidP="00EC75D1">
            <w:pPr>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Объекты хранения автотранспорта Подсобные сооружения.</w:t>
            </w:r>
          </w:p>
          <w:p w14:paraId="423407CE" w14:textId="77777777" w:rsidR="00EC75D1" w:rsidRPr="007E1E4A" w:rsidRDefault="00EC75D1" w:rsidP="00EC75D1">
            <w:pPr>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Спортивные и детские площадки.</w:t>
            </w:r>
          </w:p>
          <w:p w14:paraId="53A16E07" w14:textId="5E1951FA" w:rsidR="001110A8" w:rsidRPr="007E1E4A" w:rsidRDefault="00EC75D1" w:rsidP="00EC75D1">
            <w:pPr>
              <w:autoSpaceDE w:val="0"/>
              <w:autoSpaceDN w:val="0"/>
              <w:adjustRightInd w:val="0"/>
              <w:spacing w:after="0" w:line="240" w:lineRule="auto"/>
              <w:rPr>
                <w:rFonts w:ascii="Times New Roman" w:hAnsi="Times New Roman" w:cs="Times New Roman"/>
                <w:spacing w:val="-1"/>
              </w:rPr>
            </w:pPr>
            <w:r w:rsidRPr="007E1E4A">
              <w:rPr>
                <w:rFonts w:ascii="Times New Roman CYR" w:hAnsi="Times New Roman CYR" w:cs="Times New Roman CYR"/>
                <w:color w:val="000000"/>
              </w:rPr>
              <w:t>Площадки отдыха</w:t>
            </w:r>
          </w:p>
        </w:tc>
        <w:tc>
          <w:tcPr>
            <w:tcW w:w="2073" w:type="dxa"/>
            <w:tcBorders>
              <w:top w:val="single" w:sz="4" w:space="0" w:color="auto"/>
            </w:tcBorders>
            <w:shd w:val="clear" w:color="auto" w:fill="auto"/>
            <w:vAlign w:val="center"/>
          </w:tcPr>
          <w:p w14:paraId="7306E55F" w14:textId="796A6BBB" w:rsidR="001110A8" w:rsidRPr="007E1E4A" w:rsidRDefault="00D92066" w:rsidP="00747AF5">
            <w:pPr>
              <w:spacing w:after="0" w:line="240" w:lineRule="auto"/>
              <w:rPr>
                <w:rFonts w:ascii="Times New Roman" w:hAnsi="Times New Roman" w:cs="Times New Roman"/>
                <w:bCs/>
                <w:iCs/>
              </w:rPr>
            </w:pPr>
            <w:r w:rsidRPr="007E1E4A">
              <w:rPr>
                <w:rFonts w:ascii="Times New Roman" w:hAnsi="Times New Roman" w:cs="Times New Roman"/>
                <w:bCs/>
                <w:iCs/>
              </w:rPr>
              <w:t>0,0</w:t>
            </w:r>
            <w:r w:rsidR="00EC75D1" w:rsidRPr="007E1E4A">
              <w:rPr>
                <w:rFonts w:ascii="Times New Roman" w:hAnsi="Times New Roman" w:cs="Times New Roman"/>
                <w:bCs/>
                <w:iCs/>
                <w:lang w:val="en-US"/>
              </w:rPr>
              <w:t>1</w:t>
            </w:r>
            <w:r w:rsidRPr="007E1E4A">
              <w:rPr>
                <w:rFonts w:ascii="Times New Roman" w:hAnsi="Times New Roman" w:cs="Times New Roman"/>
                <w:bCs/>
                <w:iCs/>
              </w:rPr>
              <w:t>-0,2</w:t>
            </w:r>
          </w:p>
        </w:tc>
      </w:tr>
      <w:tr w:rsidR="00CE23D2" w:rsidRPr="007E1E4A" w14:paraId="631AD6F2" w14:textId="77777777" w:rsidTr="00747AF5">
        <w:tc>
          <w:tcPr>
            <w:tcW w:w="3714" w:type="dxa"/>
            <w:tcBorders>
              <w:top w:val="single" w:sz="4" w:space="0" w:color="auto"/>
              <w:bottom w:val="single" w:sz="4" w:space="0" w:color="auto"/>
            </w:tcBorders>
            <w:shd w:val="clear" w:color="auto" w:fill="auto"/>
            <w:vAlign w:val="center"/>
          </w:tcPr>
          <w:p w14:paraId="61C18397" w14:textId="17B4FB9A" w:rsidR="00CE23D2" w:rsidRPr="007E1E4A" w:rsidRDefault="00CE23D2" w:rsidP="00747AF5">
            <w:pPr>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Малоэтажная многоквартирная жилая застройка 2.1.1.</w:t>
            </w:r>
          </w:p>
        </w:tc>
        <w:tc>
          <w:tcPr>
            <w:tcW w:w="3784" w:type="dxa"/>
            <w:tcBorders>
              <w:top w:val="single" w:sz="4" w:space="0" w:color="auto"/>
            </w:tcBorders>
            <w:shd w:val="clear" w:color="auto" w:fill="auto"/>
            <w:vAlign w:val="center"/>
          </w:tcPr>
          <w:p w14:paraId="278650E2" w14:textId="77777777" w:rsidR="00CE23D2" w:rsidRPr="007E1E4A" w:rsidRDefault="00CE23D2" w:rsidP="00CE23D2">
            <w:pPr>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 xml:space="preserve">Малоэтажные многоквартирные </w:t>
            </w:r>
            <w:proofErr w:type="gramStart"/>
            <w:r w:rsidRPr="007E1E4A">
              <w:rPr>
                <w:rFonts w:ascii="Times New Roman CYR" w:hAnsi="Times New Roman CYR" w:cs="Times New Roman CYR"/>
                <w:color w:val="000000"/>
              </w:rPr>
              <w:t>жилые  дома</w:t>
            </w:r>
            <w:proofErr w:type="gramEnd"/>
            <w:r w:rsidRPr="007E1E4A">
              <w:rPr>
                <w:rFonts w:ascii="Times New Roman CYR" w:hAnsi="Times New Roman CYR" w:cs="Times New Roman CYR"/>
                <w:color w:val="000000"/>
              </w:rPr>
              <w:t xml:space="preserve"> (ранее учтенные до 2019 г.).</w:t>
            </w:r>
          </w:p>
          <w:p w14:paraId="66D9AFF7" w14:textId="77777777" w:rsidR="00CE23D2" w:rsidRPr="007E1E4A" w:rsidRDefault="00CE23D2" w:rsidP="00CE23D2">
            <w:pPr>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Объекты хранения автотранспорта Подсобные сооружения.</w:t>
            </w:r>
          </w:p>
          <w:p w14:paraId="48407A9C" w14:textId="77777777" w:rsidR="00CE23D2" w:rsidRPr="007E1E4A" w:rsidRDefault="00CE23D2" w:rsidP="00CE23D2">
            <w:pPr>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Спортивные и детские площадки.</w:t>
            </w:r>
          </w:p>
          <w:p w14:paraId="57E21A63" w14:textId="0DAE8F36" w:rsidR="00CE23D2" w:rsidRPr="007E1E4A" w:rsidRDefault="00CE23D2" w:rsidP="00CE23D2">
            <w:pPr>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Площадки отдыха</w:t>
            </w:r>
          </w:p>
        </w:tc>
        <w:tc>
          <w:tcPr>
            <w:tcW w:w="2073" w:type="dxa"/>
            <w:tcBorders>
              <w:top w:val="single" w:sz="4" w:space="0" w:color="auto"/>
            </w:tcBorders>
            <w:shd w:val="clear" w:color="auto" w:fill="auto"/>
            <w:vAlign w:val="center"/>
          </w:tcPr>
          <w:p w14:paraId="181B1C56" w14:textId="45F18DB0" w:rsidR="00CE23D2" w:rsidRPr="007E1E4A" w:rsidRDefault="00CE23D2" w:rsidP="00747AF5">
            <w:pPr>
              <w:spacing w:after="0" w:line="240" w:lineRule="auto"/>
              <w:rPr>
                <w:rFonts w:ascii="Times New Roman" w:hAnsi="Times New Roman" w:cs="Times New Roman"/>
                <w:bCs/>
                <w:iCs/>
                <w:lang w:val="en-US"/>
              </w:rPr>
            </w:pPr>
            <w:r w:rsidRPr="007E1E4A">
              <w:rPr>
                <w:rFonts w:ascii="Times New Roman" w:hAnsi="Times New Roman" w:cs="Times New Roman"/>
                <w:bCs/>
                <w:iCs/>
              </w:rPr>
              <w:t>0,0</w:t>
            </w:r>
            <w:r w:rsidRPr="007E1E4A">
              <w:rPr>
                <w:rFonts w:ascii="Times New Roman" w:hAnsi="Times New Roman" w:cs="Times New Roman"/>
                <w:bCs/>
                <w:iCs/>
                <w:lang w:val="en-US"/>
              </w:rPr>
              <w:t>6</w:t>
            </w:r>
            <w:r w:rsidRPr="007E1E4A">
              <w:rPr>
                <w:rFonts w:ascii="Times New Roman" w:hAnsi="Times New Roman" w:cs="Times New Roman"/>
                <w:bCs/>
                <w:iCs/>
              </w:rPr>
              <w:t>-0,</w:t>
            </w:r>
            <w:r w:rsidRPr="007E1E4A">
              <w:rPr>
                <w:rFonts w:ascii="Times New Roman" w:hAnsi="Times New Roman" w:cs="Times New Roman"/>
                <w:bCs/>
                <w:iCs/>
                <w:lang w:val="en-US"/>
              </w:rPr>
              <w:t>3</w:t>
            </w:r>
          </w:p>
        </w:tc>
      </w:tr>
      <w:tr w:rsidR="00CE23D2" w:rsidRPr="007E1E4A" w14:paraId="29EAE293" w14:textId="77777777" w:rsidTr="00747AF5">
        <w:tc>
          <w:tcPr>
            <w:tcW w:w="3714" w:type="dxa"/>
            <w:tcBorders>
              <w:top w:val="single" w:sz="4" w:space="0" w:color="auto"/>
              <w:bottom w:val="single" w:sz="4" w:space="0" w:color="auto"/>
            </w:tcBorders>
            <w:shd w:val="clear" w:color="auto" w:fill="auto"/>
            <w:vAlign w:val="center"/>
          </w:tcPr>
          <w:p w14:paraId="043A3453" w14:textId="3302F792" w:rsidR="00CE23D2" w:rsidRPr="007E1E4A" w:rsidRDefault="00CE23D2" w:rsidP="00747AF5">
            <w:pPr>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Земельные участки (территории) общего пользования 12.0</w:t>
            </w:r>
          </w:p>
        </w:tc>
        <w:tc>
          <w:tcPr>
            <w:tcW w:w="3784" w:type="dxa"/>
            <w:tcBorders>
              <w:top w:val="single" w:sz="4" w:space="0" w:color="auto"/>
            </w:tcBorders>
            <w:shd w:val="clear" w:color="auto" w:fill="auto"/>
            <w:vAlign w:val="center"/>
          </w:tcPr>
          <w:p w14:paraId="47F61890" w14:textId="23B6D243" w:rsidR="00CE23D2" w:rsidRPr="007E1E4A" w:rsidRDefault="00CE23D2" w:rsidP="00CE23D2">
            <w:pPr>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Объекты улично-дорожной сети. Объекты благоустройства</w:t>
            </w:r>
          </w:p>
        </w:tc>
        <w:tc>
          <w:tcPr>
            <w:tcW w:w="2073" w:type="dxa"/>
            <w:tcBorders>
              <w:top w:val="single" w:sz="4" w:space="0" w:color="auto"/>
            </w:tcBorders>
            <w:shd w:val="clear" w:color="auto" w:fill="auto"/>
            <w:vAlign w:val="center"/>
          </w:tcPr>
          <w:p w14:paraId="47191FEF" w14:textId="099A91DC" w:rsidR="00CE23D2" w:rsidRPr="007E1E4A" w:rsidRDefault="00CE23D2" w:rsidP="00747AF5">
            <w:pPr>
              <w:spacing w:after="0" w:line="240" w:lineRule="auto"/>
              <w:rPr>
                <w:rFonts w:ascii="Times New Roman" w:hAnsi="Times New Roman" w:cs="Times New Roman"/>
                <w:bCs/>
                <w:iCs/>
              </w:rPr>
            </w:pPr>
            <w:r w:rsidRPr="007E1E4A">
              <w:rPr>
                <w:rFonts w:ascii="Times New Roman" w:hAnsi="Times New Roman" w:cs="Times New Roman"/>
                <w:bCs/>
                <w:iCs/>
              </w:rPr>
              <w:t>Не устанавливаются</w:t>
            </w:r>
          </w:p>
        </w:tc>
      </w:tr>
      <w:tr w:rsidR="001110A8" w:rsidRPr="007E1E4A" w14:paraId="07B1F0EA" w14:textId="77777777" w:rsidTr="00747AF5">
        <w:tc>
          <w:tcPr>
            <w:tcW w:w="3714" w:type="dxa"/>
            <w:tcBorders>
              <w:top w:val="single" w:sz="4" w:space="0" w:color="auto"/>
              <w:bottom w:val="single" w:sz="4" w:space="0" w:color="auto"/>
            </w:tcBorders>
            <w:shd w:val="clear" w:color="auto" w:fill="auto"/>
            <w:vAlign w:val="center"/>
          </w:tcPr>
          <w:p w14:paraId="3F0B92D9" w14:textId="7E687E49" w:rsidR="001110A8" w:rsidRPr="007E1E4A" w:rsidRDefault="00CE23D2" w:rsidP="00D92066">
            <w:pPr>
              <w:widowControl w:val="0"/>
              <w:autoSpaceDE w:val="0"/>
              <w:autoSpaceDN w:val="0"/>
              <w:adjustRightInd w:val="0"/>
              <w:rPr>
                <w:rFonts w:ascii="Times New Roman" w:hAnsi="Times New Roman" w:cs="Times New Roman"/>
              </w:rPr>
            </w:pPr>
            <w:r w:rsidRPr="007E1E4A">
              <w:rPr>
                <w:rFonts w:ascii="Times New Roman CYR" w:hAnsi="Times New Roman CYR" w:cs="Times New Roman CYR"/>
                <w:color w:val="000000"/>
              </w:rPr>
              <w:t>Площадки для занятий спортом 5.1.3.</w:t>
            </w:r>
          </w:p>
        </w:tc>
        <w:tc>
          <w:tcPr>
            <w:tcW w:w="3784" w:type="dxa"/>
            <w:tcBorders>
              <w:top w:val="single" w:sz="4" w:space="0" w:color="auto"/>
            </w:tcBorders>
            <w:shd w:val="clear" w:color="auto" w:fill="auto"/>
            <w:vAlign w:val="center"/>
          </w:tcPr>
          <w:p w14:paraId="3A0D7197" w14:textId="012EBD86" w:rsidR="001110A8" w:rsidRPr="007E1E4A" w:rsidRDefault="00CE23D2" w:rsidP="00747AF5">
            <w:pPr>
              <w:spacing w:after="0" w:line="240" w:lineRule="auto"/>
              <w:rPr>
                <w:rFonts w:ascii="Times New Roman" w:hAnsi="Times New Roman" w:cs="Times New Roman"/>
                <w:b/>
                <w:bCs/>
              </w:rPr>
            </w:pPr>
            <w:r w:rsidRPr="007E1E4A">
              <w:rPr>
                <w:rFonts w:ascii="Times New Roman CYR" w:hAnsi="Times New Roman CYR" w:cs="Times New Roman CYR"/>
                <w:color w:val="000000"/>
              </w:rPr>
              <w:t>Спортивные площадки</w:t>
            </w:r>
          </w:p>
        </w:tc>
        <w:tc>
          <w:tcPr>
            <w:tcW w:w="2073" w:type="dxa"/>
            <w:tcBorders>
              <w:top w:val="single" w:sz="4" w:space="0" w:color="auto"/>
            </w:tcBorders>
            <w:shd w:val="clear" w:color="auto" w:fill="auto"/>
            <w:vAlign w:val="center"/>
          </w:tcPr>
          <w:p w14:paraId="30CB70C5" w14:textId="2640A98C" w:rsidR="001110A8" w:rsidRPr="007E1E4A" w:rsidRDefault="00CE23D2" w:rsidP="00747AF5">
            <w:pPr>
              <w:spacing w:after="0" w:line="240" w:lineRule="auto"/>
              <w:rPr>
                <w:rFonts w:ascii="Times New Roman" w:hAnsi="Times New Roman" w:cs="Times New Roman"/>
                <w:bCs/>
                <w:iCs/>
              </w:rPr>
            </w:pPr>
            <w:r w:rsidRPr="007E1E4A">
              <w:rPr>
                <w:rFonts w:ascii="Times New Roman" w:hAnsi="Times New Roman" w:cs="Times New Roman"/>
                <w:bCs/>
                <w:iCs/>
              </w:rPr>
              <w:t>0,0</w:t>
            </w:r>
            <w:r w:rsidRPr="007E1E4A">
              <w:rPr>
                <w:rFonts w:ascii="Times New Roman" w:hAnsi="Times New Roman" w:cs="Times New Roman"/>
                <w:bCs/>
                <w:iCs/>
                <w:lang w:val="en-US"/>
              </w:rPr>
              <w:t>1</w:t>
            </w:r>
            <w:r w:rsidRPr="007E1E4A">
              <w:rPr>
                <w:rFonts w:ascii="Times New Roman" w:hAnsi="Times New Roman" w:cs="Times New Roman"/>
                <w:bCs/>
                <w:iCs/>
              </w:rPr>
              <w:t>-0,2</w:t>
            </w:r>
          </w:p>
        </w:tc>
      </w:tr>
      <w:tr w:rsidR="00CE23D2" w:rsidRPr="007E1E4A" w14:paraId="7E89C876" w14:textId="77777777" w:rsidTr="00747AF5">
        <w:tc>
          <w:tcPr>
            <w:tcW w:w="3714" w:type="dxa"/>
            <w:tcBorders>
              <w:top w:val="single" w:sz="4" w:space="0" w:color="auto"/>
              <w:bottom w:val="single" w:sz="4" w:space="0" w:color="auto"/>
            </w:tcBorders>
            <w:shd w:val="clear" w:color="auto" w:fill="auto"/>
            <w:vAlign w:val="center"/>
          </w:tcPr>
          <w:p w14:paraId="79013581" w14:textId="06DC46BD" w:rsidR="00CE23D2" w:rsidRPr="007E1E4A" w:rsidRDefault="00CE23D2" w:rsidP="00D92066">
            <w:pPr>
              <w:widowControl w:val="0"/>
              <w:autoSpaceDE w:val="0"/>
              <w:autoSpaceDN w:val="0"/>
              <w:adjustRightInd w:val="0"/>
              <w:rPr>
                <w:rFonts w:ascii="Times New Roman CYR" w:hAnsi="Times New Roman CYR" w:cs="Times New Roman CYR"/>
                <w:color w:val="000000"/>
              </w:rPr>
            </w:pPr>
            <w:r w:rsidRPr="007E1E4A">
              <w:rPr>
                <w:rFonts w:ascii="Times New Roman CYR" w:hAnsi="Times New Roman CYR" w:cs="Times New Roman CYR"/>
                <w:color w:val="000000"/>
              </w:rPr>
              <w:t>Оказание услуг связи 3.2.3.</w:t>
            </w:r>
          </w:p>
        </w:tc>
        <w:tc>
          <w:tcPr>
            <w:tcW w:w="3784" w:type="dxa"/>
            <w:tcBorders>
              <w:top w:val="single" w:sz="4" w:space="0" w:color="auto"/>
            </w:tcBorders>
            <w:shd w:val="clear" w:color="auto" w:fill="auto"/>
            <w:vAlign w:val="center"/>
          </w:tcPr>
          <w:p w14:paraId="3E6E8E46" w14:textId="5AD48C27" w:rsidR="00CE23D2" w:rsidRPr="007E1E4A" w:rsidRDefault="00CE23D2" w:rsidP="00747AF5">
            <w:pPr>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Предприятия связи</w:t>
            </w:r>
          </w:p>
        </w:tc>
        <w:tc>
          <w:tcPr>
            <w:tcW w:w="2073" w:type="dxa"/>
            <w:tcBorders>
              <w:top w:val="single" w:sz="4" w:space="0" w:color="auto"/>
            </w:tcBorders>
            <w:shd w:val="clear" w:color="auto" w:fill="auto"/>
            <w:vAlign w:val="center"/>
          </w:tcPr>
          <w:p w14:paraId="3254E960" w14:textId="2FFE6796" w:rsidR="00CE23D2" w:rsidRPr="007E1E4A" w:rsidRDefault="00CE23D2" w:rsidP="00747AF5">
            <w:pPr>
              <w:spacing w:after="0" w:line="240" w:lineRule="auto"/>
              <w:rPr>
                <w:rFonts w:ascii="Times New Roman" w:hAnsi="Times New Roman" w:cs="Times New Roman"/>
                <w:bCs/>
                <w:iCs/>
              </w:rPr>
            </w:pPr>
            <w:r w:rsidRPr="007E1E4A">
              <w:rPr>
                <w:rFonts w:ascii="Times New Roman" w:hAnsi="Times New Roman" w:cs="Times New Roman"/>
                <w:bCs/>
                <w:iCs/>
              </w:rPr>
              <w:t>0,0</w:t>
            </w:r>
            <w:r w:rsidRPr="007E1E4A">
              <w:rPr>
                <w:rFonts w:ascii="Times New Roman" w:hAnsi="Times New Roman" w:cs="Times New Roman"/>
                <w:bCs/>
                <w:iCs/>
                <w:lang w:val="en-US"/>
              </w:rPr>
              <w:t>4</w:t>
            </w:r>
            <w:r w:rsidR="00AA6AE6" w:rsidRPr="007E1E4A">
              <w:rPr>
                <w:rFonts w:ascii="Times New Roman" w:hAnsi="Times New Roman" w:cs="Times New Roman"/>
                <w:bCs/>
                <w:iCs/>
                <w:lang w:val="en-US"/>
              </w:rPr>
              <w:t>-</w:t>
            </w:r>
          </w:p>
        </w:tc>
      </w:tr>
      <w:tr w:rsidR="00CE23D2" w:rsidRPr="007E1E4A" w14:paraId="6660D0DC" w14:textId="77777777" w:rsidTr="00747AF5">
        <w:tc>
          <w:tcPr>
            <w:tcW w:w="3714" w:type="dxa"/>
            <w:tcBorders>
              <w:top w:val="single" w:sz="4" w:space="0" w:color="auto"/>
              <w:bottom w:val="single" w:sz="4" w:space="0" w:color="auto"/>
            </w:tcBorders>
            <w:shd w:val="clear" w:color="auto" w:fill="auto"/>
            <w:vAlign w:val="center"/>
          </w:tcPr>
          <w:p w14:paraId="1ECDF607" w14:textId="0BC1EE5E" w:rsidR="00CE23D2" w:rsidRPr="007E1E4A" w:rsidRDefault="00AA6AE6" w:rsidP="00D92066">
            <w:pPr>
              <w:widowControl w:val="0"/>
              <w:autoSpaceDE w:val="0"/>
              <w:autoSpaceDN w:val="0"/>
              <w:adjustRightInd w:val="0"/>
              <w:rPr>
                <w:rFonts w:ascii="Times New Roman CYR" w:hAnsi="Times New Roman CYR" w:cs="Times New Roman CYR"/>
                <w:color w:val="000000"/>
              </w:rPr>
            </w:pPr>
            <w:r w:rsidRPr="007E1E4A">
              <w:rPr>
                <w:rFonts w:ascii="Times New Roman CYR" w:hAnsi="Times New Roman CYR" w:cs="Times New Roman CYR"/>
                <w:color w:val="000000"/>
              </w:rPr>
              <w:t>Дошкольное, начальное и среднее общее образование 3.5.1.</w:t>
            </w:r>
          </w:p>
        </w:tc>
        <w:tc>
          <w:tcPr>
            <w:tcW w:w="3784" w:type="dxa"/>
            <w:tcBorders>
              <w:top w:val="single" w:sz="4" w:space="0" w:color="auto"/>
            </w:tcBorders>
            <w:shd w:val="clear" w:color="auto" w:fill="auto"/>
            <w:vAlign w:val="center"/>
          </w:tcPr>
          <w:p w14:paraId="7E43C128" w14:textId="77777777" w:rsidR="00AA6AE6" w:rsidRPr="007E1E4A" w:rsidRDefault="00AA6AE6" w:rsidP="00AA6AE6">
            <w:pPr>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Объекты дошкольного образования.</w:t>
            </w:r>
          </w:p>
          <w:p w14:paraId="08560EA0" w14:textId="77777777" w:rsidR="00AA6AE6" w:rsidRPr="007E1E4A" w:rsidRDefault="00AA6AE6" w:rsidP="00AA6AE6">
            <w:pPr>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 xml:space="preserve">Объекты начального </w:t>
            </w:r>
            <w:proofErr w:type="gramStart"/>
            <w:r w:rsidRPr="007E1E4A">
              <w:rPr>
                <w:rFonts w:ascii="Times New Roman CYR" w:hAnsi="Times New Roman CYR" w:cs="Times New Roman CYR"/>
                <w:color w:val="000000"/>
              </w:rPr>
              <w:t>и  среднего</w:t>
            </w:r>
            <w:proofErr w:type="gramEnd"/>
            <w:r w:rsidRPr="007E1E4A">
              <w:rPr>
                <w:rFonts w:ascii="Times New Roman CYR" w:hAnsi="Times New Roman CYR" w:cs="Times New Roman CYR"/>
                <w:color w:val="000000"/>
              </w:rPr>
              <w:t xml:space="preserve"> общего образования.</w:t>
            </w:r>
          </w:p>
          <w:p w14:paraId="687BC399" w14:textId="77777777" w:rsidR="00AA6AE6" w:rsidRPr="007E1E4A" w:rsidRDefault="00AA6AE6" w:rsidP="00AA6AE6">
            <w:pPr>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Внешкольное образование.</w:t>
            </w:r>
          </w:p>
          <w:p w14:paraId="6F0BBC9D" w14:textId="77777777" w:rsidR="00AA6AE6" w:rsidRPr="007E1E4A" w:rsidRDefault="00AA6AE6" w:rsidP="00AA6AE6">
            <w:pPr>
              <w:autoSpaceDE w:val="0"/>
              <w:autoSpaceDN w:val="0"/>
              <w:adjustRightInd w:val="0"/>
              <w:spacing w:after="0" w:line="240" w:lineRule="auto"/>
              <w:rPr>
                <w:rFonts w:ascii="Segoe UI" w:hAnsi="Segoe UI" w:cs="Segoe UI"/>
              </w:rPr>
            </w:pPr>
            <w:r w:rsidRPr="007E1E4A">
              <w:rPr>
                <w:rFonts w:ascii="Times New Roman CYR" w:hAnsi="Times New Roman CYR" w:cs="Times New Roman CYR"/>
                <w:color w:val="000000"/>
              </w:rPr>
              <w:t>Спортивные здания, сооружения</w:t>
            </w:r>
          </w:p>
          <w:p w14:paraId="5E643CD0" w14:textId="304FD2CA" w:rsidR="00CE23D2" w:rsidRPr="007E1E4A" w:rsidRDefault="00CE23D2" w:rsidP="00747AF5">
            <w:pPr>
              <w:spacing w:after="0" w:line="240" w:lineRule="auto"/>
              <w:rPr>
                <w:rFonts w:ascii="Times New Roman CYR" w:hAnsi="Times New Roman CYR" w:cs="Times New Roman CYR"/>
                <w:color w:val="000000"/>
                <w:lang w:val="en-US"/>
              </w:rPr>
            </w:pPr>
          </w:p>
        </w:tc>
        <w:tc>
          <w:tcPr>
            <w:tcW w:w="2073" w:type="dxa"/>
            <w:tcBorders>
              <w:top w:val="single" w:sz="4" w:space="0" w:color="auto"/>
            </w:tcBorders>
            <w:shd w:val="clear" w:color="auto" w:fill="auto"/>
            <w:vAlign w:val="center"/>
          </w:tcPr>
          <w:p w14:paraId="467DE256" w14:textId="75C55FF0" w:rsidR="00CE23D2" w:rsidRPr="007E1E4A" w:rsidRDefault="00AA6AE6" w:rsidP="00747AF5">
            <w:pPr>
              <w:spacing w:after="0" w:line="240" w:lineRule="auto"/>
              <w:rPr>
                <w:rFonts w:ascii="Times New Roman" w:hAnsi="Times New Roman" w:cs="Times New Roman"/>
                <w:bCs/>
                <w:iCs/>
              </w:rPr>
            </w:pPr>
            <w:r w:rsidRPr="007E1E4A">
              <w:rPr>
                <w:rFonts w:ascii="Times New Roman" w:hAnsi="Times New Roman" w:cs="Times New Roman"/>
                <w:bCs/>
                <w:iCs/>
              </w:rPr>
              <w:t>0,0</w:t>
            </w:r>
            <w:r w:rsidRPr="007E1E4A">
              <w:rPr>
                <w:rFonts w:ascii="Times New Roman" w:hAnsi="Times New Roman" w:cs="Times New Roman"/>
                <w:bCs/>
                <w:iCs/>
                <w:lang w:val="en-US"/>
              </w:rPr>
              <w:t>4-</w:t>
            </w:r>
          </w:p>
        </w:tc>
      </w:tr>
      <w:tr w:rsidR="005459CE" w:rsidRPr="007E1E4A" w14:paraId="29A67BE9" w14:textId="77777777" w:rsidTr="00885775">
        <w:trPr>
          <w:trHeight w:val="1022"/>
        </w:trPr>
        <w:tc>
          <w:tcPr>
            <w:tcW w:w="3714" w:type="dxa"/>
            <w:tcBorders>
              <w:top w:val="single" w:sz="4" w:space="0" w:color="auto"/>
            </w:tcBorders>
            <w:shd w:val="clear" w:color="auto" w:fill="auto"/>
            <w:vAlign w:val="center"/>
          </w:tcPr>
          <w:p w14:paraId="2A78AF2C" w14:textId="60876CE3" w:rsidR="005459CE" w:rsidRPr="007E1E4A" w:rsidRDefault="00253C86" w:rsidP="00747AF5">
            <w:pPr>
              <w:spacing w:after="0" w:line="240" w:lineRule="auto"/>
              <w:rPr>
                <w:rFonts w:ascii="Times New Roman" w:hAnsi="Times New Roman" w:cs="Times New Roman"/>
              </w:rPr>
            </w:pPr>
            <w:r w:rsidRPr="007E1E4A">
              <w:rPr>
                <w:rFonts w:ascii="Times New Roman CYR" w:hAnsi="Times New Roman CYR" w:cs="Times New Roman CYR"/>
                <w:color w:val="000000"/>
              </w:rPr>
              <w:t>Предоставление коммунальных услуг 3.1.1.</w:t>
            </w:r>
          </w:p>
        </w:tc>
        <w:tc>
          <w:tcPr>
            <w:tcW w:w="3784" w:type="dxa"/>
            <w:tcBorders>
              <w:top w:val="single" w:sz="4" w:space="0" w:color="auto"/>
            </w:tcBorders>
            <w:shd w:val="clear" w:color="auto" w:fill="auto"/>
            <w:vAlign w:val="center"/>
          </w:tcPr>
          <w:p w14:paraId="72E4F9A8" w14:textId="3C6AB479" w:rsidR="005459CE" w:rsidRPr="007E1E4A" w:rsidRDefault="00253C86" w:rsidP="00747AF5">
            <w:pPr>
              <w:spacing w:after="0" w:line="240" w:lineRule="auto"/>
              <w:rPr>
                <w:rFonts w:ascii="Times New Roman" w:hAnsi="Times New Roman" w:cs="Times New Roman"/>
                <w:spacing w:val="-1"/>
              </w:rPr>
            </w:pPr>
            <w:r w:rsidRPr="007E1E4A">
              <w:rPr>
                <w:rFonts w:ascii="Times New Roman CYR" w:hAnsi="Times New Roman CYR" w:cs="Times New Roman CYR"/>
                <w:color w:val="000000"/>
              </w:rPr>
              <w:t xml:space="preserve">Объекты </w:t>
            </w:r>
            <w:proofErr w:type="spellStart"/>
            <w:r w:rsidRPr="007E1E4A">
              <w:rPr>
                <w:rFonts w:ascii="Times New Roman CYR" w:hAnsi="Times New Roman CYR" w:cs="Times New Roman CYR"/>
                <w:color w:val="000000"/>
              </w:rPr>
              <w:t>электротеплоснабжения</w:t>
            </w:r>
            <w:proofErr w:type="spellEnd"/>
            <w:r w:rsidRPr="007E1E4A">
              <w:rPr>
                <w:rFonts w:ascii="Times New Roman CYR" w:hAnsi="Times New Roman CYR" w:cs="Times New Roman CYR"/>
                <w:color w:val="000000"/>
              </w:rPr>
              <w:t>, водоснабжения, водоотведения, объекты телефонизации и связи</w:t>
            </w:r>
          </w:p>
        </w:tc>
        <w:tc>
          <w:tcPr>
            <w:tcW w:w="2073" w:type="dxa"/>
            <w:tcBorders>
              <w:top w:val="single" w:sz="4" w:space="0" w:color="auto"/>
            </w:tcBorders>
            <w:shd w:val="clear" w:color="auto" w:fill="auto"/>
            <w:vAlign w:val="center"/>
          </w:tcPr>
          <w:p w14:paraId="554A9798" w14:textId="27628943" w:rsidR="005459CE" w:rsidRPr="007E1E4A" w:rsidRDefault="00D92066" w:rsidP="00747AF5">
            <w:pPr>
              <w:spacing w:after="0" w:line="240" w:lineRule="auto"/>
              <w:rPr>
                <w:rFonts w:ascii="Times New Roman" w:hAnsi="Times New Roman" w:cs="Times New Roman"/>
                <w:bCs/>
                <w:iCs/>
              </w:rPr>
            </w:pPr>
            <w:r w:rsidRPr="007E1E4A">
              <w:rPr>
                <w:rFonts w:ascii="Times New Roman" w:hAnsi="Times New Roman" w:cs="Times New Roman"/>
                <w:bCs/>
                <w:iCs/>
              </w:rPr>
              <w:t>Не устанавливаются</w:t>
            </w:r>
          </w:p>
        </w:tc>
      </w:tr>
      <w:tr w:rsidR="001110A8" w:rsidRPr="007E1E4A" w14:paraId="3420E868" w14:textId="77777777" w:rsidTr="00747AF5">
        <w:tc>
          <w:tcPr>
            <w:tcW w:w="3714" w:type="dxa"/>
            <w:tcBorders>
              <w:top w:val="single" w:sz="4" w:space="0" w:color="auto"/>
              <w:bottom w:val="single" w:sz="4" w:space="0" w:color="auto"/>
            </w:tcBorders>
            <w:shd w:val="clear" w:color="auto" w:fill="auto"/>
            <w:vAlign w:val="center"/>
          </w:tcPr>
          <w:p w14:paraId="2FF14865" w14:textId="389812AE" w:rsidR="001110A8" w:rsidRPr="007E1E4A" w:rsidRDefault="000A6677" w:rsidP="00747AF5">
            <w:pPr>
              <w:tabs>
                <w:tab w:val="left" w:pos="142"/>
              </w:tabs>
              <w:spacing w:after="0" w:line="240" w:lineRule="auto"/>
              <w:rPr>
                <w:rFonts w:ascii="Times New Roman" w:hAnsi="Times New Roman" w:cs="Times New Roman"/>
              </w:rPr>
            </w:pPr>
            <w:r w:rsidRPr="007E1E4A">
              <w:rPr>
                <w:rFonts w:ascii="Times New Roman CYR" w:hAnsi="Times New Roman CYR" w:cs="Times New Roman CYR"/>
                <w:color w:val="000000"/>
              </w:rPr>
              <w:t>Предоставление коммунальных услуг 3.1.1.</w:t>
            </w:r>
            <w:r w:rsidRPr="007E1E4A">
              <w:rPr>
                <w:rFonts w:ascii="Times New Roman" w:hAnsi="Times New Roman" w:cs="Times New Roman"/>
              </w:rPr>
              <w:t xml:space="preserve"> </w:t>
            </w:r>
            <w:r w:rsidR="001110A8" w:rsidRPr="007E1E4A">
              <w:rPr>
                <w:rFonts w:ascii="Times New Roman" w:hAnsi="Times New Roman" w:cs="Times New Roman"/>
              </w:rPr>
              <w:t>(вспомогательный вид)</w:t>
            </w:r>
          </w:p>
        </w:tc>
        <w:tc>
          <w:tcPr>
            <w:tcW w:w="3784" w:type="dxa"/>
            <w:tcBorders>
              <w:top w:val="single" w:sz="4" w:space="0" w:color="auto"/>
            </w:tcBorders>
            <w:shd w:val="clear" w:color="auto" w:fill="auto"/>
            <w:vAlign w:val="center"/>
          </w:tcPr>
          <w:p w14:paraId="5673073C" w14:textId="51029EE5" w:rsidR="001110A8" w:rsidRPr="007E1E4A" w:rsidRDefault="000A6677" w:rsidP="00747AF5">
            <w:pPr>
              <w:tabs>
                <w:tab w:val="left" w:pos="142"/>
              </w:tabs>
              <w:spacing w:after="0" w:line="240" w:lineRule="auto"/>
              <w:rPr>
                <w:rFonts w:ascii="Times New Roman" w:hAnsi="Times New Roman" w:cs="Times New Roman"/>
              </w:rPr>
            </w:pPr>
            <w:r w:rsidRPr="007E1E4A">
              <w:rPr>
                <w:rFonts w:ascii="Times New Roman CYR" w:hAnsi="Times New Roman CYR" w:cs="Times New Roman CYR"/>
                <w:color w:val="000000"/>
              </w:rPr>
              <w:t>Котельные, водозаборы, очистные сооружения, насосные станции, водопроводы, линии электропередач, трансформаторные подстанции, газопроводы, линии связи, телефонные станции, канализация</w:t>
            </w:r>
          </w:p>
        </w:tc>
        <w:tc>
          <w:tcPr>
            <w:tcW w:w="2073" w:type="dxa"/>
            <w:tcBorders>
              <w:top w:val="single" w:sz="4" w:space="0" w:color="auto"/>
            </w:tcBorders>
            <w:shd w:val="clear" w:color="auto" w:fill="auto"/>
            <w:vAlign w:val="center"/>
          </w:tcPr>
          <w:p w14:paraId="15E959A6" w14:textId="77777777" w:rsidR="001110A8" w:rsidRPr="007E1E4A" w:rsidRDefault="001110A8" w:rsidP="00747AF5">
            <w:pPr>
              <w:spacing w:after="0" w:line="240" w:lineRule="auto"/>
              <w:rPr>
                <w:rFonts w:ascii="Times New Roman" w:hAnsi="Times New Roman" w:cs="Times New Roman"/>
                <w:bCs/>
                <w:iCs/>
              </w:rPr>
            </w:pPr>
            <w:r w:rsidRPr="007E1E4A">
              <w:rPr>
                <w:rFonts w:ascii="Times New Roman" w:hAnsi="Times New Roman" w:cs="Times New Roman"/>
                <w:bCs/>
                <w:iCs/>
              </w:rPr>
              <w:t>Не устанавливаются</w:t>
            </w:r>
          </w:p>
        </w:tc>
      </w:tr>
      <w:tr w:rsidR="00D92066" w:rsidRPr="007E1E4A" w14:paraId="40822617" w14:textId="77777777" w:rsidTr="00B92FF4">
        <w:tc>
          <w:tcPr>
            <w:tcW w:w="9571" w:type="dxa"/>
            <w:gridSpan w:val="3"/>
            <w:tcBorders>
              <w:top w:val="single" w:sz="4" w:space="0" w:color="auto"/>
              <w:bottom w:val="single" w:sz="4" w:space="0" w:color="auto"/>
            </w:tcBorders>
            <w:shd w:val="clear" w:color="auto" w:fill="auto"/>
            <w:vAlign w:val="center"/>
          </w:tcPr>
          <w:p w14:paraId="064C8475" w14:textId="20A93300" w:rsidR="00D92066" w:rsidRPr="007E1E4A" w:rsidRDefault="00D92066" w:rsidP="0099717E">
            <w:pPr>
              <w:spacing w:after="0" w:line="240" w:lineRule="auto"/>
              <w:rPr>
                <w:rFonts w:ascii="Times New Roman" w:hAnsi="Times New Roman" w:cs="Times New Roman"/>
                <w:bCs/>
                <w:iCs/>
              </w:rPr>
            </w:pPr>
            <w:r w:rsidRPr="007E1E4A">
              <w:rPr>
                <w:rFonts w:ascii="Times New Roman" w:hAnsi="Times New Roman" w:cs="Times New Roman"/>
                <w:b/>
                <w:iCs/>
              </w:rPr>
              <w:t>Зон</w:t>
            </w:r>
            <w:r w:rsidR="00E82043" w:rsidRPr="007E1E4A">
              <w:rPr>
                <w:rFonts w:ascii="Times New Roman" w:hAnsi="Times New Roman" w:cs="Times New Roman"/>
                <w:b/>
                <w:iCs/>
              </w:rPr>
              <w:t>а</w:t>
            </w:r>
            <w:r w:rsidRPr="007E1E4A">
              <w:rPr>
                <w:rFonts w:ascii="Times New Roman" w:hAnsi="Times New Roman" w:cs="Times New Roman"/>
                <w:b/>
                <w:iCs/>
              </w:rPr>
              <w:t xml:space="preserve"> застройки многоэтажными жилыми домами</w:t>
            </w:r>
            <w:r w:rsidR="00E82043" w:rsidRPr="007E1E4A">
              <w:rPr>
                <w:rFonts w:ascii="Times New Roman" w:hAnsi="Times New Roman" w:cs="Times New Roman"/>
                <w:b/>
                <w:iCs/>
              </w:rPr>
              <w:t xml:space="preserve"> (от 9 эт)</w:t>
            </w:r>
            <w:r w:rsidRPr="007E1E4A">
              <w:rPr>
                <w:rFonts w:ascii="Times New Roman" w:hAnsi="Times New Roman" w:cs="Times New Roman"/>
                <w:b/>
                <w:iCs/>
              </w:rPr>
              <w:t xml:space="preserve"> (ЖЗ-4)</w:t>
            </w:r>
          </w:p>
        </w:tc>
      </w:tr>
      <w:tr w:rsidR="00265D83" w:rsidRPr="007E1E4A" w14:paraId="52E766F6" w14:textId="77777777" w:rsidTr="00D92066">
        <w:tc>
          <w:tcPr>
            <w:tcW w:w="3714" w:type="dxa"/>
            <w:tcBorders>
              <w:top w:val="single" w:sz="4" w:space="0" w:color="auto"/>
              <w:bottom w:val="single" w:sz="4" w:space="0" w:color="auto"/>
            </w:tcBorders>
            <w:shd w:val="clear" w:color="auto" w:fill="auto"/>
            <w:vAlign w:val="center"/>
          </w:tcPr>
          <w:p w14:paraId="2EBDC4B8" w14:textId="0F7547E0" w:rsidR="00265D83" w:rsidRPr="007E1E4A" w:rsidRDefault="000A6677" w:rsidP="0099717E">
            <w:pPr>
              <w:tabs>
                <w:tab w:val="left" w:pos="142"/>
              </w:tabs>
              <w:spacing w:after="0" w:line="240" w:lineRule="auto"/>
              <w:rPr>
                <w:rFonts w:ascii="Times New Roman" w:hAnsi="Times New Roman" w:cs="Times New Roman"/>
              </w:rPr>
            </w:pPr>
            <w:r w:rsidRPr="007E1E4A">
              <w:rPr>
                <w:rFonts w:ascii="Times New Roman CYR" w:hAnsi="Times New Roman CYR" w:cs="Times New Roman CYR"/>
                <w:color w:val="000000"/>
              </w:rPr>
              <w:t>Многоэтажная жилая застройка (высотная застройка) 2.6.</w:t>
            </w:r>
          </w:p>
        </w:tc>
        <w:tc>
          <w:tcPr>
            <w:tcW w:w="3784" w:type="dxa"/>
            <w:tcBorders>
              <w:top w:val="single" w:sz="4" w:space="0" w:color="auto"/>
              <w:bottom w:val="single" w:sz="4" w:space="0" w:color="auto"/>
            </w:tcBorders>
            <w:shd w:val="clear" w:color="auto" w:fill="auto"/>
            <w:vAlign w:val="center"/>
          </w:tcPr>
          <w:p w14:paraId="6E90D54F" w14:textId="77777777" w:rsidR="000A6677" w:rsidRPr="007E1E4A" w:rsidRDefault="000A6677" w:rsidP="000A6677">
            <w:pPr>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Многоквартирные жилые дома.</w:t>
            </w:r>
          </w:p>
          <w:p w14:paraId="3488BD9A" w14:textId="77777777" w:rsidR="000A6677" w:rsidRPr="007E1E4A" w:rsidRDefault="000A6677" w:rsidP="000A6677">
            <w:pPr>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Объекты благоустройства и озеленения.</w:t>
            </w:r>
          </w:p>
          <w:p w14:paraId="7CDE9C2D" w14:textId="77777777" w:rsidR="000A6677" w:rsidRPr="007E1E4A" w:rsidRDefault="000A6677" w:rsidP="000A6677">
            <w:pPr>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Подземные гаражи и наземные автостоянки.</w:t>
            </w:r>
          </w:p>
          <w:p w14:paraId="031A6562" w14:textId="77777777" w:rsidR="000A6677" w:rsidRPr="007E1E4A" w:rsidRDefault="000A6677" w:rsidP="000A6677">
            <w:pPr>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Спортивные и детские площадки, площадки отдыха, хозяйственные площадки.</w:t>
            </w:r>
          </w:p>
          <w:p w14:paraId="41309CC9" w14:textId="103C00D0" w:rsidR="00265D83" w:rsidRPr="007E1E4A" w:rsidRDefault="000A6677" w:rsidP="000A6677">
            <w:pPr>
              <w:autoSpaceDE w:val="0"/>
              <w:autoSpaceDN w:val="0"/>
              <w:adjustRightInd w:val="0"/>
              <w:spacing w:after="0" w:line="240" w:lineRule="auto"/>
              <w:rPr>
                <w:rFonts w:ascii="Times New Roman" w:eastAsia="Calibri" w:hAnsi="Times New Roman" w:cs="Times New Roman"/>
                <w:bCs/>
                <w:lang w:eastAsia="en-US"/>
              </w:rPr>
            </w:pPr>
            <w:r w:rsidRPr="007E1E4A">
              <w:rPr>
                <w:rFonts w:ascii="Times New Roman CYR" w:hAnsi="Times New Roman CYR" w:cs="Times New Roman CYR"/>
                <w:color w:val="000000"/>
              </w:rPr>
              <w:t>Объекты обслуживания жилой застройки во встроенных, пристроенных и встроенно-пристроенных помещениях многоквартирного дома.</w:t>
            </w:r>
          </w:p>
        </w:tc>
        <w:tc>
          <w:tcPr>
            <w:tcW w:w="2073" w:type="dxa"/>
            <w:tcBorders>
              <w:top w:val="single" w:sz="4" w:space="0" w:color="auto"/>
              <w:bottom w:val="single" w:sz="4" w:space="0" w:color="auto"/>
            </w:tcBorders>
            <w:shd w:val="clear" w:color="auto" w:fill="auto"/>
            <w:vAlign w:val="center"/>
          </w:tcPr>
          <w:p w14:paraId="00FBB1FA" w14:textId="6C7928E0" w:rsidR="00265D83" w:rsidRPr="007E1E4A" w:rsidRDefault="00D92066" w:rsidP="0099717E">
            <w:pPr>
              <w:spacing w:after="0" w:line="240" w:lineRule="auto"/>
              <w:rPr>
                <w:rFonts w:ascii="Times New Roman" w:hAnsi="Times New Roman" w:cs="Times New Roman"/>
                <w:bCs/>
                <w:iCs/>
              </w:rPr>
            </w:pPr>
            <w:r w:rsidRPr="007E1E4A">
              <w:rPr>
                <w:rFonts w:ascii="Times New Roman" w:hAnsi="Times New Roman" w:cs="Times New Roman"/>
                <w:bCs/>
                <w:iCs/>
              </w:rPr>
              <w:t>0,15-</w:t>
            </w:r>
          </w:p>
        </w:tc>
      </w:tr>
      <w:tr w:rsidR="000A6677" w:rsidRPr="007E1E4A" w14:paraId="3E1842F4" w14:textId="77777777" w:rsidTr="00D92066">
        <w:tc>
          <w:tcPr>
            <w:tcW w:w="3714" w:type="dxa"/>
            <w:tcBorders>
              <w:top w:val="single" w:sz="4" w:space="0" w:color="auto"/>
              <w:bottom w:val="single" w:sz="4" w:space="0" w:color="auto"/>
            </w:tcBorders>
            <w:shd w:val="clear" w:color="auto" w:fill="auto"/>
            <w:vAlign w:val="center"/>
          </w:tcPr>
          <w:p w14:paraId="259BFD08" w14:textId="43CD6ED2" w:rsidR="000A6677" w:rsidRPr="007E1E4A" w:rsidRDefault="000A6677" w:rsidP="0099717E">
            <w:pPr>
              <w:tabs>
                <w:tab w:val="left" w:pos="142"/>
              </w:tabs>
              <w:spacing w:after="0" w:line="240" w:lineRule="auto"/>
              <w:rPr>
                <w:rFonts w:ascii="Times New Roman CYR" w:hAnsi="Times New Roman CYR" w:cs="Times New Roman CYR"/>
                <w:color w:val="000000"/>
              </w:rPr>
            </w:pPr>
            <w:proofErr w:type="spellStart"/>
            <w:r w:rsidRPr="007E1E4A">
              <w:rPr>
                <w:rFonts w:ascii="Times New Roman CYR" w:hAnsi="Times New Roman CYR" w:cs="Times New Roman CYR"/>
                <w:color w:val="000000"/>
              </w:rPr>
              <w:t>Среднеэтажная</w:t>
            </w:r>
            <w:proofErr w:type="spellEnd"/>
            <w:r w:rsidRPr="007E1E4A">
              <w:rPr>
                <w:rFonts w:ascii="Times New Roman CYR" w:hAnsi="Times New Roman CYR" w:cs="Times New Roman CYR"/>
                <w:color w:val="000000"/>
              </w:rPr>
              <w:t xml:space="preserve"> жилая застройка 2.5.</w:t>
            </w:r>
          </w:p>
        </w:tc>
        <w:tc>
          <w:tcPr>
            <w:tcW w:w="3784" w:type="dxa"/>
            <w:tcBorders>
              <w:top w:val="single" w:sz="4" w:space="0" w:color="auto"/>
              <w:bottom w:val="single" w:sz="4" w:space="0" w:color="auto"/>
            </w:tcBorders>
            <w:shd w:val="clear" w:color="auto" w:fill="auto"/>
            <w:vAlign w:val="center"/>
          </w:tcPr>
          <w:p w14:paraId="28B77DB6" w14:textId="77777777" w:rsidR="000A6677" w:rsidRPr="007E1E4A" w:rsidRDefault="000A6677" w:rsidP="000A6677">
            <w:pPr>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Многоквартирные жилые дома.</w:t>
            </w:r>
          </w:p>
          <w:p w14:paraId="225E800B" w14:textId="77777777" w:rsidR="000A6677" w:rsidRPr="007E1E4A" w:rsidRDefault="000A6677" w:rsidP="000A6677">
            <w:pPr>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lastRenderedPageBreak/>
              <w:t>Объекты благоустройства и озеленения.</w:t>
            </w:r>
          </w:p>
          <w:p w14:paraId="1E62E011" w14:textId="77777777" w:rsidR="000A6677" w:rsidRPr="007E1E4A" w:rsidRDefault="000A6677" w:rsidP="000A6677">
            <w:pPr>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Подземные гаражи и наземные автостоянки.</w:t>
            </w:r>
          </w:p>
          <w:p w14:paraId="523ABD3F" w14:textId="77777777" w:rsidR="000A6677" w:rsidRPr="007E1E4A" w:rsidRDefault="000A6677" w:rsidP="000A6677">
            <w:pPr>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Спортивные и детские площадки, площадки отдыха, хозяйственные площадки.</w:t>
            </w:r>
          </w:p>
          <w:p w14:paraId="6C46E961" w14:textId="70761EE3" w:rsidR="000A6677" w:rsidRPr="007E1E4A" w:rsidRDefault="000A6677" w:rsidP="000A6677">
            <w:pPr>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Объекты обслуживания жилой застройки во встроенных, пристроенных и встроенно-пристроенных помещениях многоквартирного дома.</w:t>
            </w:r>
          </w:p>
        </w:tc>
        <w:tc>
          <w:tcPr>
            <w:tcW w:w="2073" w:type="dxa"/>
            <w:tcBorders>
              <w:top w:val="single" w:sz="4" w:space="0" w:color="auto"/>
              <w:bottom w:val="single" w:sz="4" w:space="0" w:color="auto"/>
            </w:tcBorders>
            <w:shd w:val="clear" w:color="auto" w:fill="auto"/>
            <w:vAlign w:val="center"/>
          </w:tcPr>
          <w:p w14:paraId="77742765" w14:textId="525F3BD9" w:rsidR="000A6677" w:rsidRPr="007E1E4A" w:rsidRDefault="000A6677" w:rsidP="0099717E">
            <w:pPr>
              <w:spacing w:after="0" w:line="240" w:lineRule="auto"/>
              <w:rPr>
                <w:rFonts w:ascii="Times New Roman" w:hAnsi="Times New Roman" w:cs="Times New Roman"/>
                <w:bCs/>
                <w:iCs/>
              </w:rPr>
            </w:pPr>
            <w:r w:rsidRPr="007E1E4A">
              <w:rPr>
                <w:rFonts w:ascii="Times New Roman" w:hAnsi="Times New Roman" w:cs="Times New Roman"/>
                <w:bCs/>
                <w:iCs/>
              </w:rPr>
              <w:lastRenderedPageBreak/>
              <w:t>0,</w:t>
            </w:r>
            <w:r w:rsidRPr="007E1E4A">
              <w:rPr>
                <w:rFonts w:ascii="Times New Roman" w:hAnsi="Times New Roman" w:cs="Times New Roman"/>
                <w:bCs/>
                <w:iCs/>
                <w:lang w:val="en-US"/>
              </w:rPr>
              <w:t>0</w:t>
            </w:r>
            <w:r w:rsidRPr="007E1E4A">
              <w:rPr>
                <w:rFonts w:ascii="Times New Roman" w:hAnsi="Times New Roman" w:cs="Times New Roman"/>
                <w:bCs/>
                <w:iCs/>
              </w:rPr>
              <w:t>5-</w:t>
            </w:r>
          </w:p>
        </w:tc>
      </w:tr>
      <w:tr w:rsidR="00317169" w:rsidRPr="007E1E4A" w14:paraId="62635E3F" w14:textId="77777777" w:rsidTr="00D92066">
        <w:tc>
          <w:tcPr>
            <w:tcW w:w="3714" w:type="dxa"/>
            <w:tcBorders>
              <w:top w:val="single" w:sz="4" w:space="0" w:color="auto"/>
              <w:bottom w:val="single" w:sz="4" w:space="0" w:color="auto"/>
            </w:tcBorders>
            <w:shd w:val="clear" w:color="auto" w:fill="auto"/>
            <w:vAlign w:val="center"/>
          </w:tcPr>
          <w:p w14:paraId="710F8BC1" w14:textId="19237FCA" w:rsidR="00317169" w:rsidRPr="007E1E4A" w:rsidRDefault="00317169" w:rsidP="0099717E">
            <w:pPr>
              <w:tabs>
                <w:tab w:val="left" w:pos="142"/>
              </w:tabs>
              <w:spacing w:after="0" w:line="240" w:lineRule="auto"/>
              <w:rPr>
                <w:rFonts w:ascii="Times New Roman" w:hAnsi="Times New Roman"/>
              </w:rPr>
            </w:pPr>
            <w:r w:rsidRPr="007E1E4A">
              <w:rPr>
                <w:rFonts w:ascii="Times New Roman CYR" w:hAnsi="Times New Roman CYR" w:cs="Times New Roman CYR"/>
                <w:color w:val="000000"/>
              </w:rPr>
              <w:t>Земельные участки (территории) общего пользования 12.0</w:t>
            </w:r>
          </w:p>
        </w:tc>
        <w:tc>
          <w:tcPr>
            <w:tcW w:w="3784" w:type="dxa"/>
            <w:tcBorders>
              <w:top w:val="single" w:sz="4" w:space="0" w:color="auto"/>
              <w:bottom w:val="single" w:sz="4" w:space="0" w:color="auto"/>
            </w:tcBorders>
            <w:shd w:val="clear" w:color="auto" w:fill="auto"/>
            <w:vAlign w:val="center"/>
          </w:tcPr>
          <w:p w14:paraId="7C715163" w14:textId="0E6C55E1" w:rsidR="00317169" w:rsidRPr="007E1E4A" w:rsidRDefault="00317169" w:rsidP="0099717E">
            <w:pPr>
              <w:tabs>
                <w:tab w:val="left" w:pos="142"/>
              </w:tabs>
              <w:spacing w:after="0" w:line="240" w:lineRule="auto"/>
              <w:rPr>
                <w:rFonts w:ascii="Times New Roman" w:hAnsi="Times New Roman"/>
              </w:rPr>
            </w:pPr>
            <w:r w:rsidRPr="007E1E4A">
              <w:rPr>
                <w:rFonts w:ascii="Times New Roman CYR" w:hAnsi="Times New Roman CYR" w:cs="Times New Roman CYR"/>
                <w:color w:val="000000"/>
              </w:rPr>
              <w:t>Объекты улично-дорожной сети. Объекты благоустройства Детские площадки, площадки для выгула собак</w:t>
            </w:r>
          </w:p>
        </w:tc>
        <w:tc>
          <w:tcPr>
            <w:tcW w:w="2073" w:type="dxa"/>
            <w:tcBorders>
              <w:top w:val="single" w:sz="4" w:space="0" w:color="auto"/>
              <w:bottom w:val="single" w:sz="4" w:space="0" w:color="auto"/>
            </w:tcBorders>
            <w:shd w:val="clear" w:color="auto" w:fill="auto"/>
            <w:vAlign w:val="center"/>
          </w:tcPr>
          <w:p w14:paraId="224C40EC" w14:textId="65B82FE9" w:rsidR="00317169" w:rsidRPr="007E1E4A" w:rsidRDefault="00D47466" w:rsidP="0099717E">
            <w:pPr>
              <w:spacing w:after="0" w:line="240" w:lineRule="auto"/>
              <w:rPr>
                <w:rFonts w:ascii="Times New Roman" w:hAnsi="Times New Roman" w:cs="Times New Roman"/>
                <w:bCs/>
                <w:iCs/>
              </w:rPr>
            </w:pPr>
            <w:r w:rsidRPr="007E1E4A">
              <w:rPr>
                <w:rFonts w:ascii="Times New Roman" w:hAnsi="Times New Roman" w:cs="Times New Roman"/>
                <w:bCs/>
                <w:iCs/>
              </w:rPr>
              <w:t>Не устанавливаются</w:t>
            </w:r>
          </w:p>
        </w:tc>
      </w:tr>
      <w:tr w:rsidR="00317169" w:rsidRPr="007E1E4A" w14:paraId="12F020EA" w14:textId="77777777" w:rsidTr="00D92066">
        <w:tc>
          <w:tcPr>
            <w:tcW w:w="3714" w:type="dxa"/>
            <w:tcBorders>
              <w:top w:val="single" w:sz="4" w:space="0" w:color="auto"/>
              <w:bottom w:val="single" w:sz="4" w:space="0" w:color="auto"/>
            </w:tcBorders>
            <w:shd w:val="clear" w:color="auto" w:fill="auto"/>
            <w:vAlign w:val="center"/>
          </w:tcPr>
          <w:p w14:paraId="47F636DD" w14:textId="212B6636" w:rsidR="00317169" w:rsidRPr="007E1E4A" w:rsidRDefault="00317169" w:rsidP="0099717E">
            <w:pPr>
              <w:tabs>
                <w:tab w:val="left" w:pos="142"/>
              </w:tabs>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Площадки для занятий спортом 5.1.3.</w:t>
            </w:r>
          </w:p>
        </w:tc>
        <w:tc>
          <w:tcPr>
            <w:tcW w:w="3784" w:type="dxa"/>
            <w:tcBorders>
              <w:top w:val="single" w:sz="4" w:space="0" w:color="auto"/>
              <w:bottom w:val="single" w:sz="4" w:space="0" w:color="auto"/>
            </w:tcBorders>
            <w:shd w:val="clear" w:color="auto" w:fill="auto"/>
            <w:vAlign w:val="center"/>
          </w:tcPr>
          <w:p w14:paraId="4BA3A077" w14:textId="3022956C" w:rsidR="00317169" w:rsidRPr="007E1E4A" w:rsidRDefault="00317169" w:rsidP="0099717E">
            <w:pPr>
              <w:tabs>
                <w:tab w:val="left" w:pos="142"/>
              </w:tabs>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Спортивные площадки</w:t>
            </w:r>
          </w:p>
        </w:tc>
        <w:tc>
          <w:tcPr>
            <w:tcW w:w="2073" w:type="dxa"/>
            <w:tcBorders>
              <w:top w:val="single" w:sz="4" w:space="0" w:color="auto"/>
              <w:bottom w:val="single" w:sz="4" w:space="0" w:color="auto"/>
            </w:tcBorders>
            <w:shd w:val="clear" w:color="auto" w:fill="auto"/>
            <w:vAlign w:val="center"/>
          </w:tcPr>
          <w:p w14:paraId="5F4FC973" w14:textId="270B6429" w:rsidR="00317169" w:rsidRPr="007E1E4A" w:rsidRDefault="00317169" w:rsidP="0099717E">
            <w:pPr>
              <w:spacing w:after="0" w:line="240" w:lineRule="auto"/>
              <w:rPr>
                <w:rFonts w:ascii="Times New Roman" w:hAnsi="Times New Roman" w:cs="Times New Roman"/>
                <w:bCs/>
                <w:iCs/>
              </w:rPr>
            </w:pPr>
            <w:r w:rsidRPr="007E1E4A">
              <w:rPr>
                <w:rFonts w:ascii="Times New Roman" w:hAnsi="Times New Roman" w:cs="Times New Roman"/>
                <w:bCs/>
                <w:iCs/>
              </w:rPr>
              <w:t>0,0</w:t>
            </w:r>
            <w:r w:rsidRPr="007E1E4A">
              <w:rPr>
                <w:rFonts w:ascii="Times New Roman" w:hAnsi="Times New Roman" w:cs="Times New Roman"/>
                <w:bCs/>
                <w:iCs/>
                <w:lang w:val="en-US"/>
              </w:rPr>
              <w:t>1</w:t>
            </w:r>
            <w:r w:rsidRPr="007E1E4A">
              <w:rPr>
                <w:rFonts w:ascii="Times New Roman" w:hAnsi="Times New Roman" w:cs="Times New Roman"/>
                <w:bCs/>
                <w:iCs/>
              </w:rPr>
              <w:t>-0,2</w:t>
            </w:r>
          </w:p>
        </w:tc>
      </w:tr>
      <w:tr w:rsidR="00317169" w:rsidRPr="007E1E4A" w14:paraId="293D90C9" w14:textId="77777777" w:rsidTr="00D92066">
        <w:tc>
          <w:tcPr>
            <w:tcW w:w="3714" w:type="dxa"/>
            <w:tcBorders>
              <w:top w:val="single" w:sz="4" w:space="0" w:color="auto"/>
              <w:bottom w:val="single" w:sz="4" w:space="0" w:color="auto"/>
            </w:tcBorders>
            <w:shd w:val="clear" w:color="auto" w:fill="auto"/>
            <w:vAlign w:val="center"/>
          </w:tcPr>
          <w:p w14:paraId="49691BB7" w14:textId="39E84663" w:rsidR="00317169" w:rsidRPr="007E1E4A" w:rsidRDefault="00317169" w:rsidP="0099717E">
            <w:pPr>
              <w:tabs>
                <w:tab w:val="left" w:pos="142"/>
              </w:tabs>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Оказание услуг связи 3.2.3.</w:t>
            </w:r>
          </w:p>
        </w:tc>
        <w:tc>
          <w:tcPr>
            <w:tcW w:w="3784" w:type="dxa"/>
            <w:tcBorders>
              <w:top w:val="single" w:sz="4" w:space="0" w:color="auto"/>
              <w:bottom w:val="single" w:sz="4" w:space="0" w:color="auto"/>
            </w:tcBorders>
            <w:shd w:val="clear" w:color="auto" w:fill="auto"/>
            <w:vAlign w:val="center"/>
          </w:tcPr>
          <w:p w14:paraId="60590F79" w14:textId="2B0C8B22" w:rsidR="00317169" w:rsidRPr="007E1E4A" w:rsidRDefault="00317169" w:rsidP="0099717E">
            <w:pPr>
              <w:tabs>
                <w:tab w:val="left" w:pos="142"/>
              </w:tabs>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Предприятия связи</w:t>
            </w:r>
          </w:p>
        </w:tc>
        <w:tc>
          <w:tcPr>
            <w:tcW w:w="2073" w:type="dxa"/>
            <w:tcBorders>
              <w:top w:val="single" w:sz="4" w:space="0" w:color="auto"/>
              <w:bottom w:val="single" w:sz="4" w:space="0" w:color="auto"/>
            </w:tcBorders>
            <w:shd w:val="clear" w:color="auto" w:fill="auto"/>
            <w:vAlign w:val="center"/>
          </w:tcPr>
          <w:p w14:paraId="53B3868C" w14:textId="72DB777E" w:rsidR="00317169" w:rsidRPr="007E1E4A" w:rsidRDefault="00317169" w:rsidP="0099717E">
            <w:pPr>
              <w:spacing w:after="0" w:line="240" w:lineRule="auto"/>
              <w:rPr>
                <w:rFonts w:ascii="Times New Roman" w:hAnsi="Times New Roman" w:cs="Times New Roman"/>
                <w:bCs/>
                <w:iCs/>
              </w:rPr>
            </w:pPr>
            <w:r w:rsidRPr="007E1E4A">
              <w:rPr>
                <w:rFonts w:ascii="Times New Roman" w:hAnsi="Times New Roman" w:cs="Times New Roman"/>
                <w:bCs/>
                <w:iCs/>
              </w:rPr>
              <w:t>0,0</w:t>
            </w:r>
            <w:r w:rsidRPr="007E1E4A">
              <w:rPr>
                <w:rFonts w:ascii="Times New Roman" w:hAnsi="Times New Roman" w:cs="Times New Roman"/>
                <w:bCs/>
                <w:iCs/>
                <w:lang w:val="en-US"/>
              </w:rPr>
              <w:t>7</w:t>
            </w:r>
            <w:r w:rsidRPr="007E1E4A">
              <w:rPr>
                <w:rFonts w:ascii="Times New Roman" w:hAnsi="Times New Roman" w:cs="Times New Roman"/>
                <w:bCs/>
                <w:iCs/>
              </w:rPr>
              <w:t>-</w:t>
            </w:r>
          </w:p>
        </w:tc>
      </w:tr>
      <w:tr w:rsidR="006E6F97" w:rsidRPr="007E1E4A" w14:paraId="4ADA0756" w14:textId="77777777" w:rsidTr="00664E0A">
        <w:trPr>
          <w:trHeight w:val="660"/>
        </w:trPr>
        <w:tc>
          <w:tcPr>
            <w:tcW w:w="3714" w:type="dxa"/>
            <w:vMerge w:val="restart"/>
            <w:tcBorders>
              <w:top w:val="single" w:sz="4" w:space="0" w:color="auto"/>
            </w:tcBorders>
            <w:shd w:val="clear" w:color="auto" w:fill="auto"/>
            <w:vAlign w:val="center"/>
          </w:tcPr>
          <w:p w14:paraId="7803C883" w14:textId="295843BD" w:rsidR="006E6F97" w:rsidRPr="007E1E4A" w:rsidRDefault="006E6F97" w:rsidP="0099717E">
            <w:pPr>
              <w:tabs>
                <w:tab w:val="left" w:pos="142"/>
              </w:tabs>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Дошкольное, начальное и среднее общее образование 3.5.1.</w:t>
            </w:r>
          </w:p>
        </w:tc>
        <w:tc>
          <w:tcPr>
            <w:tcW w:w="3784" w:type="dxa"/>
            <w:tcBorders>
              <w:top w:val="single" w:sz="4" w:space="0" w:color="auto"/>
              <w:bottom w:val="single" w:sz="4" w:space="0" w:color="auto"/>
            </w:tcBorders>
            <w:shd w:val="clear" w:color="auto" w:fill="auto"/>
            <w:vAlign w:val="center"/>
          </w:tcPr>
          <w:p w14:paraId="3C389957" w14:textId="77777777" w:rsidR="006E6F97" w:rsidRPr="007E1E4A" w:rsidRDefault="006E6F97" w:rsidP="00325F79">
            <w:pPr>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Объекты дошкольного образования.</w:t>
            </w:r>
          </w:p>
          <w:p w14:paraId="44304393" w14:textId="71645BDC" w:rsidR="006E6F97" w:rsidRPr="007E1E4A" w:rsidRDefault="006E6F97" w:rsidP="006E6F97">
            <w:pPr>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Спортивные здания, сооружения</w:t>
            </w:r>
          </w:p>
        </w:tc>
        <w:tc>
          <w:tcPr>
            <w:tcW w:w="2073" w:type="dxa"/>
            <w:tcBorders>
              <w:top w:val="single" w:sz="4" w:space="0" w:color="auto"/>
              <w:bottom w:val="single" w:sz="4" w:space="0" w:color="auto"/>
            </w:tcBorders>
            <w:shd w:val="clear" w:color="auto" w:fill="auto"/>
            <w:vAlign w:val="center"/>
          </w:tcPr>
          <w:p w14:paraId="0A9D2D28" w14:textId="529319C2" w:rsidR="006E6F97" w:rsidRPr="007E1E4A" w:rsidRDefault="006E6F97" w:rsidP="0099717E">
            <w:pPr>
              <w:spacing w:after="0" w:line="240" w:lineRule="auto"/>
              <w:rPr>
                <w:rFonts w:ascii="Times New Roman" w:hAnsi="Times New Roman" w:cs="Times New Roman"/>
                <w:bCs/>
                <w:iCs/>
                <w:lang w:val="en-US"/>
              </w:rPr>
            </w:pPr>
            <w:r w:rsidRPr="007E1E4A">
              <w:rPr>
                <w:rFonts w:ascii="Times New Roman" w:hAnsi="Times New Roman" w:cs="Times New Roman"/>
                <w:bCs/>
                <w:iCs/>
              </w:rPr>
              <w:t>0,0</w:t>
            </w:r>
            <w:r w:rsidRPr="007E1E4A">
              <w:rPr>
                <w:rFonts w:ascii="Times New Roman" w:hAnsi="Times New Roman" w:cs="Times New Roman"/>
                <w:bCs/>
                <w:iCs/>
                <w:lang w:val="en-US"/>
              </w:rPr>
              <w:t>4</w:t>
            </w:r>
            <w:r w:rsidRPr="007E1E4A">
              <w:rPr>
                <w:rFonts w:ascii="Times New Roman" w:hAnsi="Times New Roman" w:cs="Times New Roman"/>
                <w:bCs/>
                <w:iCs/>
              </w:rPr>
              <w:t>-0,</w:t>
            </w:r>
            <w:r w:rsidRPr="007E1E4A">
              <w:rPr>
                <w:rFonts w:ascii="Times New Roman" w:hAnsi="Times New Roman" w:cs="Times New Roman"/>
                <w:bCs/>
                <w:iCs/>
                <w:lang w:val="en-US"/>
              </w:rPr>
              <w:t>6</w:t>
            </w:r>
          </w:p>
        </w:tc>
      </w:tr>
      <w:tr w:rsidR="006E6F97" w:rsidRPr="007E1E4A" w14:paraId="5E0FC23A" w14:textId="77777777" w:rsidTr="006E6F97">
        <w:trPr>
          <w:trHeight w:val="640"/>
        </w:trPr>
        <w:tc>
          <w:tcPr>
            <w:tcW w:w="3714" w:type="dxa"/>
            <w:vMerge/>
            <w:tcBorders>
              <w:bottom w:val="single" w:sz="4" w:space="0" w:color="auto"/>
            </w:tcBorders>
            <w:shd w:val="clear" w:color="auto" w:fill="auto"/>
            <w:vAlign w:val="center"/>
          </w:tcPr>
          <w:p w14:paraId="3F930613" w14:textId="77777777" w:rsidR="006E6F97" w:rsidRPr="007E1E4A" w:rsidRDefault="006E6F97" w:rsidP="0099717E">
            <w:pPr>
              <w:tabs>
                <w:tab w:val="left" w:pos="142"/>
              </w:tabs>
              <w:spacing w:after="0" w:line="240" w:lineRule="auto"/>
              <w:rPr>
                <w:rFonts w:ascii="Times New Roman CYR" w:hAnsi="Times New Roman CYR" w:cs="Times New Roman CYR"/>
                <w:color w:val="000000"/>
              </w:rPr>
            </w:pPr>
          </w:p>
        </w:tc>
        <w:tc>
          <w:tcPr>
            <w:tcW w:w="3784" w:type="dxa"/>
            <w:tcBorders>
              <w:top w:val="single" w:sz="4" w:space="0" w:color="auto"/>
              <w:bottom w:val="single" w:sz="4" w:space="0" w:color="auto"/>
            </w:tcBorders>
            <w:shd w:val="clear" w:color="auto" w:fill="auto"/>
            <w:vAlign w:val="center"/>
          </w:tcPr>
          <w:p w14:paraId="19429E60" w14:textId="77777777" w:rsidR="006E6F97" w:rsidRPr="007E1E4A" w:rsidRDefault="006E6F97" w:rsidP="006E6F97">
            <w:pPr>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Объекты начального и среднего общего образования.</w:t>
            </w:r>
          </w:p>
          <w:p w14:paraId="02F032B2" w14:textId="77777777" w:rsidR="006E6F97" w:rsidRPr="007E1E4A" w:rsidRDefault="006E6F97" w:rsidP="006E6F97">
            <w:pPr>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 xml:space="preserve">Внешкольное образование </w:t>
            </w:r>
          </w:p>
          <w:p w14:paraId="065CE35E" w14:textId="244194A5" w:rsidR="006E6F97" w:rsidRPr="007E1E4A" w:rsidRDefault="006E6F97" w:rsidP="006E6F97">
            <w:pPr>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Спортивные здания, сооружения</w:t>
            </w:r>
          </w:p>
        </w:tc>
        <w:tc>
          <w:tcPr>
            <w:tcW w:w="2073" w:type="dxa"/>
            <w:tcBorders>
              <w:top w:val="single" w:sz="4" w:space="0" w:color="auto"/>
              <w:bottom w:val="single" w:sz="4" w:space="0" w:color="auto"/>
            </w:tcBorders>
            <w:shd w:val="clear" w:color="auto" w:fill="auto"/>
            <w:vAlign w:val="center"/>
          </w:tcPr>
          <w:p w14:paraId="348B462B" w14:textId="14EC0CD4" w:rsidR="006E6F97" w:rsidRPr="007E1E4A" w:rsidRDefault="006E6F97" w:rsidP="0099717E">
            <w:pPr>
              <w:spacing w:after="0" w:line="240" w:lineRule="auto"/>
              <w:rPr>
                <w:rFonts w:ascii="Times New Roman" w:hAnsi="Times New Roman" w:cs="Times New Roman"/>
                <w:bCs/>
                <w:iCs/>
              </w:rPr>
            </w:pPr>
            <w:r w:rsidRPr="007E1E4A">
              <w:rPr>
                <w:rFonts w:ascii="Times New Roman" w:hAnsi="Times New Roman" w:cs="Times New Roman"/>
                <w:bCs/>
                <w:iCs/>
              </w:rPr>
              <w:t>Не устанавливаются</w:t>
            </w:r>
          </w:p>
        </w:tc>
      </w:tr>
      <w:tr w:rsidR="00D47466" w:rsidRPr="007E1E4A" w14:paraId="0FAAD265" w14:textId="77777777" w:rsidTr="00D92066">
        <w:tc>
          <w:tcPr>
            <w:tcW w:w="3714" w:type="dxa"/>
            <w:tcBorders>
              <w:top w:val="single" w:sz="4" w:space="0" w:color="auto"/>
              <w:bottom w:val="single" w:sz="4" w:space="0" w:color="auto"/>
            </w:tcBorders>
            <w:shd w:val="clear" w:color="auto" w:fill="auto"/>
            <w:vAlign w:val="center"/>
          </w:tcPr>
          <w:p w14:paraId="015107D0" w14:textId="27561D22" w:rsidR="00D47466" w:rsidRPr="007E1E4A" w:rsidRDefault="00D47466" w:rsidP="0099717E">
            <w:pPr>
              <w:tabs>
                <w:tab w:val="left" w:pos="142"/>
              </w:tabs>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Предоставление коммунальных услуг 3.1.1.</w:t>
            </w:r>
          </w:p>
        </w:tc>
        <w:tc>
          <w:tcPr>
            <w:tcW w:w="3784" w:type="dxa"/>
            <w:tcBorders>
              <w:top w:val="single" w:sz="4" w:space="0" w:color="auto"/>
              <w:bottom w:val="single" w:sz="4" w:space="0" w:color="auto"/>
            </w:tcBorders>
            <w:shd w:val="clear" w:color="auto" w:fill="auto"/>
            <w:vAlign w:val="center"/>
          </w:tcPr>
          <w:p w14:paraId="1CA5597B" w14:textId="53D58558" w:rsidR="00D47466" w:rsidRPr="007E1E4A" w:rsidRDefault="00D47466" w:rsidP="00325F79">
            <w:pPr>
              <w:autoSpaceDE w:val="0"/>
              <w:autoSpaceDN w:val="0"/>
              <w:adjustRightInd w:val="0"/>
              <w:spacing w:after="0" w:line="240" w:lineRule="auto"/>
              <w:rPr>
                <w:rFonts w:ascii="Times New Roman CYR" w:hAnsi="Times New Roman CYR" w:cs="Times New Roman CYR"/>
                <w:color w:val="000000"/>
              </w:rPr>
            </w:pPr>
            <w:r w:rsidRPr="007E1E4A">
              <w:rPr>
                <w:rFonts w:ascii="Times New Roman CYR" w:hAnsi="Times New Roman CYR" w:cs="Times New Roman CYR"/>
                <w:color w:val="000000"/>
              </w:rPr>
              <w:t>Объекты электро</w:t>
            </w:r>
            <w:r w:rsidR="006E6F97" w:rsidRPr="007E1E4A">
              <w:rPr>
                <w:rFonts w:ascii="Times New Roman CYR" w:hAnsi="Times New Roman CYR" w:cs="Times New Roman CYR"/>
                <w:color w:val="000000"/>
              </w:rPr>
              <w:t>-</w:t>
            </w:r>
            <w:r w:rsidRPr="007E1E4A">
              <w:rPr>
                <w:rFonts w:ascii="Times New Roman CYR" w:hAnsi="Times New Roman CYR" w:cs="Times New Roman CYR"/>
                <w:color w:val="000000"/>
              </w:rPr>
              <w:t>теплоснабжения, водоснабжения, водоотведения, объекты телефонизации и связи</w:t>
            </w:r>
          </w:p>
        </w:tc>
        <w:tc>
          <w:tcPr>
            <w:tcW w:w="2073" w:type="dxa"/>
            <w:tcBorders>
              <w:top w:val="single" w:sz="4" w:space="0" w:color="auto"/>
              <w:bottom w:val="single" w:sz="4" w:space="0" w:color="auto"/>
            </w:tcBorders>
            <w:shd w:val="clear" w:color="auto" w:fill="auto"/>
            <w:vAlign w:val="center"/>
          </w:tcPr>
          <w:p w14:paraId="0E668FE4" w14:textId="6612DAEE" w:rsidR="00D47466" w:rsidRPr="007E1E4A" w:rsidRDefault="00D47466" w:rsidP="0099717E">
            <w:pPr>
              <w:spacing w:after="0" w:line="240" w:lineRule="auto"/>
              <w:rPr>
                <w:rFonts w:ascii="Times New Roman" w:hAnsi="Times New Roman" w:cs="Times New Roman"/>
                <w:bCs/>
                <w:iCs/>
              </w:rPr>
            </w:pPr>
            <w:r w:rsidRPr="007E1E4A">
              <w:rPr>
                <w:rFonts w:ascii="Times New Roman" w:hAnsi="Times New Roman" w:cs="Times New Roman"/>
                <w:bCs/>
                <w:iCs/>
              </w:rPr>
              <w:t>Не устанавливаются</w:t>
            </w:r>
          </w:p>
        </w:tc>
      </w:tr>
      <w:tr w:rsidR="00D92066" w:rsidRPr="007E1E4A" w14:paraId="1C713D94" w14:textId="77777777" w:rsidTr="00747AF5">
        <w:tc>
          <w:tcPr>
            <w:tcW w:w="3714" w:type="dxa"/>
            <w:tcBorders>
              <w:top w:val="single" w:sz="4" w:space="0" w:color="auto"/>
              <w:bottom w:val="single" w:sz="4" w:space="0" w:color="auto"/>
            </w:tcBorders>
            <w:shd w:val="clear" w:color="auto" w:fill="auto"/>
            <w:vAlign w:val="center"/>
          </w:tcPr>
          <w:p w14:paraId="1FF5E363" w14:textId="5A714676" w:rsidR="00D92066" w:rsidRPr="007E1E4A" w:rsidRDefault="004B69BD" w:rsidP="0099717E">
            <w:pPr>
              <w:tabs>
                <w:tab w:val="left" w:pos="142"/>
              </w:tabs>
              <w:spacing w:after="0" w:line="240" w:lineRule="auto"/>
              <w:rPr>
                <w:rFonts w:ascii="Times New Roman" w:hAnsi="Times New Roman"/>
              </w:rPr>
            </w:pPr>
            <w:r w:rsidRPr="007E1E4A">
              <w:rPr>
                <w:rFonts w:ascii="Times New Roman CYR" w:hAnsi="Times New Roman CYR" w:cs="Times New Roman CYR"/>
                <w:color w:val="000000"/>
              </w:rPr>
              <w:t>Здравоохранение 3.4</w:t>
            </w:r>
          </w:p>
        </w:tc>
        <w:tc>
          <w:tcPr>
            <w:tcW w:w="3784" w:type="dxa"/>
            <w:tcBorders>
              <w:top w:val="single" w:sz="4" w:space="0" w:color="auto"/>
            </w:tcBorders>
            <w:shd w:val="clear" w:color="auto" w:fill="auto"/>
            <w:vAlign w:val="center"/>
          </w:tcPr>
          <w:p w14:paraId="37211712" w14:textId="18EBB5D0" w:rsidR="00D92066" w:rsidRPr="007E1E4A" w:rsidRDefault="004B69BD" w:rsidP="0099717E">
            <w:pPr>
              <w:tabs>
                <w:tab w:val="left" w:pos="142"/>
              </w:tabs>
              <w:spacing w:after="0" w:line="240" w:lineRule="auto"/>
              <w:rPr>
                <w:rFonts w:ascii="Times New Roman" w:hAnsi="Times New Roman"/>
              </w:rPr>
            </w:pPr>
            <w:r w:rsidRPr="007E1E4A">
              <w:rPr>
                <w:rFonts w:ascii="Times New Roman CYR" w:hAnsi="Times New Roman CYR" w:cs="Times New Roman CYR"/>
                <w:color w:val="000000"/>
              </w:rPr>
              <w:t>Аптеки, молочные кухни и раздаточные пункты</w:t>
            </w:r>
          </w:p>
        </w:tc>
        <w:tc>
          <w:tcPr>
            <w:tcW w:w="2073" w:type="dxa"/>
            <w:tcBorders>
              <w:top w:val="single" w:sz="4" w:space="0" w:color="auto"/>
            </w:tcBorders>
            <w:shd w:val="clear" w:color="auto" w:fill="auto"/>
            <w:vAlign w:val="center"/>
          </w:tcPr>
          <w:p w14:paraId="0B7ED9AB" w14:textId="772D0D0F" w:rsidR="00D92066" w:rsidRPr="007E1E4A" w:rsidRDefault="00D92066" w:rsidP="0099717E">
            <w:pPr>
              <w:spacing w:after="0" w:line="240" w:lineRule="auto"/>
              <w:rPr>
                <w:rFonts w:ascii="Times New Roman" w:hAnsi="Times New Roman" w:cs="Times New Roman"/>
                <w:bCs/>
                <w:iCs/>
                <w:lang w:val="en-US"/>
              </w:rPr>
            </w:pPr>
            <w:r w:rsidRPr="007E1E4A">
              <w:rPr>
                <w:rFonts w:ascii="Times New Roman" w:hAnsi="Times New Roman" w:cs="Times New Roman"/>
                <w:bCs/>
                <w:iCs/>
              </w:rPr>
              <w:t>-</w:t>
            </w:r>
            <w:r w:rsidR="004B69BD" w:rsidRPr="007E1E4A">
              <w:rPr>
                <w:rFonts w:ascii="Times New Roman" w:hAnsi="Times New Roman" w:cs="Times New Roman"/>
                <w:bCs/>
                <w:iCs/>
                <w:lang w:val="en-US"/>
              </w:rPr>
              <w:t>0,3</w:t>
            </w:r>
          </w:p>
        </w:tc>
      </w:tr>
      <w:tr w:rsidR="009B1E60" w:rsidRPr="007E1E4A" w14:paraId="2450D6B7" w14:textId="77777777" w:rsidTr="004B69BD">
        <w:tc>
          <w:tcPr>
            <w:tcW w:w="3714" w:type="dxa"/>
            <w:tcBorders>
              <w:top w:val="single" w:sz="4" w:space="0" w:color="auto"/>
              <w:bottom w:val="single" w:sz="4" w:space="0" w:color="auto"/>
            </w:tcBorders>
            <w:shd w:val="clear" w:color="auto" w:fill="auto"/>
            <w:vAlign w:val="center"/>
          </w:tcPr>
          <w:p w14:paraId="16B3329B" w14:textId="1B7EE560" w:rsidR="009B1E60" w:rsidRPr="007E1E4A" w:rsidRDefault="004B69BD" w:rsidP="0099717E">
            <w:pPr>
              <w:tabs>
                <w:tab w:val="left" w:pos="142"/>
              </w:tabs>
              <w:spacing w:after="0" w:line="240" w:lineRule="auto"/>
              <w:rPr>
                <w:rFonts w:ascii="Times New Roman" w:hAnsi="Times New Roman" w:cs="Times New Roman"/>
              </w:rPr>
            </w:pPr>
            <w:r w:rsidRPr="007E1E4A">
              <w:rPr>
                <w:rFonts w:ascii="Times New Roman CYR" w:hAnsi="Times New Roman CYR" w:cs="Times New Roman CYR"/>
                <w:color w:val="000000"/>
              </w:rPr>
              <w:t>Предоставление коммунальных услуг 3.1.1.</w:t>
            </w:r>
            <w:r w:rsidRPr="007E1E4A">
              <w:rPr>
                <w:rFonts w:ascii="Times New Roman" w:hAnsi="Times New Roman" w:cs="Times New Roman"/>
              </w:rPr>
              <w:t xml:space="preserve"> </w:t>
            </w:r>
            <w:r w:rsidR="009B1E60" w:rsidRPr="007E1E4A">
              <w:rPr>
                <w:rFonts w:ascii="Times New Roman" w:hAnsi="Times New Roman" w:cs="Times New Roman"/>
              </w:rPr>
              <w:t>(вспомогательный вид)</w:t>
            </w:r>
          </w:p>
        </w:tc>
        <w:tc>
          <w:tcPr>
            <w:tcW w:w="3784" w:type="dxa"/>
            <w:tcBorders>
              <w:top w:val="single" w:sz="4" w:space="0" w:color="auto"/>
              <w:bottom w:val="single" w:sz="4" w:space="0" w:color="auto"/>
            </w:tcBorders>
            <w:shd w:val="clear" w:color="auto" w:fill="auto"/>
            <w:vAlign w:val="center"/>
          </w:tcPr>
          <w:p w14:paraId="73A91263" w14:textId="22E726D8" w:rsidR="009B1E60" w:rsidRPr="007E1E4A" w:rsidRDefault="004B69BD" w:rsidP="0099717E">
            <w:pPr>
              <w:tabs>
                <w:tab w:val="left" w:pos="142"/>
              </w:tabs>
              <w:spacing w:after="0" w:line="240" w:lineRule="auto"/>
              <w:rPr>
                <w:rFonts w:ascii="Times New Roman" w:eastAsia="Calibri" w:hAnsi="Times New Roman" w:cs="Times New Roman"/>
                <w:spacing w:val="-1"/>
                <w:lang w:eastAsia="en-US"/>
              </w:rPr>
            </w:pPr>
            <w:r w:rsidRPr="007E1E4A">
              <w:rPr>
                <w:rFonts w:ascii="Times New Roman CYR" w:hAnsi="Times New Roman CYR" w:cs="Times New Roman CYR"/>
                <w:color w:val="000000"/>
              </w:rPr>
              <w:t>Котельные, водозаборы, очистные сооружения, насосные станции, водопроводы, линии электропередач, трансформаторные подстанции, газопроводы, линии связи, телефонные станции, канализация</w:t>
            </w:r>
          </w:p>
        </w:tc>
        <w:tc>
          <w:tcPr>
            <w:tcW w:w="2073" w:type="dxa"/>
            <w:tcBorders>
              <w:top w:val="single" w:sz="4" w:space="0" w:color="auto"/>
              <w:bottom w:val="single" w:sz="4" w:space="0" w:color="auto"/>
            </w:tcBorders>
            <w:shd w:val="clear" w:color="auto" w:fill="auto"/>
            <w:vAlign w:val="center"/>
          </w:tcPr>
          <w:p w14:paraId="38335501" w14:textId="3E7A2624" w:rsidR="009B1E60" w:rsidRPr="007E1E4A" w:rsidRDefault="009B1E60" w:rsidP="0099717E">
            <w:pPr>
              <w:spacing w:after="0" w:line="240" w:lineRule="auto"/>
              <w:rPr>
                <w:rFonts w:ascii="Times New Roman" w:hAnsi="Times New Roman" w:cs="Times New Roman"/>
                <w:bCs/>
                <w:iCs/>
              </w:rPr>
            </w:pPr>
            <w:r w:rsidRPr="007E1E4A">
              <w:rPr>
                <w:rFonts w:ascii="Times New Roman" w:hAnsi="Times New Roman" w:cs="Times New Roman"/>
                <w:bCs/>
                <w:iCs/>
              </w:rPr>
              <w:t>Не устанавливаются</w:t>
            </w:r>
          </w:p>
        </w:tc>
      </w:tr>
      <w:tr w:rsidR="004B69BD" w:rsidRPr="007E1E4A" w14:paraId="4F3A2B69" w14:textId="77777777" w:rsidTr="00DF2993">
        <w:tc>
          <w:tcPr>
            <w:tcW w:w="3714" w:type="dxa"/>
            <w:tcBorders>
              <w:top w:val="single" w:sz="4" w:space="0" w:color="auto"/>
              <w:bottom w:val="single" w:sz="4" w:space="0" w:color="auto"/>
            </w:tcBorders>
            <w:shd w:val="clear" w:color="auto" w:fill="auto"/>
            <w:vAlign w:val="center"/>
          </w:tcPr>
          <w:p w14:paraId="5825E2D4" w14:textId="4CC7DE25" w:rsidR="004B69BD" w:rsidRPr="007E1E4A" w:rsidRDefault="00DF2993" w:rsidP="0099717E">
            <w:pPr>
              <w:tabs>
                <w:tab w:val="left" w:pos="142"/>
              </w:tabs>
              <w:spacing w:after="0" w:line="240" w:lineRule="auto"/>
              <w:rPr>
                <w:rFonts w:ascii="Times New Roman" w:hAnsi="Times New Roman" w:cs="Times New Roman"/>
              </w:rPr>
            </w:pPr>
            <w:r w:rsidRPr="007E1E4A">
              <w:rPr>
                <w:rFonts w:ascii="Times New Roman CYR" w:hAnsi="Times New Roman CYR" w:cs="Times New Roman CYR"/>
                <w:color w:val="000000"/>
              </w:rPr>
              <w:t>Служебные гаражи 4.9.</w:t>
            </w:r>
            <w:r w:rsidRPr="007E1E4A">
              <w:rPr>
                <w:rFonts w:ascii="Times New Roman" w:hAnsi="Times New Roman" w:cs="Times New Roman"/>
              </w:rPr>
              <w:t xml:space="preserve"> (вспомогательный вид)</w:t>
            </w:r>
          </w:p>
        </w:tc>
        <w:tc>
          <w:tcPr>
            <w:tcW w:w="3784" w:type="dxa"/>
            <w:tcBorders>
              <w:top w:val="single" w:sz="4" w:space="0" w:color="auto"/>
              <w:bottom w:val="single" w:sz="4" w:space="0" w:color="auto"/>
            </w:tcBorders>
            <w:shd w:val="clear" w:color="auto" w:fill="auto"/>
            <w:vAlign w:val="center"/>
          </w:tcPr>
          <w:p w14:paraId="407BC837" w14:textId="25FF162D" w:rsidR="004B69BD" w:rsidRPr="007E1E4A" w:rsidRDefault="00DF2993" w:rsidP="0099717E">
            <w:pPr>
              <w:tabs>
                <w:tab w:val="left" w:pos="142"/>
              </w:tabs>
              <w:spacing w:after="0" w:line="240" w:lineRule="auto"/>
              <w:rPr>
                <w:rFonts w:ascii="Times New Roman" w:hAnsi="Times New Roman" w:cs="Times New Roman"/>
              </w:rPr>
            </w:pPr>
            <w:r w:rsidRPr="007E1E4A">
              <w:rPr>
                <w:rFonts w:ascii="Times New Roman CYR" w:hAnsi="Times New Roman CYR" w:cs="Times New Roman CYR"/>
                <w:color w:val="000000"/>
              </w:rPr>
              <w:t>Гостевые автостоянки для временного характера индивидуальных легковых автомобилей</w:t>
            </w:r>
          </w:p>
        </w:tc>
        <w:tc>
          <w:tcPr>
            <w:tcW w:w="2073" w:type="dxa"/>
            <w:tcBorders>
              <w:top w:val="single" w:sz="4" w:space="0" w:color="auto"/>
              <w:bottom w:val="single" w:sz="4" w:space="0" w:color="auto"/>
            </w:tcBorders>
            <w:shd w:val="clear" w:color="auto" w:fill="auto"/>
            <w:vAlign w:val="center"/>
          </w:tcPr>
          <w:p w14:paraId="67BCC0B7" w14:textId="0A23A7D7" w:rsidR="004B69BD" w:rsidRPr="007E1E4A" w:rsidRDefault="00DF2993" w:rsidP="0099717E">
            <w:pPr>
              <w:spacing w:after="0" w:line="240" w:lineRule="auto"/>
              <w:rPr>
                <w:rFonts w:ascii="Times New Roman" w:hAnsi="Times New Roman" w:cs="Times New Roman"/>
                <w:bCs/>
                <w:iCs/>
              </w:rPr>
            </w:pPr>
            <w:r w:rsidRPr="007E1E4A">
              <w:rPr>
                <w:rFonts w:ascii="Times New Roman" w:hAnsi="Times New Roman" w:cs="Times New Roman"/>
                <w:bCs/>
                <w:iCs/>
              </w:rPr>
              <w:t>Не устанавливаются</w:t>
            </w:r>
          </w:p>
        </w:tc>
      </w:tr>
    </w:tbl>
    <w:p w14:paraId="56F2ECE5" w14:textId="4A758904" w:rsidR="005A0EE7" w:rsidRPr="007E1E4A" w:rsidRDefault="005A0EE7" w:rsidP="007B38C0">
      <w:pPr>
        <w:spacing w:before="120"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Предельные параметры разрешённого строительства, реконструкции объектов капитального строительства, установленные градостроительным регламентом, с учетом которых определялись плотность и параметры застройки территории, приведены в таблице 2.</w:t>
      </w:r>
      <w:r w:rsidR="00172055" w:rsidRPr="007E1E4A">
        <w:rPr>
          <w:rFonts w:ascii="Times New Roman" w:hAnsi="Times New Roman" w:cs="Times New Roman"/>
          <w:sz w:val="24"/>
          <w:szCs w:val="24"/>
        </w:rPr>
        <w:t>2</w:t>
      </w:r>
      <w:r w:rsidRPr="007E1E4A">
        <w:rPr>
          <w:rFonts w:ascii="Times New Roman" w:hAnsi="Times New Roman" w:cs="Times New Roman"/>
          <w:sz w:val="24"/>
          <w:szCs w:val="24"/>
        </w:rPr>
        <w:t>.3.</w:t>
      </w:r>
    </w:p>
    <w:p w14:paraId="4076ED66" w14:textId="6171C74E" w:rsidR="0030652B" w:rsidRPr="007E1E4A" w:rsidRDefault="0030652B" w:rsidP="007B38C0">
      <w:pPr>
        <w:spacing w:before="120" w:after="120" w:line="240" w:lineRule="auto"/>
        <w:ind w:firstLine="709"/>
        <w:jc w:val="both"/>
        <w:rPr>
          <w:rFonts w:ascii="Times New Roman" w:hAnsi="Times New Roman" w:cs="Times New Roman"/>
          <w:b/>
          <w:sz w:val="24"/>
          <w:szCs w:val="23"/>
        </w:rPr>
      </w:pPr>
      <w:bookmarkStart w:id="54" w:name="_Toc478112276"/>
      <w:r w:rsidRPr="007E1E4A">
        <w:rPr>
          <w:rFonts w:ascii="Times New Roman" w:hAnsi="Times New Roman" w:cs="Times New Roman"/>
          <w:b/>
          <w:sz w:val="24"/>
          <w:szCs w:val="23"/>
        </w:rPr>
        <w:t>Таблица 2.</w:t>
      </w:r>
      <w:r w:rsidR="00172055" w:rsidRPr="007E1E4A">
        <w:rPr>
          <w:rFonts w:ascii="Times New Roman" w:hAnsi="Times New Roman" w:cs="Times New Roman"/>
          <w:b/>
          <w:sz w:val="24"/>
          <w:szCs w:val="23"/>
        </w:rPr>
        <w:t>2</w:t>
      </w:r>
      <w:r w:rsidRPr="007E1E4A">
        <w:rPr>
          <w:rFonts w:ascii="Times New Roman" w:hAnsi="Times New Roman" w:cs="Times New Roman"/>
          <w:b/>
          <w:sz w:val="24"/>
          <w:szCs w:val="23"/>
        </w:rPr>
        <w:t>.3 Предельные параметры разрешённого строительства, реконструкции объектов капитального строительства</w:t>
      </w:r>
    </w:p>
    <w:tbl>
      <w:tblPr>
        <w:tblW w:w="9809" w:type="dxa"/>
        <w:tblInd w:w="-11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714"/>
        <w:gridCol w:w="6095"/>
      </w:tblGrid>
      <w:tr w:rsidR="004C7B31" w:rsidRPr="007E1E4A" w14:paraId="60EC9FFD" w14:textId="77777777" w:rsidTr="00055518">
        <w:tc>
          <w:tcPr>
            <w:tcW w:w="3714" w:type="dxa"/>
            <w:tcBorders>
              <w:top w:val="single" w:sz="12" w:space="0" w:color="auto"/>
              <w:bottom w:val="single" w:sz="12" w:space="0" w:color="auto"/>
            </w:tcBorders>
            <w:shd w:val="clear" w:color="auto" w:fill="auto"/>
            <w:vAlign w:val="center"/>
          </w:tcPr>
          <w:p w14:paraId="2D7E4496" w14:textId="77777777" w:rsidR="004C7B31" w:rsidRPr="007E1E4A" w:rsidRDefault="004C7B31" w:rsidP="00A57C9A">
            <w:pPr>
              <w:spacing w:after="0" w:line="240" w:lineRule="auto"/>
              <w:jc w:val="center"/>
              <w:rPr>
                <w:rFonts w:ascii="Times New Roman" w:hAnsi="Times New Roman" w:cs="Times New Roman"/>
                <w:b/>
                <w:bCs/>
                <w:iCs/>
                <w:sz w:val="20"/>
                <w:szCs w:val="20"/>
              </w:rPr>
            </w:pPr>
            <w:r w:rsidRPr="007E1E4A">
              <w:rPr>
                <w:rFonts w:ascii="Times New Roman" w:hAnsi="Times New Roman" w:cs="Times New Roman"/>
                <w:b/>
                <w:bCs/>
                <w:iCs/>
                <w:sz w:val="20"/>
                <w:szCs w:val="20"/>
              </w:rPr>
              <w:t>Виды разрешённого использования объекта капитального строительства</w:t>
            </w:r>
          </w:p>
        </w:tc>
        <w:tc>
          <w:tcPr>
            <w:tcW w:w="6095" w:type="dxa"/>
            <w:tcBorders>
              <w:top w:val="single" w:sz="12" w:space="0" w:color="auto"/>
              <w:bottom w:val="single" w:sz="12" w:space="0" w:color="auto"/>
            </w:tcBorders>
            <w:shd w:val="clear" w:color="auto" w:fill="auto"/>
            <w:vAlign w:val="center"/>
          </w:tcPr>
          <w:p w14:paraId="601A02DC" w14:textId="77777777" w:rsidR="004C7B31" w:rsidRPr="007E1E4A" w:rsidRDefault="004C7B31" w:rsidP="00A57C9A">
            <w:pPr>
              <w:spacing w:after="0" w:line="240" w:lineRule="auto"/>
              <w:jc w:val="center"/>
              <w:rPr>
                <w:rFonts w:ascii="Times New Roman" w:hAnsi="Times New Roman" w:cs="Times New Roman"/>
                <w:b/>
                <w:bCs/>
                <w:iCs/>
                <w:sz w:val="20"/>
                <w:szCs w:val="20"/>
              </w:rPr>
            </w:pPr>
            <w:r w:rsidRPr="007E1E4A">
              <w:rPr>
                <w:rFonts w:ascii="Times New Roman" w:hAnsi="Times New Roman" w:cs="Times New Roman"/>
                <w:b/>
                <w:bCs/>
                <w:iCs/>
                <w:sz w:val="20"/>
                <w:szCs w:val="20"/>
              </w:rPr>
              <w:t>Предельные параметры разрешённого строительства, реконструкции объектов капитального строительства</w:t>
            </w:r>
          </w:p>
        </w:tc>
      </w:tr>
      <w:tr w:rsidR="001110A8" w:rsidRPr="007E1E4A" w14:paraId="0D33E37A" w14:textId="77777777" w:rsidTr="00055518">
        <w:trPr>
          <w:trHeight w:val="317"/>
        </w:trPr>
        <w:tc>
          <w:tcPr>
            <w:tcW w:w="9809" w:type="dxa"/>
            <w:gridSpan w:val="2"/>
            <w:tcBorders>
              <w:top w:val="single" w:sz="4" w:space="0" w:color="auto"/>
            </w:tcBorders>
            <w:shd w:val="clear" w:color="auto" w:fill="auto"/>
            <w:vAlign w:val="center"/>
          </w:tcPr>
          <w:p w14:paraId="5831E53B" w14:textId="37E40BAA" w:rsidR="001110A8" w:rsidRPr="007E1E4A" w:rsidRDefault="009B1E60" w:rsidP="00747AF5">
            <w:pPr>
              <w:spacing w:after="0" w:line="240" w:lineRule="auto"/>
              <w:rPr>
                <w:rFonts w:ascii="Times New Roman" w:hAnsi="Times New Roman" w:cs="Times New Roman"/>
                <w:sz w:val="20"/>
                <w:szCs w:val="20"/>
              </w:rPr>
            </w:pPr>
            <w:r w:rsidRPr="007E1E4A">
              <w:rPr>
                <w:rFonts w:ascii="Times New Roman" w:hAnsi="Times New Roman" w:cs="Times New Roman"/>
                <w:b/>
                <w:iCs/>
                <w:sz w:val="20"/>
                <w:szCs w:val="20"/>
              </w:rPr>
              <w:t>Зон</w:t>
            </w:r>
            <w:r w:rsidR="00081AFD" w:rsidRPr="007E1E4A">
              <w:rPr>
                <w:rFonts w:ascii="Times New Roman" w:hAnsi="Times New Roman" w:cs="Times New Roman"/>
                <w:b/>
                <w:iCs/>
                <w:sz w:val="20"/>
                <w:szCs w:val="20"/>
              </w:rPr>
              <w:t>а</w:t>
            </w:r>
            <w:r w:rsidRPr="007E1E4A">
              <w:rPr>
                <w:rFonts w:ascii="Times New Roman" w:hAnsi="Times New Roman" w:cs="Times New Roman"/>
                <w:b/>
                <w:iCs/>
                <w:sz w:val="20"/>
                <w:szCs w:val="20"/>
              </w:rPr>
              <w:t xml:space="preserve"> застройки индивидуальными жилыми домами (ЖЗ-1)</w:t>
            </w:r>
          </w:p>
        </w:tc>
      </w:tr>
      <w:tr w:rsidR="00EB3CE6" w:rsidRPr="007E1E4A" w14:paraId="07E8A345" w14:textId="77777777" w:rsidTr="00055518">
        <w:trPr>
          <w:trHeight w:val="317"/>
        </w:trPr>
        <w:tc>
          <w:tcPr>
            <w:tcW w:w="3714" w:type="dxa"/>
            <w:tcBorders>
              <w:top w:val="single" w:sz="4" w:space="0" w:color="auto"/>
            </w:tcBorders>
            <w:shd w:val="clear" w:color="auto" w:fill="auto"/>
            <w:vAlign w:val="center"/>
          </w:tcPr>
          <w:p w14:paraId="73373842"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Индивидуальные жилые дома.</w:t>
            </w:r>
          </w:p>
          <w:p w14:paraId="28761F55"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Индивидуальные гаражи на 1-3 легковых автомобиля.</w:t>
            </w:r>
          </w:p>
          <w:p w14:paraId="569CD452" w14:textId="77777777" w:rsidR="00D61575" w:rsidRPr="007E1E4A" w:rsidRDefault="00D61575" w:rsidP="00D61575">
            <w:pPr>
              <w:autoSpaceDE w:val="0"/>
              <w:autoSpaceDN w:val="0"/>
              <w:adjustRightInd w:val="0"/>
              <w:spacing w:after="0" w:line="240" w:lineRule="auto"/>
              <w:rPr>
                <w:rFonts w:ascii="Segoe UI" w:hAnsi="Segoe UI" w:cs="Segoe UI"/>
                <w:sz w:val="20"/>
                <w:szCs w:val="20"/>
              </w:rPr>
            </w:pPr>
            <w:r w:rsidRPr="007E1E4A">
              <w:rPr>
                <w:rFonts w:ascii="Times New Roman CYR" w:hAnsi="Times New Roman CYR" w:cs="Times New Roman CYR"/>
                <w:color w:val="000000"/>
                <w:sz w:val="20"/>
                <w:szCs w:val="20"/>
              </w:rPr>
              <w:t>Подсобные сооружения.</w:t>
            </w:r>
          </w:p>
          <w:p w14:paraId="1AAA6709" w14:textId="0BC3D7B7" w:rsidR="00EB3CE6" w:rsidRPr="007E1E4A" w:rsidRDefault="00EB3CE6" w:rsidP="00EB3CE6">
            <w:pPr>
              <w:spacing w:after="0" w:line="240" w:lineRule="auto"/>
              <w:rPr>
                <w:rFonts w:ascii="Times New Roman" w:hAnsi="Times New Roman" w:cs="Times New Roman"/>
                <w:spacing w:val="-1"/>
                <w:sz w:val="20"/>
                <w:szCs w:val="20"/>
              </w:rPr>
            </w:pPr>
          </w:p>
        </w:tc>
        <w:tc>
          <w:tcPr>
            <w:tcW w:w="6095" w:type="dxa"/>
            <w:tcBorders>
              <w:top w:val="single" w:sz="4" w:space="0" w:color="auto"/>
            </w:tcBorders>
            <w:shd w:val="clear" w:color="auto" w:fill="auto"/>
          </w:tcPr>
          <w:p w14:paraId="5D3A4FB3"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w:hAnsi="Times New Roman" w:cs="Times New Roman"/>
                <w:color w:val="000000"/>
                <w:sz w:val="20"/>
                <w:szCs w:val="20"/>
              </w:rPr>
              <w:t>1.</w:t>
            </w:r>
            <w:r w:rsidRPr="007E1E4A">
              <w:rPr>
                <w:rFonts w:ascii="Times New Roman CYR" w:hAnsi="Times New Roman CYR" w:cs="Times New Roman CYR"/>
                <w:color w:val="000000"/>
                <w:sz w:val="20"/>
                <w:szCs w:val="20"/>
              </w:rPr>
              <w:t>Минимальная площадь земельного участка - 400 кв.м.</w:t>
            </w:r>
          </w:p>
          <w:p w14:paraId="68531612"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Максимальная </w:t>
            </w:r>
            <w:proofErr w:type="gramStart"/>
            <w:r w:rsidRPr="007E1E4A">
              <w:rPr>
                <w:rFonts w:ascii="Times New Roman CYR" w:hAnsi="Times New Roman CYR" w:cs="Times New Roman CYR"/>
                <w:color w:val="000000"/>
                <w:sz w:val="20"/>
                <w:szCs w:val="20"/>
              </w:rPr>
              <w:t>площадь  земельного</w:t>
            </w:r>
            <w:proofErr w:type="gramEnd"/>
            <w:r w:rsidRPr="007E1E4A">
              <w:rPr>
                <w:rFonts w:ascii="Times New Roman CYR" w:hAnsi="Times New Roman CYR" w:cs="Times New Roman CYR"/>
                <w:color w:val="000000"/>
                <w:sz w:val="20"/>
                <w:szCs w:val="20"/>
              </w:rPr>
              <w:t xml:space="preserve"> участка - 2300 кв.м. 2.Минимальный отступ: - от фронтальной границы (со стороны улицы) при отсутствии установленных красных линий </w:t>
            </w:r>
            <w:r w:rsidRPr="007E1E4A">
              <w:rPr>
                <w:rFonts w:ascii="Times New Roman" w:hAnsi="Times New Roman" w:cs="Times New Roman"/>
                <w:color w:val="000000"/>
                <w:sz w:val="20"/>
                <w:szCs w:val="20"/>
              </w:rPr>
              <w:t xml:space="preserve">– 5 </w:t>
            </w:r>
            <w:r w:rsidRPr="007E1E4A">
              <w:rPr>
                <w:rFonts w:ascii="Times New Roman CYR" w:hAnsi="Times New Roman CYR" w:cs="Times New Roman CYR"/>
                <w:color w:val="000000"/>
                <w:sz w:val="20"/>
                <w:szCs w:val="20"/>
              </w:rPr>
              <w:t xml:space="preserve">м. - от иных границ земельного участка </w:t>
            </w:r>
            <w:r w:rsidRPr="007E1E4A">
              <w:rPr>
                <w:rFonts w:ascii="Times New Roman" w:hAnsi="Times New Roman" w:cs="Times New Roman"/>
                <w:color w:val="000000"/>
                <w:sz w:val="20"/>
                <w:szCs w:val="20"/>
              </w:rPr>
              <w:t xml:space="preserve">– 3 </w:t>
            </w:r>
            <w:r w:rsidRPr="007E1E4A">
              <w:rPr>
                <w:rFonts w:ascii="Times New Roman CYR" w:hAnsi="Times New Roman CYR" w:cs="Times New Roman CYR"/>
                <w:color w:val="000000"/>
                <w:sz w:val="20"/>
                <w:szCs w:val="20"/>
              </w:rPr>
              <w:t xml:space="preserve">м. </w:t>
            </w:r>
          </w:p>
          <w:p w14:paraId="2110614B" w14:textId="472818FA"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3.Максимальное количество надземных этажей - 3.</w:t>
            </w:r>
          </w:p>
          <w:p w14:paraId="6ABE28FE"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Максимальная высота от уровня земли: - до верха плоской кровли </w:t>
            </w:r>
            <w:r w:rsidRPr="007E1E4A">
              <w:rPr>
                <w:rFonts w:ascii="Times New Roman" w:hAnsi="Times New Roman" w:cs="Times New Roman"/>
                <w:color w:val="000000"/>
                <w:sz w:val="20"/>
                <w:szCs w:val="20"/>
              </w:rPr>
              <w:t>– 10</w:t>
            </w:r>
            <w:r w:rsidRPr="007E1E4A">
              <w:rPr>
                <w:rFonts w:ascii="Times New Roman CYR" w:hAnsi="Times New Roman CYR" w:cs="Times New Roman CYR"/>
                <w:color w:val="000000"/>
                <w:sz w:val="20"/>
                <w:szCs w:val="20"/>
              </w:rPr>
              <w:t xml:space="preserve">м. - до конька скатной кровли </w:t>
            </w:r>
            <w:r w:rsidRPr="007E1E4A">
              <w:rPr>
                <w:rFonts w:ascii="Times New Roman" w:hAnsi="Times New Roman" w:cs="Times New Roman"/>
                <w:color w:val="000000"/>
                <w:sz w:val="20"/>
                <w:szCs w:val="20"/>
              </w:rPr>
              <w:t xml:space="preserve">– 15 </w:t>
            </w:r>
            <w:r w:rsidRPr="007E1E4A">
              <w:rPr>
                <w:rFonts w:ascii="Times New Roman CYR" w:hAnsi="Times New Roman CYR" w:cs="Times New Roman CYR"/>
                <w:color w:val="000000"/>
                <w:sz w:val="20"/>
                <w:szCs w:val="20"/>
              </w:rPr>
              <w:t xml:space="preserve">м </w:t>
            </w:r>
          </w:p>
          <w:p w14:paraId="0C7136DE" w14:textId="62276905"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4.Максимальный процент застройки -</w:t>
            </w:r>
            <w:r w:rsidR="00B532CF" w:rsidRPr="007E1E4A">
              <w:rPr>
                <w:rFonts w:ascii="Times New Roman CYR" w:hAnsi="Times New Roman CYR" w:cs="Times New Roman CYR"/>
                <w:color w:val="000000"/>
                <w:sz w:val="20"/>
                <w:szCs w:val="20"/>
              </w:rPr>
              <w:t xml:space="preserve"> </w:t>
            </w:r>
            <w:r w:rsidRPr="007E1E4A">
              <w:rPr>
                <w:rFonts w:ascii="Times New Roman CYR" w:hAnsi="Times New Roman CYR" w:cs="Times New Roman CYR"/>
                <w:color w:val="000000"/>
                <w:sz w:val="20"/>
                <w:szCs w:val="20"/>
              </w:rPr>
              <w:t>60.</w:t>
            </w:r>
          </w:p>
          <w:p w14:paraId="6E529419" w14:textId="77777777" w:rsidR="00D61575" w:rsidRPr="007E1E4A" w:rsidRDefault="00D61575" w:rsidP="00D61575">
            <w:pPr>
              <w:autoSpaceDE w:val="0"/>
              <w:autoSpaceDN w:val="0"/>
              <w:adjustRightInd w:val="0"/>
              <w:spacing w:after="0" w:line="240" w:lineRule="auto"/>
              <w:rPr>
                <w:rFonts w:ascii="Segoe UI" w:hAnsi="Segoe UI" w:cs="Segoe UI"/>
                <w:sz w:val="20"/>
                <w:szCs w:val="20"/>
              </w:rPr>
            </w:pPr>
            <w:r w:rsidRPr="007E1E4A">
              <w:rPr>
                <w:rFonts w:ascii="Times New Roman CYR" w:hAnsi="Times New Roman CYR" w:cs="Times New Roman CYR"/>
                <w:color w:val="000000"/>
                <w:sz w:val="20"/>
                <w:szCs w:val="20"/>
              </w:rPr>
              <w:t>Иные параметры:</w:t>
            </w:r>
          </w:p>
          <w:p w14:paraId="11FDA23A" w14:textId="77777777" w:rsidR="00EB3CE6" w:rsidRPr="007E1E4A" w:rsidRDefault="00D61575" w:rsidP="00EB3CE6">
            <w:pPr>
              <w:spacing w:after="0" w:line="240" w:lineRule="auto"/>
              <w:jc w:val="both"/>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Высота зданий для всех вспомогательных строений: - высота от уровня земли до верха плоской кровли </w:t>
            </w:r>
            <w:r w:rsidRPr="007E1E4A">
              <w:rPr>
                <w:rFonts w:ascii="Times New Roman" w:hAnsi="Times New Roman" w:cs="Times New Roman"/>
                <w:color w:val="000000"/>
                <w:sz w:val="20"/>
                <w:szCs w:val="20"/>
              </w:rPr>
              <w:t xml:space="preserve">– </w:t>
            </w:r>
            <w:r w:rsidRPr="007E1E4A">
              <w:rPr>
                <w:rFonts w:ascii="Times New Roman CYR" w:hAnsi="Times New Roman CYR" w:cs="Times New Roman CYR"/>
                <w:color w:val="000000"/>
                <w:sz w:val="20"/>
                <w:szCs w:val="20"/>
              </w:rPr>
              <w:t xml:space="preserve">не более 4м; - до конька скатной кровли </w:t>
            </w:r>
            <w:r w:rsidRPr="007E1E4A">
              <w:rPr>
                <w:rFonts w:ascii="Times New Roman" w:hAnsi="Times New Roman" w:cs="Times New Roman"/>
                <w:color w:val="000000"/>
                <w:sz w:val="20"/>
                <w:szCs w:val="20"/>
              </w:rPr>
              <w:t xml:space="preserve">– </w:t>
            </w:r>
            <w:r w:rsidRPr="007E1E4A">
              <w:rPr>
                <w:rFonts w:ascii="Times New Roman CYR" w:hAnsi="Times New Roman CYR" w:cs="Times New Roman CYR"/>
                <w:color w:val="000000"/>
                <w:sz w:val="20"/>
                <w:szCs w:val="20"/>
              </w:rPr>
              <w:t>не более 7 м.</w:t>
            </w:r>
          </w:p>
          <w:p w14:paraId="0DC1D846"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При проектировании руководствоваться СП 55.13330.2016, СП 42.13330.2016, со строительными нормами и правилами, СП, техническими регламентами.</w:t>
            </w:r>
          </w:p>
          <w:p w14:paraId="6092A2D6"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Субъекты землепользования в жилых зонах обязаны содержать придомовые территории в порядке и чистоте, сохранять зеленые насаждения, беречь объекты благоустройства.</w:t>
            </w:r>
          </w:p>
          <w:p w14:paraId="747DC86D"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Запрещается складирование дров, строительных материалов, мусора и т.д. на придомовых территориях.</w:t>
            </w:r>
          </w:p>
          <w:p w14:paraId="040E08C9"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При возведении на участке хозяйственных построек, располагаемых на расстоянии 1 м от границы соседнего участка, следует скат крыши ориентировать на свой участок.</w:t>
            </w:r>
          </w:p>
          <w:p w14:paraId="646EC0D5" w14:textId="2186B059" w:rsidR="00D61575" w:rsidRPr="007E1E4A" w:rsidRDefault="00D61575" w:rsidP="00D61575">
            <w:pPr>
              <w:autoSpaceDE w:val="0"/>
              <w:autoSpaceDN w:val="0"/>
              <w:adjustRightInd w:val="0"/>
              <w:spacing w:after="0" w:line="240" w:lineRule="auto"/>
              <w:rPr>
                <w:rFonts w:ascii="Times New Roman" w:hAnsi="Times New Roman" w:cs="Times New Roman"/>
                <w:sz w:val="20"/>
                <w:szCs w:val="20"/>
              </w:rPr>
            </w:pPr>
            <w:r w:rsidRPr="007E1E4A">
              <w:rPr>
                <w:rFonts w:ascii="Times New Roman CYR" w:hAnsi="Times New Roman CYR" w:cs="Times New Roman CYR"/>
                <w:color w:val="000000"/>
                <w:sz w:val="20"/>
                <w:szCs w:val="20"/>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приведенных в статьях 33-37 настоящих Правил.</w:t>
            </w:r>
          </w:p>
        </w:tc>
      </w:tr>
      <w:tr w:rsidR="00D61575" w:rsidRPr="007E1E4A" w14:paraId="7D82BC60" w14:textId="77777777" w:rsidTr="00664E0A">
        <w:trPr>
          <w:trHeight w:val="317"/>
        </w:trPr>
        <w:tc>
          <w:tcPr>
            <w:tcW w:w="3714" w:type="dxa"/>
            <w:tcBorders>
              <w:top w:val="single" w:sz="4" w:space="0" w:color="auto"/>
            </w:tcBorders>
            <w:shd w:val="clear" w:color="auto" w:fill="auto"/>
            <w:vAlign w:val="center"/>
          </w:tcPr>
          <w:p w14:paraId="1C477C86" w14:textId="3A921741" w:rsidR="00D61575" w:rsidRPr="007E1E4A" w:rsidRDefault="00D61575" w:rsidP="00D61575">
            <w:pPr>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Для ведения личного </w:t>
            </w:r>
            <w:proofErr w:type="gramStart"/>
            <w:r w:rsidRPr="007E1E4A">
              <w:rPr>
                <w:rFonts w:ascii="Times New Roman CYR" w:hAnsi="Times New Roman CYR" w:cs="Times New Roman CYR"/>
                <w:color w:val="000000"/>
                <w:sz w:val="20"/>
                <w:szCs w:val="20"/>
              </w:rPr>
              <w:t>подсобного  хозяйства</w:t>
            </w:r>
            <w:proofErr w:type="gramEnd"/>
            <w:r w:rsidRPr="007E1E4A">
              <w:rPr>
                <w:rFonts w:ascii="Times New Roman CYR" w:hAnsi="Times New Roman CYR" w:cs="Times New Roman CYR"/>
                <w:color w:val="000000"/>
                <w:sz w:val="20"/>
                <w:szCs w:val="20"/>
              </w:rPr>
              <w:t xml:space="preserve"> (приусадебный земельный участок) 2.2</w:t>
            </w:r>
          </w:p>
          <w:p w14:paraId="555414E1"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Индивидуальные жилые дома.</w:t>
            </w:r>
          </w:p>
          <w:p w14:paraId="15B1D92D"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Индивидуальные гаражи на 1-3 легковых автомобиля.</w:t>
            </w:r>
          </w:p>
          <w:p w14:paraId="62E55A3A"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Подсобные сооружения.</w:t>
            </w:r>
          </w:p>
          <w:p w14:paraId="13C35CD5" w14:textId="77777777" w:rsidR="00D61575" w:rsidRPr="007E1E4A" w:rsidRDefault="00D61575" w:rsidP="00D61575">
            <w:pPr>
              <w:autoSpaceDE w:val="0"/>
              <w:autoSpaceDN w:val="0"/>
              <w:adjustRightInd w:val="0"/>
              <w:spacing w:after="0" w:line="240" w:lineRule="auto"/>
              <w:rPr>
                <w:rFonts w:ascii="Segoe UI" w:hAnsi="Segoe UI" w:cs="Segoe UI"/>
                <w:sz w:val="20"/>
                <w:szCs w:val="20"/>
              </w:rPr>
            </w:pPr>
            <w:r w:rsidRPr="007E1E4A">
              <w:rPr>
                <w:rFonts w:ascii="Times New Roman CYR" w:hAnsi="Times New Roman CYR" w:cs="Times New Roman CYR"/>
                <w:color w:val="000000"/>
                <w:sz w:val="20"/>
                <w:szCs w:val="20"/>
              </w:rPr>
              <w:t>Сооружения для содержания сельскохозяйственных животных.</w:t>
            </w:r>
          </w:p>
          <w:p w14:paraId="02CC3329" w14:textId="69E1F381" w:rsidR="00D61575" w:rsidRPr="007E1E4A" w:rsidRDefault="00D61575" w:rsidP="00D61575">
            <w:pPr>
              <w:spacing w:after="0" w:line="240" w:lineRule="auto"/>
              <w:rPr>
                <w:rFonts w:ascii="Times New Roman" w:hAnsi="Times New Roman" w:cs="Times New Roman"/>
                <w:spacing w:val="-1"/>
                <w:sz w:val="20"/>
                <w:szCs w:val="20"/>
              </w:rPr>
            </w:pPr>
          </w:p>
        </w:tc>
        <w:tc>
          <w:tcPr>
            <w:tcW w:w="6095" w:type="dxa"/>
            <w:tcBorders>
              <w:top w:val="single" w:sz="4" w:space="0" w:color="auto"/>
            </w:tcBorders>
            <w:shd w:val="clear" w:color="auto" w:fill="auto"/>
          </w:tcPr>
          <w:p w14:paraId="5AB3C2BF"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w:hAnsi="Times New Roman" w:cs="Times New Roman"/>
                <w:color w:val="000000"/>
                <w:sz w:val="20"/>
                <w:szCs w:val="20"/>
              </w:rPr>
              <w:t>1.</w:t>
            </w:r>
            <w:r w:rsidRPr="007E1E4A">
              <w:rPr>
                <w:rFonts w:ascii="Times New Roman CYR" w:hAnsi="Times New Roman CYR" w:cs="Times New Roman CYR"/>
                <w:color w:val="000000"/>
                <w:sz w:val="20"/>
                <w:szCs w:val="20"/>
              </w:rPr>
              <w:t>Минимальная площадь земельного участка - 400 кв.м.</w:t>
            </w:r>
          </w:p>
          <w:p w14:paraId="3D431265" w14:textId="1CF4D00B"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Максимальная площадь земельного участка - 2300 кв.м. </w:t>
            </w:r>
            <w:proofErr w:type="gramStart"/>
            <w:r w:rsidRPr="007E1E4A">
              <w:rPr>
                <w:rFonts w:ascii="Times New Roman CYR" w:hAnsi="Times New Roman CYR" w:cs="Times New Roman CYR"/>
                <w:color w:val="000000"/>
                <w:sz w:val="20"/>
                <w:szCs w:val="20"/>
              </w:rPr>
              <w:t>2.Минимальный</w:t>
            </w:r>
            <w:proofErr w:type="gramEnd"/>
            <w:r w:rsidRPr="007E1E4A">
              <w:rPr>
                <w:rFonts w:ascii="Times New Roman CYR" w:hAnsi="Times New Roman CYR" w:cs="Times New Roman CYR"/>
                <w:color w:val="000000"/>
                <w:sz w:val="20"/>
                <w:szCs w:val="20"/>
              </w:rPr>
              <w:t xml:space="preserve"> отступ: - от фронтальной границы (со стороны улицы) при отсутствии установленных красных линий </w:t>
            </w:r>
            <w:r w:rsidRPr="007E1E4A">
              <w:rPr>
                <w:rFonts w:ascii="Times New Roman" w:hAnsi="Times New Roman" w:cs="Times New Roman"/>
                <w:color w:val="000000"/>
                <w:sz w:val="20"/>
                <w:szCs w:val="20"/>
              </w:rPr>
              <w:t xml:space="preserve">– 5 </w:t>
            </w:r>
            <w:r w:rsidRPr="007E1E4A">
              <w:rPr>
                <w:rFonts w:ascii="Times New Roman CYR" w:hAnsi="Times New Roman CYR" w:cs="Times New Roman CYR"/>
                <w:color w:val="000000"/>
                <w:sz w:val="20"/>
                <w:szCs w:val="20"/>
              </w:rPr>
              <w:t xml:space="preserve">м. - от иных границ земельного участка </w:t>
            </w:r>
            <w:r w:rsidRPr="007E1E4A">
              <w:rPr>
                <w:rFonts w:ascii="Times New Roman" w:hAnsi="Times New Roman" w:cs="Times New Roman"/>
                <w:color w:val="000000"/>
                <w:sz w:val="20"/>
                <w:szCs w:val="20"/>
              </w:rPr>
              <w:t xml:space="preserve">– 3 </w:t>
            </w:r>
            <w:r w:rsidRPr="007E1E4A">
              <w:rPr>
                <w:rFonts w:ascii="Times New Roman CYR" w:hAnsi="Times New Roman CYR" w:cs="Times New Roman CYR"/>
                <w:color w:val="000000"/>
                <w:sz w:val="20"/>
                <w:szCs w:val="20"/>
              </w:rPr>
              <w:t xml:space="preserve">м. </w:t>
            </w:r>
          </w:p>
          <w:p w14:paraId="512593F1"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3.Максимальное количество надземных этажей - 3.</w:t>
            </w:r>
          </w:p>
          <w:p w14:paraId="29A969EE"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Максимальная высота от уровня земли: - до верха плоской кровли </w:t>
            </w:r>
            <w:r w:rsidRPr="007E1E4A">
              <w:rPr>
                <w:rFonts w:ascii="Times New Roman" w:hAnsi="Times New Roman" w:cs="Times New Roman"/>
                <w:color w:val="000000"/>
                <w:sz w:val="20"/>
                <w:szCs w:val="20"/>
              </w:rPr>
              <w:t>– 10</w:t>
            </w:r>
            <w:r w:rsidRPr="007E1E4A">
              <w:rPr>
                <w:rFonts w:ascii="Times New Roman CYR" w:hAnsi="Times New Roman CYR" w:cs="Times New Roman CYR"/>
                <w:color w:val="000000"/>
                <w:sz w:val="20"/>
                <w:szCs w:val="20"/>
              </w:rPr>
              <w:t xml:space="preserve">м. - до конька скатной кровли </w:t>
            </w:r>
            <w:r w:rsidRPr="007E1E4A">
              <w:rPr>
                <w:rFonts w:ascii="Times New Roman" w:hAnsi="Times New Roman" w:cs="Times New Roman"/>
                <w:color w:val="000000"/>
                <w:sz w:val="20"/>
                <w:szCs w:val="20"/>
              </w:rPr>
              <w:t xml:space="preserve">– 15 </w:t>
            </w:r>
            <w:r w:rsidRPr="007E1E4A">
              <w:rPr>
                <w:rFonts w:ascii="Times New Roman CYR" w:hAnsi="Times New Roman CYR" w:cs="Times New Roman CYR"/>
                <w:color w:val="000000"/>
                <w:sz w:val="20"/>
                <w:szCs w:val="20"/>
              </w:rPr>
              <w:t xml:space="preserve">м </w:t>
            </w:r>
          </w:p>
          <w:p w14:paraId="6351A015" w14:textId="39E83D6A"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4.Максимальный процент застройки -</w:t>
            </w:r>
            <w:r w:rsidR="00B532CF" w:rsidRPr="007E1E4A">
              <w:rPr>
                <w:rFonts w:ascii="Times New Roman CYR" w:hAnsi="Times New Roman CYR" w:cs="Times New Roman CYR"/>
                <w:color w:val="000000"/>
                <w:sz w:val="20"/>
                <w:szCs w:val="20"/>
              </w:rPr>
              <w:t xml:space="preserve"> </w:t>
            </w:r>
            <w:r w:rsidRPr="007E1E4A">
              <w:rPr>
                <w:rFonts w:ascii="Times New Roman CYR" w:hAnsi="Times New Roman CYR" w:cs="Times New Roman CYR"/>
                <w:color w:val="000000"/>
                <w:sz w:val="20"/>
                <w:szCs w:val="20"/>
              </w:rPr>
              <w:t>60.</w:t>
            </w:r>
          </w:p>
          <w:p w14:paraId="4D77308D" w14:textId="77777777" w:rsidR="00D61575" w:rsidRPr="007E1E4A" w:rsidRDefault="00D61575" w:rsidP="00D61575">
            <w:pPr>
              <w:autoSpaceDE w:val="0"/>
              <w:autoSpaceDN w:val="0"/>
              <w:adjustRightInd w:val="0"/>
              <w:spacing w:after="0" w:line="240" w:lineRule="auto"/>
              <w:rPr>
                <w:rFonts w:ascii="Segoe UI" w:hAnsi="Segoe UI" w:cs="Segoe UI"/>
                <w:sz w:val="20"/>
                <w:szCs w:val="20"/>
              </w:rPr>
            </w:pPr>
            <w:r w:rsidRPr="007E1E4A">
              <w:rPr>
                <w:rFonts w:ascii="Times New Roman CYR" w:hAnsi="Times New Roman CYR" w:cs="Times New Roman CYR"/>
                <w:color w:val="000000"/>
                <w:sz w:val="20"/>
                <w:szCs w:val="20"/>
              </w:rPr>
              <w:t>Иные параметры:</w:t>
            </w:r>
          </w:p>
          <w:p w14:paraId="708E72C7" w14:textId="77777777" w:rsidR="00D61575" w:rsidRPr="007E1E4A" w:rsidRDefault="00D61575" w:rsidP="00D61575">
            <w:pPr>
              <w:spacing w:after="0" w:line="240" w:lineRule="auto"/>
              <w:jc w:val="both"/>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Высота зданий для всех вспомогательных строений: - высота от уровня земли до верха плоской кровли </w:t>
            </w:r>
            <w:r w:rsidRPr="007E1E4A">
              <w:rPr>
                <w:rFonts w:ascii="Times New Roman" w:hAnsi="Times New Roman" w:cs="Times New Roman"/>
                <w:color w:val="000000"/>
                <w:sz w:val="20"/>
                <w:szCs w:val="20"/>
              </w:rPr>
              <w:t xml:space="preserve">– </w:t>
            </w:r>
            <w:r w:rsidRPr="007E1E4A">
              <w:rPr>
                <w:rFonts w:ascii="Times New Roman CYR" w:hAnsi="Times New Roman CYR" w:cs="Times New Roman CYR"/>
                <w:color w:val="000000"/>
                <w:sz w:val="20"/>
                <w:szCs w:val="20"/>
              </w:rPr>
              <w:t xml:space="preserve">не более 4м; - до конька скатной кровли </w:t>
            </w:r>
            <w:r w:rsidRPr="007E1E4A">
              <w:rPr>
                <w:rFonts w:ascii="Times New Roman" w:hAnsi="Times New Roman" w:cs="Times New Roman"/>
                <w:color w:val="000000"/>
                <w:sz w:val="20"/>
                <w:szCs w:val="20"/>
              </w:rPr>
              <w:t xml:space="preserve">– </w:t>
            </w:r>
            <w:r w:rsidRPr="007E1E4A">
              <w:rPr>
                <w:rFonts w:ascii="Times New Roman CYR" w:hAnsi="Times New Roman CYR" w:cs="Times New Roman CYR"/>
                <w:color w:val="000000"/>
                <w:sz w:val="20"/>
                <w:szCs w:val="20"/>
              </w:rPr>
              <w:t>не более 7 м.</w:t>
            </w:r>
          </w:p>
          <w:p w14:paraId="23D6292A"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При проектировании руководствоваться СП 55.13330.2016, СП 42.13330.2016, со строительными нормами и правилами, СП, техническими регламентами.</w:t>
            </w:r>
          </w:p>
          <w:p w14:paraId="69F6073F"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Субъекты землепользования в жилых зонах обязаны содержать придомовые территории в порядке и чистоте, сохранять зеленые насаждения, беречь объекты благоустройства.</w:t>
            </w:r>
          </w:p>
          <w:p w14:paraId="1E80F7AC"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Запрещается складирование дров, строительных материалов, мусора и т.д. на придомовых территориях.</w:t>
            </w:r>
          </w:p>
          <w:p w14:paraId="54AA37A8"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При возведении на участке хозяйственных построек, располагаемых на расстоянии 1 м от границы соседнего участка, следует скат крыши ориентировать на свой участок.</w:t>
            </w:r>
          </w:p>
          <w:p w14:paraId="20732C99" w14:textId="21260E63" w:rsidR="00D61575" w:rsidRPr="007E1E4A" w:rsidRDefault="00D61575" w:rsidP="00D61575">
            <w:pPr>
              <w:suppressAutoHyphens/>
              <w:spacing w:after="0" w:line="240" w:lineRule="auto"/>
              <w:jc w:val="both"/>
              <w:rPr>
                <w:rFonts w:ascii="Times New Roman" w:hAnsi="Times New Roman" w:cs="Times New Roman"/>
                <w:sz w:val="20"/>
                <w:szCs w:val="20"/>
              </w:rPr>
            </w:pPr>
            <w:r w:rsidRPr="007E1E4A">
              <w:rPr>
                <w:rFonts w:ascii="Times New Roman CYR" w:hAnsi="Times New Roman CYR" w:cs="Times New Roman CYR"/>
                <w:color w:val="000000"/>
                <w:sz w:val="20"/>
                <w:szCs w:val="20"/>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приведенных в статьях 33-37 настоящих Правил.</w:t>
            </w:r>
          </w:p>
        </w:tc>
      </w:tr>
      <w:tr w:rsidR="00D61575" w:rsidRPr="007E1E4A" w14:paraId="72370A7E" w14:textId="77777777" w:rsidTr="00055518">
        <w:trPr>
          <w:trHeight w:val="1757"/>
        </w:trPr>
        <w:tc>
          <w:tcPr>
            <w:tcW w:w="3714" w:type="dxa"/>
            <w:tcBorders>
              <w:top w:val="single" w:sz="4" w:space="0" w:color="auto"/>
            </w:tcBorders>
            <w:shd w:val="clear" w:color="auto" w:fill="auto"/>
            <w:vAlign w:val="center"/>
          </w:tcPr>
          <w:p w14:paraId="420127DE"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Блокированные жилые дома.</w:t>
            </w:r>
          </w:p>
          <w:p w14:paraId="41633E66"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Объекты хранения автотранспорта Подсобные сооружения.</w:t>
            </w:r>
          </w:p>
          <w:p w14:paraId="175DA53A"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Спортивные и детские площадки.</w:t>
            </w:r>
          </w:p>
          <w:p w14:paraId="7E985132" w14:textId="77777777" w:rsidR="00D61575" w:rsidRPr="007E1E4A" w:rsidRDefault="00D61575" w:rsidP="00D61575">
            <w:pPr>
              <w:autoSpaceDE w:val="0"/>
              <w:autoSpaceDN w:val="0"/>
              <w:adjustRightInd w:val="0"/>
              <w:spacing w:after="0" w:line="240" w:lineRule="auto"/>
              <w:rPr>
                <w:rFonts w:ascii="Segoe UI" w:hAnsi="Segoe UI" w:cs="Segoe UI"/>
                <w:sz w:val="20"/>
                <w:szCs w:val="20"/>
              </w:rPr>
            </w:pPr>
            <w:r w:rsidRPr="007E1E4A">
              <w:rPr>
                <w:rFonts w:ascii="Times New Roman CYR" w:hAnsi="Times New Roman CYR" w:cs="Times New Roman CYR"/>
                <w:color w:val="000000"/>
                <w:sz w:val="20"/>
                <w:szCs w:val="20"/>
              </w:rPr>
              <w:t>Площадки отдыха</w:t>
            </w:r>
          </w:p>
          <w:p w14:paraId="1B81A411" w14:textId="537A3AC1" w:rsidR="00D61575" w:rsidRPr="007E1E4A" w:rsidRDefault="00D61575" w:rsidP="00D61575">
            <w:pPr>
              <w:spacing w:after="0" w:line="240" w:lineRule="auto"/>
              <w:jc w:val="both"/>
              <w:rPr>
                <w:rFonts w:ascii="Times New Roman" w:hAnsi="Times New Roman" w:cs="Times New Roman"/>
                <w:spacing w:val="-1"/>
                <w:sz w:val="20"/>
                <w:szCs w:val="20"/>
              </w:rPr>
            </w:pPr>
          </w:p>
        </w:tc>
        <w:tc>
          <w:tcPr>
            <w:tcW w:w="6095" w:type="dxa"/>
            <w:tcBorders>
              <w:top w:val="single" w:sz="4" w:space="0" w:color="auto"/>
            </w:tcBorders>
            <w:shd w:val="clear" w:color="auto" w:fill="auto"/>
            <w:vAlign w:val="center"/>
          </w:tcPr>
          <w:p w14:paraId="6F483859"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w:hAnsi="Times New Roman" w:cs="Times New Roman"/>
                <w:color w:val="000000"/>
                <w:sz w:val="20"/>
                <w:szCs w:val="20"/>
              </w:rPr>
              <w:t xml:space="preserve">1. </w:t>
            </w:r>
            <w:r w:rsidRPr="007E1E4A">
              <w:rPr>
                <w:rFonts w:ascii="Times New Roman CYR" w:hAnsi="Times New Roman CYR" w:cs="Times New Roman CYR"/>
                <w:color w:val="000000"/>
                <w:sz w:val="20"/>
                <w:szCs w:val="20"/>
              </w:rPr>
              <w:t xml:space="preserve">Минимальная площадь земельного участка </w:t>
            </w:r>
            <w:r w:rsidRPr="007E1E4A">
              <w:rPr>
                <w:rFonts w:ascii="Times New Roman" w:hAnsi="Times New Roman" w:cs="Times New Roman"/>
                <w:color w:val="000000"/>
                <w:sz w:val="20"/>
                <w:szCs w:val="20"/>
              </w:rPr>
              <w:t xml:space="preserve">– 100 </w:t>
            </w:r>
            <w:r w:rsidRPr="007E1E4A">
              <w:rPr>
                <w:rFonts w:ascii="Times New Roman CYR" w:hAnsi="Times New Roman CYR" w:cs="Times New Roman CYR"/>
                <w:color w:val="000000"/>
                <w:sz w:val="20"/>
                <w:szCs w:val="20"/>
              </w:rPr>
              <w:t>кв.м.</w:t>
            </w:r>
          </w:p>
          <w:p w14:paraId="158DD1E4"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Максимальная площадь земельного участка - 2000 кв.м. </w:t>
            </w:r>
          </w:p>
          <w:p w14:paraId="40A6A159" w14:textId="3226CCDC"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2. Минимальный отступ: - от фронтальной границы (со стороны улицы) при отсутствии установленных красных линий </w:t>
            </w:r>
            <w:r w:rsidRPr="007E1E4A">
              <w:rPr>
                <w:rFonts w:ascii="Times New Roman" w:hAnsi="Times New Roman" w:cs="Times New Roman"/>
                <w:color w:val="000000"/>
                <w:sz w:val="20"/>
                <w:szCs w:val="20"/>
              </w:rPr>
              <w:t xml:space="preserve">– 5 </w:t>
            </w:r>
            <w:r w:rsidRPr="007E1E4A">
              <w:rPr>
                <w:rFonts w:ascii="Times New Roman CYR" w:hAnsi="Times New Roman CYR" w:cs="Times New Roman CYR"/>
                <w:color w:val="000000"/>
                <w:sz w:val="20"/>
                <w:szCs w:val="20"/>
              </w:rPr>
              <w:t xml:space="preserve">м. - от иных границ земельного участка </w:t>
            </w:r>
            <w:r w:rsidRPr="007E1E4A">
              <w:rPr>
                <w:rFonts w:ascii="Times New Roman" w:hAnsi="Times New Roman" w:cs="Times New Roman"/>
                <w:color w:val="000000"/>
                <w:sz w:val="20"/>
                <w:szCs w:val="20"/>
              </w:rPr>
              <w:t xml:space="preserve">– 3 </w:t>
            </w:r>
            <w:r w:rsidRPr="007E1E4A">
              <w:rPr>
                <w:rFonts w:ascii="Times New Roman CYR" w:hAnsi="Times New Roman CYR" w:cs="Times New Roman CYR"/>
                <w:color w:val="000000"/>
                <w:sz w:val="20"/>
                <w:szCs w:val="20"/>
              </w:rPr>
              <w:t>м.</w:t>
            </w:r>
          </w:p>
          <w:p w14:paraId="5388A647" w14:textId="77777777" w:rsidR="00D61575" w:rsidRPr="007E1E4A" w:rsidRDefault="00D61575" w:rsidP="00D61575">
            <w:pPr>
              <w:autoSpaceDE w:val="0"/>
              <w:autoSpaceDN w:val="0"/>
              <w:adjustRightInd w:val="0"/>
              <w:spacing w:after="0" w:line="240" w:lineRule="auto"/>
              <w:rPr>
                <w:rFonts w:ascii="Segoe UI" w:hAnsi="Segoe UI" w:cs="Segoe UI"/>
                <w:sz w:val="20"/>
                <w:szCs w:val="20"/>
              </w:rPr>
            </w:pPr>
            <w:r w:rsidRPr="007E1E4A">
              <w:rPr>
                <w:rFonts w:ascii="Times New Roman CYR" w:hAnsi="Times New Roman CYR" w:cs="Times New Roman CYR"/>
                <w:color w:val="000000"/>
                <w:sz w:val="20"/>
                <w:szCs w:val="20"/>
              </w:rPr>
              <w:t>От границ земельного участка со стороны примыкания блокированного дома к соседнему блоку минимальный отступ от границ земельного участка не устанавливается.</w:t>
            </w:r>
          </w:p>
          <w:p w14:paraId="09F4D12B"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w:hAnsi="Times New Roman" w:cs="Times New Roman"/>
                <w:color w:val="000000"/>
                <w:sz w:val="20"/>
                <w:szCs w:val="20"/>
              </w:rPr>
              <w:t>3.</w:t>
            </w:r>
            <w:r w:rsidRPr="007E1E4A">
              <w:rPr>
                <w:rFonts w:ascii="Times New Roman CYR" w:hAnsi="Times New Roman CYR" w:cs="Times New Roman CYR"/>
                <w:color w:val="000000"/>
                <w:sz w:val="20"/>
                <w:szCs w:val="20"/>
              </w:rPr>
              <w:t>Максимальное количество надземных этажей - 3.</w:t>
            </w:r>
          </w:p>
          <w:p w14:paraId="71B46F82"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Максимальная высота от уровня земли: - до верха плоской кровли </w:t>
            </w:r>
            <w:r w:rsidRPr="007E1E4A">
              <w:rPr>
                <w:rFonts w:ascii="Times New Roman" w:hAnsi="Times New Roman" w:cs="Times New Roman"/>
                <w:color w:val="000000"/>
                <w:sz w:val="20"/>
                <w:szCs w:val="20"/>
              </w:rPr>
              <w:t>– 10</w:t>
            </w:r>
            <w:r w:rsidRPr="007E1E4A">
              <w:rPr>
                <w:rFonts w:ascii="Times New Roman CYR" w:hAnsi="Times New Roman CYR" w:cs="Times New Roman CYR"/>
                <w:color w:val="000000"/>
                <w:sz w:val="20"/>
                <w:szCs w:val="20"/>
              </w:rPr>
              <w:t xml:space="preserve">м. - до конька скатной кровли </w:t>
            </w:r>
            <w:r w:rsidRPr="007E1E4A">
              <w:rPr>
                <w:rFonts w:ascii="Times New Roman" w:hAnsi="Times New Roman" w:cs="Times New Roman"/>
                <w:color w:val="000000"/>
                <w:sz w:val="20"/>
                <w:szCs w:val="20"/>
              </w:rPr>
              <w:t xml:space="preserve">– 15 </w:t>
            </w:r>
            <w:r w:rsidRPr="007E1E4A">
              <w:rPr>
                <w:rFonts w:ascii="Times New Roman CYR" w:hAnsi="Times New Roman CYR" w:cs="Times New Roman CYR"/>
                <w:color w:val="000000"/>
                <w:sz w:val="20"/>
                <w:szCs w:val="20"/>
              </w:rPr>
              <w:t xml:space="preserve">м </w:t>
            </w:r>
          </w:p>
          <w:p w14:paraId="10091792" w14:textId="279F9B55"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4.Максимальный процент застройки -</w:t>
            </w:r>
            <w:r w:rsidR="00B532CF" w:rsidRPr="007E1E4A">
              <w:rPr>
                <w:rFonts w:ascii="Times New Roman CYR" w:hAnsi="Times New Roman CYR" w:cs="Times New Roman CYR"/>
                <w:color w:val="000000"/>
                <w:sz w:val="20"/>
                <w:szCs w:val="20"/>
              </w:rPr>
              <w:t xml:space="preserve"> </w:t>
            </w:r>
            <w:r w:rsidRPr="007E1E4A">
              <w:rPr>
                <w:rFonts w:ascii="Times New Roman CYR" w:hAnsi="Times New Roman CYR" w:cs="Times New Roman CYR"/>
                <w:color w:val="000000"/>
                <w:sz w:val="20"/>
                <w:szCs w:val="20"/>
              </w:rPr>
              <w:t>60.</w:t>
            </w:r>
          </w:p>
          <w:p w14:paraId="47D9F150"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Иные параметры: Максимальное количество сблокированных домов -2.</w:t>
            </w:r>
          </w:p>
          <w:p w14:paraId="0F0B6986" w14:textId="77777777" w:rsidR="00D61575" w:rsidRPr="007E1E4A" w:rsidRDefault="00D61575" w:rsidP="00D61575">
            <w:pPr>
              <w:autoSpaceDE w:val="0"/>
              <w:autoSpaceDN w:val="0"/>
              <w:adjustRightInd w:val="0"/>
              <w:spacing w:after="0" w:line="240" w:lineRule="auto"/>
              <w:rPr>
                <w:rFonts w:ascii="Segoe UI" w:hAnsi="Segoe UI" w:cs="Segoe UI"/>
                <w:sz w:val="20"/>
                <w:szCs w:val="20"/>
              </w:rPr>
            </w:pPr>
            <w:r w:rsidRPr="007E1E4A">
              <w:rPr>
                <w:rFonts w:ascii="Times New Roman CYR" w:hAnsi="Times New Roman CYR" w:cs="Times New Roman CYR"/>
                <w:color w:val="000000"/>
                <w:sz w:val="20"/>
                <w:szCs w:val="20"/>
              </w:rPr>
              <w:t xml:space="preserve">Высота зданий для всех вспомогательных строений: - высота от уровня земли до верха плоской кровли </w:t>
            </w:r>
            <w:r w:rsidRPr="007E1E4A">
              <w:rPr>
                <w:rFonts w:ascii="Times New Roman" w:hAnsi="Times New Roman" w:cs="Times New Roman"/>
                <w:color w:val="000000"/>
                <w:sz w:val="20"/>
                <w:szCs w:val="20"/>
              </w:rPr>
              <w:t xml:space="preserve">– </w:t>
            </w:r>
            <w:r w:rsidRPr="007E1E4A">
              <w:rPr>
                <w:rFonts w:ascii="Times New Roman CYR" w:hAnsi="Times New Roman CYR" w:cs="Times New Roman CYR"/>
                <w:color w:val="000000"/>
                <w:sz w:val="20"/>
                <w:szCs w:val="20"/>
              </w:rPr>
              <w:t xml:space="preserve">не более 4м; - до конька скатной кровли </w:t>
            </w:r>
            <w:r w:rsidRPr="007E1E4A">
              <w:rPr>
                <w:rFonts w:ascii="Times New Roman" w:hAnsi="Times New Roman" w:cs="Times New Roman"/>
                <w:color w:val="000000"/>
                <w:sz w:val="20"/>
                <w:szCs w:val="20"/>
              </w:rPr>
              <w:t xml:space="preserve">– </w:t>
            </w:r>
            <w:r w:rsidRPr="007E1E4A">
              <w:rPr>
                <w:rFonts w:ascii="Times New Roman CYR" w:hAnsi="Times New Roman CYR" w:cs="Times New Roman CYR"/>
                <w:color w:val="000000"/>
                <w:sz w:val="20"/>
                <w:szCs w:val="20"/>
              </w:rPr>
              <w:t>не более 7 м.</w:t>
            </w:r>
          </w:p>
          <w:p w14:paraId="5805D39D"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При проектировании руководствоваться СП 55.13330.2016, СП 42.13330.2016, со строительными нормами и правилами, СП, техническими регламентами.</w:t>
            </w:r>
          </w:p>
          <w:p w14:paraId="72940BFE"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Субъекты землепользования в жилых зонах обязаны содержать придомовые территории в порядке и чистоте, сохранять зеленые насаждения, беречь объекты благоустройства.</w:t>
            </w:r>
          </w:p>
          <w:p w14:paraId="349D06EF"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Запрещается складирование дров, строительных материалов, мусора и т.д. на придомовых территориях.</w:t>
            </w:r>
          </w:p>
          <w:p w14:paraId="071FDBD0"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При возведении на участке хозяйственных построек, располагаемых на расстоянии 1 м от границы соседнего участка, следует скат крыши ориентировать на свой участок.</w:t>
            </w:r>
          </w:p>
          <w:p w14:paraId="11DD4F47" w14:textId="6C407DFF" w:rsidR="00D61575" w:rsidRPr="007E1E4A" w:rsidRDefault="00D61575" w:rsidP="00D61575">
            <w:pPr>
              <w:overflowPunct w:val="0"/>
              <w:autoSpaceDE w:val="0"/>
              <w:autoSpaceDN w:val="0"/>
              <w:adjustRightInd w:val="0"/>
              <w:spacing w:after="0" w:line="240" w:lineRule="auto"/>
              <w:jc w:val="both"/>
              <w:rPr>
                <w:rFonts w:ascii="Times New Roman" w:hAnsi="Times New Roman" w:cs="Times New Roman"/>
                <w:sz w:val="20"/>
                <w:szCs w:val="20"/>
              </w:rPr>
            </w:pPr>
            <w:r w:rsidRPr="007E1E4A">
              <w:rPr>
                <w:rFonts w:ascii="Times New Roman CYR" w:hAnsi="Times New Roman CYR" w:cs="Times New Roman CYR"/>
                <w:color w:val="000000"/>
                <w:sz w:val="20"/>
                <w:szCs w:val="20"/>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приведенных в статьях 33-37 настоящих Правил.</w:t>
            </w:r>
          </w:p>
        </w:tc>
      </w:tr>
      <w:tr w:rsidR="00630FD2" w:rsidRPr="007E1E4A" w14:paraId="4C0F773C" w14:textId="77777777" w:rsidTr="00055518">
        <w:trPr>
          <w:trHeight w:val="317"/>
        </w:trPr>
        <w:tc>
          <w:tcPr>
            <w:tcW w:w="3714" w:type="dxa"/>
            <w:tcBorders>
              <w:top w:val="single" w:sz="4" w:space="0" w:color="auto"/>
              <w:bottom w:val="single" w:sz="4" w:space="0" w:color="auto"/>
            </w:tcBorders>
            <w:shd w:val="clear" w:color="auto" w:fill="auto"/>
            <w:vAlign w:val="center"/>
          </w:tcPr>
          <w:p w14:paraId="2A33FAC4" w14:textId="754CA52A" w:rsidR="00630FD2" w:rsidRPr="007E1E4A" w:rsidRDefault="00630FD2" w:rsidP="00630FD2">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Малоэтажные многоквартирные жилые дома (ранее учтенные до 2019 г.).</w:t>
            </w:r>
          </w:p>
          <w:p w14:paraId="2727ED13" w14:textId="77777777" w:rsidR="00630FD2" w:rsidRPr="007E1E4A" w:rsidRDefault="00630FD2" w:rsidP="00630FD2">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Объекты хранения автотранспорта Подсобные сооружения.</w:t>
            </w:r>
          </w:p>
          <w:p w14:paraId="41BEAA66" w14:textId="77777777" w:rsidR="00630FD2" w:rsidRPr="007E1E4A" w:rsidRDefault="00630FD2" w:rsidP="00630FD2">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Спортивные и детские площадки.</w:t>
            </w:r>
          </w:p>
          <w:p w14:paraId="4A9BE33F" w14:textId="77777777" w:rsidR="00630FD2" w:rsidRPr="007E1E4A" w:rsidRDefault="00630FD2" w:rsidP="00630FD2">
            <w:pPr>
              <w:autoSpaceDE w:val="0"/>
              <w:autoSpaceDN w:val="0"/>
              <w:adjustRightInd w:val="0"/>
              <w:spacing w:after="0" w:line="240" w:lineRule="auto"/>
              <w:rPr>
                <w:rFonts w:ascii="Segoe UI" w:hAnsi="Segoe UI" w:cs="Segoe UI"/>
                <w:sz w:val="20"/>
                <w:szCs w:val="20"/>
              </w:rPr>
            </w:pPr>
            <w:r w:rsidRPr="007E1E4A">
              <w:rPr>
                <w:rFonts w:ascii="Times New Roman CYR" w:hAnsi="Times New Roman CYR" w:cs="Times New Roman CYR"/>
                <w:color w:val="000000"/>
                <w:sz w:val="20"/>
                <w:szCs w:val="20"/>
              </w:rPr>
              <w:t>Площадки отдыха</w:t>
            </w:r>
          </w:p>
          <w:p w14:paraId="4F671E74" w14:textId="77777777" w:rsidR="00630FD2" w:rsidRPr="007E1E4A" w:rsidRDefault="00630FD2" w:rsidP="00D61575">
            <w:pPr>
              <w:widowControl w:val="0"/>
              <w:autoSpaceDE w:val="0"/>
              <w:autoSpaceDN w:val="0"/>
              <w:adjustRightInd w:val="0"/>
              <w:spacing w:after="0" w:line="240" w:lineRule="auto"/>
              <w:jc w:val="both"/>
              <w:rPr>
                <w:rFonts w:ascii="Times New Roman" w:hAnsi="Times New Roman"/>
                <w:sz w:val="20"/>
                <w:szCs w:val="20"/>
              </w:rPr>
            </w:pPr>
          </w:p>
        </w:tc>
        <w:tc>
          <w:tcPr>
            <w:tcW w:w="6095" w:type="dxa"/>
            <w:tcBorders>
              <w:top w:val="single" w:sz="4" w:space="0" w:color="auto"/>
              <w:bottom w:val="single" w:sz="4" w:space="0" w:color="auto"/>
            </w:tcBorders>
            <w:shd w:val="clear" w:color="auto" w:fill="auto"/>
            <w:vAlign w:val="center"/>
          </w:tcPr>
          <w:p w14:paraId="7236EF35" w14:textId="77777777" w:rsidR="00630FD2" w:rsidRPr="007E1E4A" w:rsidRDefault="00630FD2" w:rsidP="00630FD2">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w:hAnsi="Times New Roman" w:cs="Times New Roman"/>
                <w:color w:val="000000"/>
                <w:sz w:val="20"/>
                <w:szCs w:val="20"/>
              </w:rPr>
              <w:t xml:space="preserve">1. </w:t>
            </w:r>
            <w:r w:rsidRPr="007E1E4A">
              <w:rPr>
                <w:rFonts w:ascii="Times New Roman CYR" w:hAnsi="Times New Roman CYR" w:cs="Times New Roman CYR"/>
                <w:color w:val="000000"/>
                <w:sz w:val="20"/>
                <w:szCs w:val="20"/>
              </w:rPr>
              <w:t xml:space="preserve">Минимальная площадь земельного участка </w:t>
            </w:r>
            <w:r w:rsidRPr="007E1E4A">
              <w:rPr>
                <w:rFonts w:ascii="Times New Roman" w:hAnsi="Times New Roman" w:cs="Times New Roman"/>
                <w:color w:val="000000"/>
                <w:sz w:val="20"/>
                <w:szCs w:val="20"/>
              </w:rPr>
              <w:t xml:space="preserve">– 600 </w:t>
            </w:r>
            <w:r w:rsidRPr="007E1E4A">
              <w:rPr>
                <w:rFonts w:ascii="Times New Roman CYR" w:hAnsi="Times New Roman CYR" w:cs="Times New Roman CYR"/>
                <w:color w:val="000000"/>
                <w:sz w:val="20"/>
                <w:szCs w:val="20"/>
              </w:rPr>
              <w:t>кв.м.</w:t>
            </w:r>
          </w:p>
          <w:p w14:paraId="28CAF8D1" w14:textId="77777777" w:rsidR="00630FD2" w:rsidRPr="007E1E4A" w:rsidRDefault="00630FD2" w:rsidP="00630FD2">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Максимальная площадь земельного участка - 3000 кв.м. </w:t>
            </w:r>
          </w:p>
          <w:p w14:paraId="56049AB0" w14:textId="77777777" w:rsidR="00B532CF" w:rsidRPr="007E1E4A" w:rsidRDefault="00630FD2" w:rsidP="00630FD2">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2. Минимальный отступ: - от фронтальной границы (со стороны улицы) при отсутствии установленных красных линий </w:t>
            </w:r>
            <w:r w:rsidRPr="007E1E4A">
              <w:rPr>
                <w:rFonts w:ascii="Times New Roman" w:hAnsi="Times New Roman" w:cs="Times New Roman"/>
                <w:color w:val="000000"/>
                <w:sz w:val="20"/>
                <w:szCs w:val="20"/>
              </w:rPr>
              <w:t xml:space="preserve">– 5 </w:t>
            </w:r>
            <w:r w:rsidRPr="007E1E4A">
              <w:rPr>
                <w:rFonts w:ascii="Times New Roman CYR" w:hAnsi="Times New Roman CYR" w:cs="Times New Roman CYR"/>
                <w:color w:val="000000"/>
                <w:sz w:val="20"/>
                <w:szCs w:val="20"/>
              </w:rPr>
              <w:t xml:space="preserve">м. - от иных границ земельного участка </w:t>
            </w:r>
            <w:r w:rsidRPr="007E1E4A">
              <w:rPr>
                <w:rFonts w:ascii="Times New Roman" w:hAnsi="Times New Roman" w:cs="Times New Roman"/>
                <w:color w:val="000000"/>
                <w:sz w:val="20"/>
                <w:szCs w:val="20"/>
              </w:rPr>
              <w:t xml:space="preserve">– 3 </w:t>
            </w:r>
            <w:r w:rsidRPr="007E1E4A">
              <w:rPr>
                <w:rFonts w:ascii="Times New Roman CYR" w:hAnsi="Times New Roman CYR" w:cs="Times New Roman CYR"/>
                <w:color w:val="000000"/>
                <w:sz w:val="20"/>
                <w:szCs w:val="20"/>
              </w:rPr>
              <w:t xml:space="preserve">м. </w:t>
            </w:r>
          </w:p>
          <w:p w14:paraId="4083C2F5" w14:textId="3116E2B9" w:rsidR="00630FD2" w:rsidRPr="007E1E4A" w:rsidRDefault="00630FD2" w:rsidP="00630FD2">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3.Максимальное количество надземных этажей - 3.</w:t>
            </w:r>
          </w:p>
          <w:p w14:paraId="19DB10D7" w14:textId="77777777" w:rsidR="00630FD2" w:rsidRPr="007E1E4A" w:rsidRDefault="00630FD2" w:rsidP="00630FD2">
            <w:pPr>
              <w:autoSpaceDE w:val="0"/>
              <w:autoSpaceDN w:val="0"/>
              <w:adjustRightInd w:val="0"/>
              <w:spacing w:after="0" w:line="240" w:lineRule="auto"/>
              <w:rPr>
                <w:rFonts w:ascii="Segoe UI" w:hAnsi="Segoe UI" w:cs="Segoe UI"/>
                <w:sz w:val="20"/>
                <w:szCs w:val="20"/>
              </w:rPr>
            </w:pPr>
            <w:r w:rsidRPr="007E1E4A">
              <w:rPr>
                <w:rFonts w:ascii="Times New Roman CYR" w:hAnsi="Times New Roman CYR" w:cs="Times New Roman CYR"/>
                <w:color w:val="000000"/>
                <w:sz w:val="20"/>
                <w:szCs w:val="20"/>
              </w:rPr>
              <w:t>Максимальная высота от уровня земли:</w:t>
            </w:r>
          </w:p>
          <w:p w14:paraId="2FCA0C75" w14:textId="77777777" w:rsidR="006F32E2" w:rsidRPr="007E1E4A" w:rsidRDefault="00630FD2" w:rsidP="00630FD2">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w:hAnsi="Times New Roman" w:cs="Times New Roman"/>
                <w:color w:val="000000"/>
                <w:sz w:val="20"/>
                <w:szCs w:val="20"/>
              </w:rPr>
              <w:t xml:space="preserve">- </w:t>
            </w:r>
            <w:r w:rsidRPr="007E1E4A">
              <w:rPr>
                <w:rFonts w:ascii="Times New Roman CYR" w:hAnsi="Times New Roman CYR" w:cs="Times New Roman CYR"/>
                <w:color w:val="000000"/>
                <w:sz w:val="20"/>
                <w:szCs w:val="20"/>
              </w:rPr>
              <w:t xml:space="preserve">до верха плоской кровли </w:t>
            </w:r>
            <w:r w:rsidRPr="007E1E4A">
              <w:rPr>
                <w:rFonts w:ascii="Times New Roman" w:hAnsi="Times New Roman" w:cs="Times New Roman"/>
                <w:color w:val="000000"/>
                <w:sz w:val="20"/>
                <w:szCs w:val="20"/>
              </w:rPr>
              <w:t>– 10</w:t>
            </w:r>
            <w:r w:rsidRPr="007E1E4A">
              <w:rPr>
                <w:rFonts w:ascii="Times New Roman CYR" w:hAnsi="Times New Roman CYR" w:cs="Times New Roman CYR"/>
                <w:color w:val="000000"/>
                <w:sz w:val="20"/>
                <w:szCs w:val="20"/>
              </w:rPr>
              <w:t xml:space="preserve">м. - до конька скатной кровли </w:t>
            </w:r>
            <w:r w:rsidRPr="007E1E4A">
              <w:rPr>
                <w:rFonts w:ascii="Times New Roman" w:hAnsi="Times New Roman" w:cs="Times New Roman"/>
                <w:color w:val="000000"/>
                <w:sz w:val="20"/>
                <w:szCs w:val="20"/>
              </w:rPr>
              <w:t xml:space="preserve">– 15 </w:t>
            </w:r>
            <w:r w:rsidRPr="007E1E4A">
              <w:rPr>
                <w:rFonts w:ascii="Times New Roman CYR" w:hAnsi="Times New Roman CYR" w:cs="Times New Roman CYR"/>
                <w:color w:val="000000"/>
                <w:sz w:val="20"/>
                <w:szCs w:val="20"/>
              </w:rPr>
              <w:t xml:space="preserve">м. </w:t>
            </w:r>
          </w:p>
          <w:p w14:paraId="63BAA3D8" w14:textId="21D2F016" w:rsidR="00630FD2" w:rsidRPr="007E1E4A" w:rsidRDefault="00630FD2" w:rsidP="00630FD2">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4.Максимальный процент застройки -</w:t>
            </w:r>
            <w:r w:rsidR="00B532CF" w:rsidRPr="007E1E4A">
              <w:rPr>
                <w:rFonts w:ascii="Times New Roman CYR" w:hAnsi="Times New Roman CYR" w:cs="Times New Roman CYR"/>
                <w:color w:val="000000"/>
                <w:sz w:val="20"/>
                <w:szCs w:val="20"/>
              </w:rPr>
              <w:t xml:space="preserve"> </w:t>
            </w:r>
            <w:r w:rsidRPr="007E1E4A">
              <w:rPr>
                <w:rFonts w:ascii="Times New Roman CYR" w:hAnsi="Times New Roman CYR" w:cs="Times New Roman CYR"/>
                <w:color w:val="000000"/>
                <w:sz w:val="20"/>
                <w:szCs w:val="20"/>
              </w:rPr>
              <w:t>60.</w:t>
            </w:r>
          </w:p>
          <w:p w14:paraId="0A2C82CB" w14:textId="77777777" w:rsidR="00630FD2" w:rsidRPr="007E1E4A" w:rsidRDefault="00630FD2" w:rsidP="00630FD2">
            <w:pPr>
              <w:autoSpaceDE w:val="0"/>
              <w:autoSpaceDN w:val="0"/>
              <w:adjustRightInd w:val="0"/>
              <w:spacing w:after="0" w:line="240" w:lineRule="auto"/>
              <w:rPr>
                <w:rFonts w:ascii="Times New Roman" w:hAnsi="Times New Roman" w:cs="Times New Roman"/>
                <w:color w:val="000000"/>
                <w:sz w:val="20"/>
                <w:szCs w:val="20"/>
              </w:rPr>
            </w:pPr>
            <w:r w:rsidRPr="007E1E4A">
              <w:rPr>
                <w:rFonts w:ascii="Times New Roman CYR" w:hAnsi="Times New Roman CYR" w:cs="Times New Roman CYR"/>
                <w:color w:val="000000"/>
                <w:sz w:val="20"/>
                <w:szCs w:val="20"/>
              </w:rPr>
              <w:t xml:space="preserve">Иные параметры: Максимальное количество квартир </w:t>
            </w:r>
            <w:r w:rsidRPr="007E1E4A">
              <w:rPr>
                <w:rFonts w:ascii="Times New Roman" w:hAnsi="Times New Roman" w:cs="Times New Roman"/>
                <w:color w:val="000000"/>
                <w:sz w:val="20"/>
                <w:szCs w:val="20"/>
              </w:rPr>
              <w:t>– 2.</w:t>
            </w:r>
          </w:p>
          <w:p w14:paraId="68A259BF" w14:textId="77777777" w:rsidR="00630FD2" w:rsidRPr="007E1E4A" w:rsidRDefault="00630FD2" w:rsidP="00630FD2">
            <w:pPr>
              <w:autoSpaceDE w:val="0"/>
              <w:autoSpaceDN w:val="0"/>
              <w:adjustRightInd w:val="0"/>
              <w:spacing w:after="0" w:line="240" w:lineRule="auto"/>
              <w:rPr>
                <w:rFonts w:ascii="Segoe UI" w:hAnsi="Segoe UI" w:cs="Segoe UI"/>
                <w:sz w:val="20"/>
                <w:szCs w:val="20"/>
              </w:rPr>
            </w:pPr>
            <w:r w:rsidRPr="007E1E4A">
              <w:rPr>
                <w:rFonts w:ascii="Times New Roman CYR" w:hAnsi="Times New Roman CYR" w:cs="Times New Roman CYR"/>
                <w:color w:val="000000"/>
                <w:sz w:val="20"/>
                <w:szCs w:val="20"/>
              </w:rPr>
              <w:t xml:space="preserve">Минимальное расстояние от придомовых площадок до окон: - для игр детей дошкольного и младшего возраста - 12 м. - для отдыха взрослого населения - 10 м. - для занятий физкультурой - 10 м. - для хозяйственных целей - 20 м. -для выгула собак - 40 м. - для стоянки автомашин - не менее 10 м. </w:t>
            </w:r>
          </w:p>
          <w:p w14:paraId="59F5423D" w14:textId="77777777" w:rsidR="006F32E2" w:rsidRPr="007E1E4A" w:rsidRDefault="006F32E2" w:rsidP="006F32E2">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При проектировании руководствоваться СП 55.13330.2016, СП 42.13330.2016, со строительными нормами и правилами, СП, техническими регламентами.</w:t>
            </w:r>
          </w:p>
          <w:p w14:paraId="30FB003E" w14:textId="77777777" w:rsidR="006F32E2" w:rsidRPr="007E1E4A" w:rsidRDefault="006F32E2" w:rsidP="006F32E2">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Субъекты землепользования в жилых зонах обязаны содержать придомовые территории в порядке и чистоте, сохранять зеленые насаждения, беречь объекты благоустройства.</w:t>
            </w:r>
          </w:p>
          <w:p w14:paraId="28451B73" w14:textId="77777777" w:rsidR="006F32E2" w:rsidRPr="007E1E4A" w:rsidRDefault="006F32E2" w:rsidP="006F32E2">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Запрещается складирование дров, строительных материалов, мусора и т.д. на придомовых территориях.</w:t>
            </w:r>
          </w:p>
          <w:p w14:paraId="7E3AC4D8" w14:textId="77777777" w:rsidR="006F32E2" w:rsidRPr="007E1E4A" w:rsidRDefault="006F32E2" w:rsidP="006F32E2">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При возведении на участке хозяйственных построек, располагаемых на расстоянии 1 м от границы соседнего участка, следует скат крыши ориентировать на свой участок.</w:t>
            </w:r>
          </w:p>
          <w:p w14:paraId="42081B63" w14:textId="2F9E89E8" w:rsidR="00630FD2" w:rsidRPr="007E1E4A" w:rsidRDefault="006F32E2" w:rsidP="006F32E2">
            <w:pPr>
              <w:widowControl w:val="0"/>
              <w:autoSpaceDE w:val="0"/>
              <w:autoSpaceDN w:val="0"/>
              <w:adjustRightInd w:val="0"/>
              <w:spacing w:after="0" w:line="240" w:lineRule="auto"/>
              <w:jc w:val="both"/>
              <w:rPr>
                <w:rFonts w:ascii="Times New Roman" w:hAnsi="Times New Roman"/>
                <w:sz w:val="20"/>
                <w:szCs w:val="20"/>
              </w:rPr>
            </w:pPr>
            <w:r w:rsidRPr="007E1E4A">
              <w:rPr>
                <w:rFonts w:ascii="Times New Roman CYR" w:hAnsi="Times New Roman CYR" w:cs="Times New Roman CYR"/>
                <w:color w:val="000000"/>
                <w:sz w:val="20"/>
                <w:szCs w:val="20"/>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приведенных в статьях 33-37 настоящих Правил.</w:t>
            </w:r>
          </w:p>
        </w:tc>
      </w:tr>
      <w:tr w:rsidR="006F32E2" w:rsidRPr="007E1E4A" w14:paraId="00B699AF" w14:textId="77777777" w:rsidTr="00055518">
        <w:trPr>
          <w:trHeight w:val="317"/>
        </w:trPr>
        <w:tc>
          <w:tcPr>
            <w:tcW w:w="3714" w:type="dxa"/>
            <w:tcBorders>
              <w:top w:val="single" w:sz="4" w:space="0" w:color="auto"/>
              <w:bottom w:val="single" w:sz="4" w:space="0" w:color="auto"/>
            </w:tcBorders>
            <w:shd w:val="clear" w:color="auto" w:fill="auto"/>
            <w:vAlign w:val="center"/>
          </w:tcPr>
          <w:p w14:paraId="25034458" w14:textId="51C7724A" w:rsidR="006F32E2" w:rsidRPr="007E1E4A" w:rsidRDefault="006F32E2" w:rsidP="00D61575">
            <w:pPr>
              <w:widowControl w:val="0"/>
              <w:autoSpaceDE w:val="0"/>
              <w:autoSpaceDN w:val="0"/>
              <w:adjustRightInd w:val="0"/>
              <w:spacing w:after="0" w:line="240" w:lineRule="auto"/>
              <w:jc w:val="both"/>
              <w:rPr>
                <w:rFonts w:ascii="Times New Roman" w:hAnsi="Times New Roman"/>
                <w:sz w:val="20"/>
                <w:szCs w:val="20"/>
              </w:rPr>
            </w:pPr>
            <w:r w:rsidRPr="007E1E4A">
              <w:rPr>
                <w:rFonts w:ascii="Times New Roman CYR" w:hAnsi="Times New Roman CYR" w:cs="Times New Roman CYR"/>
                <w:color w:val="000000"/>
                <w:sz w:val="20"/>
                <w:szCs w:val="20"/>
              </w:rPr>
              <w:t>Объекты улично-дорожной сети. Объекты благоустройства</w:t>
            </w:r>
          </w:p>
        </w:tc>
        <w:tc>
          <w:tcPr>
            <w:tcW w:w="6095" w:type="dxa"/>
            <w:tcBorders>
              <w:top w:val="single" w:sz="4" w:space="0" w:color="auto"/>
              <w:bottom w:val="single" w:sz="4" w:space="0" w:color="auto"/>
            </w:tcBorders>
            <w:shd w:val="clear" w:color="auto" w:fill="auto"/>
            <w:vAlign w:val="center"/>
          </w:tcPr>
          <w:p w14:paraId="025FE6D7" w14:textId="77777777" w:rsidR="006F32E2" w:rsidRPr="007E1E4A" w:rsidRDefault="006F32E2" w:rsidP="006F32E2">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w:hAnsi="Times New Roman" w:cs="Times New Roman"/>
                <w:color w:val="000000"/>
                <w:sz w:val="20"/>
                <w:szCs w:val="20"/>
              </w:rPr>
              <w:t>1.</w:t>
            </w:r>
            <w:r w:rsidRPr="007E1E4A">
              <w:rPr>
                <w:rFonts w:ascii="Times New Roman CYR" w:hAnsi="Times New Roman CYR" w:cs="Times New Roman CYR"/>
                <w:color w:val="000000"/>
                <w:sz w:val="20"/>
                <w:szCs w:val="20"/>
              </w:rPr>
              <w:t xml:space="preserve">Предельные размеры земельных участков не устанавливаются. 2.Минимальный отступ от границ земельного участка не устанавливается. </w:t>
            </w:r>
          </w:p>
          <w:p w14:paraId="6AF14979" w14:textId="77777777" w:rsidR="006F32E2" w:rsidRPr="007E1E4A" w:rsidRDefault="006F32E2" w:rsidP="006F32E2">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3. Предельное количество этажей, предельная высота зданий, строений, сооружений не устанавливается. </w:t>
            </w:r>
          </w:p>
          <w:p w14:paraId="0D19AE81" w14:textId="3427839F" w:rsidR="006F32E2" w:rsidRPr="007E1E4A" w:rsidRDefault="006F32E2" w:rsidP="006F32E2">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4. Максимальный процент застройки не устанавливается.</w:t>
            </w:r>
          </w:p>
          <w:p w14:paraId="2D484A08" w14:textId="77777777" w:rsidR="006F32E2" w:rsidRPr="007E1E4A" w:rsidRDefault="006F32E2" w:rsidP="006F32E2">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Иные параметры: Минимальная ширина проезда </w:t>
            </w:r>
            <w:r w:rsidRPr="007E1E4A">
              <w:rPr>
                <w:rFonts w:ascii="Times New Roman" w:hAnsi="Times New Roman" w:cs="Times New Roman"/>
                <w:color w:val="000000"/>
                <w:sz w:val="20"/>
                <w:szCs w:val="20"/>
              </w:rPr>
              <w:t xml:space="preserve">– 9 </w:t>
            </w:r>
            <w:r w:rsidRPr="007E1E4A">
              <w:rPr>
                <w:rFonts w:ascii="Times New Roman CYR" w:hAnsi="Times New Roman CYR" w:cs="Times New Roman CYR"/>
                <w:color w:val="000000"/>
                <w:sz w:val="20"/>
                <w:szCs w:val="20"/>
              </w:rPr>
              <w:t>м.</w:t>
            </w:r>
          </w:p>
          <w:p w14:paraId="4240FBF6" w14:textId="77777777" w:rsidR="006F32E2" w:rsidRPr="007E1E4A" w:rsidRDefault="006F32E2" w:rsidP="006F32E2">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Минимальная ширина улицы </w:t>
            </w:r>
            <w:r w:rsidRPr="007E1E4A">
              <w:rPr>
                <w:rFonts w:ascii="Times New Roman" w:hAnsi="Times New Roman" w:cs="Times New Roman"/>
                <w:color w:val="000000"/>
                <w:sz w:val="20"/>
                <w:szCs w:val="20"/>
              </w:rPr>
              <w:t xml:space="preserve">– 15 </w:t>
            </w:r>
            <w:r w:rsidRPr="007E1E4A">
              <w:rPr>
                <w:rFonts w:ascii="Times New Roman CYR" w:hAnsi="Times New Roman CYR" w:cs="Times New Roman CYR"/>
                <w:color w:val="000000"/>
                <w:sz w:val="20"/>
                <w:szCs w:val="20"/>
              </w:rPr>
              <w:t>м.</w:t>
            </w:r>
          </w:p>
          <w:p w14:paraId="09619C52" w14:textId="34513B28" w:rsidR="006F32E2" w:rsidRPr="007E1E4A" w:rsidRDefault="006F32E2" w:rsidP="006F32E2">
            <w:pPr>
              <w:autoSpaceDE w:val="0"/>
              <w:autoSpaceDN w:val="0"/>
              <w:adjustRightInd w:val="0"/>
              <w:spacing w:after="0" w:line="240" w:lineRule="auto"/>
              <w:rPr>
                <w:rFonts w:ascii="Times New Roman" w:hAnsi="Times New Roman"/>
                <w:sz w:val="20"/>
                <w:szCs w:val="20"/>
              </w:rPr>
            </w:pPr>
            <w:r w:rsidRPr="007E1E4A">
              <w:rPr>
                <w:rFonts w:ascii="Times New Roman CYR" w:hAnsi="Times New Roman CYR" w:cs="Times New Roman CYR"/>
                <w:color w:val="000000"/>
                <w:sz w:val="20"/>
                <w:szCs w:val="20"/>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приведенных в статьях 33-37 настоящих Правил.</w:t>
            </w:r>
          </w:p>
        </w:tc>
      </w:tr>
      <w:tr w:rsidR="006F32E2" w:rsidRPr="007E1E4A" w14:paraId="35C8C711" w14:textId="77777777" w:rsidTr="00055518">
        <w:trPr>
          <w:trHeight w:val="317"/>
        </w:trPr>
        <w:tc>
          <w:tcPr>
            <w:tcW w:w="3714" w:type="dxa"/>
            <w:tcBorders>
              <w:top w:val="single" w:sz="4" w:space="0" w:color="auto"/>
              <w:bottom w:val="single" w:sz="4" w:space="0" w:color="auto"/>
            </w:tcBorders>
            <w:shd w:val="clear" w:color="auto" w:fill="auto"/>
            <w:vAlign w:val="center"/>
          </w:tcPr>
          <w:p w14:paraId="3F1C1C8E" w14:textId="2894E9E7" w:rsidR="006F32E2" w:rsidRPr="007E1E4A" w:rsidRDefault="006F32E2" w:rsidP="00D61575">
            <w:pPr>
              <w:widowControl w:val="0"/>
              <w:autoSpaceDE w:val="0"/>
              <w:autoSpaceDN w:val="0"/>
              <w:adjustRightInd w:val="0"/>
              <w:spacing w:after="0" w:line="240" w:lineRule="auto"/>
              <w:jc w:val="both"/>
              <w:rPr>
                <w:rFonts w:ascii="Times New Roman" w:hAnsi="Times New Roman"/>
                <w:sz w:val="20"/>
                <w:szCs w:val="20"/>
              </w:rPr>
            </w:pPr>
            <w:r w:rsidRPr="007E1E4A">
              <w:rPr>
                <w:rFonts w:ascii="Times New Roman CYR" w:hAnsi="Times New Roman CYR" w:cs="Times New Roman CYR"/>
                <w:color w:val="000000"/>
                <w:sz w:val="20"/>
                <w:szCs w:val="20"/>
              </w:rPr>
              <w:t>Спортивные площадки</w:t>
            </w:r>
          </w:p>
        </w:tc>
        <w:tc>
          <w:tcPr>
            <w:tcW w:w="6095" w:type="dxa"/>
            <w:tcBorders>
              <w:top w:val="single" w:sz="4" w:space="0" w:color="auto"/>
              <w:bottom w:val="single" w:sz="4" w:space="0" w:color="auto"/>
            </w:tcBorders>
            <w:shd w:val="clear" w:color="auto" w:fill="auto"/>
            <w:vAlign w:val="center"/>
          </w:tcPr>
          <w:p w14:paraId="2A30DCC2" w14:textId="77777777" w:rsidR="006F32E2" w:rsidRPr="007E1E4A" w:rsidRDefault="006F32E2" w:rsidP="006F32E2">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w:hAnsi="Times New Roman" w:cs="Times New Roman"/>
                <w:color w:val="000000"/>
                <w:sz w:val="20"/>
                <w:szCs w:val="20"/>
              </w:rPr>
              <w:t>1.</w:t>
            </w:r>
            <w:r w:rsidRPr="007E1E4A">
              <w:rPr>
                <w:rFonts w:ascii="Times New Roman CYR" w:hAnsi="Times New Roman CYR" w:cs="Times New Roman CYR"/>
                <w:color w:val="000000"/>
                <w:sz w:val="20"/>
                <w:szCs w:val="20"/>
              </w:rPr>
              <w:t xml:space="preserve">Минимальная площадь земельного участка </w:t>
            </w:r>
            <w:r w:rsidRPr="007E1E4A">
              <w:rPr>
                <w:rFonts w:ascii="Times New Roman" w:hAnsi="Times New Roman" w:cs="Times New Roman"/>
                <w:color w:val="000000"/>
                <w:sz w:val="20"/>
                <w:szCs w:val="20"/>
              </w:rPr>
              <w:t xml:space="preserve">– 100 </w:t>
            </w:r>
            <w:r w:rsidRPr="007E1E4A">
              <w:rPr>
                <w:rFonts w:ascii="Times New Roman CYR" w:hAnsi="Times New Roman CYR" w:cs="Times New Roman CYR"/>
                <w:color w:val="000000"/>
                <w:sz w:val="20"/>
                <w:szCs w:val="20"/>
              </w:rPr>
              <w:t>кв.м.</w:t>
            </w:r>
          </w:p>
          <w:p w14:paraId="1ACE9096" w14:textId="77777777" w:rsidR="006F32E2" w:rsidRPr="007E1E4A" w:rsidRDefault="006F32E2" w:rsidP="006F32E2">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Максимальная площадь земельного участка </w:t>
            </w:r>
            <w:r w:rsidRPr="007E1E4A">
              <w:rPr>
                <w:rFonts w:ascii="Times New Roman" w:hAnsi="Times New Roman" w:cs="Times New Roman"/>
                <w:color w:val="000000"/>
                <w:sz w:val="20"/>
                <w:szCs w:val="20"/>
              </w:rPr>
              <w:t xml:space="preserve">– 2000 </w:t>
            </w:r>
            <w:r w:rsidRPr="007E1E4A">
              <w:rPr>
                <w:rFonts w:ascii="Times New Roman CYR" w:hAnsi="Times New Roman CYR" w:cs="Times New Roman CYR"/>
                <w:color w:val="000000"/>
                <w:sz w:val="20"/>
                <w:szCs w:val="20"/>
              </w:rPr>
              <w:t xml:space="preserve">кв.м. </w:t>
            </w:r>
            <w:proofErr w:type="gramStart"/>
            <w:r w:rsidRPr="007E1E4A">
              <w:rPr>
                <w:rFonts w:ascii="Times New Roman CYR" w:hAnsi="Times New Roman CYR" w:cs="Times New Roman CYR"/>
                <w:color w:val="000000"/>
                <w:sz w:val="20"/>
                <w:szCs w:val="20"/>
              </w:rPr>
              <w:t>2.Минимальный</w:t>
            </w:r>
            <w:proofErr w:type="gramEnd"/>
            <w:r w:rsidRPr="007E1E4A">
              <w:rPr>
                <w:rFonts w:ascii="Times New Roman CYR" w:hAnsi="Times New Roman CYR" w:cs="Times New Roman CYR"/>
                <w:color w:val="000000"/>
                <w:sz w:val="20"/>
                <w:szCs w:val="20"/>
              </w:rPr>
              <w:t xml:space="preserve"> отступ от границ земельного участка не устанавливается. </w:t>
            </w:r>
          </w:p>
          <w:p w14:paraId="2BC1C94B" w14:textId="77777777" w:rsidR="006F32E2" w:rsidRPr="007E1E4A" w:rsidRDefault="006F32E2" w:rsidP="006F32E2">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3. Предельное количество этажей, предельная высота зданий, строений, сооружений не устанавливается. </w:t>
            </w:r>
          </w:p>
          <w:p w14:paraId="2F91C450" w14:textId="018D7B59" w:rsidR="006F32E2" w:rsidRPr="007E1E4A" w:rsidRDefault="006F32E2" w:rsidP="006F32E2">
            <w:pPr>
              <w:autoSpaceDE w:val="0"/>
              <w:autoSpaceDN w:val="0"/>
              <w:adjustRightInd w:val="0"/>
              <w:spacing w:after="0" w:line="240" w:lineRule="auto"/>
              <w:rPr>
                <w:rFonts w:ascii="Segoe UI" w:hAnsi="Segoe UI" w:cs="Segoe UI"/>
                <w:sz w:val="20"/>
                <w:szCs w:val="20"/>
              </w:rPr>
            </w:pPr>
            <w:r w:rsidRPr="007E1E4A">
              <w:rPr>
                <w:rFonts w:ascii="Times New Roman CYR" w:hAnsi="Times New Roman CYR" w:cs="Times New Roman CYR"/>
                <w:color w:val="000000"/>
                <w:sz w:val="20"/>
                <w:szCs w:val="20"/>
              </w:rPr>
              <w:t>4. Максимальный процент застройки не устанавливается.</w:t>
            </w:r>
          </w:p>
          <w:p w14:paraId="348036F3" w14:textId="4454126C" w:rsidR="006F32E2" w:rsidRPr="007E1E4A" w:rsidRDefault="006F32E2" w:rsidP="00D61575">
            <w:pPr>
              <w:widowControl w:val="0"/>
              <w:autoSpaceDE w:val="0"/>
              <w:autoSpaceDN w:val="0"/>
              <w:adjustRightInd w:val="0"/>
              <w:spacing w:after="0" w:line="240" w:lineRule="auto"/>
              <w:jc w:val="both"/>
              <w:rPr>
                <w:rFonts w:ascii="Times New Roman" w:hAnsi="Times New Roman"/>
                <w:sz w:val="20"/>
                <w:szCs w:val="20"/>
              </w:rPr>
            </w:pPr>
            <w:r w:rsidRPr="007E1E4A">
              <w:rPr>
                <w:rFonts w:ascii="Times New Roman CYR" w:hAnsi="Times New Roman CYR" w:cs="Times New Roman CYR"/>
                <w:color w:val="000000"/>
                <w:sz w:val="20"/>
                <w:szCs w:val="20"/>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приведенных в статьях 33-37 настоящих Правил.</w:t>
            </w:r>
          </w:p>
        </w:tc>
      </w:tr>
      <w:tr w:rsidR="005C0EEE" w:rsidRPr="007E1E4A" w14:paraId="617B2D63" w14:textId="77777777" w:rsidTr="00055518">
        <w:trPr>
          <w:trHeight w:val="317"/>
        </w:trPr>
        <w:tc>
          <w:tcPr>
            <w:tcW w:w="3714" w:type="dxa"/>
            <w:tcBorders>
              <w:top w:val="single" w:sz="4" w:space="0" w:color="auto"/>
              <w:bottom w:val="single" w:sz="4" w:space="0" w:color="auto"/>
            </w:tcBorders>
            <w:shd w:val="clear" w:color="auto" w:fill="auto"/>
            <w:vAlign w:val="center"/>
          </w:tcPr>
          <w:p w14:paraId="5B95AAA9" w14:textId="754D3F76" w:rsidR="005C0EEE" w:rsidRPr="007E1E4A" w:rsidRDefault="005C0EEE" w:rsidP="00D61575">
            <w:pPr>
              <w:widowControl w:val="0"/>
              <w:autoSpaceDE w:val="0"/>
              <w:autoSpaceDN w:val="0"/>
              <w:adjustRightInd w:val="0"/>
              <w:spacing w:after="0" w:line="240" w:lineRule="auto"/>
              <w:jc w:val="both"/>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Предприятия связи</w:t>
            </w:r>
          </w:p>
        </w:tc>
        <w:tc>
          <w:tcPr>
            <w:tcW w:w="6095" w:type="dxa"/>
            <w:tcBorders>
              <w:top w:val="single" w:sz="4" w:space="0" w:color="auto"/>
              <w:bottom w:val="single" w:sz="4" w:space="0" w:color="auto"/>
            </w:tcBorders>
            <w:shd w:val="clear" w:color="auto" w:fill="auto"/>
            <w:vAlign w:val="center"/>
          </w:tcPr>
          <w:p w14:paraId="2659DE4F" w14:textId="77777777" w:rsidR="005C0EEE" w:rsidRPr="007E1E4A" w:rsidRDefault="005C0EEE" w:rsidP="005C0EEE">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w:hAnsi="Times New Roman" w:cs="Times New Roman"/>
                <w:color w:val="000000"/>
                <w:sz w:val="20"/>
                <w:szCs w:val="20"/>
              </w:rPr>
              <w:t>1.</w:t>
            </w:r>
            <w:r w:rsidRPr="007E1E4A">
              <w:rPr>
                <w:rFonts w:ascii="Times New Roman CYR" w:hAnsi="Times New Roman CYR" w:cs="Times New Roman CYR"/>
                <w:color w:val="000000"/>
                <w:sz w:val="20"/>
                <w:szCs w:val="20"/>
              </w:rPr>
              <w:t xml:space="preserve">Минимальная площадь земельных участков </w:t>
            </w:r>
            <w:r w:rsidRPr="007E1E4A">
              <w:rPr>
                <w:rFonts w:ascii="Times New Roman" w:hAnsi="Times New Roman" w:cs="Times New Roman"/>
                <w:color w:val="000000"/>
                <w:sz w:val="20"/>
                <w:szCs w:val="20"/>
              </w:rPr>
              <w:t xml:space="preserve">– 400 </w:t>
            </w:r>
            <w:r w:rsidRPr="007E1E4A">
              <w:rPr>
                <w:rFonts w:ascii="Times New Roman CYR" w:hAnsi="Times New Roman CYR" w:cs="Times New Roman CYR"/>
                <w:color w:val="000000"/>
                <w:sz w:val="20"/>
                <w:szCs w:val="20"/>
              </w:rPr>
              <w:t xml:space="preserve">кв.м. </w:t>
            </w:r>
          </w:p>
          <w:p w14:paraId="632D4CC8" w14:textId="77777777" w:rsidR="005C0EEE" w:rsidRPr="007E1E4A" w:rsidRDefault="005C0EEE" w:rsidP="005C0EEE">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2. Минимальный отступ: - от фронтальной границы (со стороны улицы) при отсутствии установленных красных линий </w:t>
            </w:r>
            <w:r w:rsidRPr="007E1E4A">
              <w:rPr>
                <w:rFonts w:ascii="Times New Roman" w:hAnsi="Times New Roman" w:cs="Times New Roman"/>
                <w:color w:val="000000"/>
                <w:sz w:val="20"/>
                <w:szCs w:val="20"/>
              </w:rPr>
              <w:t xml:space="preserve">– 5 </w:t>
            </w:r>
            <w:r w:rsidRPr="007E1E4A">
              <w:rPr>
                <w:rFonts w:ascii="Times New Roman CYR" w:hAnsi="Times New Roman CYR" w:cs="Times New Roman CYR"/>
                <w:color w:val="000000"/>
                <w:sz w:val="20"/>
                <w:szCs w:val="20"/>
              </w:rPr>
              <w:t xml:space="preserve">м. - от иных границ земельного участка </w:t>
            </w:r>
            <w:r w:rsidRPr="007E1E4A">
              <w:rPr>
                <w:rFonts w:ascii="Times New Roman" w:hAnsi="Times New Roman" w:cs="Times New Roman"/>
                <w:color w:val="000000"/>
                <w:sz w:val="20"/>
                <w:szCs w:val="20"/>
              </w:rPr>
              <w:t xml:space="preserve">– 3 </w:t>
            </w:r>
            <w:r w:rsidRPr="007E1E4A">
              <w:rPr>
                <w:rFonts w:ascii="Times New Roman CYR" w:hAnsi="Times New Roman CYR" w:cs="Times New Roman CYR"/>
                <w:color w:val="000000"/>
                <w:sz w:val="20"/>
                <w:szCs w:val="20"/>
              </w:rPr>
              <w:t xml:space="preserve">м. </w:t>
            </w:r>
          </w:p>
          <w:p w14:paraId="300013BC" w14:textId="532F9328" w:rsidR="005C0EEE" w:rsidRPr="007E1E4A" w:rsidRDefault="005C0EEE" w:rsidP="005C0EEE">
            <w:pPr>
              <w:autoSpaceDE w:val="0"/>
              <w:autoSpaceDN w:val="0"/>
              <w:adjustRightInd w:val="0"/>
              <w:spacing w:after="0" w:line="240" w:lineRule="auto"/>
              <w:rPr>
                <w:rFonts w:ascii="Times New Roman" w:hAnsi="Times New Roman" w:cs="Times New Roman"/>
                <w:color w:val="000000"/>
                <w:sz w:val="20"/>
                <w:szCs w:val="20"/>
              </w:rPr>
            </w:pPr>
            <w:r w:rsidRPr="007E1E4A">
              <w:rPr>
                <w:rFonts w:ascii="Times New Roman CYR" w:hAnsi="Times New Roman CYR" w:cs="Times New Roman CYR"/>
                <w:color w:val="000000"/>
                <w:sz w:val="20"/>
                <w:szCs w:val="20"/>
              </w:rPr>
              <w:t xml:space="preserve">3.Максимальное количество этажей </w:t>
            </w:r>
            <w:r w:rsidRPr="007E1E4A">
              <w:rPr>
                <w:rFonts w:ascii="Times New Roman" w:hAnsi="Times New Roman" w:cs="Times New Roman"/>
                <w:color w:val="000000"/>
                <w:sz w:val="20"/>
                <w:szCs w:val="20"/>
              </w:rPr>
              <w:t xml:space="preserve">– 2. </w:t>
            </w:r>
          </w:p>
          <w:p w14:paraId="29757BD7" w14:textId="60B2374B" w:rsidR="005C0EEE" w:rsidRPr="007E1E4A" w:rsidRDefault="005C0EEE" w:rsidP="005C0EEE">
            <w:pPr>
              <w:autoSpaceDE w:val="0"/>
              <w:autoSpaceDN w:val="0"/>
              <w:adjustRightInd w:val="0"/>
              <w:spacing w:after="0" w:line="240" w:lineRule="auto"/>
              <w:rPr>
                <w:rFonts w:ascii="Times New Roman" w:hAnsi="Times New Roman" w:cs="Times New Roman"/>
                <w:color w:val="000000"/>
                <w:sz w:val="20"/>
                <w:szCs w:val="20"/>
              </w:rPr>
            </w:pPr>
            <w:r w:rsidRPr="007E1E4A">
              <w:rPr>
                <w:rFonts w:ascii="Times New Roman" w:hAnsi="Times New Roman" w:cs="Times New Roman"/>
                <w:color w:val="000000"/>
                <w:sz w:val="20"/>
                <w:szCs w:val="20"/>
              </w:rPr>
              <w:t xml:space="preserve">4. </w:t>
            </w:r>
            <w:r w:rsidRPr="007E1E4A">
              <w:rPr>
                <w:rFonts w:ascii="Times New Roman CYR" w:hAnsi="Times New Roman CYR" w:cs="Times New Roman CYR"/>
                <w:color w:val="000000"/>
                <w:sz w:val="20"/>
                <w:szCs w:val="20"/>
              </w:rPr>
              <w:t xml:space="preserve">Максимальный процент застройки </w:t>
            </w:r>
            <w:r w:rsidRPr="007E1E4A">
              <w:rPr>
                <w:rFonts w:ascii="Times New Roman" w:hAnsi="Times New Roman" w:cs="Times New Roman"/>
                <w:color w:val="000000"/>
                <w:sz w:val="20"/>
                <w:szCs w:val="20"/>
              </w:rPr>
              <w:t>– 70.</w:t>
            </w:r>
          </w:p>
          <w:p w14:paraId="1B1CB748" w14:textId="79B417BD" w:rsidR="005C0EEE" w:rsidRPr="007E1E4A" w:rsidRDefault="005C0EEE" w:rsidP="005C0EEE">
            <w:pPr>
              <w:autoSpaceDE w:val="0"/>
              <w:autoSpaceDN w:val="0"/>
              <w:adjustRightInd w:val="0"/>
              <w:spacing w:after="0" w:line="240" w:lineRule="auto"/>
              <w:rPr>
                <w:rFonts w:ascii="Segoe UI" w:hAnsi="Segoe UI" w:cs="Segoe UI"/>
                <w:sz w:val="20"/>
                <w:szCs w:val="20"/>
              </w:rPr>
            </w:pPr>
            <w:r w:rsidRPr="007E1E4A">
              <w:rPr>
                <w:rFonts w:ascii="Times New Roman CYR" w:hAnsi="Times New Roman CYR" w:cs="Times New Roman CYR"/>
                <w:color w:val="000000"/>
                <w:sz w:val="20"/>
                <w:szCs w:val="20"/>
              </w:rPr>
              <w:t xml:space="preserve">Иные параметры: Количество </w:t>
            </w:r>
            <w:proofErr w:type="spellStart"/>
            <w:r w:rsidRPr="007E1E4A">
              <w:rPr>
                <w:rFonts w:ascii="Times New Roman CYR" w:hAnsi="Times New Roman CYR" w:cs="Times New Roman CYR"/>
                <w:color w:val="000000"/>
                <w:sz w:val="20"/>
                <w:szCs w:val="20"/>
              </w:rPr>
              <w:t>машино</w:t>
            </w:r>
            <w:proofErr w:type="spellEnd"/>
            <w:r w:rsidRPr="007E1E4A">
              <w:rPr>
                <w:rFonts w:ascii="Times New Roman CYR" w:hAnsi="Times New Roman CYR" w:cs="Times New Roman CYR"/>
                <w:color w:val="000000"/>
                <w:sz w:val="20"/>
                <w:szCs w:val="20"/>
              </w:rPr>
              <w:t xml:space="preserve">-мест для </w:t>
            </w:r>
            <w:proofErr w:type="spellStart"/>
            <w:r w:rsidRPr="007E1E4A">
              <w:rPr>
                <w:rFonts w:ascii="Times New Roman CYR" w:hAnsi="Times New Roman CYR" w:cs="Times New Roman CYR"/>
                <w:color w:val="000000"/>
                <w:sz w:val="20"/>
                <w:szCs w:val="20"/>
              </w:rPr>
              <w:t>приобъектной</w:t>
            </w:r>
            <w:proofErr w:type="spellEnd"/>
            <w:r w:rsidRPr="007E1E4A">
              <w:rPr>
                <w:rFonts w:ascii="Times New Roman CYR" w:hAnsi="Times New Roman CYR" w:cs="Times New Roman CYR"/>
                <w:color w:val="000000"/>
                <w:sz w:val="20"/>
                <w:szCs w:val="20"/>
              </w:rPr>
              <w:t xml:space="preserve"> автостоянки - не менее показателей, установленных статьей 39 настоящих Правил.</w:t>
            </w:r>
          </w:p>
          <w:p w14:paraId="2CF215D8" w14:textId="77777777" w:rsidR="005C0EEE" w:rsidRPr="007E1E4A" w:rsidRDefault="005C0EEE" w:rsidP="005C0EEE">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Строительство осуществлять в соответствии со СП 42.13330.2016, СП </w:t>
            </w:r>
          </w:p>
          <w:p w14:paraId="5E3CDC61" w14:textId="0CFFAA7F" w:rsidR="005C0EEE" w:rsidRPr="007E1E4A" w:rsidRDefault="005C0EEE" w:rsidP="005C0EEE">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w:hAnsi="Times New Roman" w:cs="Times New Roman"/>
                <w:color w:val="000000"/>
                <w:sz w:val="20"/>
                <w:szCs w:val="20"/>
              </w:rPr>
              <w:t xml:space="preserve">118.13330.2012, </w:t>
            </w:r>
            <w:r w:rsidRPr="007E1E4A">
              <w:rPr>
                <w:rFonts w:ascii="Times New Roman CYR" w:hAnsi="Times New Roman CYR" w:cs="Times New Roman CYR"/>
                <w:color w:val="000000"/>
                <w:sz w:val="20"/>
                <w:szCs w:val="20"/>
              </w:rPr>
              <w:t>со строительными нормами и правилами, СП, техническими регламентами, по утвержденному проекту планировки, проекту межевания территории.</w:t>
            </w:r>
          </w:p>
          <w:p w14:paraId="17C0FB73" w14:textId="74785B0D" w:rsidR="005C0EEE" w:rsidRPr="007E1E4A" w:rsidRDefault="005C0EEE" w:rsidP="005C0EEE">
            <w:pPr>
              <w:autoSpaceDE w:val="0"/>
              <w:autoSpaceDN w:val="0"/>
              <w:adjustRightInd w:val="0"/>
              <w:spacing w:after="0" w:line="240" w:lineRule="auto"/>
              <w:rPr>
                <w:rFonts w:ascii="Times New Roman" w:hAnsi="Times New Roman" w:cs="Times New Roman"/>
                <w:color w:val="000000"/>
                <w:sz w:val="20"/>
                <w:szCs w:val="20"/>
              </w:rPr>
            </w:pPr>
            <w:r w:rsidRPr="007E1E4A">
              <w:rPr>
                <w:rFonts w:ascii="Times New Roman CYR" w:hAnsi="Times New Roman CYR" w:cs="Times New Roman CYR"/>
                <w:color w:val="000000"/>
                <w:sz w:val="20"/>
                <w:szCs w:val="20"/>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приведенных в статьях 33-37 настоящих Правил.</w:t>
            </w:r>
          </w:p>
        </w:tc>
      </w:tr>
      <w:tr w:rsidR="005C0EEE" w:rsidRPr="007E1E4A" w14:paraId="39DC2C35" w14:textId="77777777" w:rsidTr="00055518">
        <w:trPr>
          <w:trHeight w:val="317"/>
        </w:trPr>
        <w:tc>
          <w:tcPr>
            <w:tcW w:w="3714" w:type="dxa"/>
            <w:tcBorders>
              <w:top w:val="single" w:sz="4" w:space="0" w:color="auto"/>
              <w:bottom w:val="single" w:sz="4" w:space="0" w:color="auto"/>
            </w:tcBorders>
            <w:shd w:val="clear" w:color="auto" w:fill="auto"/>
            <w:vAlign w:val="center"/>
          </w:tcPr>
          <w:p w14:paraId="7D8A7935" w14:textId="77777777" w:rsidR="005C0EEE" w:rsidRPr="007E1E4A" w:rsidRDefault="005C0EEE" w:rsidP="005C0EEE">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Объекты дошкольного образования.</w:t>
            </w:r>
          </w:p>
          <w:p w14:paraId="4458EB67" w14:textId="0E4966DA" w:rsidR="005C0EEE" w:rsidRPr="007E1E4A" w:rsidRDefault="005C0EEE" w:rsidP="005C0EEE">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Объекты начального и среднего общего образования.</w:t>
            </w:r>
          </w:p>
          <w:p w14:paraId="224B9FB8" w14:textId="77777777" w:rsidR="005C0EEE" w:rsidRPr="007E1E4A" w:rsidRDefault="005C0EEE" w:rsidP="005C0EEE">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Внешкольное образование.</w:t>
            </w:r>
          </w:p>
          <w:p w14:paraId="4A3B0C64" w14:textId="77777777" w:rsidR="005C0EEE" w:rsidRPr="007E1E4A" w:rsidRDefault="005C0EEE" w:rsidP="005C0EEE">
            <w:pPr>
              <w:autoSpaceDE w:val="0"/>
              <w:autoSpaceDN w:val="0"/>
              <w:adjustRightInd w:val="0"/>
              <w:spacing w:after="0" w:line="240" w:lineRule="auto"/>
              <w:rPr>
                <w:rFonts w:ascii="Segoe UI" w:hAnsi="Segoe UI" w:cs="Segoe UI"/>
                <w:sz w:val="20"/>
                <w:szCs w:val="20"/>
              </w:rPr>
            </w:pPr>
            <w:r w:rsidRPr="007E1E4A">
              <w:rPr>
                <w:rFonts w:ascii="Times New Roman CYR" w:hAnsi="Times New Roman CYR" w:cs="Times New Roman CYR"/>
                <w:color w:val="000000"/>
                <w:sz w:val="20"/>
                <w:szCs w:val="20"/>
              </w:rPr>
              <w:t>Спортивные здания, сооружения</w:t>
            </w:r>
          </w:p>
          <w:p w14:paraId="1D3AC4C1" w14:textId="56573B28" w:rsidR="005C0EEE" w:rsidRPr="007E1E4A" w:rsidRDefault="005C0EEE" w:rsidP="00D61575">
            <w:pPr>
              <w:widowControl w:val="0"/>
              <w:autoSpaceDE w:val="0"/>
              <w:autoSpaceDN w:val="0"/>
              <w:adjustRightInd w:val="0"/>
              <w:spacing w:after="0" w:line="240" w:lineRule="auto"/>
              <w:jc w:val="both"/>
              <w:rPr>
                <w:rFonts w:ascii="Times New Roman CYR" w:hAnsi="Times New Roman CYR" w:cs="Times New Roman CYR"/>
                <w:color w:val="000000"/>
                <w:sz w:val="20"/>
                <w:szCs w:val="20"/>
              </w:rPr>
            </w:pPr>
          </w:p>
        </w:tc>
        <w:tc>
          <w:tcPr>
            <w:tcW w:w="6095" w:type="dxa"/>
            <w:tcBorders>
              <w:top w:val="single" w:sz="4" w:space="0" w:color="auto"/>
              <w:bottom w:val="single" w:sz="4" w:space="0" w:color="auto"/>
            </w:tcBorders>
            <w:shd w:val="clear" w:color="auto" w:fill="auto"/>
            <w:vAlign w:val="center"/>
          </w:tcPr>
          <w:p w14:paraId="1658AB7C" w14:textId="77777777" w:rsidR="005C0EEE" w:rsidRPr="007E1E4A" w:rsidRDefault="005C0EEE" w:rsidP="005C0EEE">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w:hAnsi="Times New Roman" w:cs="Times New Roman"/>
                <w:color w:val="000000"/>
                <w:sz w:val="20"/>
                <w:szCs w:val="20"/>
              </w:rPr>
              <w:t>1.</w:t>
            </w:r>
            <w:r w:rsidRPr="007E1E4A">
              <w:rPr>
                <w:rFonts w:ascii="Times New Roman CYR" w:hAnsi="Times New Roman CYR" w:cs="Times New Roman CYR"/>
                <w:color w:val="000000"/>
                <w:sz w:val="20"/>
                <w:szCs w:val="20"/>
              </w:rPr>
              <w:t xml:space="preserve">Минимальная площадь земельного участка </w:t>
            </w:r>
            <w:r w:rsidRPr="007E1E4A">
              <w:rPr>
                <w:rFonts w:ascii="Times New Roman" w:hAnsi="Times New Roman" w:cs="Times New Roman"/>
                <w:color w:val="000000"/>
                <w:sz w:val="20"/>
                <w:szCs w:val="20"/>
              </w:rPr>
              <w:t xml:space="preserve">– 400 </w:t>
            </w:r>
            <w:r w:rsidRPr="007E1E4A">
              <w:rPr>
                <w:rFonts w:ascii="Times New Roman CYR" w:hAnsi="Times New Roman CYR" w:cs="Times New Roman CYR"/>
                <w:color w:val="000000"/>
                <w:sz w:val="20"/>
                <w:szCs w:val="20"/>
              </w:rPr>
              <w:t xml:space="preserve">кв.м. </w:t>
            </w:r>
          </w:p>
          <w:p w14:paraId="355B1FB1" w14:textId="77777777" w:rsidR="005C0EEE" w:rsidRPr="007E1E4A" w:rsidRDefault="005C0EEE" w:rsidP="005C0EEE">
            <w:pPr>
              <w:autoSpaceDE w:val="0"/>
              <w:autoSpaceDN w:val="0"/>
              <w:adjustRightInd w:val="0"/>
              <w:spacing w:after="0" w:line="240" w:lineRule="auto"/>
              <w:rPr>
                <w:rFonts w:ascii="Times New Roman" w:hAnsi="Times New Roman" w:cs="Times New Roman"/>
                <w:color w:val="000000"/>
                <w:sz w:val="20"/>
                <w:szCs w:val="20"/>
              </w:rPr>
            </w:pPr>
            <w:r w:rsidRPr="007E1E4A">
              <w:rPr>
                <w:rFonts w:ascii="Times New Roman CYR" w:hAnsi="Times New Roman CYR" w:cs="Times New Roman CYR"/>
                <w:color w:val="000000"/>
                <w:sz w:val="20"/>
                <w:szCs w:val="20"/>
              </w:rPr>
              <w:t xml:space="preserve">2. Минимальный отступ от границ земельного участка </w:t>
            </w:r>
            <w:r w:rsidRPr="007E1E4A">
              <w:rPr>
                <w:rFonts w:ascii="Times New Roman" w:hAnsi="Times New Roman" w:cs="Times New Roman"/>
                <w:color w:val="000000"/>
                <w:sz w:val="20"/>
                <w:szCs w:val="20"/>
              </w:rPr>
              <w:t xml:space="preserve">– 5 </w:t>
            </w:r>
            <w:r w:rsidRPr="007E1E4A">
              <w:rPr>
                <w:rFonts w:ascii="Times New Roman CYR" w:hAnsi="Times New Roman CYR" w:cs="Times New Roman CYR"/>
                <w:color w:val="000000"/>
                <w:sz w:val="20"/>
                <w:szCs w:val="20"/>
              </w:rPr>
              <w:t xml:space="preserve">м. </w:t>
            </w:r>
            <w:proofErr w:type="gramStart"/>
            <w:r w:rsidRPr="007E1E4A">
              <w:rPr>
                <w:rFonts w:ascii="Times New Roman CYR" w:hAnsi="Times New Roman CYR" w:cs="Times New Roman CYR"/>
                <w:color w:val="000000"/>
                <w:sz w:val="20"/>
                <w:szCs w:val="20"/>
              </w:rPr>
              <w:t>3.Максимальное</w:t>
            </w:r>
            <w:proofErr w:type="gramEnd"/>
            <w:r w:rsidRPr="007E1E4A">
              <w:rPr>
                <w:rFonts w:ascii="Times New Roman CYR" w:hAnsi="Times New Roman CYR" w:cs="Times New Roman CYR"/>
                <w:color w:val="000000"/>
                <w:sz w:val="20"/>
                <w:szCs w:val="20"/>
              </w:rPr>
              <w:t xml:space="preserve"> количество этажей </w:t>
            </w:r>
            <w:r w:rsidRPr="007E1E4A">
              <w:rPr>
                <w:rFonts w:ascii="Times New Roman" w:hAnsi="Times New Roman" w:cs="Times New Roman"/>
                <w:color w:val="000000"/>
                <w:sz w:val="20"/>
                <w:szCs w:val="20"/>
              </w:rPr>
              <w:t xml:space="preserve">– 2. </w:t>
            </w:r>
          </w:p>
          <w:p w14:paraId="653D901E" w14:textId="62B7844B" w:rsidR="005C0EEE" w:rsidRPr="007E1E4A" w:rsidRDefault="005C0EEE" w:rsidP="005C0EEE">
            <w:pPr>
              <w:autoSpaceDE w:val="0"/>
              <w:autoSpaceDN w:val="0"/>
              <w:adjustRightInd w:val="0"/>
              <w:spacing w:after="0" w:line="240" w:lineRule="auto"/>
              <w:rPr>
                <w:rFonts w:ascii="Times New Roman" w:hAnsi="Times New Roman" w:cs="Times New Roman"/>
                <w:color w:val="000000"/>
                <w:sz w:val="20"/>
                <w:szCs w:val="20"/>
              </w:rPr>
            </w:pPr>
            <w:r w:rsidRPr="007E1E4A">
              <w:rPr>
                <w:rFonts w:ascii="Times New Roman" w:hAnsi="Times New Roman" w:cs="Times New Roman"/>
                <w:color w:val="000000"/>
                <w:sz w:val="20"/>
                <w:szCs w:val="20"/>
              </w:rPr>
              <w:t>4.</w:t>
            </w:r>
            <w:r w:rsidRPr="007E1E4A">
              <w:rPr>
                <w:rFonts w:ascii="Times New Roman CYR" w:hAnsi="Times New Roman CYR" w:cs="Times New Roman CYR"/>
                <w:color w:val="000000"/>
                <w:sz w:val="20"/>
                <w:szCs w:val="20"/>
              </w:rPr>
              <w:t xml:space="preserve">Максимальный процент застройки земельного участка </w:t>
            </w:r>
            <w:r w:rsidRPr="007E1E4A">
              <w:rPr>
                <w:rFonts w:ascii="Times New Roman" w:hAnsi="Times New Roman" w:cs="Times New Roman"/>
                <w:color w:val="000000"/>
                <w:sz w:val="20"/>
                <w:szCs w:val="20"/>
              </w:rPr>
              <w:t>– 50.</w:t>
            </w:r>
          </w:p>
          <w:p w14:paraId="05CEBF12" w14:textId="37B9CACB" w:rsidR="005C0EEE" w:rsidRPr="007E1E4A" w:rsidRDefault="005C0EEE" w:rsidP="005C0EEE">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Иные параметры: Минимальный процент озеленения (благоустройства) </w:t>
            </w:r>
            <w:r w:rsidRPr="007E1E4A">
              <w:rPr>
                <w:rFonts w:ascii="Times New Roman" w:hAnsi="Times New Roman" w:cs="Times New Roman"/>
                <w:color w:val="000000"/>
                <w:sz w:val="20"/>
                <w:szCs w:val="20"/>
              </w:rPr>
              <w:t xml:space="preserve">– 20 % </w:t>
            </w:r>
            <w:r w:rsidRPr="007E1E4A">
              <w:rPr>
                <w:rFonts w:ascii="Times New Roman CYR" w:hAnsi="Times New Roman CYR" w:cs="Times New Roman CYR"/>
                <w:color w:val="000000"/>
                <w:sz w:val="20"/>
                <w:szCs w:val="20"/>
              </w:rPr>
              <w:t xml:space="preserve">Количество </w:t>
            </w:r>
            <w:proofErr w:type="spellStart"/>
            <w:r w:rsidRPr="007E1E4A">
              <w:rPr>
                <w:rFonts w:ascii="Times New Roman CYR" w:hAnsi="Times New Roman CYR" w:cs="Times New Roman CYR"/>
                <w:color w:val="000000"/>
                <w:sz w:val="20"/>
                <w:szCs w:val="20"/>
              </w:rPr>
              <w:t>машино</w:t>
            </w:r>
            <w:proofErr w:type="spellEnd"/>
            <w:r w:rsidRPr="007E1E4A">
              <w:rPr>
                <w:rFonts w:ascii="Times New Roman CYR" w:hAnsi="Times New Roman CYR" w:cs="Times New Roman CYR"/>
                <w:color w:val="000000"/>
                <w:sz w:val="20"/>
                <w:szCs w:val="20"/>
              </w:rPr>
              <w:t xml:space="preserve">-мест для </w:t>
            </w:r>
            <w:proofErr w:type="spellStart"/>
            <w:r w:rsidRPr="007E1E4A">
              <w:rPr>
                <w:rFonts w:ascii="Times New Roman CYR" w:hAnsi="Times New Roman CYR" w:cs="Times New Roman CYR"/>
                <w:color w:val="000000"/>
                <w:sz w:val="20"/>
                <w:szCs w:val="20"/>
              </w:rPr>
              <w:t>приобъектной</w:t>
            </w:r>
            <w:proofErr w:type="spellEnd"/>
            <w:r w:rsidRPr="007E1E4A">
              <w:rPr>
                <w:rFonts w:ascii="Times New Roman CYR" w:hAnsi="Times New Roman CYR" w:cs="Times New Roman CYR"/>
                <w:color w:val="000000"/>
                <w:sz w:val="20"/>
                <w:szCs w:val="20"/>
              </w:rPr>
              <w:t xml:space="preserve"> автостоянки - не менее показателей, установленных статьей 39 настоящих Правил.</w:t>
            </w:r>
          </w:p>
          <w:p w14:paraId="729ADB4E" w14:textId="33BAA588" w:rsidR="005C0EEE" w:rsidRPr="007E1E4A" w:rsidRDefault="005C0EEE" w:rsidP="00C63B70">
            <w:pPr>
              <w:autoSpaceDE w:val="0"/>
              <w:autoSpaceDN w:val="0"/>
              <w:adjustRightInd w:val="0"/>
              <w:spacing w:after="0" w:line="240" w:lineRule="auto"/>
              <w:rPr>
                <w:rFonts w:ascii="Times New Roman" w:hAnsi="Times New Roman" w:cs="Times New Roman"/>
                <w:color w:val="000000"/>
                <w:sz w:val="20"/>
                <w:szCs w:val="20"/>
              </w:rPr>
            </w:pPr>
            <w:r w:rsidRPr="007E1E4A">
              <w:rPr>
                <w:rFonts w:ascii="Times New Roman CYR" w:hAnsi="Times New Roman CYR" w:cs="Times New Roman CYR"/>
                <w:color w:val="000000"/>
                <w:sz w:val="20"/>
                <w:szCs w:val="20"/>
              </w:rPr>
              <w:t xml:space="preserve">Минимальное расстояние от стен детских дошкольных учреждений и общеобразовательных школ до красных линий магистральных улиц </w:t>
            </w:r>
            <w:r w:rsidRPr="007E1E4A">
              <w:rPr>
                <w:rFonts w:ascii="Times New Roman" w:hAnsi="Times New Roman" w:cs="Times New Roman"/>
                <w:color w:val="000000"/>
                <w:sz w:val="20"/>
                <w:szCs w:val="20"/>
              </w:rPr>
              <w:t xml:space="preserve">– 25 </w:t>
            </w:r>
            <w:r w:rsidRPr="007E1E4A">
              <w:rPr>
                <w:rFonts w:ascii="Times New Roman CYR" w:hAnsi="Times New Roman CYR" w:cs="Times New Roman CYR"/>
                <w:color w:val="000000"/>
                <w:sz w:val="20"/>
                <w:szCs w:val="20"/>
              </w:rPr>
              <w:t>м, в стесненных условиях допускается уменьшение расстояния до 10 м, участки вновь размещаемых детских дошкольных учреждений не должны примыкать непосредственно к магистральным улицам</w:t>
            </w:r>
            <w:r w:rsidR="00C63B70" w:rsidRPr="007E1E4A">
              <w:rPr>
                <w:rFonts w:ascii="Times New Roman CYR" w:hAnsi="Times New Roman CYR" w:cs="Times New Roman CYR"/>
                <w:color w:val="000000"/>
                <w:sz w:val="20"/>
                <w:szCs w:val="20"/>
              </w:rPr>
              <w:t>.</w:t>
            </w:r>
          </w:p>
        </w:tc>
      </w:tr>
      <w:tr w:rsidR="00D61575" w:rsidRPr="007E1E4A" w14:paraId="3FB0C6BA" w14:textId="77777777" w:rsidTr="00055518">
        <w:trPr>
          <w:trHeight w:val="317"/>
        </w:trPr>
        <w:tc>
          <w:tcPr>
            <w:tcW w:w="3714" w:type="dxa"/>
            <w:tcBorders>
              <w:top w:val="single" w:sz="4" w:space="0" w:color="auto"/>
              <w:bottom w:val="single" w:sz="4" w:space="0" w:color="auto"/>
            </w:tcBorders>
            <w:shd w:val="clear" w:color="auto" w:fill="auto"/>
            <w:vAlign w:val="center"/>
          </w:tcPr>
          <w:p w14:paraId="05779695" w14:textId="4D85ECDB" w:rsidR="00D61575" w:rsidRPr="007E1E4A" w:rsidRDefault="00B81E35" w:rsidP="00D61575">
            <w:pPr>
              <w:widowControl w:val="0"/>
              <w:autoSpaceDE w:val="0"/>
              <w:autoSpaceDN w:val="0"/>
              <w:adjustRightInd w:val="0"/>
              <w:spacing w:after="0" w:line="240" w:lineRule="auto"/>
              <w:jc w:val="both"/>
              <w:rPr>
                <w:rFonts w:ascii="Times New Roman" w:hAnsi="Times New Roman"/>
                <w:sz w:val="20"/>
                <w:szCs w:val="20"/>
              </w:rPr>
            </w:pPr>
            <w:r w:rsidRPr="007E1E4A">
              <w:rPr>
                <w:rFonts w:ascii="Times New Roman CYR" w:hAnsi="Times New Roman CYR" w:cs="Times New Roman CYR"/>
                <w:color w:val="000000"/>
                <w:sz w:val="20"/>
                <w:szCs w:val="20"/>
              </w:rPr>
              <w:t>Объекты электро</w:t>
            </w:r>
            <w:r w:rsidR="00DA53D7" w:rsidRPr="007E1E4A">
              <w:rPr>
                <w:rFonts w:ascii="Times New Roman CYR" w:hAnsi="Times New Roman CYR" w:cs="Times New Roman CYR"/>
                <w:color w:val="000000"/>
                <w:sz w:val="20"/>
                <w:szCs w:val="20"/>
              </w:rPr>
              <w:t>-</w:t>
            </w:r>
            <w:r w:rsidRPr="007E1E4A">
              <w:rPr>
                <w:rFonts w:ascii="Times New Roman CYR" w:hAnsi="Times New Roman CYR" w:cs="Times New Roman CYR"/>
                <w:color w:val="000000"/>
                <w:sz w:val="20"/>
                <w:szCs w:val="20"/>
              </w:rPr>
              <w:t>теплоснабжения, водоснабжения, водоотведения, объекты телефонизации и связи</w:t>
            </w:r>
          </w:p>
        </w:tc>
        <w:tc>
          <w:tcPr>
            <w:tcW w:w="6095" w:type="dxa"/>
            <w:tcBorders>
              <w:top w:val="single" w:sz="4" w:space="0" w:color="auto"/>
              <w:bottom w:val="single" w:sz="4" w:space="0" w:color="auto"/>
            </w:tcBorders>
            <w:shd w:val="clear" w:color="auto" w:fill="auto"/>
            <w:vAlign w:val="center"/>
          </w:tcPr>
          <w:p w14:paraId="45CA9110" w14:textId="77777777" w:rsidR="00B81E35" w:rsidRPr="007E1E4A" w:rsidRDefault="00B81E35" w:rsidP="00B81E3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w:hAnsi="Times New Roman" w:cs="Times New Roman"/>
                <w:color w:val="000000"/>
                <w:sz w:val="20"/>
                <w:szCs w:val="20"/>
              </w:rPr>
              <w:t>1.</w:t>
            </w:r>
            <w:r w:rsidRPr="007E1E4A">
              <w:rPr>
                <w:rFonts w:ascii="Times New Roman CYR" w:hAnsi="Times New Roman CYR" w:cs="Times New Roman CYR"/>
                <w:color w:val="000000"/>
                <w:sz w:val="20"/>
                <w:szCs w:val="20"/>
              </w:rPr>
              <w:t xml:space="preserve">Предельные размеры земельных участков не устанавливаются. 2.Минимальный отступ от границ земельного участка не устанавливается. </w:t>
            </w:r>
          </w:p>
          <w:p w14:paraId="022B23AA" w14:textId="74BB0563" w:rsidR="00B81E35" w:rsidRPr="007E1E4A" w:rsidRDefault="00B81E35" w:rsidP="00B81E35">
            <w:pPr>
              <w:autoSpaceDE w:val="0"/>
              <w:autoSpaceDN w:val="0"/>
              <w:adjustRightInd w:val="0"/>
              <w:spacing w:after="0" w:line="240" w:lineRule="auto"/>
              <w:rPr>
                <w:rFonts w:ascii="Times New Roman" w:hAnsi="Times New Roman" w:cs="Times New Roman"/>
                <w:color w:val="000000"/>
                <w:sz w:val="20"/>
                <w:szCs w:val="20"/>
              </w:rPr>
            </w:pPr>
            <w:r w:rsidRPr="007E1E4A">
              <w:rPr>
                <w:rFonts w:ascii="Times New Roman CYR" w:hAnsi="Times New Roman CYR" w:cs="Times New Roman CYR"/>
                <w:color w:val="000000"/>
                <w:sz w:val="20"/>
                <w:szCs w:val="20"/>
              </w:rPr>
              <w:t xml:space="preserve">3. Максимальное количество этажей </w:t>
            </w:r>
            <w:r w:rsidRPr="007E1E4A">
              <w:rPr>
                <w:rFonts w:ascii="Times New Roman" w:hAnsi="Times New Roman" w:cs="Times New Roman"/>
                <w:color w:val="000000"/>
                <w:sz w:val="20"/>
                <w:szCs w:val="20"/>
              </w:rPr>
              <w:t>– 1.</w:t>
            </w:r>
          </w:p>
          <w:p w14:paraId="4C03DB04" w14:textId="77777777" w:rsidR="00B81E35" w:rsidRPr="007E1E4A" w:rsidRDefault="00B81E35" w:rsidP="00B81E35">
            <w:pPr>
              <w:autoSpaceDE w:val="0"/>
              <w:autoSpaceDN w:val="0"/>
              <w:adjustRightInd w:val="0"/>
              <w:spacing w:after="0" w:line="240" w:lineRule="auto"/>
              <w:rPr>
                <w:rFonts w:ascii="Segoe UI" w:hAnsi="Segoe UI" w:cs="Segoe UI"/>
                <w:sz w:val="20"/>
                <w:szCs w:val="20"/>
              </w:rPr>
            </w:pPr>
            <w:r w:rsidRPr="007E1E4A">
              <w:rPr>
                <w:rFonts w:ascii="Times New Roman" w:hAnsi="Times New Roman" w:cs="Times New Roman"/>
                <w:color w:val="000000"/>
                <w:sz w:val="20"/>
                <w:szCs w:val="20"/>
              </w:rPr>
              <w:t xml:space="preserve">4. </w:t>
            </w:r>
            <w:r w:rsidRPr="007E1E4A">
              <w:rPr>
                <w:rFonts w:ascii="Times New Roman CYR" w:hAnsi="Times New Roman CYR" w:cs="Times New Roman CYR"/>
                <w:color w:val="000000"/>
                <w:sz w:val="20"/>
                <w:szCs w:val="20"/>
              </w:rPr>
              <w:t>Максимальный процент застройки не устанавливается.</w:t>
            </w:r>
          </w:p>
          <w:p w14:paraId="7BA68E5F" w14:textId="072BF473" w:rsidR="00D61575" w:rsidRPr="007E1E4A" w:rsidRDefault="00B81E35" w:rsidP="00D61575">
            <w:pPr>
              <w:spacing w:after="0" w:line="240" w:lineRule="auto"/>
              <w:jc w:val="both"/>
              <w:rPr>
                <w:rFonts w:ascii="Times New Roman" w:hAnsi="Times New Roman"/>
                <w:sz w:val="20"/>
                <w:szCs w:val="20"/>
              </w:rPr>
            </w:pPr>
            <w:r w:rsidRPr="007E1E4A">
              <w:rPr>
                <w:rFonts w:ascii="Times New Roman CYR" w:hAnsi="Times New Roman CYR" w:cs="Times New Roman CYR"/>
                <w:color w:val="000000"/>
                <w:sz w:val="20"/>
                <w:szCs w:val="20"/>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приведенных в статьях 33-37 настоящих Правил.</w:t>
            </w:r>
          </w:p>
        </w:tc>
      </w:tr>
      <w:tr w:rsidR="00C63B70" w:rsidRPr="007E1E4A" w14:paraId="6CC8FFE6" w14:textId="77777777" w:rsidTr="00055518">
        <w:trPr>
          <w:trHeight w:val="317"/>
        </w:trPr>
        <w:tc>
          <w:tcPr>
            <w:tcW w:w="3714" w:type="dxa"/>
            <w:tcBorders>
              <w:top w:val="single" w:sz="4" w:space="0" w:color="auto"/>
              <w:bottom w:val="single" w:sz="4" w:space="0" w:color="auto"/>
            </w:tcBorders>
            <w:shd w:val="clear" w:color="auto" w:fill="auto"/>
            <w:vAlign w:val="center"/>
          </w:tcPr>
          <w:p w14:paraId="2CCB8B14" w14:textId="5B88EFDD" w:rsidR="00C63B70" w:rsidRPr="007E1E4A" w:rsidRDefault="00C63B70" w:rsidP="00D61575">
            <w:pPr>
              <w:widowControl w:val="0"/>
              <w:autoSpaceDE w:val="0"/>
              <w:autoSpaceDN w:val="0"/>
              <w:adjustRightInd w:val="0"/>
              <w:spacing w:after="0" w:line="240" w:lineRule="auto"/>
              <w:jc w:val="both"/>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Котельные, водозаборы, очистные сооружения, насосные станции, водопроводы, линии электропередач, трансформаторные подстанции, газопроводы, линии связи, телефонные станции, канализация (вспомогательный вид)</w:t>
            </w:r>
          </w:p>
        </w:tc>
        <w:tc>
          <w:tcPr>
            <w:tcW w:w="6095" w:type="dxa"/>
            <w:tcBorders>
              <w:top w:val="single" w:sz="4" w:space="0" w:color="auto"/>
              <w:bottom w:val="single" w:sz="4" w:space="0" w:color="auto"/>
            </w:tcBorders>
            <w:shd w:val="clear" w:color="auto" w:fill="auto"/>
            <w:vAlign w:val="center"/>
          </w:tcPr>
          <w:p w14:paraId="6776690F" w14:textId="77777777" w:rsidR="00C63B70" w:rsidRPr="007E1E4A" w:rsidRDefault="00C63B70" w:rsidP="00C63B70">
            <w:pPr>
              <w:autoSpaceDE w:val="0"/>
              <w:autoSpaceDN w:val="0"/>
              <w:adjustRightInd w:val="0"/>
              <w:spacing w:after="0" w:line="240" w:lineRule="auto"/>
              <w:rPr>
                <w:rFonts w:ascii="Times New Roman" w:hAnsi="Times New Roman" w:cs="Times New Roman"/>
                <w:color w:val="000000"/>
                <w:sz w:val="20"/>
                <w:szCs w:val="20"/>
              </w:rPr>
            </w:pPr>
            <w:r w:rsidRPr="007E1E4A">
              <w:rPr>
                <w:rFonts w:ascii="Times New Roman" w:hAnsi="Times New Roman" w:cs="Times New Roman"/>
                <w:color w:val="000000"/>
                <w:sz w:val="20"/>
                <w:szCs w:val="20"/>
              </w:rPr>
              <w:t>1.</w:t>
            </w:r>
            <w:r w:rsidRPr="007E1E4A">
              <w:rPr>
                <w:rFonts w:ascii="Times New Roman CYR" w:hAnsi="Times New Roman CYR" w:cs="Times New Roman CYR"/>
                <w:color w:val="000000"/>
                <w:sz w:val="20"/>
                <w:szCs w:val="20"/>
              </w:rPr>
              <w:t xml:space="preserve">Предельные размеры земельных участков не устанавливаются. 2.Минимальный отступ от границ земельного участка не устанавливается. 3. Максимальное количество этажей </w:t>
            </w:r>
            <w:r w:rsidRPr="007E1E4A">
              <w:rPr>
                <w:rFonts w:ascii="Times New Roman" w:hAnsi="Times New Roman" w:cs="Times New Roman"/>
                <w:color w:val="000000"/>
                <w:sz w:val="20"/>
                <w:szCs w:val="20"/>
              </w:rPr>
              <w:t>– 1.</w:t>
            </w:r>
          </w:p>
          <w:p w14:paraId="44A951D8" w14:textId="77777777" w:rsidR="00C63B70" w:rsidRPr="007E1E4A" w:rsidRDefault="00C63B70" w:rsidP="00C63B70">
            <w:pPr>
              <w:autoSpaceDE w:val="0"/>
              <w:autoSpaceDN w:val="0"/>
              <w:adjustRightInd w:val="0"/>
              <w:spacing w:after="0" w:line="240" w:lineRule="auto"/>
              <w:rPr>
                <w:rFonts w:ascii="Segoe UI" w:hAnsi="Segoe UI" w:cs="Segoe UI"/>
                <w:sz w:val="20"/>
                <w:szCs w:val="20"/>
              </w:rPr>
            </w:pPr>
            <w:r w:rsidRPr="007E1E4A">
              <w:rPr>
                <w:rFonts w:ascii="Times New Roman" w:hAnsi="Times New Roman" w:cs="Times New Roman"/>
                <w:color w:val="000000"/>
                <w:sz w:val="20"/>
                <w:szCs w:val="20"/>
              </w:rPr>
              <w:t xml:space="preserve">4. </w:t>
            </w:r>
            <w:r w:rsidRPr="007E1E4A">
              <w:rPr>
                <w:rFonts w:ascii="Times New Roman CYR" w:hAnsi="Times New Roman CYR" w:cs="Times New Roman CYR"/>
                <w:color w:val="000000"/>
                <w:sz w:val="20"/>
                <w:szCs w:val="20"/>
              </w:rPr>
              <w:t>Максимальный процент застройки не устанавливается.</w:t>
            </w:r>
          </w:p>
          <w:p w14:paraId="28572E18" w14:textId="77777777" w:rsidR="00C63B70" w:rsidRPr="007E1E4A" w:rsidRDefault="00C63B70" w:rsidP="00C63B70">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Строительство осуществлять в соответствии с СП 42.13330.2016, со строительными нормами и правилами, техническими регламентами, по утвержденному проекту планировки, проекту межевания территории.</w:t>
            </w:r>
          </w:p>
          <w:p w14:paraId="17A33F88" w14:textId="19375203" w:rsidR="00C63B70" w:rsidRPr="007E1E4A" w:rsidRDefault="00C63B70" w:rsidP="00C63B70">
            <w:pPr>
              <w:autoSpaceDE w:val="0"/>
              <w:autoSpaceDN w:val="0"/>
              <w:adjustRightInd w:val="0"/>
              <w:spacing w:after="0" w:line="240" w:lineRule="auto"/>
              <w:rPr>
                <w:rFonts w:ascii="Times New Roman" w:hAnsi="Times New Roman" w:cs="Times New Roman"/>
                <w:color w:val="000000"/>
                <w:sz w:val="20"/>
                <w:szCs w:val="20"/>
              </w:rPr>
            </w:pPr>
            <w:r w:rsidRPr="007E1E4A">
              <w:rPr>
                <w:rFonts w:ascii="Times New Roman CYR" w:hAnsi="Times New Roman CYR" w:cs="Times New Roman CYR"/>
                <w:color w:val="000000"/>
                <w:sz w:val="20"/>
                <w:szCs w:val="20"/>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приведенных в статьях 33-37 настоящих Правил.</w:t>
            </w:r>
          </w:p>
        </w:tc>
      </w:tr>
      <w:tr w:rsidR="00D61575" w:rsidRPr="007E1E4A" w14:paraId="7F3A8C01" w14:textId="77777777" w:rsidTr="00055518">
        <w:trPr>
          <w:trHeight w:val="317"/>
        </w:trPr>
        <w:tc>
          <w:tcPr>
            <w:tcW w:w="9809" w:type="dxa"/>
            <w:gridSpan w:val="2"/>
            <w:tcBorders>
              <w:top w:val="single" w:sz="4" w:space="0" w:color="auto"/>
              <w:bottom w:val="single" w:sz="4" w:space="0" w:color="auto"/>
            </w:tcBorders>
            <w:shd w:val="clear" w:color="auto" w:fill="auto"/>
            <w:vAlign w:val="center"/>
          </w:tcPr>
          <w:p w14:paraId="082B4674" w14:textId="110C5D2E" w:rsidR="00D61575" w:rsidRPr="007E1E4A" w:rsidRDefault="00D61575" w:rsidP="00D61575">
            <w:pPr>
              <w:spacing w:after="0" w:line="240" w:lineRule="auto"/>
              <w:rPr>
                <w:rFonts w:ascii="Times New Roman" w:hAnsi="Times New Roman" w:cs="Times New Roman"/>
                <w:sz w:val="20"/>
                <w:szCs w:val="20"/>
              </w:rPr>
            </w:pPr>
            <w:r w:rsidRPr="007E1E4A">
              <w:rPr>
                <w:rFonts w:ascii="Times New Roman" w:hAnsi="Times New Roman" w:cs="Times New Roman"/>
                <w:b/>
                <w:iCs/>
                <w:sz w:val="20"/>
                <w:szCs w:val="20"/>
              </w:rPr>
              <w:t>Зона застройки многоэтажными жилыми домами (от 9 эт) (ЖЗ-4)</w:t>
            </w:r>
          </w:p>
        </w:tc>
      </w:tr>
      <w:tr w:rsidR="00D61575" w:rsidRPr="007E1E4A" w14:paraId="2F72D67F" w14:textId="77777777" w:rsidTr="00055518">
        <w:trPr>
          <w:trHeight w:val="317"/>
        </w:trPr>
        <w:tc>
          <w:tcPr>
            <w:tcW w:w="3714" w:type="dxa"/>
            <w:tcBorders>
              <w:top w:val="single" w:sz="4" w:space="0" w:color="auto"/>
              <w:bottom w:val="single" w:sz="4" w:space="0" w:color="auto"/>
            </w:tcBorders>
            <w:shd w:val="clear" w:color="auto" w:fill="auto"/>
            <w:vAlign w:val="center"/>
          </w:tcPr>
          <w:p w14:paraId="143867BA"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Многоэтажная жилая застройка (высотная застройка) </w:t>
            </w:r>
          </w:p>
          <w:p w14:paraId="1788DDC9" w14:textId="0C6B8776"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2.6. Многоквартирные жилые дома.</w:t>
            </w:r>
          </w:p>
          <w:p w14:paraId="1CE2CF29"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Объекты благоустройства и озеленения.</w:t>
            </w:r>
          </w:p>
          <w:p w14:paraId="443229A4"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Подземные гаражи и наземные автостоянки.</w:t>
            </w:r>
          </w:p>
          <w:p w14:paraId="537458EF"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Спортивные и детские площадки, площадки отдыха, хозяйственные площадки.</w:t>
            </w:r>
          </w:p>
          <w:p w14:paraId="78B129CE" w14:textId="570D92EC" w:rsidR="00D61575" w:rsidRPr="007E1E4A" w:rsidRDefault="00D61575" w:rsidP="00D61575">
            <w:pPr>
              <w:autoSpaceDE w:val="0"/>
              <w:autoSpaceDN w:val="0"/>
              <w:adjustRightInd w:val="0"/>
              <w:spacing w:after="0" w:line="240" w:lineRule="auto"/>
              <w:rPr>
                <w:rFonts w:ascii="Segoe UI" w:hAnsi="Segoe UI" w:cs="Segoe UI"/>
                <w:sz w:val="20"/>
                <w:szCs w:val="20"/>
              </w:rPr>
            </w:pPr>
            <w:r w:rsidRPr="007E1E4A">
              <w:rPr>
                <w:rFonts w:ascii="Times New Roman CYR" w:hAnsi="Times New Roman CYR" w:cs="Times New Roman CYR"/>
                <w:color w:val="000000"/>
                <w:sz w:val="20"/>
                <w:szCs w:val="20"/>
              </w:rPr>
              <w:t>Объекты обслуживания жилой застройки во встроенных, пристроенных и встроенно-пристроенных помещениях многоквартирного дома.</w:t>
            </w:r>
          </w:p>
          <w:p w14:paraId="5FB961F2" w14:textId="77777777" w:rsidR="00D61575" w:rsidRPr="007E1E4A" w:rsidRDefault="00D61575" w:rsidP="00D61575">
            <w:pPr>
              <w:tabs>
                <w:tab w:val="left" w:pos="142"/>
              </w:tabs>
              <w:spacing w:after="0" w:line="240" w:lineRule="auto"/>
              <w:jc w:val="both"/>
              <w:rPr>
                <w:rFonts w:ascii="Times New Roman" w:hAnsi="Times New Roman" w:cs="Times New Roman"/>
                <w:b/>
                <w:iCs/>
                <w:sz w:val="20"/>
                <w:szCs w:val="20"/>
              </w:rPr>
            </w:pPr>
          </w:p>
        </w:tc>
        <w:tc>
          <w:tcPr>
            <w:tcW w:w="6095" w:type="dxa"/>
            <w:tcBorders>
              <w:top w:val="single" w:sz="4" w:space="0" w:color="auto"/>
              <w:bottom w:val="single" w:sz="4" w:space="0" w:color="auto"/>
            </w:tcBorders>
            <w:shd w:val="clear" w:color="auto" w:fill="auto"/>
            <w:vAlign w:val="center"/>
          </w:tcPr>
          <w:p w14:paraId="48841412" w14:textId="676F267B" w:rsidR="00D61575" w:rsidRPr="007E1E4A" w:rsidRDefault="00D61575" w:rsidP="00D61575">
            <w:pPr>
              <w:spacing w:after="0" w:line="240" w:lineRule="auto"/>
              <w:jc w:val="both"/>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1.Минимальная площадь земельного участка </w:t>
            </w:r>
            <w:r w:rsidRPr="007E1E4A">
              <w:rPr>
                <w:rFonts w:ascii="Times New Roman" w:hAnsi="Times New Roman" w:cs="Times New Roman"/>
                <w:color w:val="000000"/>
                <w:sz w:val="20"/>
                <w:szCs w:val="20"/>
              </w:rPr>
              <w:t xml:space="preserve">– 1 500 </w:t>
            </w:r>
            <w:r w:rsidRPr="007E1E4A">
              <w:rPr>
                <w:rFonts w:ascii="Times New Roman CYR" w:hAnsi="Times New Roman CYR" w:cs="Times New Roman CYR"/>
                <w:color w:val="000000"/>
                <w:sz w:val="20"/>
                <w:szCs w:val="20"/>
              </w:rPr>
              <w:t>кв.м. из расчета на одну блок-секцию.</w:t>
            </w:r>
          </w:p>
          <w:p w14:paraId="4E7C1D82"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w:hAnsi="Times New Roman" w:cs="Times New Roman"/>
                <w:color w:val="000000"/>
                <w:sz w:val="20"/>
                <w:szCs w:val="20"/>
              </w:rPr>
              <w:t xml:space="preserve">2. </w:t>
            </w:r>
            <w:r w:rsidRPr="007E1E4A">
              <w:rPr>
                <w:rFonts w:ascii="Times New Roman CYR" w:hAnsi="Times New Roman CYR" w:cs="Times New Roman CYR"/>
                <w:color w:val="000000"/>
                <w:sz w:val="20"/>
                <w:szCs w:val="20"/>
              </w:rPr>
              <w:t xml:space="preserve">Минимальный отступ от границ земельного участка не устанавливается </w:t>
            </w:r>
          </w:p>
          <w:p w14:paraId="3E08608F" w14:textId="6ADD7FC8" w:rsidR="00D61575" w:rsidRPr="007E1E4A" w:rsidRDefault="00D61575" w:rsidP="00D61575">
            <w:pPr>
              <w:autoSpaceDE w:val="0"/>
              <w:autoSpaceDN w:val="0"/>
              <w:adjustRightInd w:val="0"/>
              <w:spacing w:after="0" w:line="240" w:lineRule="auto"/>
              <w:rPr>
                <w:rFonts w:ascii="Times New Roman" w:hAnsi="Times New Roman" w:cs="Times New Roman"/>
                <w:color w:val="000000"/>
                <w:sz w:val="20"/>
                <w:szCs w:val="20"/>
              </w:rPr>
            </w:pPr>
            <w:r w:rsidRPr="007E1E4A">
              <w:rPr>
                <w:rFonts w:ascii="Times New Roman CYR" w:hAnsi="Times New Roman CYR" w:cs="Times New Roman CYR"/>
                <w:color w:val="000000"/>
                <w:sz w:val="20"/>
                <w:szCs w:val="20"/>
              </w:rPr>
              <w:t xml:space="preserve">3. Минимальное количество этажей </w:t>
            </w:r>
            <w:r w:rsidRPr="007E1E4A">
              <w:rPr>
                <w:rFonts w:ascii="Times New Roman" w:hAnsi="Times New Roman" w:cs="Times New Roman"/>
                <w:color w:val="000000"/>
                <w:sz w:val="20"/>
                <w:szCs w:val="20"/>
              </w:rPr>
              <w:t>– 9.</w:t>
            </w:r>
          </w:p>
          <w:p w14:paraId="626D30C7"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Максимальная высота зданий, строений, сооружений </w:t>
            </w:r>
            <w:r w:rsidRPr="007E1E4A">
              <w:rPr>
                <w:rFonts w:ascii="Times New Roman" w:hAnsi="Times New Roman" w:cs="Times New Roman"/>
                <w:color w:val="000000"/>
                <w:sz w:val="20"/>
                <w:szCs w:val="20"/>
              </w:rPr>
              <w:t xml:space="preserve">– 60 </w:t>
            </w:r>
            <w:r w:rsidRPr="007E1E4A">
              <w:rPr>
                <w:rFonts w:ascii="Times New Roman CYR" w:hAnsi="Times New Roman CYR" w:cs="Times New Roman CYR"/>
                <w:color w:val="000000"/>
                <w:sz w:val="20"/>
                <w:szCs w:val="20"/>
              </w:rPr>
              <w:t>м. 4. Максимальный процент застройки -40.</w:t>
            </w:r>
          </w:p>
          <w:p w14:paraId="11F5328A"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Иные параметры: Плотность жилой застройки - не более 20 тыс. кв. м на 10 000 кв.м.</w:t>
            </w:r>
          </w:p>
          <w:p w14:paraId="06A08F5C" w14:textId="77777777" w:rsidR="00D61575" w:rsidRPr="007E1E4A" w:rsidRDefault="00D61575" w:rsidP="00D61575">
            <w:pPr>
              <w:autoSpaceDE w:val="0"/>
              <w:autoSpaceDN w:val="0"/>
              <w:adjustRightInd w:val="0"/>
              <w:spacing w:after="0" w:line="240" w:lineRule="auto"/>
              <w:rPr>
                <w:rFonts w:ascii="Segoe UI" w:hAnsi="Segoe UI" w:cs="Segoe UI"/>
                <w:sz w:val="20"/>
                <w:szCs w:val="20"/>
              </w:rPr>
            </w:pPr>
            <w:r w:rsidRPr="007E1E4A">
              <w:rPr>
                <w:rFonts w:ascii="Times New Roman CYR" w:hAnsi="Times New Roman CYR" w:cs="Times New Roman CYR"/>
                <w:color w:val="000000"/>
                <w:sz w:val="20"/>
                <w:szCs w:val="20"/>
              </w:rPr>
              <w:t xml:space="preserve">Стоянки автомобилей: Необходимое количество </w:t>
            </w:r>
            <w:proofErr w:type="spellStart"/>
            <w:r w:rsidRPr="007E1E4A">
              <w:rPr>
                <w:rFonts w:ascii="Times New Roman CYR" w:hAnsi="Times New Roman CYR" w:cs="Times New Roman CYR"/>
                <w:color w:val="000000"/>
                <w:sz w:val="20"/>
                <w:szCs w:val="20"/>
              </w:rPr>
              <w:t>машино</w:t>
            </w:r>
            <w:proofErr w:type="spellEnd"/>
            <w:r w:rsidRPr="007E1E4A">
              <w:rPr>
                <w:rFonts w:ascii="Times New Roman CYR" w:hAnsi="Times New Roman CYR" w:cs="Times New Roman CYR"/>
                <w:color w:val="000000"/>
                <w:sz w:val="20"/>
                <w:szCs w:val="20"/>
              </w:rPr>
              <w:t xml:space="preserve">-мест определяется из расчета не менее 45% расчетного числа легковых автомобилей. Не менее 25% от необходимого количества </w:t>
            </w:r>
            <w:proofErr w:type="spellStart"/>
            <w:r w:rsidRPr="007E1E4A">
              <w:rPr>
                <w:rFonts w:ascii="Times New Roman CYR" w:hAnsi="Times New Roman CYR" w:cs="Times New Roman CYR"/>
                <w:color w:val="000000"/>
                <w:sz w:val="20"/>
                <w:szCs w:val="20"/>
              </w:rPr>
              <w:t>машино</w:t>
            </w:r>
            <w:proofErr w:type="spellEnd"/>
            <w:r w:rsidRPr="007E1E4A">
              <w:rPr>
                <w:rFonts w:ascii="Times New Roman CYR" w:hAnsi="Times New Roman CYR" w:cs="Times New Roman CYR"/>
                <w:color w:val="000000"/>
                <w:sz w:val="20"/>
                <w:szCs w:val="20"/>
              </w:rPr>
              <w:t xml:space="preserve">-мест должны быть организованы как открытые стоянки. Габариты </w:t>
            </w:r>
            <w:proofErr w:type="spellStart"/>
            <w:r w:rsidRPr="007E1E4A">
              <w:rPr>
                <w:rFonts w:ascii="Times New Roman CYR" w:hAnsi="Times New Roman CYR" w:cs="Times New Roman CYR"/>
                <w:color w:val="000000"/>
                <w:sz w:val="20"/>
                <w:szCs w:val="20"/>
              </w:rPr>
              <w:t>машино</w:t>
            </w:r>
            <w:proofErr w:type="spellEnd"/>
            <w:r w:rsidRPr="007E1E4A">
              <w:rPr>
                <w:rFonts w:ascii="Times New Roman CYR" w:hAnsi="Times New Roman CYR" w:cs="Times New Roman CYR"/>
                <w:color w:val="000000"/>
                <w:sz w:val="20"/>
                <w:szCs w:val="20"/>
              </w:rPr>
              <w:t xml:space="preserve">-места - 5,3х2,5 м, а для инвалидов, пользующихся креслами-колясками, -6,0х3,6 м. </w:t>
            </w:r>
          </w:p>
          <w:p w14:paraId="65EF7BF2" w14:textId="0ECC0EBF" w:rsidR="00D61575" w:rsidRPr="007E1E4A" w:rsidRDefault="00D61575" w:rsidP="00D61575">
            <w:pPr>
              <w:spacing w:after="0" w:line="240" w:lineRule="auto"/>
              <w:jc w:val="both"/>
              <w:rPr>
                <w:rFonts w:ascii="Times New Roman" w:hAnsi="Times New Roman"/>
                <w:sz w:val="20"/>
                <w:szCs w:val="20"/>
              </w:rPr>
            </w:pPr>
            <w:r w:rsidRPr="007E1E4A">
              <w:rPr>
                <w:rFonts w:ascii="Times New Roman CYR" w:hAnsi="Times New Roman CYR" w:cs="Times New Roman CYR"/>
                <w:color w:val="000000"/>
                <w:sz w:val="20"/>
                <w:szCs w:val="20"/>
              </w:rPr>
              <w:t>Площадки в составе придомовой территории из расчета 3,5 кв. м на 1 жителя: - для игр дошкольного и младшего школьного возраста из расчета 0.7 кв.м. на 1 жителя; - для отдыха взрослого населения из расчета 0.5 кв.м. на 1 жителя</w:t>
            </w:r>
            <w:r w:rsidRPr="007E1E4A">
              <w:rPr>
                <w:rFonts w:ascii="Times New Roman" w:hAnsi="Times New Roman" w:cs="Times New Roman"/>
                <w:color w:val="000000"/>
                <w:sz w:val="20"/>
                <w:szCs w:val="20"/>
              </w:rPr>
              <w:t xml:space="preserve">» - </w:t>
            </w:r>
            <w:r w:rsidRPr="007E1E4A">
              <w:rPr>
                <w:rFonts w:ascii="Times New Roman CYR" w:hAnsi="Times New Roman CYR" w:cs="Times New Roman CYR"/>
                <w:color w:val="000000"/>
                <w:sz w:val="20"/>
                <w:szCs w:val="20"/>
              </w:rPr>
              <w:t>для занятия физкультурой из расчета 2.0 кв.м. на 1 жителя;</w:t>
            </w:r>
            <w:r w:rsidRPr="007E1E4A">
              <w:rPr>
                <w:rFonts w:ascii="Times New Roman" w:hAnsi="Times New Roman" w:cs="Times New Roman"/>
                <w:color w:val="000000"/>
                <w:sz w:val="20"/>
                <w:szCs w:val="20"/>
              </w:rPr>
              <w:t xml:space="preserve"> - </w:t>
            </w:r>
            <w:r w:rsidRPr="007E1E4A">
              <w:rPr>
                <w:rFonts w:ascii="Times New Roman CYR" w:hAnsi="Times New Roman CYR" w:cs="Times New Roman CYR"/>
                <w:color w:val="000000"/>
                <w:sz w:val="20"/>
                <w:szCs w:val="20"/>
              </w:rPr>
              <w:t>для хозяйственных целей из расчета 0.3 кв.м. на 1 жителя.</w:t>
            </w:r>
            <w:r w:rsidRPr="007E1E4A">
              <w:rPr>
                <w:rFonts w:ascii="Times New Roman" w:hAnsi="Times New Roman" w:cs="Times New Roman"/>
                <w:color w:val="000000"/>
                <w:sz w:val="20"/>
                <w:szCs w:val="20"/>
              </w:rPr>
              <w:t>».</w:t>
            </w:r>
          </w:p>
        </w:tc>
      </w:tr>
      <w:tr w:rsidR="00D61575" w:rsidRPr="007E1E4A" w14:paraId="79C0357D" w14:textId="77777777" w:rsidTr="00055518">
        <w:trPr>
          <w:trHeight w:val="317"/>
        </w:trPr>
        <w:tc>
          <w:tcPr>
            <w:tcW w:w="3714" w:type="dxa"/>
            <w:tcBorders>
              <w:top w:val="single" w:sz="4" w:space="0" w:color="auto"/>
              <w:bottom w:val="single" w:sz="4" w:space="0" w:color="auto"/>
            </w:tcBorders>
            <w:shd w:val="clear" w:color="auto" w:fill="auto"/>
            <w:vAlign w:val="center"/>
          </w:tcPr>
          <w:p w14:paraId="6E64A293"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proofErr w:type="spellStart"/>
            <w:r w:rsidRPr="007E1E4A">
              <w:rPr>
                <w:rFonts w:ascii="Times New Roman CYR" w:hAnsi="Times New Roman CYR" w:cs="Times New Roman CYR"/>
                <w:color w:val="000000"/>
                <w:sz w:val="20"/>
                <w:szCs w:val="20"/>
              </w:rPr>
              <w:t>Среднеэтажная</w:t>
            </w:r>
            <w:proofErr w:type="spellEnd"/>
            <w:r w:rsidRPr="007E1E4A">
              <w:rPr>
                <w:rFonts w:ascii="Times New Roman CYR" w:hAnsi="Times New Roman CYR" w:cs="Times New Roman CYR"/>
                <w:color w:val="000000"/>
                <w:sz w:val="20"/>
                <w:szCs w:val="20"/>
              </w:rPr>
              <w:t xml:space="preserve"> жилая застройка 2.5.</w:t>
            </w:r>
          </w:p>
          <w:p w14:paraId="2B132640"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Многоквартирные жилые дома.</w:t>
            </w:r>
          </w:p>
          <w:p w14:paraId="18AF3101"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Объекты благоустройства и озеленения.</w:t>
            </w:r>
          </w:p>
          <w:p w14:paraId="13F7BF58"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Подземные гаражи и наземные автостоянки.</w:t>
            </w:r>
          </w:p>
          <w:p w14:paraId="22744D7D"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Спортивные и детские площадки, площадки отдыха, хозяйственные площадки.</w:t>
            </w:r>
          </w:p>
          <w:p w14:paraId="62CD88ED" w14:textId="28B59032" w:rsidR="00D61575" w:rsidRPr="007E1E4A" w:rsidRDefault="00D61575" w:rsidP="00D61575">
            <w:pPr>
              <w:autoSpaceDE w:val="0"/>
              <w:autoSpaceDN w:val="0"/>
              <w:adjustRightInd w:val="0"/>
              <w:spacing w:after="0" w:line="240" w:lineRule="auto"/>
              <w:rPr>
                <w:rFonts w:ascii="Segoe UI" w:hAnsi="Segoe UI" w:cs="Segoe UI"/>
                <w:sz w:val="20"/>
                <w:szCs w:val="20"/>
              </w:rPr>
            </w:pPr>
            <w:r w:rsidRPr="007E1E4A">
              <w:rPr>
                <w:rFonts w:ascii="Times New Roman CYR" w:hAnsi="Times New Roman CYR" w:cs="Times New Roman CYR"/>
                <w:color w:val="000000"/>
                <w:sz w:val="20"/>
                <w:szCs w:val="20"/>
              </w:rPr>
              <w:t>Объекты обслуживания жилой застройки во встроенных, при строенных и встроенно-пристроенных помещениях многоквартирного дома.</w:t>
            </w:r>
          </w:p>
          <w:p w14:paraId="18E09F1D" w14:textId="2A2F29D5"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p>
        </w:tc>
        <w:tc>
          <w:tcPr>
            <w:tcW w:w="6095" w:type="dxa"/>
            <w:tcBorders>
              <w:top w:val="single" w:sz="4" w:space="0" w:color="auto"/>
              <w:bottom w:val="single" w:sz="4" w:space="0" w:color="auto"/>
            </w:tcBorders>
            <w:shd w:val="clear" w:color="auto" w:fill="auto"/>
            <w:vAlign w:val="center"/>
          </w:tcPr>
          <w:p w14:paraId="0204CE7D"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w:hAnsi="Times New Roman" w:cs="Times New Roman"/>
                <w:color w:val="000000"/>
                <w:sz w:val="20"/>
                <w:szCs w:val="20"/>
              </w:rPr>
              <w:t>1.</w:t>
            </w:r>
            <w:r w:rsidRPr="007E1E4A">
              <w:rPr>
                <w:rFonts w:ascii="Times New Roman CYR" w:hAnsi="Times New Roman CYR" w:cs="Times New Roman CYR"/>
                <w:color w:val="000000"/>
                <w:sz w:val="20"/>
                <w:szCs w:val="20"/>
              </w:rPr>
              <w:t xml:space="preserve">Минимальная площадь земельного участка </w:t>
            </w:r>
            <w:r w:rsidRPr="007E1E4A">
              <w:rPr>
                <w:rFonts w:ascii="Times New Roman" w:hAnsi="Times New Roman" w:cs="Times New Roman"/>
                <w:color w:val="000000"/>
                <w:sz w:val="20"/>
                <w:szCs w:val="20"/>
              </w:rPr>
              <w:t xml:space="preserve">– 500 </w:t>
            </w:r>
            <w:r w:rsidRPr="007E1E4A">
              <w:rPr>
                <w:rFonts w:ascii="Times New Roman CYR" w:hAnsi="Times New Roman CYR" w:cs="Times New Roman CYR"/>
                <w:color w:val="000000"/>
                <w:sz w:val="20"/>
                <w:szCs w:val="20"/>
              </w:rPr>
              <w:t xml:space="preserve">кв.м. </w:t>
            </w:r>
          </w:p>
          <w:p w14:paraId="745F0369"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2. Минимальный отступ от границ земельного участка не устанавливается. </w:t>
            </w:r>
          </w:p>
          <w:p w14:paraId="74F6FC24" w14:textId="0D7248C9" w:rsidR="00D61575" w:rsidRPr="007E1E4A" w:rsidRDefault="00D61575" w:rsidP="00D61575">
            <w:pPr>
              <w:autoSpaceDE w:val="0"/>
              <w:autoSpaceDN w:val="0"/>
              <w:adjustRightInd w:val="0"/>
              <w:spacing w:after="0" w:line="240" w:lineRule="auto"/>
              <w:rPr>
                <w:rFonts w:ascii="Times New Roman" w:hAnsi="Times New Roman" w:cs="Times New Roman"/>
                <w:color w:val="000000"/>
                <w:sz w:val="20"/>
                <w:szCs w:val="20"/>
              </w:rPr>
            </w:pPr>
            <w:r w:rsidRPr="007E1E4A">
              <w:rPr>
                <w:rFonts w:ascii="Times New Roman CYR" w:hAnsi="Times New Roman CYR" w:cs="Times New Roman CYR"/>
                <w:color w:val="000000"/>
                <w:sz w:val="20"/>
                <w:szCs w:val="20"/>
              </w:rPr>
              <w:t xml:space="preserve">3. Максимальное количество этажей </w:t>
            </w:r>
            <w:r w:rsidRPr="007E1E4A">
              <w:rPr>
                <w:rFonts w:ascii="Times New Roman" w:hAnsi="Times New Roman" w:cs="Times New Roman"/>
                <w:color w:val="000000"/>
                <w:sz w:val="20"/>
                <w:szCs w:val="20"/>
              </w:rPr>
              <w:t>– 8.</w:t>
            </w:r>
          </w:p>
          <w:p w14:paraId="4233ED76"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Минимальное количество этажей -5.</w:t>
            </w:r>
          </w:p>
          <w:p w14:paraId="5D298F6C"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Максимальная высота здания до конька </w:t>
            </w:r>
            <w:r w:rsidRPr="007E1E4A">
              <w:rPr>
                <w:rFonts w:ascii="Times New Roman" w:hAnsi="Times New Roman" w:cs="Times New Roman"/>
                <w:color w:val="000000"/>
                <w:sz w:val="20"/>
                <w:szCs w:val="20"/>
              </w:rPr>
              <w:t xml:space="preserve">– 27 </w:t>
            </w:r>
            <w:r w:rsidRPr="007E1E4A">
              <w:rPr>
                <w:rFonts w:ascii="Times New Roman CYR" w:hAnsi="Times New Roman CYR" w:cs="Times New Roman CYR"/>
                <w:color w:val="000000"/>
                <w:sz w:val="20"/>
                <w:szCs w:val="20"/>
              </w:rPr>
              <w:t>м.</w:t>
            </w:r>
          </w:p>
          <w:p w14:paraId="1E700DFC" w14:textId="77777777" w:rsidR="00D61575" w:rsidRPr="007E1E4A" w:rsidRDefault="00D61575" w:rsidP="00D61575">
            <w:pPr>
              <w:autoSpaceDE w:val="0"/>
              <w:autoSpaceDN w:val="0"/>
              <w:adjustRightInd w:val="0"/>
              <w:spacing w:after="0" w:line="240" w:lineRule="auto"/>
              <w:rPr>
                <w:rFonts w:ascii="Times New Roman" w:hAnsi="Times New Roman" w:cs="Times New Roman"/>
                <w:color w:val="000000"/>
                <w:sz w:val="20"/>
                <w:szCs w:val="20"/>
              </w:rPr>
            </w:pPr>
            <w:r w:rsidRPr="007E1E4A">
              <w:rPr>
                <w:rFonts w:ascii="Times New Roman" w:hAnsi="Times New Roman" w:cs="Times New Roman"/>
                <w:color w:val="000000"/>
                <w:sz w:val="20"/>
                <w:szCs w:val="20"/>
              </w:rPr>
              <w:t xml:space="preserve">4. </w:t>
            </w:r>
            <w:r w:rsidRPr="007E1E4A">
              <w:rPr>
                <w:rFonts w:ascii="Times New Roman CYR" w:hAnsi="Times New Roman CYR" w:cs="Times New Roman CYR"/>
                <w:color w:val="000000"/>
                <w:sz w:val="20"/>
                <w:szCs w:val="20"/>
              </w:rPr>
              <w:t xml:space="preserve">Максимальный процент застройки </w:t>
            </w:r>
            <w:r w:rsidRPr="007E1E4A">
              <w:rPr>
                <w:rFonts w:ascii="Times New Roman" w:hAnsi="Times New Roman" w:cs="Times New Roman"/>
                <w:color w:val="000000"/>
                <w:sz w:val="20"/>
                <w:szCs w:val="20"/>
              </w:rPr>
              <w:t>– 25.</w:t>
            </w:r>
          </w:p>
          <w:p w14:paraId="3D7DDE0E" w14:textId="457654D0" w:rsidR="00D61575" w:rsidRPr="007E1E4A" w:rsidRDefault="00D61575" w:rsidP="00D61575">
            <w:pPr>
              <w:autoSpaceDE w:val="0"/>
              <w:autoSpaceDN w:val="0"/>
              <w:adjustRightInd w:val="0"/>
              <w:spacing w:after="0" w:line="240" w:lineRule="auto"/>
              <w:rPr>
                <w:rFonts w:ascii="Times New Roman" w:hAnsi="Times New Roman" w:cs="Times New Roman"/>
                <w:color w:val="000000"/>
                <w:sz w:val="20"/>
                <w:szCs w:val="20"/>
              </w:rPr>
            </w:pPr>
            <w:r w:rsidRPr="007E1E4A">
              <w:rPr>
                <w:rFonts w:ascii="Times New Roman CYR" w:hAnsi="Times New Roman CYR" w:cs="Times New Roman CYR"/>
                <w:color w:val="000000"/>
                <w:sz w:val="20"/>
                <w:szCs w:val="20"/>
              </w:rPr>
              <w:t xml:space="preserve">Иные параметры: Минимальный коэффициент озеленения </w:t>
            </w:r>
            <w:r w:rsidRPr="007E1E4A">
              <w:rPr>
                <w:rFonts w:ascii="Times New Roman" w:hAnsi="Times New Roman" w:cs="Times New Roman"/>
                <w:color w:val="000000"/>
                <w:sz w:val="20"/>
                <w:szCs w:val="20"/>
              </w:rPr>
              <w:t>– 20%,</w:t>
            </w:r>
          </w:p>
          <w:p w14:paraId="7945AEDF"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Площадки в составе придомовой территории из расчета 3,5 кв. м на 1 жителя.. - для игр дошкольного и младшего школьного возраста из расчета 0.7 кв.м. на 1 жителя; - для отдыха взрослого населения из расчета 0.5 кв.м. на 1 жителя</w:t>
            </w:r>
            <w:r w:rsidRPr="007E1E4A">
              <w:rPr>
                <w:rFonts w:ascii="Times New Roman" w:hAnsi="Times New Roman" w:cs="Times New Roman"/>
                <w:color w:val="000000"/>
                <w:sz w:val="20"/>
                <w:szCs w:val="20"/>
              </w:rPr>
              <w:t xml:space="preserve">» - </w:t>
            </w:r>
            <w:r w:rsidRPr="007E1E4A">
              <w:rPr>
                <w:rFonts w:ascii="Times New Roman CYR" w:hAnsi="Times New Roman CYR" w:cs="Times New Roman CYR"/>
                <w:color w:val="000000"/>
                <w:sz w:val="20"/>
                <w:szCs w:val="20"/>
              </w:rPr>
              <w:t xml:space="preserve">для занятия физкультурой из расчета 2.0 кв.м. на 1 жителя; - для хозяйственных целей из расчета 0.3 кв.м. на 1 жителя </w:t>
            </w:r>
          </w:p>
          <w:p w14:paraId="20BC9794" w14:textId="7C12D36B"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Стоянки автомобилей: Необходимое количество </w:t>
            </w:r>
            <w:proofErr w:type="spellStart"/>
            <w:r w:rsidRPr="007E1E4A">
              <w:rPr>
                <w:rFonts w:ascii="Times New Roman CYR" w:hAnsi="Times New Roman CYR" w:cs="Times New Roman CYR"/>
                <w:color w:val="000000"/>
                <w:sz w:val="20"/>
                <w:szCs w:val="20"/>
              </w:rPr>
              <w:t>машино</w:t>
            </w:r>
            <w:proofErr w:type="spellEnd"/>
            <w:r w:rsidRPr="007E1E4A">
              <w:rPr>
                <w:rFonts w:ascii="Times New Roman CYR" w:hAnsi="Times New Roman CYR" w:cs="Times New Roman CYR"/>
                <w:color w:val="000000"/>
                <w:sz w:val="20"/>
                <w:szCs w:val="20"/>
              </w:rPr>
              <w:t xml:space="preserve">-мест определяется из расчета не менее 45% расчетного числа легковых автомобилей. Не менее 25% от необходимого количества </w:t>
            </w:r>
            <w:proofErr w:type="spellStart"/>
            <w:r w:rsidRPr="007E1E4A">
              <w:rPr>
                <w:rFonts w:ascii="Times New Roman CYR" w:hAnsi="Times New Roman CYR" w:cs="Times New Roman CYR"/>
                <w:color w:val="000000"/>
                <w:sz w:val="20"/>
                <w:szCs w:val="20"/>
              </w:rPr>
              <w:t>машино</w:t>
            </w:r>
            <w:proofErr w:type="spellEnd"/>
            <w:r w:rsidRPr="007E1E4A">
              <w:rPr>
                <w:rFonts w:ascii="Times New Roman CYR" w:hAnsi="Times New Roman CYR" w:cs="Times New Roman CYR"/>
                <w:color w:val="000000"/>
                <w:sz w:val="20"/>
                <w:szCs w:val="20"/>
              </w:rPr>
              <w:t>-мест должны быть организованы как открытые стоянки.</w:t>
            </w:r>
          </w:p>
          <w:p w14:paraId="7C44E2DD" w14:textId="5953147C"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Габариты </w:t>
            </w:r>
            <w:proofErr w:type="spellStart"/>
            <w:r w:rsidRPr="007E1E4A">
              <w:rPr>
                <w:rFonts w:ascii="Times New Roman CYR" w:hAnsi="Times New Roman CYR" w:cs="Times New Roman CYR"/>
                <w:color w:val="000000"/>
                <w:sz w:val="20"/>
                <w:szCs w:val="20"/>
              </w:rPr>
              <w:t>машино</w:t>
            </w:r>
            <w:proofErr w:type="spellEnd"/>
            <w:r w:rsidRPr="007E1E4A">
              <w:rPr>
                <w:rFonts w:ascii="Times New Roman CYR" w:hAnsi="Times New Roman CYR" w:cs="Times New Roman CYR"/>
                <w:color w:val="000000"/>
                <w:sz w:val="20"/>
                <w:szCs w:val="20"/>
              </w:rPr>
              <w:t>-места - 5,3х2,5 м, а для инвалидов, пользующихся креслами-колясками, - 6,0х3,6 м.</w:t>
            </w:r>
          </w:p>
        </w:tc>
      </w:tr>
      <w:tr w:rsidR="00D61575" w:rsidRPr="007E1E4A" w14:paraId="6BD76AEB" w14:textId="77777777" w:rsidTr="00055518">
        <w:trPr>
          <w:trHeight w:val="317"/>
        </w:trPr>
        <w:tc>
          <w:tcPr>
            <w:tcW w:w="3714" w:type="dxa"/>
            <w:tcBorders>
              <w:top w:val="single" w:sz="4" w:space="0" w:color="auto"/>
            </w:tcBorders>
            <w:shd w:val="clear" w:color="auto" w:fill="auto"/>
            <w:vAlign w:val="center"/>
          </w:tcPr>
          <w:p w14:paraId="46DF51FF" w14:textId="77777777" w:rsidR="00D61575" w:rsidRPr="007E1E4A" w:rsidRDefault="00D61575" w:rsidP="00D61575">
            <w:pPr>
              <w:widowControl w:val="0"/>
              <w:autoSpaceDE w:val="0"/>
              <w:autoSpaceDN w:val="0"/>
              <w:adjustRightInd w:val="0"/>
              <w:spacing w:after="0" w:line="240" w:lineRule="auto"/>
              <w:jc w:val="both"/>
              <w:rPr>
                <w:rFonts w:ascii="Times New Roman" w:hAnsi="Times New Roman"/>
                <w:sz w:val="20"/>
                <w:szCs w:val="20"/>
              </w:rPr>
            </w:pPr>
            <w:r w:rsidRPr="007E1E4A">
              <w:rPr>
                <w:rFonts w:ascii="Times New Roman CYR" w:hAnsi="Times New Roman CYR" w:cs="Times New Roman CYR"/>
                <w:color w:val="000000"/>
                <w:sz w:val="20"/>
                <w:szCs w:val="20"/>
              </w:rPr>
              <w:t>Земельные участки (территории) общего пользования 12.0</w:t>
            </w:r>
            <w:r w:rsidRPr="007E1E4A">
              <w:rPr>
                <w:rFonts w:ascii="Times New Roman" w:hAnsi="Times New Roman"/>
                <w:sz w:val="20"/>
                <w:szCs w:val="20"/>
              </w:rPr>
              <w:t xml:space="preserve"> </w:t>
            </w:r>
          </w:p>
          <w:p w14:paraId="16FF41B6" w14:textId="3825C18C" w:rsidR="00D61575" w:rsidRPr="007E1E4A" w:rsidRDefault="00D61575" w:rsidP="00D61575">
            <w:pPr>
              <w:widowControl w:val="0"/>
              <w:autoSpaceDE w:val="0"/>
              <w:autoSpaceDN w:val="0"/>
              <w:adjustRightInd w:val="0"/>
              <w:spacing w:after="0" w:line="240" w:lineRule="auto"/>
              <w:jc w:val="both"/>
              <w:rPr>
                <w:rFonts w:ascii="Times New Roman" w:hAnsi="Times New Roman"/>
                <w:sz w:val="20"/>
                <w:szCs w:val="20"/>
              </w:rPr>
            </w:pPr>
            <w:r w:rsidRPr="007E1E4A">
              <w:rPr>
                <w:rFonts w:ascii="Times New Roman CYR" w:hAnsi="Times New Roman CYR" w:cs="Times New Roman CYR"/>
                <w:color w:val="000000"/>
                <w:sz w:val="20"/>
                <w:szCs w:val="20"/>
              </w:rPr>
              <w:t>Объекты улично-дорожной сети. Объекты благоустройства Детские площадки, площадки для выгула собак</w:t>
            </w:r>
          </w:p>
        </w:tc>
        <w:tc>
          <w:tcPr>
            <w:tcW w:w="6095" w:type="dxa"/>
            <w:tcBorders>
              <w:top w:val="single" w:sz="4" w:space="0" w:color="auto"/>
            </w:tcBorders>
            <w:shd w:val="clear" w:color="auto" w:fill="auto"/>
            <w:vAlign w:val="center"/>
          </w:tcPr>
          <w:p w14:paraId="3B6970A2"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w:hAnsi="Times New Roman" w:cs="Times New Roman"/>
                <w:color w:val="000000"/>
                <w:sz w:val="20"/>
                <w:szCs w:val="20"/>
              </w:rPr>
              <w:t>1.</w:t>
            </w:r>
            <w:r w:rsidRPr="007E1E4A">
              <w:rPr>
                <w:rFonts w:ascii="Times New Roman CYR" w:hAnsi="Times New Roman CYR" w:cs="Times New Roman CYR"/>
                <w:color w:val="000000"/>
                <w:sz w:val="20"/>
                <w:szCs w:val="20"/>
              </w:rPr>
              <w:t xml:space="preserve">Предельные размеры земельных участков не устанавливаются. 2.Минимальный отступ от границ земельного участка не устанавливается. </w:t>
            </w:r>
          </w:p>
          <w:p w14:paraId="08E55C14"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3. Предельное количество этажей, предельная высота зданий, строений, сооружений не устанавливается. </w:t>
            </w:r>
          </w:p>
          <w:p w14:paraId="611704E0" w14:textId="5712D795"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4. Максимальный процент застройки не устанавливается.</w:t>
            </w:r>
          </w:p>
          <w:p w14:paraId="4B22EB6D"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Иные параметры: Минимальная ширина проезда </w:t>
            </w:r>
            <w:r w:rsidRPr="007E1E4A">
              <w:rPr>
                <w:rFonts w:ascii="Times New Roman" w:hAnsi="Times New Roman" w:cs="Times New Roman"/>
                <w:color w:val="000000"/>
                <w:sz w:val="20"/>
                <w:szCs w:val="20"/>
              </w:rPr>
              <w:t xml:space="preserve">– 9 </w:t>
            </w:r>
            <w:r w:rsidRPr="007E1E4A">
              <w:rPr>
                <w:rFonts w:ascii="Times New Roman CYR" w:hAnsi="Times New Roman CYR" w:cs="Times New Roman CYR"/>
                <w:color w:val="000000"/>
                <w:sz w:val="20"/>
                <w:szCs w:val="20"/>
              </w:rPr>
              <w:t>м.</w:t>
            </w:r>
          </w:p>
          <w:p w14:paraId="15AE9D93" w14:textId="7C299061"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Минимальная ширина улицы </w:t>
            </w:r>
            <w:r w:rsidRPr="007E1E4A">
              <w:rPr>
                <w:rFonts w:ascii="Times New Roman" w:hAnsi="Times New Roman" w:cs="Times New Roman"/>
                <w:color w:val="000000"/>
                <w:sz w:val="20"/>
                <w:szCs w:val="20"/>
              </w:rPr>
              <w:t xml:space="preserve">– 15 </w:t>
            </w:r>
            <w:r w:rsidRPr="007E1E4A">
              <w:rPr>
                <w:rFonts w:ascii="Times New Roman CYR" w:hAnsi="Times New Roman CYR" w:cs="Times New Roman CYR"/>
                <w:color w:val="000000"/>
                <w:sz w:val="20"/>
                <w:szCs w:val="20"/>
              </w:rPr>
              <w:t>м.</w:t>
            </w:r>
          </w:p>
          <w:p w14:paraId="5988B011" w14:textId="620A22C9" w:rsidR="00D61575" w:rsidRPr="007E1E4A" w:rsidRDefault="00D61575" w:rsidP="00D61575">
            <w:pPr>
              <w:autoSpaceDE w:val="0"/>
              <w:autoSpaceDN w:val="0"/>
              <w:adjustRightInd w:val="0"/>
              <w:spacing w:after="0" w:line="240" w:lineRule="auto"/>
              <w:rPr>
                <w:rFonts w:ascii="Times New Roman" w:hAnsi="Times New Roman"/>
                <w:sz w:val="20"/>
                <w:szCs w:val="20"/>
              </w:rPr>
            </w:pPr>
            <w:r w:rsidRPr="007E1E4A">
              <w:rPr>
                <w:rFonts w:ascii="Times New Roman CYR" w:hAnsi="Times New Roman CYR" w:cs="Times New Roman CYR"/>
                <w:color w:val="000000"/>
                <w:sz w:val="20"/>
                <w:szCs w:val="20"/>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приведенных в статьях 33-37 настоящих Правил.</w:t>
            </w:r>
          </w:p>
        </w:tc>
      </w:tr>
      <w:tr w:rsidR="00D61575" w:rsidRPr="007E1E4A" w14:paraId="30DA6293" w14:textId="77777777" w:rsidTr="00055518">
        <w:trPr>
          <w:trHeight w:val="317"/>
        </w:trPr>
        <w:tc>
          <w:tcPr>
            <w:tcW w:w="3714" w:type="dxa"/>
            <w:tcBorders>
              <w:top w:val="single" w:sz="4" w:space="0" w:color="auto"/>
            </w:tcBorders>
            <w:shd w:val="clear" w:color="auto" w:fill="auto"/>
            <w:vAlign w:val="center"/>
          </w:tcPr>
          <w:p w14:paraId="171253BC" w14:textId="1D237BF5" w:rsidR="009811D6" w:rsidRPr="007E1E4A" w:rsidRDefault="009811D6" w:rsidP="00D61575">
            <w:pPr>
              <w:widowControl w:val="0"/>
              <w:autoSpaceDE w:val="0"/>
              <w:autoSpaceDN w:val="0"/>
              <w:adjustRightInd w:val="0"/>
              <w:spacing w:after="0" w:line="240" w:lineRule="auto"/>
              <w:jc w:val="both"/>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Площадки для занятий спортом (5.1.3)</w:t>
            </w:r>
          </w:p>
          <w:p w14:paraId="2B9C7472" w14:textId="1089F1EA" w:rsidR="00D61575" w:rsidRPr="007E1E4A" w:rsidRDefault="00D61575" w:rsidP="00D61575">
            <w:pPr>
              <w:widowControl w:val="0"/>
              <w:autoSpaceDE w:val="0"/>
              <w:autoSpaceDN w:val="0"/>
              <w:adjustRightInd w:val="0"/>
              <w:spacing w:after="0" w:line="240" w:lineRule="auto"/>
              <w:jc w:val="both"/>
              <w:rPr>
                <w:rFonts w:ascii="Times New Roman" w:hAnsi="Times New Roman"/>
                <w:sz w:val="20"/>
                <w:szCs w:val="20"/>
              </w:rPr>
            </w:pPr>
            <w:r w:rsidRPr="007E1E4A">
              <w:rPr>
                <w:rFonts w:ascii="Times New Roman CYR" w:hAnsi="Times New Roman CYR" w:cs="Times New Roman CYR"/>
                <w:color w:val="000000"/>
                <w:sz w:val="20"/>
                <w:szCs w:val="20"/>
              </w:rPr>
              <w:t>Спортивные площадки</w:t>
            </w:r>
          </w:p>
        </w:tc>
        <w:tc>
          <w:tcPr>
            <w:tcW w:w="6095" w:type="dxa"/>
            <w:tcBorders>
              <w:top w:val="single" w:sz="4" w:space="0" w:color="auto"/>
            </w:tcBorders>
            <w:shd w:val="clear" w:color="auto" w:fill="auto"/>
            <w:vAlign w:val="center"/>
          </w:tcPr>
          <w:p w14:paraId="6616E70A"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w:hAnsi="Times New Roman" w:cs="Times New Roman"/>
                <w:color w:val="000000"/>
                <w:sz w:val="20"/>
                <w:szCs w:val="20"/>
              </w:rPr>
              <w:t>1.</w:t>
            </w:r>
            <w:r w:rsidRPr="007E1E4A">
              <w:rPr>
                <w:rFonts w:ascii="Times New Roman CYR" w:hAnsi="Times New Roman CYR" w:cs="Times New Roman CYR"/>
                <w:color w:val="000000"/>
                <w:sz w:val="20"/>
                <w:szCs w:val="20"/>
              </w:rPr>
              <w:t xml:space="preserve">Минимальная площадь земельного участка </w:t>
            </w:r>
            <w:r w:rsidRPr="007E1E4A">
              <w:rPr>
                <w:rFonts w:ascii="Times New Roman" w:hAnsi="Times New Roman" w:cs="Times New Roman"/>
                <w:color w:val="000000"/>
                <w:sz w:val="20"/>
                <w:szCs w:val="20"/>
              </w:rPr>
              <w:t xml:space="preserve">– 100 </w:t>
            </w:r>
            <w:r w:rsidRPr="007E1E4A">
              <w:rPr>
                <w:rFonts w:ascii="Times New Roman CYR" w:hAnsi="Times New Roman CYR" w:cs="Times New Roman CYR"/>
                <w:color w:val="000000"/>
                <w:sz w:val="20"/>
                <w:szCs w:val="20"/>
              </w:rPr>
              <w:t>кв.м.</w:t>
            </w:r>
          </w:p>
          <w:p w14:paraId="31154C27"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Максимальная площадь земельного участка </w:t>
            </w:r>
            <w:r w:rsidRPr="007E1E4A">
              <w:rPr>
                <w:rFonts w:ascii="Times New Roman" w:hAnsi="Times New Roman" w:cs="Times New Roman"/>
                <w:color w:val="000000"/>
                <w:sz w:val="20"/>
                <w:szCs w:val="20"/>
              </w:rPr>
              <w:t xml:space="preserve">– 2 000 </w:t>
            </w:r>
            <w:r w:rsidRPr="007E1E4A">
              <w:rPr>
                <w:rFonts w:ascii="Times New Roman CYR" w:hAnsi="Times New Roman CYR" w:cs="Times New Roman CYR"/>
                <w:color w:val="000000"/>
                <w:sz w:val="20"/>
                <w:szCs w:val="20"/>
              </w:rPr>
              <w:t xml:space="preserve">кв.м. </w:t>
            </w:r>
            <w:proofErr w:type="gramStart"/>
            <w:r w:rsidRPr="007E1E4A">
              <w:rPr>
                <w:rFonts w:ascii="Times New Roman CYR" w:hAnsi="Times New Roman CYR" w:cs="Times New Roman CYR"/>
                <w:color w:val="000000"/>
                <w:sz w:val="20"/>
                <w:szCs w:val="20"/>
              </w:rPr>
              <w:t>2.Минимальный</w:t>
            </w:r>
            <w:proofErr w:type="gramEnd"/>
            <w:r w:rsidRPr="007E1E4A">
              <w:rPr>
                <w:rFonts w:ascii="Times New Roman CYR" w:hAnsi="Times New Roman CYR" w:cs="Times New Roman CYR"/>
                <w:color w:val="000000"/>
                <w:sz w:val="20"/>
                <w:szCs w:val="20"/>
              </w:rPr>
              <w:t xml:space="preserve"> отступ от границ земельного участка не устанавливается. </w:t>
            </w:r>
          </w:p>
          <w:p w14:paraId="29A347BE"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3. Предельное количество этажей, предельная высота зданий, строений, сооружений не устанавливается. </w:t>
            </w:r>
          </w:p>
          <w:p w14:paraId="17AA4DD7" w14:textId="19173043" w:rsidR="00D61575" w:rsidRPr="007E1E4A" w:rsidRDefault="00D61575" w:rsidP="00D61575">
            <w:pPr>
              <w:autoSpaceDE w:val="0"/>
              <w:autoSpaceDN w:val="0"/>
              <w:adjustRightInd w:val="0"/>
              <w:spacing w:after="0" w:line="240" w:lineRule="auto"/>
              <w:rPr>
                <w:rFonts w:ascii="Segoe UI" w:hAnsi="Segoe UI" w:cs="Segoe UI"/>
                <w:sz w:val="20"/>
                <w:szCs w:val="20"/>
              </w:rPr>
            </w:pPr>
            <w:r w:rsidRPr="007E1E4A">
              <w:rPr>
                <w:rFonts w:ascii="Times New Roman CYR" w:hAnsi="Times New Roman CYR" w:cs="Times New Roman CYR"/>
                <w:color w:val="000000"/>
                <w:sz w:val="20"/>
                <w:szCs w:val="20"/>
              </w:rPr>
              <w:t>4. Максимальный процент застройки не устанавливается.</w:t>
            </w:r>
          </w:p>
          <w:p w14:paraId="2C2C0C23" w14:textId="2B574C18" w:rsidR="00D61575" w:rsidRPr="007E1E4A" w:rsidRDefault="00D61575" w:rsidP="00B532CF">
            <w:pPr>
              <w:autoSpaceDE w:val="0"/>
              <w:autoSpaceDN w:val="0"/>
              <w:adjustRightInd w:val="0"/>
              <w:spacing w:after="0" w:line="240" w:lineRule="auto"/>
              <w:rPr>
                <w:rFonts w:ascii="Times New Roman" w:hAnsi="Times New Roman"/>
                <w:sz w:val="20"/>
                <w:szCs w:val="20"/>
              </w:rPr>
            </w:pPr>
            <w:r w:rsidRPr="007E1E4A">
              <w:rPr>
                <w:rFonts w:ascii="Times New Roman CYR" w:hAnsi="Times New Roman CYR" w:cs="Times New Roman CYR"/>
                <w:color w:val="000000"/>
                <w:sz w:val="20"/>
                <w:szCs w:val="20"/>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приведенных в статьях 33-37 настоящих Правил.</w:t>
            </w:r>
          </w:p>
        </w:tc>
      </w:tr>
      <w:tr w:rsidR="00D61575" w:rsidRPr="007E1E4A" w14:paraId="01477462" w14:textId="77777777" w:rsidTr="00055518">
        <w:trPr>
          <w:trHeight w:val="616"/>
        </w:trPr>
        <w:tc>
          <w:tcPr>
            <w:tcW w:w="3714" w:type="dxa"/>
            <w:tcBorders>
              <w:top w:val="single" w:sz="4" w:space="0" w:color="auto"/>
            </w:tcBorders>
            <w:shd w:val="clear" w:color="auto" w:fill="auto"/>
            <w:vAlign w:val="center"/>
          </w:tcPr>
          <w:p w14:paraId="529D0DC3" w14:textId="4C2ED1B2" w:rsidR="00D12D0D" w:rsidRPr="007E1E4A" w:rsidRDefault="00D12D0D" w:rsidP="00D61575">
            <w:pPr>
              <w:widowControl w:val="0"/>
              <w:autoSpaceDE w:val="0"/>
              <w:autoSpaceDN w:val="0"/>
              <w:adjustRightInd w:val="0"/>
              <w:spacing w:after="0" w:line="240" w:lineRule="auto"/>
              <w:jc w:val="both"/>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Оказание услуг связи (3.2.3)</w:t>
            </w:r>
          </w:p>
          <w:p w14:paraId="527F3DF2" w14:textId="2B8CC638" w:rsidR="00D61575" w:rsidRPr="007E1E4A" w:rsidRDefault="00D61575" w:rsidP="00D61575">
            <w:pPr>
              <w:widowControl w:val="0"/>
              <w:autoSpaceDE w:val="0"/>
              <w:autoSpaceDN w:val="0"/>
              <w:adjustRightInd w:val="0"/>
              <w:spacing w:after="0" w:line="240" w:lineRule="auto"/>
              <w:jc w:val="both"/>
              <w:rPr>
                <w:rFonts w:ascii="Times New Roman" w:hAnsi="Times New Roman"/>
                <w:sz w:val="20"/>
                <w:szCs w:val="20"/>
              </w:rPr>
            </w:pPr>
            <w:r w:rsidRPr="007E1E4A">
              <w:rPr>
                <w:rFonts w:ascii="Times New Roman CYR" w:hAnsi="Times New Roman CYR" w:cs="Times New Roman CYR"/>
                <w:color w:val="000000"/>
                <w:sz w:val="20"/>
                <w:szCs w:val="20"/>
              </w:rPr>
              <w:t>Предприятия связи</w:t>
            </w:r>
          </w:p>
        </w:tc>
        <w:tc>
          <w:tcPr>
            <w:tcW w:w="6095" w:type="dxa"/>
            <w:tcBorders>
              <w:top w:val="single" w:sz="4" w:space="0" w:color="auto"/>
            </w:tcBorders>
            <w:shd w:val="clear" w:color="auto" w:fill="auto"/>
            <w:vAlign w:val="center"/>
          </w:tcPr>
          <w:p w14:paraId="4EE0F124"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w:hAnsi="Times New Roman" w:cs="Times New Roman"/>
                <w:color w:val="000000"/>
                <w:sz w:val="20"/>
                <w:szCs w:val="20"/>
              </w:rPr>
              <w:t>1.</w:t>
            </w:r>
            <w:r w:rsidRPr="007E1E4A">
              <w:rPr>
                <w:rFonts w:ascii="Times New Roman CYR" w:hAnsi="Times New Roman CYR" w:cs="Times New Roman CYR"/>
                <w:color w:val="000000"/>
                <w:sz w:val="20"/>
                <w:szCs w:val="20"/>
              </w:rPr>
              <w:t xml:space="preserve">Минимальная площадь земельных участков </w:t>
            </w:r>
            <w:r w:rsidRPr="007E1E4A">
              <w:rPr>
                <w:rFonts w:ascii="Times New Roman" w:hAnsi="Times New Roman" w:cs="Times New Roman"/>
                <w:color w:val="000000"/>
                <w:sz w:val="20"/>
                <w:szCs w:val="20"/>
              </w:rPr>
              <w:t xml:space="preserve">– 700 </w:t>
            </w:r>
            <w:r w:rsidRPr="007E1E4A">
              <w:rPr>
                <w:rFonts w:ascii="Times New Roman CYR" w:hAnsi="Times New Roman CYR" w:cs="Times New Roman CYR"/>
                <w:color w:val="000000"/>
                <w:sz w:val="20"/>
                <w:szCs w:val="20"/>
              </w:rPr>
              <w:t xml:space="preserve">кв.м. </w:t>
            </w:r>
          </w:p>
          <w:p w14:paraId="7601C2DE"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2. Минимальный отступ: - от фронтальной границы (со стороны улицы) при отсутствии установленных красных линий </w:t>
            </w:r>
            <w:r w:rsidRPr="007E1E4A">
              <w:rPr>
                <w:rFonts w:ascii="Times New Roman" w:hAnsi="Times New Roman" w:cs="Times New Roman"/>
                <w:color w:val="000000"/>
                <w:sz w:val="20"/>
                <w:szCs w:val="20"/>
              </w:rPr>
              <w:t xml:space="preserve">– 5 </w:t>
            </w:r>
            <w:r w:rsidRPr="007E1E4A">
              <w:rPr>
                <w:rFonts w:ascii="Times New Roman CYR" w:hAnsi="Times New Roman CYR" w:cs="Times New Roman CYR"/>
                <w:color w:val="000000"/>
                <w:sz w:val="20"/>
                <w:szCs w:val="20"/>
              </w:rPr>
              <w:t xml:space="preserve">м. - от иных границ земельного участка </w:t>
            </w:r>
            <w:r w:rsidRPr="007E1E4A">
              <w:rPr>
                <w:rFonts w:ascii="Times New Roman" w:hAnsi="Times New Roman" w:cs="Times New Roman"/>
                <w:color w:val="000000"/>
                <w:sz w:val="20"/>
                <w:szCs w:val="20"/>
              </w:rPr>
              <w:t xml:space="preserve">– 3 </w:t>
            </w:r>
            <w:r w:rsidRPr="007E1E4A">
              <w:rPr>
                <w:rFonts w:ascii="Times New Roman CYR" w:hAnsi="Times New Roman CYR" w:cs="Times New Roman CYR"/>
                <w:color w:val="000000"/>
                <w:sz w:val="20"/>
                <w:szCs w:val="20"/>
              </w:rPr>
              <w:t xml:space="preserve">м. </w:t>
            </w:r>
          </w:p>
          <w:p w14:paraId="08E95761" w14:textId="77777777" w:rsidR="00D61575" w:rsidRPr="007E1E4A" w:rsidRDefault="00D61575" w:rsidP="00D61575">
            <w:pPr>
              <w:autoSpaceDE w:val="0"/>
              <w:autoSpaceDN w:val="0"/>
              <w:adjustRightInd w:val="0"/>
              <w:spacing w:after="0" w:line="240" w:lineRule="auto"/>
              <w:rPr>
                <w:rFonts w:ascii="Times New Roman" w:hAnsi="Times New Roman" w:cs="Times New Roman"/>
                <w:color w:val="000000"/>
                <w:sz w:val="20"/>
                <w:szCs w:val="20"/>
              </w:rPr>
            </w:pPr>
            <w:r w:rsidRPr="007E1E4A">
              <w:rPr>
                <w:rFonts w:ascii="Times New Roman CYR" w:hAnsi="Times New Roman CYR" w:cs="Times New Roman CYR"/>
                <w:color w:val="000000"/>
                <w:sz w:val="20"/>
                <w:szCs w:val="20"/>
              </w:rPr>
              <w:t xml:space="preserve">3.Максимальное количество этажей </w:t>
            </w:r>
            <w:r w:rsidRPr="007E1E4A">
              <w:rPr>
                <w:rFonts w:ascii="Times New Roman" w:hAnsi="Times New Roman" w:cs="Times New Roman"/>
                <w:color w:val="000000"/>
                <w:sz w:val="20"/>
                <w:szCs w:val="20"/>
              </w:rPr>
              <w:t xml:space="preserve">– 2. </w:t>
            </w:r>
          </w:p>
          <w:p w14:paraId="003E9A7D" w14:textId="3C9DB303" w:rsidR="00D61575" w:rsidRPr="007E1E4A" w:rsidRDefault="00D61575" w:rsidP="00D61575">
            <w:pPr>
              <w:autoSpaceDE w:val="0"/>
              <w:autoSpaceDN w:val="0"/>
              <w:adjustRightInd w:val="0"/>
              <w:spacing w:after="0" w:line="240" w:lineRule="auto"/>
              <w:rPr>
                <w:rFonts w:ascii="Times New Roman" w:hAnsi="Times New Roman" w:cs="Times New Roman"/>
                <w:color w:val="000000"/>
                <w:sz w:val="20"/>
                <w:szCs w:val="20"/>
              </w:rPr>
            </w:pPr>
            <w:r w:rsidRPr="007E1E4A">
              <w:rPr>
                <w:rFonts w:ascii="Times New Roman" w:hAnsi="Times New Roman" w:cs="Times New Roman"/>
                <w:color w:val="000000"/>
                <w:sz w:val="20"/>
                <w:szCs w:val="20"/>
              </w:rPr>
              <w:t xml:space="preserve">4. </w:t>
            </w:r>
            <w:r w:rsidRPr="007E1E4A">
              <w:rPr>
                <w:rFonts w:ascii="Times New Roman CYR" w:hAnsi="Times New Roman CYR" w:cs="Times New Roman CYR"/>
                <w:color w:val="000000"/>
                <w:sz w:val="20"/>
                <w:szCs w:val="20"/>
              </w:rPr>
              <w:t xml:space="preserve">Максимальный процент застройки </w:t>
            </w:r>
            <w:r w:rsidRPr="007E1E4A">
              <w:rPr>
                <w:rFonts w:ascii="Times New Roman" w:hAnsi="Times New Roman" w:cs="Times New Roman"/>
                <w:color w:val="000000"/>
                <w:sz w:val="20"/>
                <w:szCs w:val="20"/>
              </w:rPr>
              <w:t>– 70.</w:t>
            </w:r>
          </w:p>
          <w:p w14:paraId="25515DDF" w14:textId="77777777" w:rsidR="00D61575" w:rsidRPr="007E1E4A" w:rsidRDefault="00D61575" w:rsidP="00D61575">
            <w:pPr>
              <w:autoSpaceDE w:val="0"/>
              <w:autoSpaceDN w:val="0"/>
              <w:adjustRightInd w:val="0"/>
              <w:spacing w:after="0" w:line="240" w:lineRule="auto"/>
              <w:rPr>
                <w:rFonts w:ascii="Times New Roman" w:hAnsi="Times New Roman" w:cs="Times New Roman"/>
                <w:color w:val="000000"/>
                <w:sz w:val="20"/>
                <w:szCs w:val="20"/>
              </w:rPr>
            </w:pPr>
            <w:r w:rsidRPr="007E1E4A">
              <w:rPr>
                <w:rFonts w:ascii="Times New Roman CYR" w:hAnsi="Times New Roman CYR" w:cs="Times New Roman CYR"/>
                <w:color w:val="000000"/>
                <w:sz w:val="20"/>
                <w:szCs w:val="20"/>
              </w:rPr>
              <w:t xml:space="preserve">Иные параметры: Минимальный процент озеленения </w:t>
            </w:r>
            <w:r w:rsidRPr="007E1E4A">
              <w:rPr>
                <w:rFonts w:ascii="Times New Roman" w:hAnsi="Times New Roman" w:cs="Times New Roman"/>
                <w:color w:val="000000"/>
                <w:sz w:val="20"/>
                <w:szCs w:val="20"/>
              </w:rPr>
              <w:t>– 10.</w:t>
            </w:r>
          </w:p>
          <w:p w14:paraId="3D8AEC49" w14:textId="43A0077A" w:rsidR="00D61575" w:rsidRPr="007E1E4A" w:rsidRDefault="00D61575" w:rsidP="00D61575">
            <w:pPr>
              <w:autoSpaceDE w:val="0"/>
              <w:autoSpaceDN w:val="0"/>
              <w:adjustRightInd w:val="0"/>
              <w:spacing w:after="0" w:line="240" w:lineRule="auto"/>
              <w:rPr>
                <w:rFonts w:ascii="Segoe UI" w:hAnsi="Segoe UI" w:cs="Segoe UI"/>
                <w:sz w:val="20"/>
                <w:szCs w:val="20"/>
              </w:rPr>
            </w:pPr>
            <w:r w:rsidRPr="007E1E4A">
              <w:rPr>
                <w:rFonts w:ascii="Times New Roman CYR" w:hAnsi="Times New Roman CYR" w:cs="Times New Roman CYR"/>
                <w:color w:val="000000"/>
                <w:sz w:val="20"/>
                <w:szCs w:val="20"/>
              </w:rPr>
              <w:t xml:space="preserve">Количество </w:t>
            </w:r>
            <w:proofErr w:type="spellStart"/>
            <w:r w:rsidRPr="007E1E4A">
              <w:rPr>
                <w:rFonts w:ascii="Times New Roman CYR" w:hAnsi="Times New Roman CYR" w:cs="Times New Roman CYR"/>
                <w:color w:val="000000"/>
                <w:sz w:val="20"/>
                <w:szCs w:val="20"/>
              </w:rPr>
              <w:t>машино</w:t>
            </w:r>
            <w:proofErr w:type="spellEnd"/>
            <w:r w:rsidRPr="007E1E4A">
              <w:rPr>
                <w:rFonts w:ascii="Times New Roman CYR" w:hAnsi="Times New Roman CYR" w:cs="Times New Roman CYR"/>
                <w:color w:val="000000"/>
                <w:sz w:val="20"/>
                <w:szCs w:val="20"/>
              </w:rPr>
              <w:t xml:space="preserve">-мест для </w:t>
            </w:r>
            <w:proofErr w:type="spellStart"/>
            <w:r w:rsidRPr="007E1E4A">
              <w:rPr>
                <w:rFonts w:ascii="Times New Roman CYR" w:hAnsi="Times New Roman CYR" w:cs="Times New Roman CYR"/>
                <w:color w:val="000000"/>
                <w:sz w:val="20"/>
                <w:szCs w:val="20"/>
              </w:rPr>
              <w:t>приобъектной</w:t>
            </w:r>
            <w:proofErr w:type="spellEnd"/>
            <w:r w:rsidRPr="007E1E4A">
              <w:rPr>
                <w:rFonts w:ascii="Times New Roman CYR" w:hAnsi="Times New Roman CYR" w:cs="Times New Roman CYR"/>
                <w:color w:val="000000"/>
                <w:sz w:val="20"/>
                <w:szCs w:val="20"/>
              </w:rPr>
              <w:t xml:space="preserve"> автостоянки - не менее показателей, установленных статьей 39 настоящих Правил</w:t>
            </w:r>
          </w:p>
          <w:p w14:paraId="4B2FF8BD"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Строительство осуществлять в соответствии со </w:t>
            </w:r>
            <w:proofErr w:type="gramStart"/>
            <w:r w:rsidRPr="007E1E4A">
              <w:rPr>
                <w:rFonts w:ascii="Times New Roman CYR" w:hAnsi="Times New Roman CYR" w:cs="Times New Roman CYR"/>
                <w:color w:val="000000"/>
                <w:sz w:val="20"/>
                <w:szCs w:val="20"/>
              </w:rPr>
              <w:t>СП  42.13330.2016</w:t>
            </w:r>
            <w:proofErr w:type="gramEnd"/>
            <w:r w:rsidRPr="007E1E4A">
              <w:rPr>
                <w:rFonts w:ascii="Times New Roman CYR" w:hAnsi="Times New Roman CYR" w:cs="Times New Roman CYR"/>
                <w:color w:val="000000"/>
                <w:sz w:val="20"/>
                <w:szCs w:val="20"/>
              </w:rPr>
              <w:t xml:space="preserve">, СП </w:t>
            </w:r>
          </w:p>
          <w:p w14:paraId="0A66451A"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w:hAnsi="Times New Roman" w:cs="Times New Roman"/>
                <w:color w:val="000000"/>
                <w:sz w:val="20"/>
                <w:szCs w:val="20"/>
              </w:rPr>
              <w:t>118.13330.2012</w:t>
            </w:r>
            <w:proofErr w:type="gramStart"/>
            <w:r w:rsidRPr="007E1E4A">
              <w:rPr>
                <w:rFonts w:ascii="Times New Roman" w:hAnsi="Times New Roman" w:cs="Times New Roman"/>
                <w:color w:val="000000"/>
                <w:sz w:val="20"/>
                <w:szCs w:val="20"/>
              </w:rPr>
              <w:t xml:space="preserve">,  </w:t>
            </w:r>
            <w:r w:rsidRPr="007E1E4A">
              <w:rPr>
                <w:rFonts w:ascii="Times New Roman CYR" w:hAnsi="Times New Roman CYR" w:cs="Times New Roman CYR"/>
                <w:color w:val="000000"/>
                <w:sz w:val="20"/>
                <w:szCs w:val="20"/>
              </w:rPr>
              <w:t>со</w:t>
            </w:r>
            <w:proofErr w:type="gramEnd"/>
            <w:r w:rsidRPr="007E1E4A">
              <w:rPr>
                <w:rFonts w:ascii="Times New Roman CYR" w:hAnsi="Times New Roman CYR" w:cs="Times New Roman CYR"/>
                <w:color w:val="000000"/>
                <w:sz w:val="20"/>
                <w:szCs w:val="20"/>
              </w:rPr>
              <w:t xml:space="preserve"> строительными нормами и правилами, СП, техническими регламентами, по утвержденному проекту планировки, проекту межевания территории.</w:t>
            </w:r>
          </w:p>
          <w:p w14:paraId="76785450" w14:textId="4F0EF109" w:rsidR="00D61575" w:rsidRPr="007E1E4A" w:rsidRDefault="00D61575" w:rsidP="00D61575">
            <w:pPr>
              <w:autoSpaceDE w:val="0"/>
              <w:autoSpaceDN w:val="0"/>
              <w:adjustRightInd w:val="0"/>
              <w:spacing w:after="0" w:line="240" w:lineRule="auto"/>
              <w:rPr>
                <w:rFonts w:ascii="Times New Roman" w:hAnsi="Times New Roman"/>
                <w:sz w:val="20"/>
                <w:szCs w:val="20"/>
              </w:rPr>
            </w:pPr>
            <w:r w:rsidRPr="007E1E4A">
              <w:rPr>
                <w:rFonts w:ascii="Times New Roman CYR" w:hAnsi="Times New Roman CYR" w:cs="Times New Roman CYR"/>
                <w:color w:val="000000"/>
                <w:sz w:val="20"/>
                <w:szCs w:val="20"/>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приведенных в статьях 33-37 настоящих Правил.</w:t>
            </w:r>
          </w:p>
        </w:tc>
      </w:tr>
      <w:tr w:rsidR="00D61575" w:rsidRPr="007E1E4A" w14:paraId="008D1B24" w14:textId="77777777" w:rsidTr="00055518">
        <w:trPr>
          <w:trHeight w:val="317"/>
        </w:trPr>
        <w:tc>
          <w:tcPr>
            <w:tcW w:w="3714" w:type="dxa"/>
            <w:tcBorders>
              <w:top w:val="single" w:sz="4" w:space="0" w:color="auto"/>
            </w:tcBorders>
            <w:shd w:val="clear" w:color="auto" w:fill="auto"/>
            <w:vAlign w:val="center"/>
          </w:tcPr>
          <w:p w14:paraId="160BB1E6" w14:textId="77777777" w:rsidR="00D61575" w:rsidRPr="007E1E4A" w:rsidRDefault="00D61575" w:rsidP="00D61575">
            <w:pPr>
              <w:widowControl w:val="0"/>
              <w:autoSpaceDE w:val="0"/>
              <w:autoSpaceDN w:val="0"/>
              <w:adjustRightInd w:val="0"/>
              <w:spacing w:after="0" w:line="240" w:lineRule="auto"/>
              <w:jc w:val="both"/>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Дошкольное, начальное и среднее общее образование 3.5.1.</w:t>
            </w:r>
          </w:p>
          <w:p w14:paraId="19B04B1B"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Объекты дошкольного образования.</w:t>
            </w:r>
          </w:p>
          <w:p w14:paraId="1B3DF96B" w14:textId="77777777" w:rsidR="00D61575" w:rsidRPr="007E1E4A" w:rsidRDefault="00D61575" w:rsidP="00D61575">
            <w:pPr>
              <w:autoSpaceDE w:val="0"/>
              <w:autoSpaceDN w:val="0"/>
              <w:adjustRightInd w:val="0"/>
              <w:spacing w:after="0" w:line="240" w:lineRule="auto"/>
              <w:rPr>
                <w:rFonts w:ascii="Segoe UI" w:hAnsi="Segoe UI" w:cs="Segoe UI"/>
                <w:sz w:val="20"/>
                <w:szCs w:val="20"/>
              </w:rPr>
            </w:pPr>
            <w:r w:rsidRPr="007E1E4A">
              <w:rPr>
                <w:rFonts w:ascii="Times New Roman CYR" w:hAnsi="Times New Roman CYR" w:cs="Times New Roman CYR"/>
                <w:color w:val="000000"/>
                <w:sz w:val="20"/>
                <w:szCs w:val="20"/>
              </w:rPr>
              <w:t>Спортивные здания, сооружения</w:t>
            </w:r>
          </w:p>
          <w:p w14:paraId="52BC3378" w14:textId="0146D951" w:rsidR="00D61575" w:rsidRPr="007E1E4A" w:rsidRDefault="00D61575" w:rsidP="00D61575">
            <w:pPr>
              <w:widowControl w:val="0"/>
              <w:autoSpaceDE w:val="0"/>
              <w:autoSpaceDN w:val="0"/>
              <w:adjustRightInd w:val="0"/>
              <w:spacing w:after="0" w:line="240" w:lineRule="auto"/>
              <w:jc w:val="both"/>
              <w:rPr>
                <w:rFonts w:ascii="Times New Roman" w:hAnsi="Times New Roman"/>
                <w:sz w:val="20"/>
                <w:szCs w:val="20"/>
              </w:rPr>
            </w:pPr>
          </w:p>
        </w:tc>
        <w:tc>
          <w:tcPr>
            <w:tcW w:w="6095" w:type="dxa"/>
            <w:tcBorders>
              <w:top w:val="single" w:sz="4" w:space="0" w:color="auto"/>
            </w:tcBorders>
            <w:shd w:val="clear" w:color="auto" w:fill="auto"/>
            <w:vAlign w:val="center"/>
          </w:tcPr>
          <w:p w14:paraId="73F88FE1"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w:hAnsi="Times New Roman" w:cs="Times New Roman"/>
                <w:color w:val="000000"/>
                <w:sz w:val="20"/>
                <w:szCs w:val="20"/>
              </w:rPr>
              <w:t>1.</w:t>
            </w:r>
            <w:r w:rsidRPr="007E1E4A">
              <w:rPr>
                <w:rFonts w:ascii="Times New Roman CYR" w:hAnsi="Times New Roman CYR" w:cs="Times New Roman CYR"/>
                <w:color w:val="000000"/>
                <w:sz w:val="20"/>
                <w:szCs w:val="20"/>
              </w:rPr>
              <w:t>Минимальная площадь земельного участка 400 кв.м.</w:t>
            </w:r>
          </w:p>
          <w:p w14:paraId="2D372FB7"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Максимальная площадь земельного участка 6 000 кв.м. </w:t>
            </w:r>
          </w:p>
          <w:p w14:paraId="3D4028D9" w14:textId="77777777" w:rsidR="00D61575" w:rsidRPr="007E1E4A" w:rsidRDefault="00D61575" w:rsidP="00D61575">
            <w:pPr>
              <w:autoSpaceDE w:val="0"/>
              <w:autoSpaceDN w:val="0"/>
              <w:adjustRightInd w:val="0"/>
              <w:spacing w:after="0" w:line="240" w:lineRule="auto"/>
              <w:rPr>
                <w:rFonts w:ascii="Times New Roman" w:hAnsi="Times New Roman" w:cs="Times New Roman"/>
                <w:color w:val="000000"/>
                <w:sz w:val="20"/>
                <w:szCs w:val="20"/>
              </w:rPr>
            </w:pPr>
            <w:r w:rsidRPr="007E1E4A">
              <w:rPr>
                <w:rFonts w:ascii="Times New Roman CYR" w:hAnsi="Times New Roman CYR" w:cs="Times New Roman CYR"/>
                <w:color w:val="000000"/>
                <w:sz w:val="20"/>
                <w:szCs w:val="20"/>
              </w:rPr>
              <w:t xml:space="preserve">2. Минимальный отступ от иных границ земельного участка </w:t>
            </w:r>
            <w:r w:rsidRPr="007E1E4A">
              <w:rPr>
                <w:rFonts w:ascii="Times New Roman" w:hAnsi="Times New Roman" w:cs="Times New Roman"/>
                <w:color w:val="000000"/>
                <w:sz w:val="20"/>
                <w:szCs w:val="20"/>
              </w:rPr>
              <w:t xml:space="preserve">– 5 </w:t>
            </w:r>
            <w:r w:rsidRPr="007E1E4A">
              <w:rPr>
                <w:rFonts w:ascii="Times New Roman CYR" w:hAnsi="Times New Roman CYR" w:cs="Times New Roman CYR"/>
                <w:color w:val="000000"/>
                <w:sz w:val="20"/>
                <w:szCs w:val="20"/>
              </w:rPr>
              <w:t xml:space="preserve">м. </w:t>
            </w:r>
            <w:proofErr w:type="gramStart"/>
            <w:r w:rsidRPr="007E1E4A">
              <w:rPr>
                <w:rFonts w:ascii="Times New Roman CYR" w:hAnsi="Times New Roman CYR" w:cs="Times New Roman CYR"/>
                <w:color w:val="000000"/>
                <w:sz w:val="20"/>
                <w:szCs w:val="20"/>
              </w:rPr>
              <w:t>3.Максимальное</w:t>
            </w:r>
            <w:proofErr w:type="gramEnd"/>
            <w:r w:rsidRPr="007E1E4A">
              <w:rPr>
                <w:rFonts w:ascii="Times New Roman CYR" w:hAnsi="Times New Roman CYR" w:cs="Times New Roman CYR"/>
                <w:color w:val="000000"/>
                <w:sz w:val="20"/>
                <w:szCs w:val="20"/>
              </w:rPr>
              <w:t xml:space="preserve"> количество этажей </w:t>
            </w:r>
            <w:r w:rsidRPr="007E1E4A">
              <w:rPr>
                <w:rFonts w:ascii="Times New Roman" w:hAnsi="Times New Roman" w:cs="Times New Roman"/>
                <w:color w:val="000000"/>
                <w:sz w:val="20"/>
                <w:szCs w:val="20"/>
              </w:rPr>
              <w:t xml:space="preserve">– 3. </w:t>
            </w:r>
          </w:p>
          <w:p w14:paraId="21B49A29" w14:textId="392E38A7" w:rsidR="00D61575" w:rsidRPr="007E1E4A" w:rsidRDefault="00D61575" w:rsidP="00D61575">
            <w:pPr>
              <w:autoSpaceDE w:val="0"/>
              <w:autoSpaceDN w:val="0"/>
              <w:adjustRightInd w:val="0"/>
              <w:spacing w:after="0" w:line="240" w:lineRule="auto"/>
              <w:rPr>
                <w:rFonts w:ascii="Times New Roman" w:hAnsi="Times New Roman" w:cs="Times New Roman"/>
                <w:color w:val="000000"/>
                <w:sz w:val="20"/>
                <w:szCs w:val="20"/>
              </w:rPr>
            </w:pPr>
            <w:r w:rsidRPr="007E1E4A">
              <w:rPr>
                <w:rFonts w:ascii="Times New Roman" w:hAnsi="Times New Roman" w:cs="Times New Roman"/>
                <w:color w:val="000000"/>
                <w:sz w:val="20"/>
                <w:szCs w:val="20"/>
              </w:rPr>
              <w:t>4.</w:t>
            </w:r>
            <w:r w:rsidRPr="007E1E4A">
              <w:rPr>
                <w:rFonts w:ascii="Times New Roman CYR" w:hAnsi="Times New Roman CYR" w:cs="Times New Roman CYR"/>
                <w:color w:val="000000"/>
                <w:sz w:val="20"/>
                <w:szCs w:val="20"/>
              </w:rPr>
              <w:t xml:space="preserve">Максимальный процент застройки земельного участка </w:t>
            </w:r>
            <w:r w:rsidRPr="007E1E4A">
              <w:rPr>
                <w:rFonts w:ascii="Times New Roman" w:hAnsi="Times New Roman" w:cs="Times New Roman"/>
                <w:color w:val="000000"/>
                <w:sz w:val="20"/>
                <w:szCs w:val="20"/>
              </w:rPr>
              <w:t>– 50.</w:t>
            </w:r>
          </w:p>
          <w:p w14:paraId="288ACE45"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Иные параметры: Минимальный процент озеленения </w:t>
            </w:r>
            <w:r w:rsidRPr="007E1E4A">
              <w:rPr>
                <w:rFonts w:ascii="Times New Roman" w:hAnsi="Times New Roman" w:cs="Times New Roman"/>
                <w:color w:val="000000"/>
                <w:sz w:val="20"/>
                <w:szCs w:val="20"/>
              </w:rPr>
              <w:t xml:space="preserve">– 30 </w:t>
            </w:r>
            <w:r w:rsidRPr="007E1E4A">
              <w:rPr>
                <w:rFonts w:ascii="Times New Roman CYR" w:hAnsi="Times New Roman CYR" w:cs="Times New Roman CYR"/>
                <w:color w:val="000000"/>
                <w:sz w:val="20"/>
                <w:szCs w:val="20"/>
              </w:rPr>
              <w:t xml:space="preserve">Минимальное расстояние от стен детских дошкольных учреждений и общеобразовательных школ до красных линий магистральных улиц </w:t>
            </w:r>
            <w:r w:rsidRPr="007E1E4A">
              <w:rPr>
                <w:rFonts w:ascii="Times New Roman" w:hAnsi="Times New Roman" w:cs="Times New Roman"/>
                <w:color w:val="000000"/>
                <w:sz w:val="20"/>
                <w:szCs w:val="20"/>
              </w:rPr>
              <w:t xml:space="preserve">– 25 </w:t>
            </w:r>
            <w:r w:rsidRPr="007E1E4A">
              <w:rPr>
                <w:rFonts w:ascii="Times New Roman CYR" w:hAnsi="Times New Roman CYR" w:cs="Times New Roman CYR"/>
                <w:color w:val="000000"/>
                <w:sz w:val="20"/>
                <w:szCs w:val="20"/>
              </w:rPr>
              <w:t>м, в стесненных условиях допускается уменьшение расстояния до 10 м, участки вновь размещаемых детских дошкольных учреждений не должны примыкать непосредственно к магистральным улицам.</w:t>
            </w:r>
          </w:p>
          <w:p w14:paraId="190F71CA" w14:textId="0B41C894" w:rsidR="00D61575" w:rsidRPr="007E1E4A" w:rsidRDefault="00D61575" w:rsidP="00D61575">
            <w:pPr>
              <w:autoSpaceDE w:val="0"/>
              <w:autoSpaceDN w:val="0"/>
              <w:adjustRightInd w:val="0"/>
              <w:spacing w:after="0" w:line="240" w:lineRule="auto"/>
              <w:rPr>
                <w:rFonts w:ascii="Times New Roman" w:hAnsi="Times New Roman"/>
                <w:sz w:val="20"/>
                <w:szCs w:val="20"/>
              </w:rPr>
            </w:pPr>
            <w:r w:rsidRPr="007E1E4A">
              <w:rPr>
                <w:rFonts w:ascii="Times New Roman CYR" w:hAnsi="Times New Roman CYR" w:cs="Times New Roman CYR"/>
                <w:color w:val="000000"/>
                <w:sz w:val="20"/>
                <w:szCs w:val="20"/>
              </w:rPr>
              <w:t xml:space="preserve">Количество </w:t>
            </w:r>
            <w:proofErr w:type="spellStart"/>
            <w:r w:rsidRPr="007E1E4A">
              <w:rPr>
                <w:rFonts w:ascii="Times New Roman CYR" w:hAnsi="Times New Roman CYR" w:cs="Times New Roman CYR"/>
                <w:color w:val="000000"/>
                <w:sz w:val="20"/>
                <w:szCs w:val="20"/>
              </w:rPr>
              <w:t>машино</w:t>
            </w:r>
            <w:proofErr w:type="spellEnd"/>
            <w:r w:rsidRPr="007E1E4A">
              <w:rPr>
                <w:rFonts w:ascii="Times New Roman CYR" w:hAnsi="Times New Roman CYR" w:cs="Times New Roman CYR"/>
                <w:color w:val="000000"/>
                <w:sz w:val="20"/>
                <w:szCs w:val="20"/>
              </w:rPr>
              <w:t xml:space="preserve">-мест для </w:t>
            </w:r>
            <w:proofErr w:type="spellStart"/>
            <w:r w:rsidRPr="007E1E4A">
              <w:rPr>
                <w:rFonts w:ascii="Times New Roman CYR" w:hAnsi="Times New Roman CYR" w:cs="Times New Roman CYR"/>
                <w:color w:val="000000"/>
                <w:sz w:val="20"/>
                <w:szCs w:val="20"/>
              </w:rPr>
              <w:t>приобъектной</w:t>
            </w:r>
            <w:proofErr w:type="spellEnd"/>
            <w:r w:rsidRPr="007E1E4A">
              <w:rPr>
                <w:rFonts w:ascii="Times New Roman CYR" w:hAnsi="Times New Roman CYR" w:cs="Times New Roman CYR"/>
                <w:color w:val="000000"/>
                <w:sz w:val="20"/>
                <w:szCs w:val="20"/>
              </w:rPr>
              <w:t xml:space="preserve"> автостоянки - не менее показателей, установленных статьей 39 настоящих Правил</w:t>
            </w:r>
          </w:p>
        </w:tc>
      </w:tr>
      <w:tr w:rsidR="00D61575" w:rsidRPr="007E1E4A" w14:paraId="716041E0" w14:textId="77777777" w:rsidTr="00055518">
        <w:trPr>
          <w:trHeight w:val="317"/>
        </w:trPr>
        <w:tc>
          <w:tcPr>
            <w:tcW w:w="3714" w:type="dxa"/>
            <w:tcBorders>
              <w:top w:val="single" w:sz="4" w:space="0" w:color="auto"/>
              <w:bottom w:val="single" w:sz="4" w:space="0" w:color="auto"/>
            </w:tcBorders>
            <w:shd w:val="clear" w:color="auto" w:fill="auto"/>
            <w:vAlign w:val="center"/>
          </w:tcPr>
          <w:p w14:paraId="73C139B0" w14:textId="77777777" w:rsidR="00D61575" w:rsidRPr="007E1E4A" w:rsidRDefault="00D61575" w:rsidP="00D61575">
            <w:pPr>
              <w:widowControl w:val="0"/>
              <w:autoSpaceDE w:val="0"/>
              <w:autoSpaceDN w:val="0"/>
              <w:adjustRightInd w:val="0"/>
              <w:spacing w:after="0" w:line="240" w:lineRule="auto"/>
              <w:jc w:val="both"/>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Дошкольное, начальное и среднее общее образование 3.5.1.</w:t>
            </w:r>
          </w:p>
          <w:p w14:paraId="5D49F280" w14:textId="292B7912"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Объекты начального и среднего общего образования.</w:t>
            </w:r>
          </w:p>
          <w:p w14:paraId="74B005F8"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Внешкольное образование </w:t>
            </w:r>
          </w:p>
          <w:p w14:paraId="78E901C5" w14:textId="197D3D94" w:rsidR="00D61575" w:rsidRPr="007E1E4A" w:rsidRDefault="00D61575" w:rsidP="00D61575">
            <w:pPr>
              <w:autoSpaceDE w:val="0"/>
              <w:autoSpaceDN w:val="0"/>
              <w:adjustRightInd w:val="0"/>
              <w:spacing w:after="0" w:line="240" w:lineRule="auto"/>
              <w:rPr>
                <w:rFonts w:ascii="Segoe UI" w:hAnsi="Segoe UI" w:cs="Segoe UI"/>
                <w:sz w:val="20"/>
                <w:szCs w:val="20"/>
              </w:rPr>
            </w:pPr>
            <w:r w:rsidRPr="007E1E4A">
              <w:rPr>
                <w:rFonts w:ascii="Times New Roman CYR" w:hAnsi="Times New Roman CYR" w:cs="Times New Roman CYR"/>
                <w:color w:val="000000"/>
                <w:sz w:val="20"/>
                <w:szCs w:val="20"/>
              </w:rPr>
              <w:t>Спортивные здания, сооружения</w:t>
            </w:r>
          </w:p>
          <w:p w14:paraId="3B9C1512" w14:textId="77777777" w:rsidR="00D61575" w:rsidRPr="007E1E4A" w:rsidRDefault="00D61575" w:rsidP="00D61575">
            <w:pPr>
              <w:widowControl w:val="0"/>
              <w:autoSpaceDE w:val="0"/>
              <w:autoSpaceDN w:val="0"/>
              <w:adjustRightInd w:val="0"/>
              <w:spacing w:after="0" w:line="240" w:lineRule="auto"/>
              <w:jc w:val="both"/>
              <w:rPr>
                <w:rFonts w:ascii="Times New Roman" w:hAnsi="Times New Roman"/>
                <w:sz w:val="20"/>
                <w:szCs w:val="20"/>
              </w:rPr>
            </w:pPr>
          </w:p>
        </w:tc>
        <w:tc>
          <w:tcPr>
            <w:tcW w:w="6095" w:type="dxa"/>
            <w:tcBorders>
              <w:top w:val="single" w:sz="4" w:space="0" w:color="auto"/>
              <w:bottom w:val="single" w:sz="4" w:space="0" w:color="auto"/>
            </w:tcBorders>
            <w:shd w:val="clear" w:color="auto" w:fill="auto"/>
            <w:vAlign w:val="center"/>
          </w:tcPr>
          <w:p w14:paraId="027A71CD"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w:hAnsi="Times New Roman" w:cs="Times New Roman"/>
                <w:color w:val="000000"/>
                <w:sz w:val="20"/>
                <w:szCs w:val="20"/>
              </w:rPr>
              <w:t xml:space="preserve">1. </w:t>
            </w:r>
            <w:r w:rsidRPr="007E1E4A">
              <w:rPr>
                <w:rFonts w:ascii="Times New Roman CYR" w:hAnsi="Times New Roman CYR" w:cs="Times New Roman CYR"/>
                <w:color w:val="000000"/>
                <w:sz w:val="20"/>
                <w:szCs w:val="20"/>
              </w:rPr>
              <w:t xml:space="preserve">Предельные размеры земельного участка не устанавливаются. </w:t>
            </w:r>
          </w:p>
          <w:p w14:paraId="106EEAB7" w14:textId="77777777" w:rsidR="00D61575" w:rsidRPr="007E1E4A" w:rsidRDefault="00D61575" w:rsidP="00D61575">
            <w:pPr>
              <w:autoSpaceDE w:val="0"/>
              <w:autoSpaceDN w:val="0"/>
              <w:adjustRightInd w:val="0"/>
              <w:spacing w:after="0" w:line="240" w:lineRule="auto"/>
              <w:rPr>
                <w:rFonts w:ascii="Times New Roman" w:hAnsi="Times New Roman" w:cs="Times New Roman"/>
                <w:color w:val="000000"/>
                <w:sz w:val="20"/>
                <w:szCs w:val="20"/>
              </w:rPr>
            </w:pPr>
            <w:r w:rsidRPr="007E1E4A">
              <w:rPr>
                <w:rFonts w:ascii="Times New Roman CYR" w:hAnsi="Times New Roman CYR" w:cs="Times New Roman CYR"/>
                <w:color w:val="000000"/>
                <w:sz w:val="20"/>
                <w:szCs w:val="20"/>
              </w:rPr>
              <w:t xml:space="preserve">2. Минимальный отступ от границ земельного участка </w:t>
            </w:r>
            <w:r w:rsidRPr="007E1E4A">
              <w:rPr>
                <w:rFonts w:ascii="Times New Roman" w:hAnsi="Times New Roman" w:cs="Times New Roman"/>
                <w:color w:val="000000"/>
                <w:sz w:val="20"/>
                <w:szCs w:val="20"/>
              </w:rPr>
              <w:t xml:space="preserve">– 5 </w:t>
            </w:r>
            <w:r w:rsidRPr="007E1E4A">
              <w:rPr>
                <w:rFonts w:ascii="Times New Roman CYR" w:hAnsi="Times New Roman CYR" w:cs="Times New Roman CYR"/>
                <w:color w:val="000000"/>
                <w:sz w:val="20"/>
                <w:szCs w:val="20"/>
              </w:rPr>
              <w:t xml:space="preserve">м. </w:t>
            </w:r>
            <w:proofErr w:type="gramStart"/>
            <w:r w:rsidRPr="007E1E4A">
              <w:rPr>
                <w:rFonts w:ascii="Times New Roman CYR" w:hAnsi="Times New Roman CYR" w:cs="Times New Roman CYR"/>
                <w:color w:val="000000"/>
                <w:sz w:val="20"/>
                <w:szCs w:val="20"/>
              </w:rPr>
              <w:t>3.Максимальное</w:t>
            </w:r>
            <w:proofErr w:type="gramEnd"/>
            <w:r w:rsidRPr="007E1E4A">
              <w:rPr>
                <w:rFonts w:ascii="Times New Roman CYR" w:hAnsi="Times New Roman CYR" w:cs="Times New Roman CYR"/>
                <w:color w:val="000000"/>
                <w:sz w:val="20"/>
                <w:szCs w:val="20"/>
              </w:rPr>
              <w:t xml:space="preserve"> количество этажей </w:t>
            </w:r>
            <w:r w:rsidRPr="007E1E4A">
              <w:rPr>
                <w:rFonts w:ascii="Times New Roman" w:hAnsi="Times New Roman" w:cs="Times New Roman"/>
                <w:color w:val="000000"/>
                <w:sz w:val="20"/>
                <w:szCs w:val="20"/>
              </w:rPr>
              <w:t xml:space="preserve">– 4. </w:t>
            </w:r>
          </w:p>
          <w:p w14:paraId="61EBD657" w14:textId="2E6C6BC3" w:rsidR="00D61575" w:rsidRPr="007E1E4A" w:rsidRDefault="00D61575" w:rsidP="00D61575">
            <w:pPr>
              <w:autoSpaceDE w:val="0"/>
              <w:autoSpaceDN w:val="0"/>
              <w:adjustRightInd w:val="0"/>
              <w:spacing w:after="0" w:line="240" w:lineRule="auto"/>
              <w:rPr>
                <w:rFonts w:ascii="Times New Roman" w:hAnsi="Times New Roman" w:cs="Times New Roman"/>
                <w:color w:val="000000"/>
                <w:sz w:val="20"/>
                <w:szCs w:val="20"/>
              </w:rPr>
            </w:pPr>
            <w:r w:rsidRPr="007E1E4A">
              <w:rPr>
                <w:rFonts w:ascii="Times New Roman" w:hAnsi="Times New Roman" w:cs="Times New Roman"/>
                <w:color w:val="000000"/>
                <w:sz w:val="20"/>
                <w:szCs w:val="20"/>
              </w:rPr>
              <w:t>4.</w:t>
            </w:r>
            <w:r w:rsidRPr="007E1E4A">
              <w:rPr>
                <w:rFonts w:ascii="Times New Roman CYR" w:hAnsi="Times New Roman CYR" w:cs="Times New Roman CYR"/>
                <w:color w:val="000000"/>
                <w:sz w:val="20"/>
                <w:szCs w:val="20"/>
              </w:rPr>
              <w:t xml:space="preserve">Максимальный процент застройки земельного участка </w:t>
            </w:r>
            <w:r w:rsidRPr="007E1E4A">
              <w:rPr>
                <w:rFonts w:ascii="Times New Roman" w:hAnsi="Times New Roman" w:cs="Times New Roman"/>
                <w:color w:val="000000"/>
                <w:sz w:val="20"/>
                <w:szCs w:val="20"/>
              </w:rPr>
              <w:t>– 50.</w:t>
            </w:r>
          </w:p>
          <w:p w14:paraId="6DE12549" w14:textId="75B8953A" w:rsidR="00D61575" w:rsidRPr="007E1E4A" w:rsidRDefault="00D61575" w:rsidP="00D61575">
            <w:pPr>
              <w:autoSpaceDE w:val="0"/>
              <w:autoSpaceDN w:val="0"/>
              <w:adjustRightInd w:val="0"/>
              <w:spacing w:after="0" w:line="240" w:lineRule="auto"/>
              <w:rPr>
                <w:rFonts w:ascii="Times New Roman" w:hAnsi="Times New Roman"/>
                <w:sz w:val="20"/>
                <w:szCs w:val="20"/>
              </w:rPr>
            </w:pPr>
            <w:r w:rsidRPr="007E1E4A">
              <w:rPr>
                <w:rFonts w:ascii="Times New Roman CYR" w:hAnsi="Times New Roman CYR" w:cs="Times New Roman CYR"/>
                <w:color w:val="000000"/>
                <w:sz w:val="20"/>
                <w:szCs w:val="20"/>
              </w:rPr>
              <w:t xml:space="preserve">Иные параметры: Минимальный процент озеленения </w:t>
            </w:r>
            <w:r w:rsidRPr="007E1E4A">
              <w:rPr>
                <w:rFonts w:ascii="Times New Roman" w:hAnsi="Times New Roman" w:cs="Times New Roman"/>
                <w:color w:val="000000"/>
                <w:sz w:val="20"/>
                <w:szCs w:val="20"/>
              </w:rPr>
              <w:t xml:space="preserve">– 30 </w:t>
            </w:r>
            <w:r w:rsidRPr="007E1E4A">
              <w:rPr>
                <w:rFonts w:ascii="Times New Roman CYR" w:hAnsi="Times New Roman CYR" w:cs="Times New Roman CYR"/>
                <w:color w:val="000000"/>
                <w:sz w:val="20"/>
                <w:szCs w:val="20"/>
              </w:rPr>
              <w:t xml:space="preserve">Количество </w:t>
            </w:r>
            <w:proofErr w:type="spellStart"/>
            <w:r w:rsidRPr="007E1E4A">
              <w:rPr>
                <w:rFonts w:ascii="Times New Roman CYR" w:hAnsi="Times New Roman CYR" w:cs="Times New Roman CYR"/>
                <w:color w:val="000000"/>
                <w:sz w:val="20"/>
                <w:szCs w:val="20"/>
              </w:rPr>
              <w:t>машино</w:t>
            </w:r>
            <w:proofErr w:type="spellEnd"/>
            <w:r w:rsidRPr="007E1E4A">
              <w:rPr>
                <w:rFonts w:ascii="Times New Roman CYR" w:hAnsi="Times New Roman CYR" w:cs="Times New Roman CYR"/>
                <w:color w:val="000000"/>
                <w:sz w:val="20"/>
                <w:szCs w:val="20"/>
              </w:rPr>
              <w:t xml:space="preserve">-мест для </w:t>
            </w:r>
            <w:proofErr w:type="spellStart"/>
            <w:r w:rsidRPr="007E1E4A">
              <w:rPr>
                <w:rFonts w:ascii="Times New Roman CYR" w:hAnsi="Times New Roman CYR" w:cs="Times New Roman CYR"/>
                <w:color w:val="000000"/>
                <w:sz w:val="20"/>
                <w:szCs w:val="20"/>
              </w:rPr>
              <w:t>приобъектной</w:t>
            </w:r>
            <w:proofErr w:type="spellEnd"/>
            <w:r w:rsidRPr="007E1E4A">
              <w:rPr>
                <w:rFonts w:ascii="Times New Roman CYR" w:hAnsi="Times New Roman CYR" w:cs="Times New Roman CYR"/>
                <w:color w:val="000000"/>
                <w:sz w:val="20"/>
                <w:szCs w:val="20"/>
              </w:rPr>
              <w:t xml:space="preserve"> автостоянки - не менее показателей, установленных статьей 39 настоящих Правил</w:t>
            </w:r>
          </w:p>
        </w:tc>
      </w:tr>
      <w:tr w:rsidR="00D61575" w:rsidRPr="007E1E4A" w14:paraId="189B3716" w14:textId="77777777" w:rsidTr="00055518">
        <w:trPr>
          <w:trHeight w:val="317"/>
        </w:trPr>
        <w:tc>
          <w:tcPr>
            <w:tcW w:w="3714" w:type="dxa"/>
            <w:tcBorders>
              <w:top w:val="single" w:sz="4" w:space="0" w:color="auto"/>
              <w:bottom w:val="single" w:sz="4" w:space="0" w:color="auto"/>
            </w:tcBorders>
            <w:shd w:val="clear" w:color="auto" w:fill="auto"/>
            <w:vAlign w:val="center"/>
          </w:tcPr>
          <w:p w14:paraId="545D5D03" w14:textId="77777777" w:rsidR="006A4C69" w:rsidRPr="007E1E4A" w:rsidRDefault="006A4C69" w:rsidP="006A4C69">
            <w:pPr>
              <w:widowControl w:val="0"/>
              <w:autoSpaceDE w:val="0"/>
              <w:autoSpaceDN w:val="0"/>
              <w:adjustRightInd w:val="0"/>
              <w:spacing w:after="0" w:line="240" w:lineRule="auto"/>
              <w:jc w:val="both"/>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Предоставление коммунальных услуг (3.1.1)</w:t>
            </w:r>
          </w:p>
          <w:p w14:paraId="57B09648" w14:textId="18DBBB66" w:rsidR="00D61575" w:rsidRPr="007E1E4A" w:rsidRDefault="00D61575" w:rsidP="00D61575">
            <w:pPr>
              <w:widowControl w:val="0"/>
              <w:autoSpaceDE w:val="0"/>
              <w:autoSpaceDN w:val="0"/>
              <w:adjustRightInd w:val="0"/>
              <w:spacing w:after="0" w:line="240" w:lineRule="auto"/>
              <w:jc w:val="both"/>
              <w:rPr>
                <w:rFonts w:ascii="Times New Roman" w:hAnsi="Times New Roman"/>
                <w:sz w:val="20"/>
                <w:szCs w:val="20"/>
              </w:rPr>
            </w:pPr>
            <w:r w:rsidRPr="007E1E4A">
              <w:rPr>
                <w:rFonts w:ascii="Times New Roman CYR" w:hAnsi="Times New Roman CYR" w:cs="Times New Roman CYR"/>
                <w:color w:val="000000"/>
                <w:sz w:val="20"/>
                <w:szCs w:val="20"/>
              </w:rPr>
              <w:t>Объекты электро-теплоснабжения, водоснабжения, водоотведения, объекты телефонизации и связи</w:t>
            </w:r>
          </w:p>
        </w:tc>
        <w:tc>
          <w:tcPr>
            <w:tcW w:w="6095" w:type="dxa"/>
            <w:tcBorders>
              <w:top w:val="single" w:sz="4" w:space="0" w:color="auto"/>
              <w:bottom w:val="single" w:sz="4" w:space="0" w:color="auto"/>
            </w:tcBorders>
            <w:shd w:val="clear" w:color="auto" w:fill="auto"/>
            <w:vAlign w:val="center"/>
          </w:tcPr>
          <w:p w14:paraId="500DC4F5"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w:hAnsi="Times New Roman" w:cs="Times New Roman"/>
                <w:color w:val="000000"/>
                <w:sz w:val="20"/>
                <w:szCs w:val="20"/>
              </w:rPr>
              <w:t>1.</w:t>
            </w:r>
            <w:r w:rsidRPr="007E1E4A">
              <w:rPr>
                <w:rFonts w:ascii="Times New Roman CYR" w:hAnsi="Times New Roman CYR" w:cs="Times New Roman CYR"/>
                <w:color w:val="000000"/>
                <w:sz w:val="20"/>
                <w:szCs w:val="20"/>
              </w:rPr>
              <w:t xml:space="preserve">Предельные размеры земельных участков не устанавливаются. 2.Минимальный отступ от границ земельного участка не устанавливается. </w:t>
            </w:r>
          </w:p>
          <w:p w14:paraId="6FD8D453" w14:textId="0A2F34EB" w:rsidR="00D61575" w:rsidRPr="007E1E4A" w:rsidRDefault="00D61575" w:rsidP="00D61575">
            <w:pPr>
              <w:autoSpaceDE w:val="0"/>
              <w:autoSpaceDN w:val="0"/>
              <w:adjustRightInd w:val="0"/>
              <w:spacing w:after="0" w:line="240" w:lineRule="auto"/>
              <w:rPr>
                <w:rFonts w:ascii="Times New Roman" w:hAnsi="Times New Roman" w:cs="Times New Roman"/>
                <w:color w:val="000000"/>
                <w:sz w:val="20"/>
                <w:szCs w:val="20"/>
              </w:rPr>
            </w:pPr>
            <w:r w:rsidRPr="007E1E4A">
              <w:rPr>
                <w:rFonts w:ascii="Times New Roman CYR" w:hAnsi="Times New Roman CYR" w:cs="Times New Roman CYR"/>
                <w:color w:val="000000"/>
                <w:sz w:val="20"/>
                <w:szCs w:val="20"/>
              </w:rPr>
              <w:t xml:space="preserve">3. Максимальное количество этажей </w:t>
            </w:r>
            <w:r w:rsidRPr="007E1E4A">
              <w:rPr>
                <w:rFonts w:ascii="Times New Roman" w:hAnsi="Times New Roman" w:cs="Times New Roman"/>
                <w:color w:val="000000"/>
                <w:sz w:val="20"/>
                <w:szCs w:val="20"/>
              </w:rPr>
              <w:t>– 2.</w:t>
            </w:r>
          </w:p>
          <w:p w14:paraId="6C566C8F" w14:textId="77777777" w:rsidR="00D61575" w:rsidRPr="007E1E4A" w:rsidRDefault="00D61575" w:rsidP="00D61575">
            <w:pPr>
              <w:autoSpaceDE w:val="0"/>
              <w:autoSpaceDN w:val="0"/>
              <w:adjustRightInd w:val="0"/>
              <w:spacing w:after="0" w:line="240" w:lineRule="auto"/>
              <w:rPr>
                <w:rFonts w:ascii="Segoe UI" w:hAnsi="Segoe UI" w:cs="Segoe UI"/>
                <w:sz w:val="20"/>
                <w:szCs w:val="20"/>
              </w:rPr>
            </w:pPr>
            <w:r w:rsidRPr="007E1E4A">
              <w:rPr>
                <w:rFonts w:ascii="Times New Roman" w:hAnsi="Times New Roman" w:cs="Times New Roman"/>
                <w:color w:val="000000"/>
                <w:sz w:val="20"/>
                <w:szCs w:val="20"/>
              </w:rPr>
              <w:t xml:space="preserve">4. </w:t>
            </w:r>
            <w:r w:rsidRPr="007E1E4A">
              <w:rPr>
                <w:rFonts w:ascii="Times New Roman CYR" w:hAnsi="Times New Roman CYR" w:cs="Times New Roman CYR"/>
                <w:color w:val="000000"/>
                <w:sz w:val="20"/>
                <w:szCs w:val="20"/>
              </w:rPr>
              <w:t>Максимальный процент застройки -60.</w:t>
            </w:r>
          </w:p>
          <w:p w14:paraId="2C822A3D" w14:textId="4541CC81" w:rsidR="00D61575" w:rsidRPr="007E1E4A" w:rsidRDefault="00D61575" w:rsidP="00D61575">
            <w:pPr>
              <w:spacing w:after="0" w:line="240" w:lineRule="auto"/>
              <w:jc w:val="both"/>
              <w:rPr>
                <w:rFonts w:ascii="Times New Roman" w:hAnsi="Times New Roman"/>
                <w:sz w:val="20"/>
                <w:szCs w:val="20"/>
              </w:rPr>
            </w:pPr>
            <w:r w:rsidRPr="007E1E4A">
              <w:rPr>
                <w:rFonts w:ascii="Times New Roman CYR" w:hAnsi="Times New Roman CYR" w:cs="Times New Roman CYR"/>
                <w:color w:val="000000"/>
                <w:sz w:val="20"/>
                <w:szCs w:val="20"/>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приведенных в статьях 33-37 настоящих Правил.</w:t>
            </w:r>
          </w:p>
        </w:tc>
      </w:tr>
      <w:tr w:rsidR="00D61575" w:rsidRPr="007E1E4A" w14:paraId="5241FEBD" w14:textId="77777777" w:rsidTr="00055518">
        <w:trPr>
          <w:trHeight w:val="317"/>
        </w:trPr>
        <w:tc>
          <w:tcPr>
            <w:tcW w:w="3714" w:type="dxa"/>
            <w:tcBorders>
              <w:top w:val="single" w:sz="4" w:space="0" w:color="auto"/>
            </w:tcBorders>
            <w:shd w:val="clear" w:color="auto" w:fill="auto"/>
            <w:vAlign w:val="center"/>
          </w:tcPr>
          <w:p w14:paraId="3E0B50F3" w14:textId="77777777" w:rsidR="006A4C69" w:rsidRPr="007E1E4A" w:rsidRDefault="006A4C69" w:rsidP="00D61575">
            <w:pPr>
              <w:widowControl w:val="0"/>
              <w:autoSpaceDE w:val="0"/>
              <w:autoSpaceDN w:val="0"/>
              <w:adjustRightInd w:val="0"/>
              <w:spacing w:after="0" w:line="240" w:lineRule="auto"/>
              <w:jc w:val="both"/>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Здравоохранение (3.4)</w:t>
            </w:r>
          </w:p>
          <w:p w14:paraId="5BA3ABA1" w14:textId="74ECDDF1" w:rsidR="00D61575" w:rsidRPr="007E1E4A" w:rsidRDefault="00D61575" w:rsidP="00D61575">
            <w:pPr>
              <w:widowControl w:val="0"/>
              <w:autoSpaceDE w:val="0"/>
              <w:autoSpaceDN w:val="0"/>
              <w:adjustRightInd w:val="0"/>
              <w:spacing w:after="0" w:line="240" w:lineRule="auto"/>
              <w:jc w:val="both"/>
              <w:rPr>
                <w:rFonts w:ascii="Times New Roman" w:hAnsi="Times New Roman"/>
                <w:sz w:val="20"/>
                <w:szCs w:val="20"/>
              </w:rPr>
            </w:pPr>
            <w:r w:rsidRPr="007E1E4A">
              <w:rPr>
                <w:rFonts w:ascii="Times New Roman CYR" w:hAnsi="Times New Roman CYR" w:cs="Times New Roman CYR"/>
                <w:color w:val="000000"/>
                <w:sz w:val="20"/>
                <w:szCs w:val="20"/>
              </w:rPr>
              <w:t>Аптеки, молочные кухни и раздаточные пункты</w:t>
            </w:r>
          </w:p>
        </w:tc>
        <w:tc>
          <w:tcPr>
            <w:tcW w:w="6095" w:type="dxa"/>
            <w:tcBorders>
              <w:top w:val="single" w:sz="4" w:space="0" w:color="auto"/>
            </w:tcBorders>
            <w:shd w:val="clear" w:color="auto" w:fill="auto"/>
            <w:vAlign w:val="center"/>
          </w:tcPr>
          <w:p w14:paraId="16FA90B0"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w:hAnsi="Times New Roman" w:cs="Times New Roman"/>
                <w:color w:val="000000"/>
                <w:sz w:val="20"/>
                <w:szCs w:val="20"/>
              </w:rPr>
              <w:t xml:space="preserve">1. </w:t>
            </w:r>
            <w:r w:rsidRPr="007E1E4A">
              <w:rPr>
                <w:rFonts w:ascii="Times New Roman CYR" w:hAnsi="Times New Roman CYR" w:cs="Times New Roman CYR"/>
                <w:color w:val="000000"/>
                <w:sz w:val="20"/>
                <w:szCs w:val="20"/>
              </w:rPr>
              <w:t xml:space="preserve">Максимальная площадь земельного участка </w:t>
            </w:r>
            <w:r w:rsidRPr="007E1E4A">
              <w:rPr>
                <w:rFonts w:ascii="Times New Roman" w:hAnsi="Times New Roman" w:cs="Times New Roman"/>
                <w:color w:val="000000"/>
                <w:sz w:val="20"/>
                <w:szCs w:val="20"/>
              </w:rPr>
              <w:t xml:space="preserve">–3000 </w:t>
            </w:r>
            <w:r w:rsidRPr="007E1E4A">
              <w:rPr>
                <w:rFonts w:ascii="Times New Roman CYR" w:hAnsi="Times New Roman CYR" w:cs="Times New Roman CYR"/>
                <w:color w:val="000000"/>
                <w:sz w:val="20"/>
                <w:szCs w:val="20"/>
              </w:rPr>
              <w:t xml:space="preserve">кв.м. </w:t>
            </w:r>
          </w:p>
          <w:p w14:paraId="3E847027"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2. Минимальный отступ: - от фронтальной границы (со стороны улицы) при отсутствии установленных красных линий </w:t>
            </w:r>
            <w:r w:rsidRPr="007E1E4A">
              <w:rPr>
                <w:rFonts w:ascii="Times New Roman" w:hAnsi="Times New Roman" w:cs="Times New Roman"/>
                <w:color w:val="000000"/>
                <w:sz w:val="20"/>
                <w:szCs w:val="20"/>
              </w:rPr>
              <w:t xml:space="preserve">– 5 </w:t>
            </w:r>
            <w:r w:rsidRPr="007E1E4A">
              <w:rPr>
                <w:rFonts w:ascii="Times New Roman CYR" w:hAnsi="Times New Roman CYR" w:cs="Times New Roman CYR"/>
                <w:color w:val="000000"/>
                <w:sz w:val="20"/>
                <w:szCs w:val="20"/>
              </w:rPr>
              <w:t xml:space="preserve">м. - от иных границ земельного участка </w:t>
            </w:r>
            <w:r w:rsidRPr="007E1E4A">
              <w:rPr>
                <w:rFonts w:ascii="Times New Roman" w:hAnsi="Times New Roman" w:cs="Times New Roman"/>
                <w:color w:val="000000"/>
                <w:sz w:val="20"/>
                <w:szCs w:val="20"/>
              </w:rPr>
              <w:t xml:space="preserve">– 3 </w:t>
            </w:r>
            <w:r w:rsidRPr="007E1E4A">
              <w:rPr>
                <w:rFonts w:ascii="Times New Roman CYR" w:hAnsi="Times New Roman CYR" w:cs="Times New Roman CYR"/>
                <w:color w:val="000000"/>
                <w:sz w:val="20"/>
                <w:szCs w:val="20"/>
              </w:rPr>
              <w:t xml:space="preserve">м. </w:t>
            </w:r>
          </w:p>
          <w:p w14:paraId="59A905DD" w14:textId="258D7313"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3.Максимальное количество этажей - 3.</w:t>
            </w:r>
          </w:p>
          <w:p w14:paraId="4452E36D" w14:textId="63D239FE"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w:hAnsi="Times New Roman" w:cs="Times New Roman"/>
                <w:color w:val="000000"/>
                <w:sz w:val="20"/>
                <w:szCs w:val="20"/>
              </w:rPr>
              <w:t>4.</w:t>
            </w:r>
            <w:r w:rsidRPr="007E1E4A">
              <w:rPr>
                <w:rFonts w:ascii="Times New Roman CYR" w:hAnsi="Times New Roman CYR" w:cs="Times New Roman CYR"/>
                <w:color w:val="000000"/>
                <w:sz w:val="20"/>
                <w:szCs w:val="20"/>
              </w:rPr>
              <w:t>Максимальный процент застройки -</w:t>
            </w:r>
            <w:r w:rsidR="00B532CF" w:rsidRPr="007E1E4A">
              <w:rPr>
                <w:rFonts w:ascii="Times New Roman CYR" w:hAnsi="Times New Roman CYR" w:cs="Times New Roman CYR"/>
                <w:color w:val="000000"/>
                <w:sz w:val="20"/>
                <w:szCs w:val="20"/>
              </w:rPr>
              <w:t xml:space="preserve"> </w:t>
            </w:r>
            <w:r w:rsidRPr="007E1E4A">
              <w:rPr>
                <w:rFonts w:ascii="Times New Roman CYR" w:hAnsi="Times New Roman CYR" w:cs="Times New Roman CYR"/>
                <w:color w:val="000000"/>
                <w:sz w:val="20"/>
                <w:szCs w:val="20"/>
              </w:rPr>
              <w:t>60.</w:t>
            </w:r>
          </w:p>
          <w:p w14:paraId="3AEB94E7" w14:textId="77777777" w:rsidR="00D61575" w:rsidRPr="007E1E4A" w:rsidRDefault="00D61575" w:rsidP="00D61575">
            <w:pPr>
              <w:autoSpaceDE w:val="0"/>
              <w:autoSpaceDN w:val="0"/>
              <w:adjustRightInd w:val="0"/>
              <w:spacing w:after="0" w:line="240" w:lineRule="auto"/>
              <w:rPr>
                <w:rFonts w:ascii="Times New Roman" w:hAnsi="Times New Roman" w:cs="Times New Roman"/>
                <w:color w:val="000000"/>
                <w:sz w:val="20"/>
                <w:szCs w:val="20"/>
              </w:rPr>
            </w:pPr>
            <w:r w:rsidRPr="007E1E4A">
              <w:rPr>
                <w:rFonts w:ascii="Times New Roman CYR" w:hAnsi="Times New Roman CYR" w:cs="Times New Roman CYR"/>
                <w:color w:val="000000"/>
                <w:sz w:val="20"/>
                <w:szCs w:val="20"/>
              </w:rPr>
              <w:t xml:space="preserve">Иные параметры: Минимальный процент озеленения </w:t>
            </w:r>
            <w:r w:rsidRPr="007E1E4A">
              <w:rPr>
                <w:rFonts w:ascii="Times New Roman" w:hAnsi="Times New Roman" w:cs="Times New Roman"/>
                <w:color w:val="000000"/>
                <w:sz w:val="20"/>
                <w:szCs w:val="20"/>
              </w:rPr>
              <w:t>– 10.</w:t>
            </w:r>
          </w:p>
          <w:p w14:paraId="7ABC469E" w14:textId="1307BB24" w:rsidR="00D61575" w:rsidRPr="007E1E4A" w:rsidRDefault="00D61575" w:rsidP="00D61575">
            <w:pPr>
              <w:autoSpaceDE w:val="0"/>
              <w:autoSpaceDN w:val="0"/>
              <w:adjustRightInd w:val="0"/>
              <w:spacing w:after="0" w:line="240" w:lineRule="auto"/>
              <w:rPr>
                <w:rFonts w:ascii="Segoe UI" w:hAnsi="Segoe UI" w:cs="Segoe UI"/>
                <w:sz w:val="20"/>
                <w:szCs w:val="20"/>
              </w:rPr>
            </w:pPr>
            <w:r w:rsidRPr="007E1E4A">
              <w:rPr>
                <w:rFonts w:ascii="Times New Roman CYR" w:hAnsi="Times New Roman CYR" w:cs="Times New Roman CYR"/>
                <w:color w:val="000000"/>
                <w:sz w:val="20"/>
                <w:szCs w:val="20"/>
              </w:rPr>
              <w:t xml:space="preserve">Количество </w:t>
            </w:r>
            <w:proofErr w:type="spellStart"/>
            <w:r w:rsidRPr="007E1E4A">
              <w:rPr>
                <w:rFonts w:ascii="Times New Roman CYR" w:hAnsi="Times New Roman CYR" w:cs="Times New Roman CYR"/>
                <w:color w:val="000000"/>
                <w:sz w:val="20"/>
                <w:szCs w:val="20"/>
              </w:rPr>
              <w:t>машино</w:t>
            </w:r>
            <w:proofErr w:type="spellEnd"/>
            <w:r w:rsidRPr="007E1E4A">
              <w:rPr>
                <w:rFonts w:ascii="Times New Roman CYR" w:hAnsi="Times New Roman CYR" w:cs="Times New Roman CYR"/>
                <w:color w:val="000000"/>
                <w:sz w:val="20"/>
                <w:szCs w:val="20"/>
              </w:rPr>
              <w:t xml:space="preserve">-мест для </w:t>
            </w:r>
            <w:proofErr w:type="spellStart"/>
            <w:r w:rsidRPr="007E1E4A">
              <w:rPr>
                <w:rFonts w:ascii="Times New Roman CYR" w:hAnsi="Times New Roman CYR" w:cs="Times New Roman CYR"/>
                <w:color w:val="000000"/>
                <w:sz w:val="20"/>
                <w:szCs w:val="20"/>
              </w:rPr>
              <w:t>приобъектной</w:t>
            </w:r>
            <w:proofErr w:type="spellEnd"/>
            <w:r w:rsidRPr="007E1E4A">
              <w:rPr>
                <w:rFonts w:ascii="Times New Roman CYR" w:hAnsi="Times New Roman CYR" w:cs="Times New Roman CYR"/>
                <w:color w:val="000000"/>
                <w:sz w:val="20"/>
                <w:szCs w:val="20"/>
              </w:rPr>
              <w:t xml:space="preserve"> автостоянки - не менее показателей, установленных статьей 39 настоящих Правил</w:t>
            </w:r>
          </w:p>
          <w:p w14:paraId="1E9600BF"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Отдельно стоящие, для обслуживания зоны.</w:t>
            </w:r>
          </w:p>
          <w:p w14:paraId="30FC186E" w14:textId="2AA2FCD7" w:rsidR="00D61575" w:rsidRPr="007E1E4A" w:rsidRDefault="00D61575" w:rsidP="00D61575">
            <w:pPr>
              <w:autoSpaceDE w:val="0"/>
              <w:autoSpaceDN w:val="0"/>
              <w:adjustRightInd w:val="0"/>
              <w:spacing w:after="0" w:line="240" w:lineRule="auto"/>
              <w:rPr>
                <w:rFonts w:ascii="Times New Roman" w:hAnsi="Times New Roman"/>
                <w:sz w:val="20"/>
                <w:szCs w:val="20"/>
                <w:lang w:eastAsia="zh-CN"/>
              </w:rPr>
            </w:pPr>
            <w:r w:rsidRPr="007E1E4A">
              <w:rPr>
                <w:rFonts w:ascii="Times New Roman CYR" w:hAnsi="Times New Roman CYR" w:cs="Times New Roman CYR"/>
                <w:color w:val="000000"/>
                <w:sz w:val="20"/>
                <w:szCs w:val="20"/>
              </w:rPr>
              <w:t xml:space="preserve">Строительство осуществлять в соответствии с </w:t>
            </w:r>
            <w:proofErr w:type="gramStart"/>
            <w:r w:rsidRPr="007E1E4A">
              <w:rPr>
                <w:rFonts w:ascii="Times New Roman CYR" w:hAnsi="Times New Roman CYR" w:cs="Times New Roman CYR"/>
                <w:color w:val="000000"/>
                <w:sz w:val="20"/>
                <w:szCs w:val="20"/>
              </w:rPr>
              <w:t>СП  42.13330.2016</w:t>
            </w:r>
            <w:proofErr w:type="gramEnd"/>
            <w:r w:rsidRPr="007E1E4A">
              <w:rPr>
                <w:rFonts w:ascii="Times New Roman CYR" w:hAnsi="Times New Roman CYR" w:cs="Times New Roman CYR"/>
                <w:color w:val="000000"/>
                <w:sz w:val="20"/>
                <w:szCs w:val="20"/>
              </w:rPr>
              <w:t>, со строительными нормами и правилами, СП, техническими регламентами, по утвержденному проекту планировки, проекту межевания территории. 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приведенных в статьях 33-37 настоящих Правил.</w:t>
            </w:r>
          </w:p>
        </w:tc>
      </w:tr>
      <w:tr w:rsidR="00D61575" w:rsidRPr="007E1E4A" w14:paraId="08C7AB72" w14:textId="77777777" w:rsidTr="009C31E7">
        <w:trPr>
          <w:trHeight w:val="317"/>
        </w:trPr>
        <w:tc>
          <w:tcPr>
            <w:tcW w:w="3714" w:type="dxa"/>
            <w:tcBorders>
              <w:top w:val="single" w:sz="4" w:space="0" w:color="auto"/>
              <w:bottom w:val="single" w:sz="4" w:space="0" w:color="auto"/>
            </w:tcBorders>
            <w:shd w:val="clear" w:color="auto" w:fill="auto"/>
            <w:vAlign w:val="center"/>
          </w:tcPr>
          <w:p w14:paraId="25C608E3" w14:textId="77777777" w:rsidR="006A4C69" w:rsidRPr="007E1E4A" w:rsidRDefault="006A4C69" w:rsidP="006A4C69">
            <w:pPr>
              <w:widowControl w:val="0"/>
              <w:autoSpaceDE w:val="0"/>
              <w:autoSpaceDN w:val="0"/>
              <w:adjustRightInd w:val="0"/>
              <w:spacing w:after="0" w:line="240" w:lineRule="auto"/>
              <w:jc w:val="both"/>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Предоставление коммунальных услуг (3.1.1)</w:t>
            </w:r>
          </w:p>
          <w:p w14:paraId="5C18404D" w14:textId="68DE7424" w:rsidR="00D61575" w:rsidRPr="007E1E4A" w:rsidRDefault="00D61575" w:rsidP="00D61575">
            <w:pPr>
              <w:widowControl w:val="0"/>
              <w:autoSpaceDE w:val="0"/>
              <w:autoSpaceDN w:val="0"/>
              <w:adjustRightInd w:val="0"/>
              <w:spacing w:after="0" w:line="240" w:lineRule="auto"/>
              <w:jc w:val="both"/>
              <w:rPr>
                <w:rFonts w:ascii="Times New Roman" w:hAnsi="Times New Roman"/>
                <w:sz w:val="20"/>
                <w:szCs w:val="20"/>
              </w:rPr>
            </w:pPr>
            <w:r w:rsidRPr="007E1E4A">
              <w:rPr>
                <w:rFonts w:ascii="Times New Roman CYR" w:hAnsi="Times New Roman CYR" w:cs="Times New Roman CYR"/>
                <w:color w:val="000000"/>
                <w:sz w:val="20"/>
                <w:szCs w:val="20"/>
              </w:rPr>
              <w:t>Котельные, водозаборы, очистные сооружения, насосные станции, водопроводы, линии электропередач, трансформаторные подстанции, газопроводы, линии связи, телефонные станции, канализация</w:t>
            </w:r>
            <w:r w:rsidRPr="007E1E4A">
              <w:rPr>
                <w:rFonts w:ascii="Times New Roman" w:hAnsi="Times New Roman"/>
                <w:sz w:val="20"/>
                <w:szCs w:val="20"/>
              </w:rPr>
              <w:t xml:space="preserve"> (вспомогательный вид)</w:t>
            </w:r>
          </w:p>
        </w:tc>
        <w:tc>
          <w:tcPr>
            <w:tcW w:w="6095" w:type="dxa"/>
            <w:tcBorders>
              <w:top w:val="single" w:sz="4" w:space="0" w:color="auto"/>
              <w:bottom w:val="single" w:sz="4" w:space="0" w:color="auto"/>
            </w:tcBorders>
            <w:shd w:val="clear" w:color="auto" w:fill="auto"/>
            <w:vAlign w:val="center"/>
          </w:tcPr>
          <w:p w14:paraId="2146770D"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w:hAnsi="Times New Roman" w:cs="Times New Roman"/>
                <w:color w:val="000000"/>
                <w:sz w:val="20"/>
                <w:szCs w:val="20"/>
              </w:rPr>
              <w:t>1.</w:t>
            </w:r>
            <w:r w:rsidRPr="007E1E4A">
              <w:rPr>
                <w:rFonts w:ascii="Times New Roman CYR" w:hAnsi="Times New Roman CYR" w:cs="Times New Roman CYR"/>
                <w:color w:val="000000"/>
                <w:sz w:val="20"/>
                <w:szCs w:val="20"/>
              </w:rPr>
              <w:t xml:space="preserve">Предельные размеры земельных участков не устанавливаются. 2.Минимальный отступ от границ земельного участка не устанавливается. </w:t>
            </w:r>
          </w:p>
          <w:p w14:paraId="439216F8" w14:textId="79CF503F" w:rsidR="00D61575" w:rsidRPr="007E1E4A" w:rsidRDefault="00D61575" w:rsidP="00D61575">
            <w:pPr>
              <w:autoSpaceDE w:val="0"/>
              <w:autoSpaceDN w:val="0"/>
              <w:adjustRightInd w:val="0"/>
              <w:spacing w:after="0" w:line="240" w:lineRule="auto"/>
              <w:rPr>
                <w:rFonts w:ascii="Times New Roman" w:hAnsi="Times New Roman" w:cs="Times New Roman"/>
                <w:color w:val="000000"/>
                <w:sz w:val="20"/>
                <w:szCs w:val="20"/>
              </w:rPr>
            </w:pPr>
            <w:r w:rsidRPr="007E1E4A">
              <w:rPr>
                <w:rFonts w:ascii="Times New Roman CYR" w:hAnsi="Times New Roman CYR" w:cs="Times New Roman CYR"/>
                <w:color w:val="000000"/>
                <w:sz w:val="20"/>
                <w:szCs w:val="20"/>
              </w:rPr>
              <w:t xml:space="preserve">3. Максимальное количество этажей </w:t>
            </w:r>
            <w:r w:rsidRPr="007E1E4A">
              <w:rPr>
                <w:rFonts w:ascii="Times New Roman" w:hAnsi="Times New Roman" w:cs="Times New Roman"/>
                <w:color w:val="000000"/>
                <w:sz w:val="20"/>
                <w:szCs w:val="20"/>
              </w:rPr>
              <w:t>– 1.</w:t>
            </w:r>
          </w:p>
          <w:p w14:paraId="5687EED2" w14:textId="77777777" w:rsidR="00D61575" w:rsidRPr="007E1E4A" w:rsidRDefault="00D61575" w:rsidP="00D61575">
            <w:pPr>
              <w:autoSpaceDE w:val="0"/>
              <w:autoSpaceDN w:val="0"/>
              <w:adjustRightInd w:val="0"/>
              <w:spacing w:after="0" w:line="240" w:lineRule="auto"/>
              <w:rPr>
                <w:rFonts w:ascii="Segoe UI" w:hAnsi="Segoe UI" w:cs="Segoe UI"/>
                <w:sz w:val="20"/>
                <w:szCs w:val="20"/>
              </w:rPr>
            </w:pPr>
            <w:r w:rsidRPr="007E1E4A">
              <w:rPr>
                <w:rFonts w:ascii="Times New Roman" w:hAnsi="Times New Roman" w:cs="Times New Roman"/>
                <w:color w:val="000000"/>
                <w:sz w:val="20"/>
                <w:szCs w:val="20"/>
              </w:rPr>
              <w:t xml:space="preserve">4. </w:t>
            </w:r>
            <w:r w:rsidRPr="007E1E4A">
              <w:rPr>
                <w:rFonts w:ascii="Times New Roman CYR" w:hAnsi="Times New Roman CYR" w:cs="Times New Roman CYR"/>
                <w:color w:val="000000"/>
                <w:sz w:val="20"/>
                <w:szCs w:val="20"/>
              </w:rPr>
              <w:t>Максимальный процент застройки не устанавливается.</w:t>
            </w:r>
          </w:p>
          <w:p w14:paraId="606719D8"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Строительство осуществлять в соответствии с </w:t>
            </w:r>
            <w:proofErr w:type="gramStart"/>
            <w:r w:rsidRPr="007E1E4A">
              <w:rPr>
                <w:rFonts w:ascii="Times New Roman CYR" w:hAnsi="Times New Roman CYR" w:cs="Times New Roman CYR"/>
                <w:color w:val="000000"/>
                <w:sz w:val="20"/>
                <w:szCs w:val="20"/>
              </w:rPr>
              <w:t>СП  42.13330.2016</w:t>
            </w:r>
            <w:proofErr w:type="gramEnd"/>
            <w:r w:rsidRPr="007E1E4A">
              <w:rPr>
                <w:rFonts w:ascii="Times New Roman CYR" w:hAnsi="Times New Roman CYR" w:cs="Times New Roman CYR"/>
                <w:color w:val="000000"/>
                <w:sz w:val="20"/>
                <w:szCs w:val="20"/>
              </w:rPr>
              <w:t>, со строительными нормами и правилами, техническими регламентами, по утвержденному проекту планировки, проекту межевания территории.</w:t>
            </w:r>
          </w:p>
          <w:p w14:paraId="2967A8E9" w14:textId="49CA96C0" w:rsidR="00D61575" w:rsidRPr="007E1E4A" w:rsidRDefault="00D61575" w:rsidP="00D61575">
            <w:pPr>
              <w:autoSpaceDE w:val="0"/>
              <w:autoSpaceDN w:val="0"/>
              <w:adjustRightInd w:val="0"/>
              <w:spacing w:after="0" w:line="240" w:lineRule="auto"/>
              <w:rPr>
                <w:rFonts w:ascii="Times New Roman" w:hAnsi="Times New Roman"/>
                <w:sz w:val="20"/>
                <w:szCs w:val="20"/>
              </w:rPr>
            </w:pPr>
            <w:r w:rsidRPr="007E1E4A">
              <w:rPr>
                <w:rFonts w:ascii="Times New Roman CYR" w:hAnsi="Times New Roman CYR" w:cs="Times New Roman CYR"/>
                <w:color w:val="000000"/>
                <w:sz w:val="20"/>
                <w:szCs w:val="20"/>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приведенных в статьях 33-37 настоящих Правил.</w:t>
            </w:r>
          </w:p>
        </w:tc>
      </w:tr>
      <w:tr w:rsidR="00D61575" w:rsidRPr="007E1E4A" w14:paraId="478510F8" w14:textId="77777777" w:rsidTr="00055518">
        <w:trPr>
          <w:trHeight w:val="317"/>
        </w:trPr>
        <w:tc>
          <w:tcPr>
            <w:tcW w:w="3714" w:type="dxa"/>
            <w:tcBorders>
              <w:top w:val="single" w:sz="4" w:space="0" w:color="auto"/>
            </w:tcBorders>
            <w:shd w:val="clear" w:color="auto" w:fill="auto"/>
            <w:vAlign w:val="center"/>
          </w:tcPr>
          <w:p w14:paraId="7036FB5A" w14:textId="77777777" w:rsidR="006A4C69" w:rsidRPr="007E1E4A" w:rsidRDefault="006A4C69" w:rsidP="00D61575">
            <w:pPr>
              <w:widowControl w:val="0"/>
              <w:autoSpaceDE w:val="0"/>
              <w:autoSpaceDN w:val="0"/>
              <w:adjustRightInd w:val="0"/>
              <w:spacing w:after="0" w:line="240" w:lineRule="auto"/>
              <w:jc w:val="both"/>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Служебные гаражи (4.9)</w:t>
            </w:r>
          </w:p>
          <w:p w14:paraId="4DEAD620" w14:textId="28697194" w:rsidR="00D61575" w:rsidRPr="007E1E4A" w:rsidRDefault="00D61575" w:rsidP="00D61575">
            <w:pPr>
              <w:widowControl w:val="0"/>
              <w:autoSpaceDE w:val="0"/>
              <w:autoSpaceDN w:val="0"/>
              <w:adjustRightInd w:val="0"/>
              <w:spacing w:after="0" w:line="240" w:lineRule="auto"/>
              <w:jc w:val="both"/>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Гостевые автостоянки для временного характера индивидуальных легковых автомобилей </w:t>
            </w:r>
            <w:r w:rsidRPr="007E1E4A">
              <w:rPr>
                <w:rFonts w:ascii="Times New Roman" w:hAnsi="Times New Roman"/>
                <w:sz w:val="20"/>
                <w:szCs w:val="20"/>
              </w:rPr>
              <w:t>(вспомогательный вид)</w:t>
            </w:r>
          </w:p>
        </w:tc>
        <w:tc>
          <w:tcPr>
            <w:tcW w:w="6095" w:type="dxa"/>
            <w:tcBorders>
              <w:top w:val="single" w:sz="4" w:space="0" w:color="auto"/>
            </w:tcBorders>
            <w:shd w:val="clear" w:color="auto" w:fill="auto"/>
            <w:vAlign w:val="center"/>
          </w:tcPr>
          <w:p w14:paraId="0DCE5575"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w:hAnsi="Times New Roman" w:cs="Times New Roman"/>
                <w:color w:val="000000"/>
                <w:sz w:val="20"/>
                <w:szCs w:val="20"/>
              </w:rPr>
              <w:t>1.</w:t>
            </w:r>
            <w:r w:rsidRPr="007E1E4A">
              <w:rPr>
                <w:rFonts w:ascii="Times New Roman CYR" w:hAnsi="Times New Roman CYR" w:cs="Times New Roman CYR"/>
                <w:color w:val="000000"/>
                <w:sz w:val="20"/>
                <w:szCs w:val="20"/>
              </w:rPr>
              <w:t xml:space="preserve">Предельные размеры земельных участков не устанавливаются. 2.Минимальный отступ от границ земельного участка не устанавливается. </w:t>
            </w:r>
          </w:p>
          <w:p w14:paraId="5786ED68" w14:textId="2751F26F" w:rsidR="00D61575" w:rsidRPr="007E1E4A" w:rsidRDefault="00D61575" w:rsidP="00D61575">
            <w:pPr>
              <w:autoSpaceDE w:val="0"/>
              <w:autoSpaceDN w:val="0"/>
              <w:adjustRightInd w:val="0"/>
              <w:spacing w:after="0" w:line="240" w:lineRule="auto"/>
              <w:rPr>
                <w:rFonts w:ascii="Times New Roman" w:hAnsi="Times New Roman" w:cs="Times New Roman"/>
                <w:color w:val="000000"/>
                <w:sz w:val="20"/>
                <w:szCs w:val="20"/>
              </w:rPr>
            </w:pPr>
            <w:r w:rsidRPr="007E1E4A">
              <w:rPr>
                <w:rFonts w:ascii="Times New Roman CYR" w:hAnsi="Times New Roman CYR" w:cs="Times New Roman CYR"/>
                <w:color w:val="000000"/>
                <w:sz w:val="20"/>
                <w:szCs w:val="20"/>
              </w:rPr>
              <w:t xml:space="preserve">3. Максимальное количество этажей </w:t>
            </w:r>
            <w:r w:rsidRPr="007E1E4A">
              <w:rPr>
                <w:rFonts w:ascii="Times New Roman" w:hAnsi="Times New Roman" w:cs="Times New Roman"/>
                <w:color w:val="000000"/>
                <w:sz w:val="20"/>
                <w:szCs w:val="20"/>
              </w:rPr>
              <w:t>– 1.</w:t>
            </w:r>
          </w:p>
          <w:p w14:paraId="6E4E9E6C"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w:hAnsi="Times New Roman" w:cs="Times New Roman"/>
                <w:color w:val="000000"/>
                <w:sz w:val="20"/>
                <w:szCs w:val="20"/>
              </w:rPr>
              <w:t xml:space="preserve">4. </w:t>
            </w:r>
            <w:r w:rsidRPr="007E1E4A">
              <w:rPr>
                <w:rFonts w:ascii="Times New Roman CYR" w:hAnsi="Times New Roman CYR" w:cs="Times New Roman CYR"/>
                <w:color w:val="000000"/>
                <w:sz w:val="20"/>
                <w:szCs w:val="20"/>
              </w:rPr>
              <w:t>Максимальный процент застройки не устанавливается.</w:t>
            </w:r>
          </w:p>
          <w:p w14:paraId="592087CC" w14:textId="3301922F" w:rsidR="00D61575" w:rsidRPr="007E1E4A" w:rsidRDefault="00D61575" w:rsidP="00D61575">
            <w:pPr>
              <w:autoSpaceDE w:val="0"/>
              <w:autoSpaceDN w:val="0"/>
              <w:adjustRightInd w:val="0"/>
              <w:spacing w:after="0" w:line="240" w:lineRule="auto"/>
              <w:rPr>
                <w:rFonts w:ascii="Segoe UI" w:hAnsi="Segoe UI" w:cs="Segoe UI"/>
                <w:sz w:val="20"/>
                <w:szCs w:val="20"/>
              </w:rPr>
            </w:pPr>
            <w:r w:rsidRPr="007E1E4A">
              <w:rPr>
                <w:rFonts w:ascii="Times New Roman CYR" w:hAnsi="Times New Roman CYR" w:cs="Times New Roman CYR"/>
                <w:color w:val="000000"/>
                <w:sz w:val="20"/>
                <w:szCs w:val="20"/>
              </w:rPr>
              <w:t>Иные параметры: Разрывы до жилых домов и иных объектов (территорий) принимать в соответствии со ст. 39 настоящих Правил</w:t>
            </w:r>
          </w:p>
          <w:p w14:paraId="68BA2AF2" w14:textId="77777777" w:rsidR="00D61575" w:rsidRPr="007E1E4A" w:rsidRDefault="00D61575" w:rsidP="00D6157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Строительство осуществлять в соответствии с </w:t>
            </w:r>
            <w:proofErr w:type="gramStart"/>
            <w:r w:rsidRPr="007E1E4A">
              <w:rPr>
                <w:rFonts w:ascii="Times New Roman CYR" w:hAnsi="Times New Roman CYR" w:cs="Times New Roman CYR"/>
                <w:color w:val="000000"/>
                <w:sz w:val="20"/>
                <w:szCs w:val="20"/>
              </w:rPr>
              <w:t>СП  42.13330.2016</w:t>
            </w:r>
            <w:proofErr w:type="gramEnd"/>
            <w:r w:rsidRPr="007E1E4A">
              <w:rPr>
                <w:rFonts w:ascii="Times New Roman CYR" w:hAnsi="Times New Roman CYR" w:cs="Times New Roman CYR"/>
                <w:color w:val="000000"/>
                <w:sz w:val="20"/>
                <w:szCs w:val="20"/>
              </w:rPr>
              <w:t>, со строительными нормами и правилами, техническими регламентами, по утвержденному проекту планировки, проекту межевания территории.</w:t>
            </w:r>
          </w:p>
          <w:p w14:paraId="45256AF5" w14:textId="5003FA24" w:rsidR="00D61575" w:rsidRPr="007E1E4A" w:rsidRDefault="00D61575" w:rsidP="00D61575">
            <w:pPr>
              <w:autoSpaceDE w:val="0"/>
              <w:autoSpaceDN w:val="0"/>
              <w:adjustRightInd w:val="0"/>
              <w:spacing w:after="0" w:line="240" w:lineRule="auto"/>
              <w:rPr>
                <w:rFonts w:ascii="Times New Roman" w:hAnsi="Times New Roman" w:cs="Times New Roman"/>
                <w:color w:val="000000"/>
                <w:sz w:val="20"/>
                <w:szCs w:val="20"/>
              </w:rPr>
            </w:pPr>
            <w:r w:rsidRPr="007E1E4A">
              <w:rPr>
                <w:rFonts w:ascii="Times New Roman CYR" w:hAnsi="Times New Roman CYR" w:cs="Times New Roman CYR"/>
                <w:color w:val="000000"/>
                <w:sz w:val="20"/>
                <w:szCs w:val="20"/>
              </w:rPr>
              <w:t>Использование земельных участков и объектов капитального строительства осуществлять с учетом режимов зон с особыми условиями использования территорий, приведенных в статьях 33-37 настоящих Правил.</w:t>
            </w:r>
          </w:p>
        </w:tc>
      </w:tr>
    </w:tbl>
    <w:p w14:paraId="29958152" w14:textId="762C7B43" w:rsidR="000C53F5" w:rsidRPr="007E1E4A" w:rsidRDefault="000C53F5" w:rsidP="00A57C9A">
      <w:pPr>
        <w:pStyle w:val="afffa"/>
      </w:pPr>
      <w:bookmarkStart w:id="55" w:name="_Toc487634674"/>
      <w:bookmarkStart w:id="56" w:name="_Toc48572546"/>
      <w:bookmarkStart w:id="57" w:name="_Toc477771564"/>
      <w:bookmarkEnd w:id="54"/>
      <w:r w:rsidRPr="007E1E4A">
        <w:t>2.</w:t>
      </w:r>
      <w:r w:rsidR="00055518" w:rsidRPr="007E1E4A">
        <w:rPr>
          <w:lang w:val="ru-RU"/>
        </w:rPr>
        <w:t>3</w:t>
      </w:r>
      <w:r w:rsidRPr="007E1E4A">
        <w:t>. Красные линии, элементы планировочной структуры</w:t>
      </w:r>
      <w:bookmarkEnd w:id="55"/>
      <w:bookmarkEnd w:id="56"/>
    </w:p>
    <w:p w14:paraId="678F026D" w14:textId="4710C9F2" w:rsidR="00A21D27" w:rsidRPr="007E1E4A" w:rsidRDefault="00B92FF4" w:rsidP="00A57C9A">
      <w:pPr>
        <w:spacing w:after="0" w:line="240" w:lineRule="auto"/>
        <w:ind w:firstLine="709"/>
        <w:jc w:val="both"/>
        <w:rPr>
          <w:rFonts w:ascii="Times New Roman" w:hAnsi="Times New Roman"/>
          <w:sz w:val="24"/>
          <w:szCs w:val="24"/>
        </w:rPr>
      </w:pPr>
      <w:r w:rsidRPr="007E1E4A">
        <w:rPr>
          <w:rFonts w:ascii="Times New Roman" w:hAnsi="Times New Roman"/>
          <w:sz w:val="24"/>
          <w:szCs w:val="24"/>
        </w:rPr>
        <w:t>Существующие красные линии в отношении территории, применительно к которой подготовлена документация по планировке территории</w:t>
      </w:r>
      <w:r w:rsidR="00055518" w:rsidRPr="007E1E4A">
        <w:rPr>
          <w:rFonts w:ascii="Times New Roman" w:hAnsi="Times New Roman"/>
          <w:sz w:val="24"/>
          <w:szCs w:val="24"/>
        </w:rPr>
        <w:t xml:space="preserve"> земельных участков с кадастровыми номерами </w:t>
      </w:r>
      <w:r w:rsidR="0079492E" w:rsidRPr="007E1E4A">
        <w:rPr>
          <w:rFonts w:ascii="Times New Roman" w:hAnsi="Times New Roman"/>
          <w:sz w:val="24"/>
          <w:szCs w:val="24"/>
        </w:rPr>
        <w:t xml:space="preserve">38:06:010902:2269, </w:t>
      </w:r>
      <w:r w:rsidR="00055518" w:rsidRPr="007E1E4A">
        <w:rPr>
          <w:rFonts w:ascii="Times New Roman" w:hAnsi="Times New Roman"/>
          <w:sz w:val="24"/>
          <w:szCs w:val="24"/>
        </w:rPr>
        <w:t xml:space="preserve">38:06:010902:32, </w:t>
      </w:r>
      <w:r w:rsidR="0079492E" w:rsidRPr="007E1E4A">
        <w:rPr>
          <w:rFonts w:ascii="Times New Roman" w:hAnsi="Times New Roman"/>
          <w:sz w:val="24"/>
          <w:szCs w:val="24"/>
        </w:rPr>
        <w:t>38:06:010902:2785</w:t>
      </w:r>
      <w:r w:rsidRPr="007E1E4A">
        <w:rPr>
          <w:rFonts w:ascii="Times New Roman" w:hAnsi="Times New Roman"/>
          <w:sz w:val="24"/>
          <w:szCs w:val="24"/>
        </w:rPr>
        <w:t xml:space="preserve">, </w:t>
      </w:r>
      <w:r w:rsidR="00911E74" w:rsidRPr="007E1E4A">
        <w:rPr>
          <w:rFonts w:ascii="Times New Roman" w:hAnsi="Times New Roman"/>
          <w:sz w:val="24"/>
          <w:szCs w:val="24"/>
        </w:rPr>
        <w:t xml:space="preserve">планировочного элемента </w:t>
      </w:r>
      <w:r w:rsidRPr="007E1E4A">
        <w:rPr>
          <w:rFonts w:ascii="Times New Roman" w:hAnsi="Times New Roman"/>
          <w:sz w:val="24"/>
          <w:szCs w:val="24"/>
        </w:rPr>
        <w:t>№5 «Сергиев Посад» не установлены</w:t>
      </w:r>
      <w:r w:rsidR="00A21D27" w:rsidRPr="007E1E4A">
        <w:rPr>
          <w:rFonts w:ascii="Times New Roman" w:hAnsi="Times New Roman"/>
          <w:sz w:val="24"/>
          <w:szCs w:val="24"/>
        </w:rPr>
        <w:t>.</w:t>
      </w:r>
      <w:bookmarkEnd w:id="57"/>
    </w:p>
    <w:p w14:paraId="745CEF0E" w14:textId="53036104" w:rsidR="00D83552" w:rsidRPr="007E1E4A" w:rsidRDefault="00B92FF4" w:rsidP="00D83552">
      <w:pPr>
        <w:spacing w:after="0" w:line="240" w:lineRule="auto"/>
        <w:ind w:firstLine="709"/>
        <w:jc w:val="both"/>
        <w:rPr>
          <w:rFonts w:ascii="Times New Roman" w:hAnsi="Times New Roman"/>
          <w:sz w:val="24"/>
          <w:szCs w:val="24"/>
        </w:rPr>
      </w:pPr>
      <w:r w:rsidRPr="007E1E4A">
        <w:rPr>
          <w:rFonts w:ascii="Times New Roman" w:hAnsi="Times New Roman"/>
          <w:sz w:val="24"/>
          <w:szCs w:val="24"/>
        </w:rPr>
        <w:t xml:space="preserve">Настоящим проектом планировки предлагается установление </w:t>
      </w:r>
      <w:r w:rsidR="00D83552" w:rsidRPr="007E1E4A">
        <w:rPr>
          <w:rFonts w:ascii="Times New Roman" w:hAnsi="Times New Roman"/>
          <w:sz w:val="24"/>
          <w:szCs w:val="24"/>
        </w:rPr>
        <w:t>красных</w:t>
      </w:r>
      <w:r w:rsidRPr="007E1E4A">
        <w:rPr>
          <w:rFonts w:ascii="Times New Roman" w:hAnsi="Times New Roman"/>
          <w:sz w:val="24"/>
          <w:szCs w:val="24"/>
        </w:rPr>
        <w:t xml:space="preserve"> линий</w:t>
      </w:r>
      <w:r w:rsidR="00D83552" w:rsidRPr="007E1E4A">
        <w:rPr>
          <w:rFonts w:ascii="Times New Roman" w:hAnsi="Times New Roman"/>
          <w:sz w:val="24"/>
          <w:szCs w:val="24"/>
        </w:rPr>
        <w:t>.</w:t>
      </w:r>
    </w:p>
    <w:p w14:paraId="4651749B" w14:textId="79B1FADE" w:rsidR="00055518" w:rsidRPr="007E1E4A" w:rsidRDefault="00055518" w:rsidP="00055518">
      <w:pPr>
        <w:spacing w:after="0"/>
        <w:ind w:firstLine="709"/>
        <w:jc w:val="both"/>
        <w:rPr>
          <w:rFonts w:ascii="Times New Roman" w:hAnsi="Times New Roman"/>
          <w:sz w:val="24"/>
          <w:szCs w:val="24"/>
        </w:rPr>
      </w:pPr>
      <w:r w:rsidRPr="007E1E4A">
        <w:rPr>
          <w:rFonts w:ascii="Times New Roman" w:hAnsi="Times New Roman"/>
          <w:sz w:val="24"/>
          <w:szCs w:val="24"/>
        </w:rPr>
        <w:t>Каталог координат поворотных и концевых точек устанавливаемых красных линий представлены в таблице 2.3.1.</w:t>
      </w:r>
    </w:p>
    <w:p w14:paraId="3DF33E5E" w14:textId="77777777" w:rsidR="00055518" w:rsidRPr="007E1E4A" w:rsidRDefault="00055518" w:rsidP="00055518">
      <w:pPr>
        <w:spacing w:after="0"/>
        <w:ind w:firstLine="709"/>
        <w:jc w:val="both"/>
        <w:rPr>
          <w:rFonts w:ascii="Times New Roman" w:hAnsi="Times New Roman"/>
          <w:sz w:val="24"/>
          <w:szCs w:val="24"/>
        </w:rPr>
      </w:pPr>
      <w:r w:rsidRPr="007E1E4A">
        <w:rPr>
          <w:rFonts w:ascii="Times New Roman" w:hAnsi="Times New Roman"/>
          <w:sz w:val="24"/>
          <w:szCs w:val="24"/>
        </w:rPr>
        <w:t xml:space="preserve">Координаты указаны в системе координат, </w:t>
      </w:r>
      <w:r w:rsidRPr="007E1E4A">
        <w:rPr>
          <w:rFonts w:ascii="Times New Roman" w:hAnsi="Times New Roman" w:cs="Times New Roman"/>
          <w:sz w:val="24"/>
        </w:rPr>
        <w:t>используемой для ведения Единого государственного реестра</w:t>
      </w:r>
      <w:r w:rsidRPr="007E1E4A">
        <w:rPr>
          <w:rFonts w:ascii="Times New Roman" w:hAnsi="Times New Roman" w:cs="Times New Roman"/>
          <w:sz w:val="24"/>
          <w:szCs w:val="24"/>
        </w:rPr>
        <w:t>.</w:t>
      </w:r>
    </w:p>
    <w:p w14:paraId="6D6E05A2" w14:textId="77777777" w:rsidR="00055518" w:rsidRPr="007E1E4A" w:rsidRDefault="00055518" w:rsidP="00055518">
      <w:pPr>
        <w:spacing w:after="0"/>
        <w:rPr>
          <w:rFonts w:ascii="Times New Roman" w:hAnsi="Times New Roman"/>
          <w:b/>
          <w:sz w:val="24"/>
          <w:szCs w:val="24"/>
        </w:rPr>
        <w:sectPr w:rsidR="00055518" w:rsidRPr="007E1E4A" w:rsidSect="00055518">
          <w:type w:val="continuous"/>
          <w:pgSz w:w="11906" w:h="16838"/>
          <w:pgMar w:top="1134" w:right="1701" w:bottom="1134" w:left="850" w:header="708" w:footer="425" w:gutter="0"/>
          <w:cols w:space="720"/>
        </w:sectPr>
      </w:pPr>
    </w:p>
    <w:p w14:paraId="59486E1E" w14:textId="370EE055" w:rsidR="00055518" w:rsidRPr="007E1E4A" w:rsidRDefault="00055518" w:rsidP="00055518">
      <w:pPr>
        <w:spacing w:after="0" w:line="240" w:lineRule="auto"/>
        <w:jc w:val="both"/>
        <w:rPr>
          <w:rFonts w:ascii="Times New Roman" w:hAnsi="Times New Roman"/>
          <w:b/>
          <w:sz w:val="24"/>
          <w:szCs w:val="24"/>
        </w:rPr>
      </w:pPr>
      <w:bookmarkStart w:id="58" w:name="_Toc478112277"/>
      <w:r w:rsidRPr="007E1E4A">
        <w:rPr>
          <w:rFonts w:ascii="Times New Roman" w:hAnsi="Times New Roman" w:cs="Times New Roman"/>
          <w:b/>
          <w:sz w:val="24"/>
          <w:szCs w:val="23"/>
        </w:rPr>
        <w:t xml:space="preserve">Таблица 2.3.1 </w:t>
      </w:r>
      <w:r w:rsidRPr="007E1E4A">
        <w:rPr>
          <w:rFonts w:ascii="Times New Roman" w:hAnsi="Times New Roman"/>
          <w:b/>
          <w:sz w:val="24"/>
          <w:szCs w:val="24"/>
        </w:rPr>
        <w:t>Координаты характерных точек устанавливаемых красных линий</w:t>
      </w:r>
    </w:p>
    <w:p w14:paraId="4AB55EB2" w14:textId="77777777" w:rsidR="00055518" w:rsidRPr="007E1E4A" w:rsidRDefault="00055518" w:rsidP="00055518">
      <w:pPr>
        <w:spacing w:after="0" w:line="240" w:lineRule="auto"/>
        <w:jc w:val="both"/>
        <w:rPr>
          <w:rFonts w:ascii="Times New Roman" w:hAnsi="Times New Roman" w:cs="Times New Roman"/>
          <w:b/>
          <w:bCs/>
          <w:sz w:val="20"/>
          <w:szCs w:val="20"/>
        </w:rPr>
        <w:sectPr w:rsidR="00055518" w:rsidRPr="007E1E4A">
          <w:type w:val="continuous"/>
          <w:pgSz w:w="11906" w:h="16838"/>
          <w:pgMar w:top="1134" w:right="1701" w:bottom="1134" w:left="850" w:header="708" w:footer="425" w:gutter="0"/>
          <w:cols w:space="720"/>
        </w:sectPr>
      </w:pPr>
    </w:p>
    <w:tbl>
      <w:tblPr>
        <w:tblW w:w="451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321"/>
        <w:gridCol w:w="1610"/>
        <w:gridCol w:w="1584"/>
      </w:tblGrid>
      <w:tr w:rsidR="00055518" w:rsidRPr="007E1E4A" w14:paraId="02FAD399" w14:textId="77777777" w:rsidTr="006C0312">
        <w:trPr>
          <w:cantSplit/>
          <w:trHeight w:val="300"/>
          <w:tblHeader/>
          <w:jc w:val="center"/>
        </w:trPr>
        <w:tc>
          <w:tcPr>
            <w:tcW w:w="1321" w:type="dxa"/>
            <w:tcBorders>
              <w:top w:val="single" w:sz="12" w:space="0" w:color="auto"/>
              <w:left w:val="single" w:sz="12" w:space="0" w:color="auto"/>
              <w:bottom w:val="single" w:sz="6" w:space="0" w:color="auto"/>
              <w:right w:val="single" w:sz="6" w:space="0" w:color="auto"/>
            </w:tcBorders>
            <w:noWrap/>
            <w:vAlign w:val="center"/>
            <w:hideMark/>
          </w:tcPr>
          <w:p w14:paraId="2AFEBECA" w14:textId="77777777" w:rsidR="00055518" w:rsidRPr="007E1E4A" w:rsidRDefault="00055518" w:rsidP="006C0312">
            <w:pPr>
              <w:spacing w:after="0" w:line="240" w:lineRule="auto"/>
              <w:jc w:val="center"/>
              <w:rPr>
                <w:rFonts w:ascii="Times New Roman" w:hAnsi="Times New Roman" w:cs="Times New Roman"/>
                <w:b/>
                <w:bCs/>
                <w:sz w:val="20"/>
                <w:szCs w:val="20"/>
              </w:rPr>
            </w:pPr>
            <w:r w:rsidRPr="007E1E4A">
              <w:rPr>
                <w:rFonts w:ascii="Times New Roman" w:hAnsi="Times New Roman" w:cs="Times New Roman"/>
                <w:b/>
                <w:bCs/>
                <w:sz w:val="20"/>
                <w:szCs w:val="20"/>
              </w:rPr>
              <w:t>Номер точки</w:t>
            </w:r>
          </w:p>
        </w:tc>
        <w:tc>
          <w:tcPr>
            <w:tcW w:w="1610" w:type="dxa"/>
            <w:tcBorders>
              <w:top w:val="single" w:sz="12" w:space="0" w:color="auto"/>
              <w:left w:val="single" w:sz="6" w:space="0" w:color="auto"/>
              <w:bottom w:val="single" w:sz="6" w:space="0" w:color="auto"/>
              <w:right w:val="single" w:sz="6" w:space="0" w:color="auto"/>
            </w:tcBorders>
            <w:noWrap/>
            <w:vAlign w:val="center"/>
            <w:hideMark/>
          </w:tcPr>
          <w:p w14:paraId="09EA02FC" w14:textId="77777777" w:rsidR="00055518" w:rsidRPr="007E1E4A" w:rsidRDefault="00055518" w:rsidP="006C0312">
            <w:pPr>
              <w:spacing w:after="0" w:line="240" w:lineRule="auto"/>
              <w:jc w:val="center"/>
              <w:rPr>
                <w:rFonts w:ascii="Times New Roman" w:hAnsi="Times New Roman" w:cs="Times New Roman"/>
                <w:b/>
                <w:bCs/>
                <w:sz w:val="20"/>
                <w:szCs w:val="20"/>
              </w:rPr>
            </w:pPr>
            <w:r w:rsidRPr="007E1E4A">
              <w:rPr>
                <w:rFonts w:ascii="Times New Roman" w:hAnsi="Times New Roman" w:cs="Times New Roman"/>
                <w:b/>
                <w:bCs/>
                <w:sz w:val="20"/>
                <w:szCs w:val="20"/>
              </w:rPr>
              <w:t>Координата Х</w:t>
            </w:r>
          </w:p>
        </w:tc>
        <w:tc>
          <w:tcPr>
            <w:tcW w:w="1584" w:type="dxa"/>
            <w:tcBorders>
              <w:top w:val="single" w:sz="12" w:space="0" w:color="auto"/>
              <w:left w:val="single" w:sz="6" w:space="0" w:color="auto"/>
              <w:bottom w:val="single" w:sz="6" w:space="0" w:color="auto"/>
              <w:right w:val="single" w:sz="12" w:space="0" w:color="auto"/>
            </w:tcBorders>
            <w:noWrap/>
            <w:vAlign w:val="center"/>
            <w:hideMark/>
          </w:tcPr>
          <w:p w14:paraId="7181287A" w14:textId="77777777" w:rsidR="00055518" w:rsidRPr="007E1E4A" w:rsidRDefault="00055518" w:rsidP="006C0312">
            <w:pPr>
              <w:spacing w:after="0" w:line="240" w:lineRule="auto"/>
              <w:jc w:val="center"/>
              <w:rPr>
                <w:rFonts w:ascii="Times New Roman" w:hAnsi="Times New Roman" w:cs="Times New Roman"/>
                <w:b/>
                <w:bCs/>
                <w:sz w:val="20"/>
                <w:szCs w:val="20"/>
              </w:rPr>
            </w:pPr>
            <w:r w:rsidRPr="007E1E4A">
              <w:rPr>
                <w:rFonts w:ascii="Times New Roman" w:hAnsi="Times New Roman" w:cs="Times New Roman"/>
                <w:b/>
                <w:bCs/>
                <w:sz w:val="20"/>
                <w:szCs w:val="20"/>
              </w:rPr>
              <w:t>Координата Y</w:t>
            </w:r>
          </w:p>
        </w:tc>
      </w:tr>
      <w:tr w:rsidR="00055518" w:rsidRPr="007E1E4A" w14:paraId="6FF64C64" w14:textId="77777777" w:rsidTr="006C0312">
        <w:trPr>
          <w:trHeight w:val="252"/>
          <w:jc w:val="center"/>
        </w:trPr>
        <w:tc>
          <w:tcPr>
            <w:tcW w:w="1321" w:type="dxa"/>
            <w:tcBorders>
              <w:top w:val="single" w:sz="6" w:space="0" w:color="auto"/>
              <w:left w:val="single" w:sz="12" w:space="0" w:color="auto"/>
              <w:bottom w:val="single" w:sz="6" w:space="0" w:color="auto"/>
              <w:right w:val="single" w:sz="6" w:space="0" w:color="auto"/>
            </w:tcBorders>
            <w:noWrap/>
            <w:hideMark/>
          </w:tcPr>
          <w:p w14:paraId="6B94510C" w14:textId="77777777" w:rsidR="00055518" w:rsidRPr="007E1E4A" w:rsidRDefault="00055518" w:rsidP="006C0312">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1</w:t>
            </w:r>
          </w:p>
        </w:tc>
        <w:tc>
          <w:tcPr>
            <w:tcW w:w="1610" w:type="dxa"/>
            <w:tcBorders>
              <w:top w:val="single" w:sz="6" w:space="0" w:color="auto"/>
              <w:left w:val="single" w:sz="6" w:space="0" w:color="auto"/>
              <w:bottom w:val="single" w:sz="6" w:space="0" w:color="auto"/>
              <w:right w:val="single" w:sz="6" w:space="0" w:color="auto"/>
            </w:tcBorders>
            <w:noWrap/>
            <w:hideMark/>
          </w:tcPr>
          <w:p w14:paraId="33F6299B" w14:textId="76268F2C" w:rsidR="00055518" w:rsidRPr="007E1E4A" w:rsidRDefault="006C0312" w:rsidP="006C0312">
            <w:pPr>
              <w:spacing w:after="0" w:line="240" w:lineRule="auto"/>
              <w:jc w:val="center"/>
              <w:rPr>
                <w:rFonts w:ascii="Times New Roman" w:hAnsi="Times New Roman" w:cs="Times New Roman"/>
                <w:sz w:val="20"/>
                <w:szCs w:val="20"/>
              </w:rPr>
            </w:pPr>
            <w:r w:rsidRPr="007E1E4A">
              <w:rPr>
                <w:rFonts w:ascii="Times New Roman" w:hAnsi="Times New Roman" w:cs="Times New Roman"/>
                <w:color w:val="000000"/>
                <w:sz w:val="20"/>
                <w:szCs w:val="20"/>
              </w:rPr>
              <w:t>380618,96</w:t>
            </w:r>
          </w:p>
        </w:tc>
        <w:tc>
          <w:tcPr>
            <w:tcW w:w="1584" w:type="dxa"/>
            <w:tcBorders>
              <w:top w:val="single" w:sz="6" w:space="0" w:color="auto"/>
              <w:left w:val="single" w:sz="6" w:space="0" w:color="auto"/>
              <w:bottom w:val="single" w:sz="6" w:space="0" w:color="auto"/>
              <w:right w:val="single" w:sz="12" w:space="0" w:color="auto"/>
            </w:tcBorders>
            <w:noWrap/>
            <w:hideMark/>
          </w:tcPr>
          <w:p w14:paraId="05A6ED9D" w14:textId="3A77CA47" w:rsidR="00055518" w:rsidRPr="007E1E4A" w:rsidRDefault="006C0312" w:rsidP="006C0312">
            <w:pPr>
              <w:spacing w:after="0" w:line="240" w:lineRule="auto"/>
              <w:jc w:val="center"/>
              <w:rPr>
                <w:rFonts w:ascii="Times New Roman" w:hAnsi="Times New Roman" w:cs="Times New Roman"/>
                <w:sz w:val="20"/>
                <w:szCs w:val="20"/>
              </w:rPr>
            </w:pPr>
            <w:r w:rsidRPr="007E1E4A">
              <w:rPr>
                <w:rFonts w:ascii="Times New Roman" w:hAnsi="Times New Roman" w:cs="Times New Roman"/>
                <w:color w:val="000000"/>
                <w:sz w:val="20"/>
                <w:szCs w:val="20"/>
              </w:rPr>
              <w:t>3331536,80</w:t>
            </w:r>
          </w:p>
        </w:tc>
      </w:tr>
      <w:tr w:rsidR="00055518" w:rsidRPr="007E1E4A" w14:paraId="167EAF7C" w14:textId="77777777" w:rsidTr="006C0312">
        <w:trPr>
          <w:trHeight w:val="65"/>
          <w:jc w:val="center"/>
        </w:trPr>
        <w:tc>
          <w:tcPr>
            <w:tcW w:w="1321" w:type="dxa"/>
            <w:tcBorders>
              <w:top w:val="single" w:sz="6" w:space="0" w:color="auto"/>
              <w:left w:val="single" w:sz="12" w:space="0" w:color="auto"/>
              <w:bottom w:val="single" w:sz="6" w:space="0" w:color="auto"/>
              <w:right w:val="single" w:sz="6" w:space="0" w:color="auto"/>
            </w:tcBorders>
            <w:noWrap/>
            <w:hideMark/>
          </w:tcPr>
          <w:p w14:paraId="56DD868C" w14:textId="77777777" w:rsidR="00055518" w:rsidRPr="007E1E4A" w:rsidRDefault="00055518" w:rsidP="006C0312">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2</w:t>
            </w:r>
          </w:p>
        </w:tc>
        <w:tc>
          <w:tcPr>
            <w:tcW w:w="1610" w:type="dxa"/>
            <w:tcBorders>
              <w:top w:val="single" w:sz="6" w:space="0" w:color="auto"/>
              <w:left w:val="single" w:sz="6" w:space="0" w:color="auto"/>
              <w:bottom w:val="single" w:sz="6" w:space="0" w:color="auto"/>
              <w:right w:val="single" w:sz="6" w:space="0" w:color="auto"/>
            </w:tcBorders>
            <w:noWrap/>
            <w:hideMark/>
          </w:tcPr>
          <w:p w14:paraId="0B7F8A32" w14:textId="2097E601" w:rsidR="00055518" w:rsidRPr="007E1E4A" w:rsidRDefault="006C0312" w:rsidP="006C0312">
            <w:pPr>
              <w:spacing w:after="0" w:line="240" w:lineRule="auto"/>
              <w:jc w:val="center"/>
              <w:rPr>
                <w:rFonts w:ascii="Times New Roman" w:hAnsi="Times New Roman" w:cs="Times New Roman"/>
                <w:sz w:val="20"/>
                <w:szCs w:val="20"/>
              </w:rPr>
            </w:pPr>
            <w:r w:rsidRPr="007E1E4A">
              <w:rPr>
                <w:rFonts w:ascii="Times New Roman" w:hAnsi="Times New Roman" w:cs="Times New Roman"/>
                <w:color w:val="000000"/>
                <w:sz w:val="20"/>
                <w:szCs w:val="20"/>
              </w:rPr>
              <w:t>380598,66</w:t>
            </w:r>
          </w:p>
        </w:tc>
        <w:tc>
          <w:tcPr>
            <w:tcW w:w="1584" w:type="dxa"/>
            <w:tcBorders>
              <w:top w:val="single" w:sz="6" w:space="0" w:color="auto"/>
              <w:left w:val="single" w:sz="6" w:space="0" w:color="auto"/>
              <w:bottom w:val="single" w:sz="6" w:space="0" w:color="auto"/>
              <w:right w:val="single" w:sz="12" w:space="0" w:color="auto"/>
            </w:tcBorders>
            <w:noWrap/>
            <w:hideMark/>
          </w:tcPr>
          <w:p w14:paraId="36E551C4" w14:textId="7E5F7087" w:rsidR="00055518" w:rsidRPr="007E1E4A" w:rsidRDefault="006C0312" w:rsidP="006C0312">
            <w:pPr>
              <w:spacing w:after="0" w:line="240" w:lineRule="auto"/>
              <w:jc w:val="center"/>
              <w:rPr>
                <w:rFonts w:ascii="Times New Roman" w:hAnsi="Times New Roman" w:cs="Times New Roman"/>
                <w:sz w:val="20"/>
                <w:szCs w:val="20"/>
              </w:rPr>
            </w:pPr>
            <w:r w:rsidRPr="007E1E4A">
              <w:rPr>
                <w:rFonts w:ascii="Times New Roman" w:hAnsi="Times New Roman" w:cs="Times New Roman"/>
                <w:color w:val="000000"/>
                <w:sz w:val="20"/>
                <w:szCs w:val="20"/>
              </w:rPr>
              <w:t>3331540,72</w:t>
            </w:r>
          </w:p>
        </w:tc>
      </w:tr>
      <w:tr w:rsidR="005C21EB" w:rsidRPr="007E1E4A" w14:paraId="255700D7" w14:textId="77777777" w:rsidTr="006C0312">
        <w:trPr>
          <w:trHeight w:val="65"/>
          <w:jc w:val="center"/>
        </w:trPr>
        <w:tc>
          <w:tcPr>
            <w:tcW w:w="1321" w:type="dxa"/>
            <w:tcBorders>
              <w:top w:val="single" w:sz="6" w:space="0" w:color="auto"/>
              <w:left w:val="single" w:sz="12" w:space="0" w:color="auto"/>
              <w:bottom w:val="single" w:sz="6" w:space="0" w:color="auto"/>
              <w:right w:val="single" w:sz="6" w:space="0" w:color="auto"/>
            </w:tcBorders>
            <w:noWrap/>
          </w:tcPr>
          <w:p w14:paraId="5A1111AB" w14:textId="695248C8" w:rsidR="005C21EB" w:rsidRPr="007E1E4A" w:rsidRDefault="006C0312" w:rsidP="006C0312">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3</w:t>
            </w:r>
          </w:p>
        </w:tc>
        <w:tc>
          <w:tcPr>
            <w:tcW w:w="1610" w:type="dxa"/>
            <w:tcBorders>
              <w:top w:val="single" w:sz="6" w:space="0" w:color="auto"/>
              <w:left w:val="single" w:sz="6" w:space="0" w:color="auto"/>
              <w:bottom w:val="single" w:sz="6" w:space="0" w:color="auto"/>
              <w:right w:val="single" w:sz="6" w:space="0" w:color="auto"/>
            </w:tcBorders>
            <w:noWrap/>
          </w:tcPr>
          <w:p w14:paraId="5BDFAD41" w14:textId="2E6CE5C7" w:rsidR="005C21EB" w:rsidRPr="007E1E4A" w:rsidRDefault="006C0312" w:rsidP="006C0312">
            <w:pPr>
              <w:spacing w:after="0" w:line="240" w:lineRule="auto"/>
              <w:jc w:val="center"/>
              <w:rPr>
                <w:rFonts w:ascii="Times New Roman" w:hAnsi="Times New Roman" w:cs="Times New Roman"/>
                <w:sz w:val="20"/>
                <w:szCs w:val="20"/>
              </w:rPr>
            </w:pPr>
            <w:r w:rsidRPr="007E1E4A">
              <w:rPr>
                <w:rFonts w:ascii="Times New Roman" w:hAnsi="Times New Roman" w:cs="Times New Roman"/>
                <w:color w:val="000000"/>
                <w:sz w:val="20"/>
                <w:szCs w:val="20"/>
              </w:rPr>
              <w:t>380515,55</w:t>
            </w:r>
          </w:p>
        </w:tc>
        <w:tc>
          <w:tcPr>
            <w:tcW w:w="1584" w:type="dxa"/>
            <w:tcBorders>
              <w:top w:val="single" w:sz="6" w:space="0" w:color="auto"/>
              <w:left w:val="single" w:sz="6" w:space="0" w:color="auto"/>
              <w:bottom w:val="single" w:sz="6" w:space="0" w:color="auto"/>
              <w:right w:val="single" w:sz="12" w:space="0" w:color="auto"/>
            </w:tcBorders>
            <w:noWrap/>
          </w:tcPr>
          <w:p w14:paraId="2F06722D" w14:textId="22B7CB27" w:rsidR="005C21EB" w:rsidRPr="007E1E4A" w:rsidRDefault="006C0312" w:rsidP="006C0312">
            <w:pPr>
              <w:spacing w:after="0" w:line="240" w:lineRule="auto"/>
              <w:jc w:val="center"/>
              <w:rPr>
                <w:rFonts w:ascii="Times New Roman" w:hAnsi="Times New Roman" w:cs="Times New Roman"/>
                <w:sz w:val="20"/>
                <w:szCs w:val="20"/>
              </w:rPr>
            </w:pPr>
            <w:r w:rsidRPr="007E1E4A">
              <w:rPr>
                <w:rFonts w:ascii="Times New Roman" w:hAnsi="Times New Roman" w:cs="Times New Roman"/>
                <w:color w:val="000000"/>
                <w:sz w:val="20"/>
                <w:szCs w:val="20"/>
              </w:rPr>
              <w:t>3331561,78</w:t>
            </w:r>
          </w:p>
        </w:tc>
      </w:tr>
      <w:tr w:rsidR="006C0312" w:rsidRPr="007E1E4A" w14:paraId="296FD716" w14:textId="77777777" w:rsidTr="006C0312">
        <w:trPr>
          <w:trHeight w:val="65"/>
          <w:jc w:val="center"/>
        </w:trPr>
        <w:tc>
          <w:tcPr>
            <w:tcW w:w="1321" w:type="dxa"/>
            <w:tcBorders>
              <w:top w:val="single" w:sz="6" w:space="0" w:color="auto"/>
              <w:left w:val="single" w:sz="12" w:space="0" w:color="auto"/>
              <w:bottom w:val="single" w:sz="6" w:space="0" w:color="auto"/>
              <w:right w:val="single" w:sz="6" w:space="0" w:color="auto"/>
            </w:tcBorders>
            <w:noWrap/>
          </w:tcPr>
          <w:p w14:paraId="429CB629" w14:textId="2F9C3688" w:rsidR="006C0312" w:rsidRPr="007E1E4A" w:rsidRDefault="006C0312" w:rsidP="006C0312">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4</w:t>
            </w:r>
          </w:p>
        </w:tc>
        <w:tc>
          <w:tcPr>
            <w:tcW w:w="1610" w:type="dxa"/>
            <w:tcBorders>
              <w:top w:val="single" w:sz="6" w:space="0" w:color="auto"/>
              <w:left w:val="single" w:sz="6" w:space="0" w:color="auto"/>
              <w:bottom w:val="single" w:sz="6" w:space="0" w:color="auto"/>
              <w:right w:val="single" w:sz="6" w:space="0" w:color="auto"/>
            </w:tcBorders>
            <w:noWrap/>
          </w:tcPr>
          <w:p w14:paraId="11050BE1" w14:textId="7FF9520F" w:rsidR="006C0312" w:rsidRPr="007E1E4A" w:rsidRDefault="006C0312" w:rsidP="006C0312">
            <w:pPr>
              <w:spacing w:after="0" w:line="240" w:lineRule="auto"/>
              <w:jc w:val="center"/>
              <w:rPr>
                <w:rFonts w:ascii="Times New Roman" w:hAnsi="Times New Roman" w:cs="Times New Roman"/>
                <w:sz w:val="20"/>
                <w:szCs w:val="20"/>
              </w:rPr>
            </w:pPr>
            <w:r w:rsidRPr="007E1E4A">
              <w:rPr>
                <w:rFonts w:ascii="Times New Roman" w:hAnsi="Times New Roman" w:cs="Times New Roman"/>
                <w:color w:val="000000"/>
                <w:sz w:val="20"/>
                <w:szCs w:val="20"/>
              </w:rPr>
              <w:t>380451,22</w:t>
            </w:r>
          </w:p>
        </w:tc>
        <w:tc>
          <w:tcPr>
            <w:tcW w:w="1584" w:type="dxa"/>
            <w:tcBorders>
              <w:top w:val="single" w:sz="6" w:space="0" w:color="auto"/>
              <w:left w:val="single" w:sz="6" w:space="0" w:color="auto"/>
              <w:bottom w:val="single" w:sz="6" w:space="0" w:color="auto"/>
              <w:right w:val="single" w:sz="12" w:space="0" w:color="auto"/>
            </w:tcBorders>
            <w:noWrap/>
          </w:tcPr>
          <w:p w14:paraId="09A56712" w14:textId="1ACE00D0" w:rsidR="006C0312" w:rsidRPr="007E1E4A" w:rsidRDefault="006C0312" w:rsidP="006C0312">
            <w:pPr>
              <w:spacing w:after="0" w:line="240" w:lineRule="auto"/>
              <w:jc w:val="center"/>
              <w:rPr>
                <w:rFonts w:ascii="Times New Roman" w:hAnsi="Times New Roman" w:cs="Times New Roman"/>
                <w:sz w:val="20"/>
                <w:szCs w:val="20"/>
              </w:rPr>
            </w:pPr>
            <w:r w:rsidRPr="007E1E4A">
              <w:rPr>
                <w:rFonts w:ascii="Times New Roman" w:hAnsi="Times New Roman" w:cs="Times New Roman"/>
                <w:color w:val="000000"/>
                <w:sz w:val="20"/>
                <w:szCs w:val="20"/>
              </w:rPr>
              <w:t>3331573,00</w:t>
            </w:r>
          </w:p>
        </w:tc>
      </w:tr>
      <w:tr w:rsidR="00055518" w:rsidRPr="007E1E4A" w14:paraId="04924B2D" w14:textId="77777777" w:rsidTr="006C0312">
        <w:trPr>
          <w:trHeight w:val="300"/>
          <w:jc w:val="center"/>
        </w:trPr>
        <w:tc>
          <w:tcPr>
            <w:tcW w:w="1321" w:type="dxa"/>
            <w:tcBorders>
              <w:top w:val="single" w:sz="6" w:space="0" w:color="auto"/>
              <w:left w:val="single" w:sz="12" w:space="0" w:color="auto"/>
              <w:bottom w:val="single" w:sz="6" w:space="0" w:color="auto"/>
              <w:right w:val="single" w:sz="6" w:space="0" w:color="auto"/>
            </w:tcBorders>
            <w:noWrap/>
            <w:hideMark/>
          </w:tcPr>
          <w:p w14:paraId="151EF560" w14:textId="2E69C7D8" w:rsidR="00055518" w:rsidRPr="007E1E4A" w:rsidRDefault="006C0312" w:rsidP="006C0312">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5</w:t>
            </w:r>
          </w:p>
        </w:tc>
        <w:tc>
          <w:tcPr>
            <w:tcW w:w="1610" w:type="dxa"/>
            <w:tcBorders>
              <w:top w:val="single" w:sz="6" w:space="0" w:color="auto"/>
              <w:left w:val="single" w:sz="6" w:space="0" w:color="auto"/>
              <w:bottom w:val="single" w:sz="6" w:space="0" w:color="auto"/>
              <w:right w:val="single" w:sz="6" w:space="0" w:color="auto"/>
            </w:tcBorders>
            <w:noWrap/>
            <w:hideMark/>
          </w:tcPr>
          <w:p w14:paraId="5FB828BC" w14:textId="6C01ECAC" w:rsidR="00055518" w:rsidRPr="007E1E4A" w:rsidRDefault="006C0312" w:rsidP="006C0312">
            <w:pPr>
              <w:spacing w:after="0" w:line="240" w:lineRule="auto"/>
              <w:jc w:val="center"/>
              <w:rPr>
                <w:rFonts w:ascii="Times New Roman" w:hAnsi="Times New Roman" w:cs="Times New Roman"/>
                <w:sz w:val="20"/>
                <w:szCs w:val="20"/>
              </w:rPr>
            </w:pPr>
            <w:r w:rsidRPr="007E1E4A">
              <w:rPr>
                <w:rFonts w:ascii="Times New Roman" w:hAnsi="Times New Roman" w:cs="Times New Roman"/>
                <w:color w:val="000000"/>
                <w:sz w:val="20"/>
                <w:szCs w:val="20"/>
              </w:rPr>
              <w:t>380382,78</w:t>
            </w:r>
          </w:p>
        </w:tc>
        <w:tc>
          <w:tcPr>
            <w:tcW w:w="1584" w:type="dxa"/>
            <w:tcBorders>
              <w:top w:val="single" w:sz="6" w:space="0" w:color="auto"/>
              <w:left w:val="single" w:sz="6" w:space="0" w:color="auto"/>
              <w:bottom w:val="single" w:sz="6" w:space="0" w:color="auto"/>
              <w:right w:val="single" w:sz="12" w:space="0" w:color="auto"/>
            </w:tcBorders>
            <w:noWrap/>
            <w:hideMark/>
          </w:tcPr>
          <w:p w14:paraId="36FF8B5D" w14:textId="20E17CC5" w:rsidR="00055518" w:rsidRPr="007E1E4A" w:rsidRDefault="006C0312" w:rsidP="006C0312">
            <w:pPr>
              <w:spacing w:after="0" w:line="240" w:lineRule="auto"/>
              <w:jc w:val="center"/>
              <w:rPr>
                <w:rFonts w:ascii="Times New Roman" w:hAnsi="Times New Roman" w:cs="Times New Roman"/>
                <w:sz w:val="20"/>
                <w:szCs w:val="20"/>
              </w:rPr>
            </w:pPr>
            <w:r w:rsidRPr="007E1E4A">
              <w:rPr>
                <w:rFonts w:ascii="Times New Roman" w:hAnsi="Times New Roman" w:cs="Times New Roman"/>
                <w:color w:val="000000"/>
                <w:sz w:val="20"/>
                <w:szCs w:val="20"/>
              </w:rPr>
              <w:t>3331582,81</w:t>
            </w:r>
          </w:p>
        </w:tc>
      </w:tr>
      <w:tr w:rsidR="00055518" w:rsidRPr="007E1E4A" w14:paraId="7C5973BC" w14:textId="77777777" w:rsidTr="006C0312">
        <w:trPr>
          <w:trHeight w:val="300"/>
          <w:jc w:val="center"/>
        </w:trPr>
        <w:tc>
          <w:tcPr>
            <w:tcW w:w="1321" w:type="dxa"/>
            <w:tcBorders>
              <w:top w:val="single" w:sz="6" w:space="0" w:color="auto"/>
              <w:left w:val="single" w:sz="12" w:space="0" w:color="auto"/>
              <w:bottom w:val="single" w:sz="6" w:space="0" w:color="auto"/>
              <w:right w:val="single" w:sz="6" w:space="0" w:color="auto"/>
            </w:tcBorders>
            <w:noWrap/>
            <w:hideMark/>
          </w:tcPr>
          <w:p w14:paraId="7B5AAF65" w14:textId="47B40796" w:rsidR="00055518" w:rsidRPr="007E1E4A" w:rsidRDefault="006C0312" w:rsidP="006C0312">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6</w:t>
            </w:r>
          </w:p>
        </w:tc>
        <w:tc>
          <w:tcPr>
            <w:tcW w:w="1610" w:type="dxa"/>
            <w:tcBorders>
              <w:top w:val="single" w:sz="6" w:space="0" w:color="auto"/>
              <w:left w:val="single" w:sz="6" w:space="0" w:color="auto"/>
              <w:bottom w:val="single" w:sz="6" w:space="0" w:color="auto"/>
              <w:right w:val="single" w:sz="6" w:space="0" w:color="auto"/>
            </w:tcBorders>
            <w:noWrap/>
            <w:hideMark/>
          </w:tcPr>
          <w:p w14:paraId="6107C2C8" w14:textId="057C55D4" w:rsidR="00055518" w:rsidRPr="007E1E4A" w:rsidRDefault="006C0312" w:rsidP="006C0312">
            <w:pPr>
              <w:spacing w:after="0" w:line="240" w:lineRule="auto"/>
              <w:jc w:val="center"/>
              <w:rPr>
                <w:rFonts w:ascii="Times New Roman" w:hAnsi="Times New Roman" w:cs="Times New Roman"/>
                <w:sz w:val="20"/>
                <w:szCs w:val="20"/>
              </w:rPr>
            </w:pPr>
            <w:r w:rsidRPr="007E1E4A">
              <w:rPr>
                <w:rFonts w:ascii="Times New Roman" w:hAnsi="Times New Roman" w:cs="Times New Roman"/>
                <w:color w:val="000000"/>
                <w:sz w:val="20"/>
                <w:szCs w:val="20"/>
              </w:rPr>
              <w:t>380206,63</w:t>
            </w:r>
          </w:p>
        </w:tc>
        <w:tc>
          <w:tcPr>
            <w:tcW w:w="1584" w:type="dxa"/>
            <w:tcBorders>
              <w:top w:val="single" w:sz="6" w:space="0" w:color="auto"/>
              <w:left w:val="single" w:sz="6" w:space="0" w:color="auto"/>
              <w:bottom w:val="single" w:sz="6" w:space="0" w:color="auto"/>
              <w:right w:val="single" w:sz="12" w:space="0" w:color="auto"/>
            </w:tcBorders>
            <w:noWrap/>
            <w:hideMark/>
          </w:tcPr>
          <w:p w14:paraId="01C84DB3" w14:textId="0DF56BB4" w:rsidR="00055518" w:rsidRPr="007E1E4A" w:rsidRDefault="006C0312" w:rsidP="006C0312">
            <w:pPr>
              <w:spacing w:after="0" w:line="240" w:lineRule="auto"/>
              <w:jc w:val="center"/>
              <w:rPr>
                <w:rFonts w:ascii="Times New Roman" w:hAnsi="Times New Roman" w:cs="Times New Roman"/>
                <w:sz w:val="20"/>
                <w:szCs w:val="20"/>
              </w:rPr>
            </w:pPr>
            <w:r w:rsidRPr="007E1E4A">
              <w:rPr>
                <w:rFonts w:ascii="Times New Roman" w:hAnsi="Times New Roman" w:cs="Times New Roman"/>
                <w:color w:val="000000"/>
                <w:sz w:val="20"/>
                <w:szCs w:val="20"/>
              </w:rPr>
              <w:t>3331592,03</w:t>
            </w:r>
          </w:p>
        </w:tc>
      </w:tr>
      <w:tr w:rsidR="006C0312" w:rsidRPr="007E1E4A" w14:paraId="764F870C" w14:textId="77777777" w:rsidTr="006C0312">
        <w:trPr>
          <w:trHeight w:val="300"/>
          <w:jc w:val="center"/>
        </w:trPr>
        <w:tc>
          <w:tcPr>
            <w:tcW w:w="1321" w:type="dxa"/>
            <w:tcBorders>
              <w:top w:val="single" w:sz="6" w:space="0" w:color="auto"/>
              <w:left w:val="single" w:sz="12" w:space="0" w:color="auto"/>
              <w:bottom w:val="single" w:sz="12" w:space="0" w:color="auto"/>
              <w:right w:val="single" w:sz="6" w:space="0" w:color="auto"/>
            </w:tcBorders>
            <w:noWrap/>
          </w:tcPr>
          <w:p w14:paraId="5DDD103F" w14:textId="220EEE85" w:rsidR="006C0312" w:rsidRPr="007E1E4A" w:rsidRDefault="006C0312" w:rsidP="006C0312">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7</w:t>
            </w:r>
          </w:p>
        </w:tc>
        <w:tc>
          <w:tcPr>
            <w:tcW w:w="1610" w:type="dxa"/>
            <w:tcBorders>
              <w:top w:val="single" w:sz="6" w:space="0" w:color="auto"/>
              <w:left w:val="single" w:sz="6" w:space="0" w:color="auto"/>
              <w:bottom w:val="single" w:sz="12" w:space="0" w:color="auto"/>
              <w:right w:val="single" w:sz="6" w:space="0" w:color="auto"/>
            </w:tcBorders>
            <w:noWrap/>
          </w:tcPr>
          <w:p w14:paraId="04C5334E" w14:textId="1B318906" w:rsidR="006C0312" w:rsidRPr="007E1E4A" w:rsidRDefault="006C0312" w:rsidP="006C0312">
            <w:pPr>
              <w:spacing w:after="0" w:line="240" w:lineRule="auto"/>
              <w:jc w:val="center"/>
              <w:rPr>
                <w:rFonts w:ascii="Times New Roman" w:hAnsi="Times New Roman" w:cs="Times New Roman"/>
                <w:color w:val="000000"/>
                <w:sz w:val="20"/>
                <w:szCs w:val="20"/>
              </w:rPr>
            </w:pPr>
            <w:r w:rsidRPr="007E1E4A">
              <w:rPr>
                <w:rFonts w:ascii="Times New Roman" w:hAnsi="Times New Roman" w:cs="Times New Roman"/>
                <w:color w:val="000000"/>
                <w:sz w:val="20"/>
                <w:szCs w:val="20"/>
              </w:rPr>
              <w:t>380172,05</w:t>
            </w:r>
          </w:p>
        </w:tc>
        <w:tc>
          <w:tcPr>
            <w:tcW w:w="1584" w:type="dxa"/>
            <w:tcBorders>
              <w:top w:val="single" w:sz="6" w:space="0" w:color="auto"/>
              <w:left w:val="single" w:sz="6" w:space="0" w:color="auto"/>
              <w:bottom w:val="single" w:sz="12" w:space="0" w:color="auto"/>
              <w:right w:val="single" w:sz="12" w:space="0" w:color="auto"/>
            </w:tcBorders>
            <w:noWrap/>
          </w:tcPr>
          <w:p w14:paraId="1C4DF8D3" w14:textId="56625A3C" w:rsidR="006C0312" w:rsidRPr="007E1E4A" w:rsidRDefault="006C0312" w:rsidP="006C0312">
            <w:pPr>
              <w:spacing w:after="0" w:line="240" w:lineRule="auto"/>
              <w:jc w:val="center"/>
              <w:rPr>
                <w:rFonts w:ascii="Times New Roman" w:hAnsi="Times New Roman" w:cs="Times New Roman"/>
                <w:sz w:val="20"/>
                <w:szCs w:val="20"/>
              </w:rPr>
            </w:pPr>
            <w:r w:rsidRPr="007E1E4A">
              <w:rPr>
                <w:rFonts w:ascii="Times New Roman" w:hAnsi="Times New Roman" w:cs="Times New Roman"/>
                <w:color w:val="000000"/>
                <w:sz w:val="20"/>
                <w:szCs w:val="20"/>
              </w:rPr>
              <w:t>3331591,09</w:t>
            </w:r>
          </w:p>
        </w:tc>
      </w:tr>
    </w:tbl>
    <w:p w14:paraId="0EB9FDD8" w14:textId="77777777" w:rsidR="00055518" w:rsidRPr="007E1E4A" w:rsidRDefault="00055518" w:rsidP="00055518">
      <w:pPr>
        <w:spacing w:after="0"/>
        <w:rPr>
          <w:rFonts w:ascii="Times New Roman" w:hAnsi="Times New Roman"/>
          <w:i/>
          <w:sz w:val="24"/>
          <w:szCs w:val="24"/>
        </w:rPr>
        <w:sectPr w:rsidR="00055518" w:rsidRPr="007E1E4A">
          <w:type w:val="continuous"/>
          <w:pgSz w:w="11906" w:h="16838"/>
          <w:pgMar w:top="1134" w:right="1701" w:bottom="1134" w:left="850" w:header="708" w:footer="425" w:gutter="0"/>
          <w:cols w:num="2" w:space="708"/>
        </w:sectPr>
      </w:pPr>
    </w:p>
    <w:p w14:paraId="104C0C55" w14:textId="77777777" w:rsidR="00055518" w:rsidRPr="007E1E4A" w:rsidRDefault="00055518" w:rsidP="000F509D">
      <w:pPr>
        <w:tabs>
          <w:tab w:val="left" w:pos="1418"/>
        </w:tabs>
        <w:spacing w:before="120" w:after="0"/>
        <w:ind w:left="709" w:firstLine="709"/>
        <w:jc w:val="both"/>
        <w:rPr>
          <w:rFonts w:ascii="Times New Roman" w:hAnsi="Times New Roman"/>
          <w:i/>
          <w:sz w:val="24"/>
          <w:szCs w:val="24"/>
        </w:rPr>
      </w:pPr>
      <w:r w:rsidRPr="007E1E4A">
        <w:rPr>
          <w:rFonts w:ascii="Times New Roman" w:hAnsi="Times New Roman"/>
          <w:i/>
          <w:sz w:val="24"/>
          <w:szCs w:val="24"/>
        </w:rPr>
        <w:t>Границы существующих и планируемых элементов планировочной структуры</w:t>
      </w:r>
    </w:p>
    <w:p w14:paraId="5081C995" w14:textId="0EAECC50" w:rsidR="00055518" w:rsidRPr="007E1E4A" w:rsidRDefault="00055518" w:rsidP="000F509D">
      <w:pPr>
        <w:spacing w:after="0"/>
        <w:ind w:left="709" w:right="-143" w:firstLine="851"/>
        <w:jc w:val="both"/>
        <w:rPr>
          <w:rFonts w:ascii="Times New Roman" w:hAnsi="Times New Roman"/>
          <w:sz w:val="24"/>
          <w:szCs w:val="24"/>
        </w:rPr>
      </w:pPr>
      <w:r w:rsidRPr="007E1E4A">
        <w:rPr>
          <w:rFonts w:ascii="Times New Roman" w:hAnsi="Times New Roman"/>
          <w:sz w:val="24"/>
          <w:szCs w:val="24"/>
        </w:rPr>
        <w:t>Элементы планировочной структуры в отношении территории, применительно к которой подготовлена документация по планировке территории, планировочного элемента №5 «Сергиев Посад» не установлены.</w:t>
      </w:r>
    </w:p>
    <w:p w14:paraId="1E1F3585" w14:textId="7CE255C4" w:rsidR="00055518" w:rsidRPr="007E1E4A" w:rsidRDefault="00055518" w:rsidP="000F509D">
      <w:pPr>
        <w:tabs>
          <w:tab w:val="left" w:pos="8647"/>
        </w:tabs>
        <w:spacing w:after="0"/>
        <w:ind w:left="709" w:right="-143" w:firstLine="851"/>
        <w:jc w:val="both"/>
        <w:rPr>
          <w:rFonts w:ascii="Times New Roman" w:hAnsi="Times New Roman"/>
          <w:sz w:val="24"/>
          <w:szCs w:val="24"/>
        </w:rPr>
      </w:pPr>
      <w:r w:rsidRPr="007E1E4A">
        <w:rPr>
          <w:rFonts w:ascii="Times New Roman" w:hAnsi="Times New Roman"/>
          <w:sz w:val="24"/>
          <w:szCs w:val="24"/>
        </w:rPr>
        <w:t>Территория, применительно к которой подготовлена документация по планировке территории согласно проекту планировки и межевания территории земельных участков с кадастровыми номерами 38:06:010902:2269</w:t>
      </w:r>
      <w:r w:rsidR="00E24CD8" w:rsidRPr="007E1E4A">
        <w:rPr>
          <w:rFonts w:ascii="Times New Roman" w:hAnsi="Times New Roman"/>
          <w:sz w:val="24"/>
          <w:szCs w:val="24"/>
        </w:rPr>
        <w:t>, 38:06:010902:32, 38:06:010902:2785</w:t>
      </w:r>
      <w:r w:rsidRPr="007E1E4A">
        <w:rPr>
          <w:rFonts w:ascii="Times New Roman" w:hAnsi="Times New Roman"/>
          <w:sz w:val="24"/>
          <w:szCs w:val="24"/>
        </w:rPr>
        <w:t xml:space="preserve"> расположена в границах установленных элементов</w:t>
      </w:r>
      <w:r w:rsidR="006C0312" w:rsidRPr="007E1E4A">
        <w:rPr>
          <w:rFonts w:ascii="Times New Roman" w:hAnsi="Times New Roman"/>
          <w:sz w:val="24"/>
          <w:szCs w:val="24"/>
        </w:rPr>
        <w:t xml:space="preserve"> планировочной структуры</w:t>
      </w:r>
      <w:r w:rsidRPr="007E1E4A">
        <w:rPr>
          <w:rFonts w:ascii="Times New Roman" w:hAnsi="Times New Roman"/>
          <w:sz w:val="24"/>
          <w:szCs w:val="24"/>
        </w:rPr>
        <w:t>.</w:t>
      </w:r>
    </w:p>
    <w:p w14:paraId="2C4BD5A9" w14:textId="4EBAF758" w:rsidR="00BD1DB0" w:rsidRPr="007E1E4A" w:rsidRDefault="00BD1DB0" w:rsidP="000F509D">
      <w:pPr>
        <w:pStyle w:val="afffa"/>
        <w:ind w:left="709" w:firstLine="851"/>
        <w:rPr>
          <w:lang w:val="ru-RU"/>
        </w:rPr>
      </w:pPr>
      <w:bookmarkStart w:id="59" w:name="_Toc48572547"/>
      <w:r w:rsidRPr="007E1E4A">
        <w:t>2.</w:t>
      </w:r>
      <w:r w:rsidR="000B4AE0" w:rsidRPr="007E1E4A">
        <w:rPr>
          <w:lang w:val="ru-RU"/>
        </w:rPr>
        <w:t>4</w:t>
      </w:r>
      <w:r w:rsidRPr="007E1E4A">
        <w:t>. Особые условия использования объектов, территорий</w:t>
      </w:r>
      <w:bookmarkEnd w:id="58"/>
      <w:bookmarkEnd w:id="59"/>
    </w:p>
    <w:p w14:paraId="74508BAF" w14:textId="5F86E1BB" w:rsidR="00BD1DB0" w:rsidRPr="007E1E4A" w:rsidRDefault="00BD1DB0" w:rsidP="000F509D">
      <w:pPr>
        <w:spacing w:before="240" w:after="0" w:line="240" w:lineRule="auto"/>
        <w:ind w:left="709" w:firstLine="851"/>
        <w:jc w:val="both"/>
        <w:rPr>
          <w:rFonts w:ascii="Times New Roman" w:hAnsi="Times New Roman" w:cs="Times New Roman"/>
          <w:sz w:val="24"/>
          <w:szCs w:val="24"/>
          <w:u w:val="single"/>
        </w:rPr>
      </w:pPr>
      <w:bookmarkStart w:id="60" w:name="_Toc478112278"/>
      <w:r w:rsidRPr="007E1E4A">
        <w:rPr>
          <w:rFonts w:ascii="Times New Roman" w:hAnsi="Times New Roman" w:cs="Times New Roman"/>
          <w:sz w:val="24"/>
          <w:szCs w:val="24"/>
          <w:u w:val="single"/>
        </w:rPr>
        <w:t>2.</w:t>
      </w:r>
      <w:r w:rsidR="000B4AE0" w:rsidRPr="007E1E4A">
        <w:rPr>
          <w:rFonts w:ascii="Times New Roman" w:hAnsi="Times New Roman" w:cs="Times New Roman"/>
          <w:sz w:val="24"/>
          <w:szCs w:val="24"/>
          <w:u w:val="single"/>
        </w:rPr>
        <w:t>4</w:t>
      </w:r>
      <w:r w:rsidRPr="007E1E4A">
        <w:rPr>
          <w:rFonts w:ascii="Times New Roman" w:hAnsi="Times New Roman" w:cs="Times New Roman"/>
          <w:sz w:val="24"/>
          <w:szCs w:val="24"/>
          <w:u w:val="single"/>
        </w:rPr>
        <w:t>.1. Водные объекты общего пользования и их береговые полосы</w:t>
      </w:r>
    </w:p>
    <w:p w14:paraId="510BA9DD" w14:textId="77777777" w:rsidR="00D83552" w:rsidRPr="007E1E4A" w:rsidRDefault="00D83552" w:rsidP="000F509D">
      <w:pPr>
        <w:spacing w:after="0" w:line="240" w:lineRule="auto"/>
        <w:ind w:left="709" w:right="-1" w:firstLine="993"/>
        <w:jc w:val="both"/>
        <w:rPr>
          <w:rFonts w:ascii="Times New Roman" w:hAnsi="Times New Roman" w:cs="Times New Roman"/>
          <w:sz w:val="24"/>
          <w:szCs w:val="24"/>
        </w:rPr>
      </w:pPr>
      <w:r w:rsidRPr="007E1E4A">
        <w:rPr>
          <w:rFonts w:ascii="Times New Roman" w:hAnsi="Times New Roman" w:cs="Times New Roman"/>
          <w:sz w:val="24"/>
          <w:szCs w:val="24"/>
        </w:rPr>
        <w:t>В границах территории, применительно к которой подготовлена документация по планировке территории, водных объектов общего пользования нет.</w:t>
      </w:r>
    </w:p>
    <w:p w14:paraId="478075B3" w14:textId="702CC6D5" w:rsidR="00BD1DB0" w:rsidRPr="007E1E4A" w:rsidRDefault="00BD1DB0" w:rsidP="000F509D">
      <w:pPr>
        <w:spacing w:before="240" w:after="0" w:line="240" w:lineRule="auto"/>
        <w:ind w:left="426" w:firstLine="1134"/>
        <w:jc w:val="both"/>
        <w:rPr>
          <w:rFonts w:ascii="Times New Roman" w:hAnsi="Times New Roman" w:cs="Times New Roman"/>
          <w:sz w:val="24"/>
          <w:szCs w:val="24"/>
          <w:u w:val="single"/>
        </w:rPr>
      </w:pPr>
      <w:r w:rsidRPr="007E1E4A">
        <w:rPr>
          <w:rFonts w:ascii="Times New Roman" w:hAnsi="Times New Roman" w:cs="Times New Roman"/>
          <w:sz w:val="24"/>
          <w:szCs w:val="24"/>
          <w:u w:val="single"/>
        </w:rPr>
        <w:t>2.</w:t>
      </w:r>
      <w:r w:rsidR="000B4AE0" w:rsidRPr="007E1E4A">
        <w:rPr>
          <w:rFonts w:ascii="Times New Roman" w:hAnsi="Times New Roman" w:cs="Times New Roman"/>
          <w:sz w:val="24"/>
          <w:szCs w:val="24"/>
          <w:u w:val="single"/>
        </w:rPr>
        <w:t>4</w:t>
      </w:r>
      <w:r w:rsidRPr="007E1E4A">
        <w:rPr>
          <w:rFonts w:ascii="Times New Roman" w:hAnsi="Times New Roman" w:cs="Times New Roman"/>
          <w:sz w:val="24"/>
          <w:szCs w:val="24"/>
          <w:u w:val="single"/>
        </w:rPr>
        <w:t>.2. Объекты культурного наследия и их территории</w:t>
      </w:r>
    </w:p>
    <w:p w14:paraId="26303BE1" w14:textId="03EF4ABD" w:rsidR="00D83552" w:rsidRPr="007E1E4A" w:rsidRDefault="00D83552" w:rsidP="000F509D">
      <w:pPr>
        <w:tabs>
          <w:tab w:val="left" w:pos="142"/>
        </w:tabs>
        <w:spacing w:after="0" w:line="240" w:lineRule="auto"/>
        <w:ind w:left="709" w:right="-1" w:firstLine="993"/>
        <w:jc w:val="both"/>
        <w:rPr>
          <w:rFonts w:ascii="Times New Roman" w:hAnsi="Times New Roman" w:cs="Times New Roman"/>
          <w:sz w:val="24"/>
          <w:szCs w:val="24"/>
        </w:rPr>
      </w:pPr>
      <w:r w:rsidRPr="007E1E4A">
        <w:rPr>
          <w:rFonts w:ascii="Times New Roman" w:hAnsi="Times New Roman" w:cs="Times New Roman"/>
          <w:sz w:val="24"/>
          <w:szCs w:val="24"/>
        </w:rPr>
        <w:t>В границах территории, применительно к которой подготовлена документация по планировке территории, отсутствуют объекты культурного наследия.</w:t>
      </w:r>
    </w:p>
    <w:p w14:paraId="2375F723" w14:textId="31B2BF90" w:rsidR="00BD1DB0" w:rsidRPr="007E1E4A" w:rsidRDefault="00BD1DB0" w:rsidP="000F509D">
      <w:pPr>
        <w:spacing w:before="240" w:after="0" w:line="240" w:lineRule="auto"/>
        <w:ind w:left="709" w:firstLine="851"/>
        <w:jc w:val="both"/>
        <w:rPr>
          <w:rFonts w:ascii="Times New Roman" w:hAnsi="Times New Roman" w:cs="Times New Roman"/>
          <w:sz w:val="24"/>
          <w:szCs w:val="24"/>
          <w:u w:val="single"/>
        </w:rPr>
      </w:pPr>
      <w:r w:rsidRPr="007E1E4A">
        <w:rPr>
          <w:rFonts w:ascii="Times New Roman" w:hAnsi="Times New Roman" w:cs="Times New Roman"/>
          <w:sz w:val="24"/>
          <w:szCs w:val="24"/>
          <w:u w:val="single"/>
        </w:rPr>
        <w:t>2.</w:t>
      </w:r>
      <w:r w:rsidR="000B4AE0" w:rsidRPr="007E1E4A">
        <w:rPr>
          <w:rFonts w:ascii="Times New Roman" w:hAnsi="Times New Roman" w:cs="Times New Roman"/>
          <w:sz w:val="24"/>
          <w:szCs w:val="24"/>
          <w:u w:val="single"/>
        </w:rPr>
        <w:t>4</w:t>
      </w:r>
      <w:r w:rsidRPr="007E1E4A">
        <w:rPr>
          <w:rFonts w:ascii="Times New Roman" w:hAnsi="Times New Roman" w:cs="Times New Roman"/>
          <w:sz w:val="24"/>
          <w:szCs w:val="24"/>
          <w:u w:val="single"/>
        </w:rPr>
        <w:t>.3. Особо охраняемые природные территории</w:t>
      </w:r>
    </w:p>
    <w:p w14:paraId="7F96CFBB" w14:textId="77777777" w:rsidR="00BD1DB0" w:rsidRPr="007E1E4A" w:rsidRDefault="00BD1DB0" w:rsidP="000F509D">
      <w:pPr>
        <w:spacing w:after="0" w:line="240" w:lineRule="auto"/>
        <w:ind w:left="709" w:firstLine="709"/>
        <w:jc w:val="both"/>
        <w:rPr>
          <w:rFonts w:ascii="Times New Roman" w:hAnsi="Times New Roman" w:cs="Times New Roman"/>
          <w:sz w:val="24"/>
          <w:szCs w:val="24"/>
        </w:rPr>
      </w:pPr>
      <w:r w:rsidRPr="007E1E4A">
        <w:rPr>
          <w:rFonts w:ascii="Times New Roman" w:hAnsi="Times New Roman" w:cs="Times New Roman"/>
          <w:sz w:val="24"/>
          <w:szCs w:val="24"/>
        </w:rPr>
        <w:t>В границах территории, применительно к которой подготовлена документация по планировке территории, особо охраняемые природные территории отсутствуют.</w:t>
      </w:r>
    </w:p>
    <w:bookmarkEnd w:id="60"/>
    <w:p w14:paraId="57AC26DA" w14:textId="0E5A62D9" w:rsidR="00E02C96" w:rsidRPr="007E1E4A" w:rsidRDefault="00E02C96" w:rsidP="000F509D">
      <w:pPr>
        <w:spacing w:before="240" w:after="0" w:line="240" w:lineRule="auto"/>
        <w:ind w:left="709" w:firstLine="851"/>
        <w:jc w:val="both"/>
        <w:rPr>
          <w:rFonts w:ascii="Times New Roman" w:hAnsi="Times New Roman" w:cs="Times New Roman"/>
          <w:sz w:val="24"/>
          <w:szCs w:val="24"/>
          <w:u w:val="single"/>
        </w:rPr>
      </w:pPr>
      <w:r w:rsidRPr="007E1E4A">
        <w:rPr>
          <w:rFonts w:ascii="Times New Roman" w:hAnsi="Times New Roman" w:cs="Times New Roman"/>
          <w:sz w:val="24"/>
          <w:szCs w:val="24"/>
          <w:u w:val="single"/>
        </w:rPr>
        <w:t>2.</w:t>
      </w:r>
      <w:r w:rsidR="000B4AE0" w:rsidRPr="007E1E4A">
        <w:rPr>
          <w:rFonts w:ascii="Times New Roman" w:hAnsi="Times New Roman" w:cs="Times New Roman"/>
          <w:sz w:val="24"/>
          <w:szCs w:val="24"/>
          <w:u w:val="single"/>
        </w:rPr>
        <w:t>4</w:t>
      </w:r>
      <w:r w:rsidRPr="007E1E4A">
        <w:rPr>
          <w:rFonts w:ascii="Times New Roman" w:hAnsi="Times New Roman" w:cs="Times New Roman"/>
          <w:sz w:val="24"/>
          <w:szCs w:val="24"/>
          <w:u w:val="single"/>
        </w:rPr>
        <w:t>.4. Зоны с особыми условиями использования территории</w:t>
      </w:r>
    </w:p>
    <w:p w14:paraId="05791D73" w14:textId="77777777" w:rsidR="00506169" w:rsidRPr="007E1E4A" w:rsidRDefault="00E02C96" w:rsidP="00506169">
      <w:pPr>
        <w:spacing w:after="0" w:line="240" w:lineRule="auto"/>
        <w:ind w:left="709" w:firstLine="709"/>
        <w:jc w:val="both"/>
        <w:rPr>
          <w:rFonts w:ascii="Times New Roman" w:hAnsi="Times New Roman" w:cs="Times New Roman"/>
          <w:sz w:val="24"/>
          <w:szCs w:val="24"/>
        </w:rPr>
      </w:pPr>
      <w:r w:rsidRPr="007E1E4A">
        <w:rPr>
          <w:rFonts w:ascii="Times New Roman" w:hAnsi="Times New Roman" w:cs="Times New Roman"/>
          <w:sz w:val="24"/>
          <w:szCs w:val="24"/>
        </w:rPr>
        <w:t>В соответствии с требованиями части 2 статьи 41.1 Градостроительного кодекса Российской Федерации при подготовке документации по планировке территории до установления границ зон с особыми условиями использования территории учитываются размеры этих зон и ограничения по использованию территории в границах таких зон, которые устанавливаются в соответствии с законодательством Российской Федерации.</w:t>
      </w:r>
    </w:p>
    <w:p w14:paraId="073F32E8" w14:textId="756811A4" w:rsidR="00E02C96" w:rsidRPr="007E1E4A" w:rsidRDefault="00E02C96" w:rsidP="00506169">
      <w:pPr>
        <w:spacing w:after="0" w:line="240" w:lineRule="auto"/>
        <w:ind w:left="709" w:firstLine="709"/>
        <w:jc w:val="both"/>
        <w:rPr>
          <w:rFonts w:ascii="Times New Roman" w:hAnsi="Times New Roman" w:cs="Times New Roman"/>
          <w:b/>
          <w:sz w:val="24"/>
          <w:szCs w:val="23"/>
        </w:rPr>
      </w:pPr>
      <w:r w:rsidRPr="007E1E4A">
        <w:rPr>
          <w:rFonts w:ascii="Times New Roman" w:hAnsi="Times New Roman" w:cs="Times New Roman"/>
          <w:b/>
          <w:sz w:val="24"/>
          <w:szCs w:val="23"/>
        </w:rPr>
        <w:t>Таблица 2.</w:t>
      </w:r>
      <w:r w:rsidR="000B4AE0" w:rsidRPr="007E1E4A">
        <w:rPr>
          <w:rFonts w:ascii="Times New Roman" w:hAnsi="Times New Roman" w:cs="Times New Roman"/>
          <w:b/>
          <w:sz w:val="24"/>
          <w:szCs w:val="23"/>
        </w:rPr>
        <w:t>4</w:t>
      </w:r>
      <w:r w:rsidRPr="007E1E4A">
        <w:rPr>
          <w:rFonts w:ascii="Times New Roman" w:hAnsi="Times New Roman" w:cs="Times New Roman"/>
          <w:b/>
          <w:sz w:val="24"/>
          <w:szCs w:val="23"/>
        </w:rPr>
        <w:t>.</w:t>
      </w:r>
      <w:r w:rsidR="00010EE8" w:rsidRPr="007E1E4A">
        <w:rPr>
          <w:rFonts w:ascii="Times New Roman" w:hAnsi="Times New Roman" w:cs="Times New Roman"/>
          <w:b/>
          <w:sz w:val="24"/>
          <w:szCs w:val="23"/>
        </w:rPr>
        <w:t>4.1</w:t>
      </w:r>
      <w:r w:rsidRPr="007E1E4A">
        <w:rPr>
          <w:rFonts w:ascii="Times New Roman" w:hAnsi="Times New Roman" w:cs="Times New Roman"/>
          <w:b/>
          <w:sz w:val="24"/>
          <w:szCs w:val="23"/>
        </w:rPr>
        <w:t xml:space="preserve"> Сведения о зонах с особыми условиями использования территории</w:t>
      </w:r>
    </w:p>
    <w:tbl>
      <w:tblPr>
        <w:tblW w:w="0" w:type="auto"/>
        <w:tblBorders>
          <w:top w:val="single" w:sz="12" w:space="0" w:color="auto"/>
          <w:left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214"/>
        <w:gridCol w:w="3583"/>
        <w:gridCol w:w="3528"/>
      </w:tblGrid>
      <w:tr w:rsidR="00E02C96" w:rsidRPr="007E1E4A" w14:paraId="6687B510" w14:textId="77777777" w:rsidTr="00703C53">
        <w:tc>
          <w:tcPr>
            <w:tcW w:w="2214" w:type="dxa"/>
            <w:shd w:val="clear" w:color="auto" w:fill="auto"/>
            <w:vAlign w:val="center"/>
          </w:tcPr>
          <w:p w14:paraId="1E90A9B4" w14:textId="77777777" w:rsidR="00E02C96" w:rsidRPr="007E1E4A" w:rsidRDefault="00E02C96" w:rsidP="000F509D">
            <w:pPr>
              <w:spacing w:after="0" w:line="240" w:lineRule="auto"/>
              <w:ind w:left="426" w:hanging="426"/>
              <w:jc w:val="center"/>
              <w:rPr>
                <w:rFonts w:ascii="Times New Roman" w:hAnsi="Times New Roman" w:cs="Times New Roman"/>
                <w:b/>
                <w:sz w:val="24"/>
                <w:szCs w:val="24"/>
              </w:rPr>
            </w:pPr>
            <w:r w:rsidRPr="007E1E4A">
              <w:rPr>
                <w:rFonts w:ascii="Times New Roman" w:hAnsi="Times New Roman" w:cs="Times New Roman"/>
                <w:b/>
                <w:sz w:val="24"/>
                <w:szCs w:val="24"/>
              </w:rPr>
              <w:t>Вид зон с особыми условиями использования территории</w:t>
            </w:r>
          </w:p>
        </w:tc>
        <w:tc>
          <w:tcPr>
            <w:tcW w:w="3583" w:type="dxa"/>
            <w:shd w:val="clear" w:color="auto" w:fill="auto"/>
            <w:vAlign w:val="center"/>
          </w:tcPr>
          <w:p w14:paraId="2ECB2A6F" w14:textId="77777777" w:rsidR="00E02C96" w:rsidRPr="007E1E4A" w:rsidRDefault="00E02C96" w:rsidP="00A57C9A">
            <w:pPr>
              <w:spacing w:after="0" w:line="240" w:lineRule="auto"/>
              <w:jc w:val="center"/>
              <w:rPr>
                <w:rFonts w:ascii="Times New Roman" w:hAnsi="Times New Roman" w:cs="Times New Roman"/>
                <w:b/>
                <w:sz w:val="24"/>
                <w:szCs w:val="24"/>
              </w:rPr>
            </w:pPr>
            <w:r w:rsidRPr="007E1E4A">
              <w:rPr>
                <w:rFonts w:ascii="Times New Roman" w:hAnsi="Times New Roman" w:cs="Times New Roman"/>
                <w:b/>
                <w:sz w:val="24"/>
                <w:szCs w:val="24"/>
              </w:rPr>
              <w:t>Нормативно-правовое обоснование установления границ зоны</w:t>
            </w:r>
          </w:p>
        </w:tc>
        <w:tc>
          <w:tcPr>
            <w:tcW w:w="3528" w:type="dxa"/>
            <w:shd w:val="clear" w:color="auto" w:fill="auto"/>
            <w:vAlign w:val="center"/>
          </w:tcPr>
          <w:p w14:paraId="4327BCED" w14:textId="77777777" w:rsidR="00E02C96" w:rsidRPr="007E1E4A" w:rsidRDefault="00E02C96" w:rsidP="00A57C9A">
            <w:pPr>
              <w:spacing w:after="0" w:line="240" w:lineRule="auto"/>
              <w:jc w:val="center"/>
              <w:rPr>
                <w:rFonts w:ascii="Times New Roman" w:hAnsi="Times New Roman" w:cs="Times New Roman"/>
                <w:b/>
                <w:sz w:val="24"/>
                <w:szCs w:val="24"/>
              </w:rPr>
            </w:pPr>
            <w:r w:rsidRPr="007E1E4A">
              <w:rPr>
                <w:rFonts w:ascii="Times New Roman" w:hAnsi="Times New Roman" w:cs="Times New Roman"/>
                <w:b/>
                <w:sz w:val="24"/>
                <w:szCs w:val="24"/>
              </w:rPr>
              <w:t>Примечание</w:t>
            </w:r>
          </w:p>
        </w:tc>
      </w:tr>
    </w:tbl>
    <w:p w14:paraId="7F3A0A9D" w14:textId="77777777" w:rsidR="00E02C96" w:rsidRPr="007E1E4A" w:rsidRDefault="00E02C96" w:rsidP="00A57C9A">
      <w:pPr>
        <w:spacing w:after="0" w:line="240" w:lineRule="auto"/>
        <w:rPr>
          <w:rFonts w:ascii="Times New Roman" w:hAnsi="Times New Roman" w:cs="Times New Roman"/>
          <w:sz w:val="2"/>
          <w:szCs w:val="2"/>
        </w:rPr>
      </w:pPr>
    </w:p>
    <w:tbl>
      <w:tblPr>
        <w:tblW w:w="932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194"/>
        <w:gridCol w:w="41"/>
        <w:gridCol w:w="3561"/>
        <w:gridCol w:w="3528"/>
      </w:tblGrid>
      <w:tr w:rsidR="00E02C96" w:rsidRPr="007E1E4A" w14:paraId="452B35E0" w14:textId="77777777" w:rsidTr="0075741B">
        <w:trPr>
          <w:tblHeader/>
        </w:trPr>
        <w:tc>
          <w:tcPr>
            <w:tcW w:w="2194" w:type="dxa"/>
            <w:tcBorders>
              <w:top w:val="single" w:sz="12" w:space="0" w:color="auto"/>
              <w:bottom w:val="single" w:sz="4" w:space="0" w:color="auto"/>
            </w:tcBorders>
            <w:shd w:val="clear" w:color="auto" w:fill="auto"/>
            <w:vAlign w:val="center"/>
          </w:tcPr>
          <w:p w14:paraId="70B62723" w14:textId="77777777" w:rsidR="00E02C96" w:rsidRPr="007E1E4A" w:rsidRDefault="00E02C96" w:rsidP="00A57C9A">
            <w:pPr>
              <w:spacing w:after="0" w:line="240" w:lineRule="auto"/>
              <w:jc w:val="center"/>
              <w:rPr>
                <w:rFonts w:ascii="Times New Roman" w:hAnsi="Times New Roman" w:cs="Times New Roman"/>
                <w:i/>
              </w:rPr>
            </w:pPr>
            <w:r w:rsidRPr="007E1E4A">
              <w:rPr>
                <w:rFonts w:ascii="Times New Roman" w:hAnsi="Times New Roman" w:cs="Times New Roman"/>
                <w:i/>
              </w:rPr>
              <w:t>1</w:t>
            </w:r>
          </w:p>
        </w:tc>
        <w:tc>
          <w:tcPr>
            <w:tcW w:w="3602" w:type="dxa"/>
            <w:gridSpan w:val="2"/>
            <w:tcBorders>
              <w:top w:val="single" w:sz="12" w:space="0" w:color="auto"/>
              <w:bottom w:val="single" w:sz="4" w:space="0" w:color="auto"/>
            </w:tcBorders>
            <w:shd w:val="clear" w:color="auto" w:fill="auto"/>
            <w:vAlign w:val="center"/>
          </w:tcPr>
          <w:p w14:paraId="17085E88" w14:textId="77777777" w:rsidR="00E02C96" w:rsidRPr="007E1E4A" w:rsidRDefault="00E02C96" w:rsidP="00A57C9A">
            <w:pPr>
              <w:spacing w:after="0" w:line="240" w:lineRule="auto"/>
              <w:jc w:val="center"/>
              <w:rPr>
                <w:rFonts w:ascii="Times New Roman" w:hAnsi="Times New Roman" w:cs="Times New Roman"/>
                <w:i/>
              </w:rPr>
            </w:pPr>
            <w:r w:rsidRPr="007E1E4A">
              <w:rPr>
                <w:rFonts w:ascii="Times New Roman" w:hAnsi="Times New Roman" w:cs="Times New Roman"/>
                <w:i/>
              </w:rPr>
              <w:t>2</w:t>
            </w:r>
          </w:p>
        </w:tc>
        <w:tc>
          <w:tcPr>
            <w:tcW w:w="3528" w:type="dxa"/>
            <w:tcBorders>
              <w:top w:val="single" w:sz="12" w:space="0" w:color="auto"/>
              <w:bottom w:val="single" w:sz="4" w:space="0" w:color="auto"/>
            </w:tcBorders>
            <w:shd w:val="clear" w:color="auto" w:fill="auto"/>
            <w:vAlign w:val="center"/>
          </w:tcPr>
          <w:p w14:paraId="371F41C7" w14:textId="77777777" w:rsidR="00E02C96" w:rsidRPr="007E1E4A" w:rsidRDefault="00E02C96" w:rsidP="00A57C9A">
            <w:pPr>
              <w:spacing w:after="0" w:line="240" w:lineRule="auto"/>
              <w:jc w:val="center"/>
              <w:rPr>
                <w:rFonts w:ascii="Times New Roman" w:hAnsi="Times New Roman" w:cs="Times New Roman"/>
                <w:i/>
              </w:rPr>
            </w:pPr>
            <w:r w:rsidRPr="007E1E4A">
              <w:rPr>
                <w:rFonts w:ascii="Times New Roman" w:hAnsi="Times New Roman" w:cs="Times New Roman"/>
                <w:i/>
              </w:rPr>
              <w:t>3</w:t>
            </w:r>
          </w:p>
        </w:tc>
      </w:tr>
      <w:tr w:rsidR="008F25C8" w:rsidRPr="007E1E4A" w14:paraId="1F7CC4AC" w14:textId="77777777" w:rsidTr="0075741B">
        <w:tc>
          <w:tcPr>
            <w:tcW w:w="9324" w:type="dxa"/>
            <w:gridSpan w:val="4"/>
            <w:shd w:val="clear" w:color="auto" w:fill="auto"/>
          </w:tcPr>
          <w:p w14:paraId="25BEB043" w14:textId="77777777" w:rsidR="008F25C8" w:rsidRPr="007E1E4A" w:rsidRDefault="008F25C8" w:rsidP="00747AF5">
            <w:pPr>
              <w:spacing w:after="0" w:line="240" w:lineRule="auto"/>
              <w:rPr>
                <w:rFonts w:ascii="Times New Roman" w:hAnsi="Times New Roman" w:cs="Times New Roman"/>
                <w:b/>
              </w:rPr>
            </w:pPr>
            <w:r w:rsidRPr="007E1E4A">
              <w:rPr>
                <w:rFonts w:ascii="Times New Roman" w:hAnsi="Times New Roman" w:cs="Times New Roman"/>
                <w:b/>
              </w:rPr>
              <w:t>Охранные зоны</w:t>
            </w:r>
          </w:p>
        </w:tc>
      </w:tr>
      <w:tr w:rsidR="008F25C8" w:rsidRPr="007E1E4A" w14:paraId="6F09036E" w14:textId="77777777" w:rsidTr="0075741B">
        <w:tc>
          <w:tcPr>
            <w:tcW w:w="2194" w:type="dxa"/>
            <w:shd w:val="clear" w:color="auto" w:fill="auto"/>
          </w:tcPr>
          <w:p w14:paraId="1091B528" w14:textId="77777777" w:rsidR="008F25C8" w:rsidRPr="007E1E4A" w:rsidRDefault="008F25C8" w:rsidP="008F25C8">
            <w:pPr>
              <w:spacing w:after="0" w:line="240" w:lineRule="auto"/>
              <w:rPr>
                <w:rFonts w:ascii="Times New Roman" w:hAnsi="Times New Roman" w:cs="Times New Roman"/>
              </w:rPr>
            </w:pPr>
            <w:r w:rsidRPr="007E1E4A">
              <w:rPr>
                <w:rFonts w:ascii="Times New Roman" w:hAnsi="Times New Roman" w:cs="Times New Roman"/>
              </w:rPr>
              <w:t>Охранные зоны инженерных коммуникаций</w:t>
            </w:r>
          </w:p>
        </w:tc>
        <w:tc>
          <w:tcPr>
            <w:tcW w:w="3602" w:type="dxa"/>
            <w:gridSpan w:val="2"/>
            <w:shd w:val="clear" w:color="auto" w:fill="auto"/>
          </w:tcPr>
          <w:p w14:paraId="40DF7BA0" w14:textId="77777777" w:rsidR="008F25C8" w:rsidRPr="007E1E4A" w:rsidRDefault="008F25C8" w:rsidP="008F25C8">
            <w:pPr>
              <w:spacing w:after="0" w:line="240" w:lineRule="auto"/>
              <w:rPr>
                <w:rFonts w:ascii="Times New Roman" w:hAnsi="Times New Roman" w:cs="Times New Roman"/>
              </w:rPr>
            </w:pPr>
            <w:r w:rsidRPr="007E1E4A">
              <w:rPr>
                <w:rFonts w:ascii="Times New Roman" w:hAnsi="Times New Roman" w:cs="Times New Roman"/>
              </w:rPr>
              <w:t>Постановление Правительства Российской федерации от 24.02.2009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14:paraId="58967686" w14:textId="77777777" w:rsidR="008F25C8" w:rsidRPr="007E1E4A" w:rsidRDefault="008F25C8" w:rsidP="008F25C8">
            <w:pPr>
              <w:spacing w:after="0" w:line="240" w:lineRule="auto"/>
              <w:rPr>
                <w:rFonts w:ascii="Times New Roman" w:hAnsi="Times New Roman" w:cs="Times New Roman"/>
              </w:rPr>
            </w:pPr>
            <w:r w:rsidRPr="007E1E4A">
              <w:rPr>
                <w:rFonts w:ascii="Times New Roman" w:hAnsi="Times New Roman" w:cs="Times New Roman"/>
              </w:rPr>
              <w:t>Постановление Правительства Российской федерации от 09.06.1995 №578 «Об утверждении Правил охраны линий и сооружений связи Российской Федерации»;</w:t>
            </w:r>
          </w:p>
          <w:p w14:paraId="1F4DE4DF" w14:textId="77777777" w:rsidR="008F25C8" w:rsidRPr="007E1E4A" w:rsidRDefault="008F25C8" w:rsidP="008F25C8">
            <w:pPr>
              <w:spacing w:after="0" w:line="240" w:lineRule="auto"/>
              <w:rPr>
                <w:rFonts w:ascii="Times New Roman" w:hAnsi="Times New Roman" w:cs="Times New Roman"/>
              </w:rPr>
            </w:pPr>
            <w:r w:rsidRPr="007E1E4A">
              <w:rPr>
                <w:rFonts w:ascii="Times New Roman" w:hAnsi="Times New Roman" w:cs="Times New Roman"/>
              </w:rPr>
              <w:t>Федеральный закон от 31.03.1999 №69-ФЗ «О газоснабжении в Российской Федерации»;</w:t>
            </w:r>
          </w:p>
          <w:p w14:paraId="0A5211F6" w14:textId="77777777" w:rsidR="008F25C8" w:rsidRPr="007E1E4A" w:rsidRDefault="008F25C8" w:rsidP="008F25C8">
            <w:pPr>
              <w:spacing w:after="0" w:line="240" w:lineRule="auto"/>
              <w:rPr>
                <w:rFonts w:ascii="Times New Roman" w:hAnsi="Times New Roman" w:cs="Times New Roman"/>
              </w:rPr>
            </w:pPr>
            <w:r w:rsidRPr="007E1E4A">
              <w:rPr>
                <w:rFonts w:ascii="Times New Roman" w:hAnsi="Times New Roman" w:cs="Times New Roman"/>
              </w:rPr>
              <w:t>Правила охраны магистральных трубопроводов, утвержденные Минтопэнерго Российской федерации 29.04.1992;</w:t>
            </w:r>
          </w:p>
          <w:p w14:paraId="0987C0C5" w14:textId="77777777" w:rsidR="008F25C8" w:rsidRPr="007E1E4A" w:rsidRDefault="008F25C8" w:rsidP="008F25C8">
            <w:pPr>
              <w:spacing w:after="0" w:line="240" w:lineRule="auto"/>
              <w:rPr>
                <w:rFonts w:ascii="Times New Roman" w:hAnsi="Times New Roman" w:cs="Times New Roman"/>
              </w:rPr>
            </w:pPr>
            <w:r w:rsidRPr="007E1E4A">
              <w:rPr>
                <w:rFonts w:ascii="Times New Roman" w:hAnsi="Times New Roman" w:cs="Times New Roman"/>
              </w:rPr>
              <w:t>Постановление Госгортехнадзора Российской федерации от 22.04.1992 №9;</w:t>
            </w:r>
          </w:p>
          <w:p w14:paraId="37FAF419" w14:textId="77777777" w:rsidR="008F25C8" w:rsidRPr="007E1E4A" w:rsidRDefault="008F25C8" w:rsidP="008F25C8">
            <w:pPr>
              <w:spacing w:after="0" w:line="240" w:lineRule="auto"/>
              <w:rPr>
                <w:rFonts w:ascii="Times New Roman" w:hAnsi="Times New Roman" w:cs="Times New Roman"/>
              </w:rPr>
            </w:pPr>
            <w:r w:rsidRPr="007E1E4A">
              <w:rPr>
                <w:rFonts w:ascii="Times New Roman" w:hAnsi="Times New Roman" w:cs="Times New Roman"/>
              </w:rPr>
              <w:t>Иные нормативно-правовые документы</w:t>
            </w:r>
          </w:p>
        </w:tc>
        <w:tc>
          <w:tcPr>
            <w:tcW w:w="3528" w:type="dxa"/>
            <w:shd w:val="clear" w:color="auto" w:fill="auto"/>
          </w:tcPr>
          <w:p w14:paraId="31733534" w14:textId="77777777" w:rsidR="008F25C8" w:rsidRPr="007E1E4A" w:rsidRDefault="0072763A" w:rsidP="008F25C8">
            <w:pPr>
              <w:spacing w:after="0" w:line="240" w:lineRule="auto"/>
              <w:rPr>
                <w:rFonts w:ascii="Times New Roman" w:hAnsi="Times New Roman" w:cs="Times New Roman"/>
              </w:rPr>
            </w:pPr>
            <w:r w:rsidRPr="007E1E4A">
              <w:rPr>
                <w:rFonts w:ascii="Times New Roman" w:hAnsi="Times New Roman" w:cs="Times New Roman"/>
              </w:rPr>
              <w:t>Г</w:t>
            </w:r>
            <w:r w:rsidR="008F25C8" w:rsidRPr="007E1E4A">
              <w:rPr>
                <w:rFonts w:ascii="Times New Roman" w:hAnsi="Times New Roman" w:cs="Times New Roman"/>
              </w:rPr>
              <w:t>раницы таких зон, установленные в соответствии с законодательством Российской Федерации (учтенные в ГКН)</w:t>
            </w:r>
            <w:r w:rsidRPr="007E1E4A">
              <w:rPr>
                <w:rFonts w:ascii="Times New Roman" w:hAnsi="Times New Roman" w:cs="Times New Roman"/>
              </w:rPr>
              <w:t xml:space="preserve"> отсутствуют;</w:t>
            </w:r>
          </w:p>
          <w:p w14:paraId="2BCCE8BA" w14:textId="77777777" w:rsidR="008F25C8" w:rsidRPr="007E1E4A" w:rsidRDefault="008F25C8" w:rsidP="008F25C8">
            <w:pPr>
              <w:spacing w:after="0" w:line="240" w:lineRule="auto"/>
              <w:rPr>
                <w:rFonts w:ascii="Times New Roman" w:hAnsi="Times New Roman" w:cs="Times New Roman"/>
              </w:rPr>
            </w:pPr>
            <w:r w:rsidRPr="007E1E4A">
              <w:rPr>
                <w:rFonts w:ascii="Times New Roman" w:hAnsi="Times New Roman" w:cs="Times New Roman"/>
              </w:rPr>
              <w:t>Учтены размеры таких зон и ограничения по использованию территории в границах таких зон, устанавливаемые в соответствии с законодательством Российской Федерации.</w:t>
            </w:r>
          </w:p>
        </w:tc>
      </w:tr>
      <w:tr w:rsidR="0075741B" w:rsidRPr="007E1E4A" w14:paraId="78919CE1" w14:textId="77777777" w:rsidTr="0075741B">
        <w:tc>
          <w:tcPr>
            <w:tcW w:w="9324" w:type="dxa"/>
            <w:gridSpan w:val="4"/>
            <w:shd w:val="clear" w:color="auto" w:fill="auto"/>
          </w:tcPr>
          <w:p w14:paraId="1CE782CC" w14:textId="77777777" w:rsidR="0075741B" w:rsidRPr="007E1E4A" w:rsidRDefault="0075741B" w:rsidP="0075741B">
            <w:pPr>
              <w:spacing w:after="0" w:line="240" w:lineRule="auto"/>
              <w:rPr>
                <w:rFonts w:ascii="Times New Roman" w:hAnsi="Times New Roman" w:cs="Times New Roman"/>
                <w:b/>
              </w:rPr>
            </w:pPr>
            <w:r w:rsidRPr="007E1E4A">
              <w:rPr>
                <w:rFonts w:ascii="Times New Roman" w:hAnsi="Times New Roman" w:cs="Times New Roman"/>
                <w:b/>
              </w:rPr>
              <w:t>Санитарно-защитные зоны</w:t>
            </w:r>
          </w:p>
        </w:tc>
      </w:tr>
      <w:tr w:rsidR="0075741B" w:rsidRPr="007E1E4A" w14:paraId="7DF2B1CD" w14:textId="77777777" w:rsidTr="0075741B">
        <w:tc>
          <w:tcPr>
            <w:tcW w:w="2235" w:type="dxa"/>
            <w:gridSpan w:val="2"/>
            <w:shd w:val="clear" w:color="auto" w:fill="auto"/>
          </w:tcPr>
          <w:p w14:paraId="053C5C9A" w14:textId="77777777" w:rsidR="0075741B" w:rsidRPr="007E1E4A" w:rsidRDefault="0075741B" w:rsidP="0075741B">
            <w:pPr>
              <w:spacing w:after="0" w:line="240" w:lineRule="auto"/>
              <w:rPr>
                <w:rFonts w:ascii="Times New Roman" w:hAnsi="Times New Roman" w:cs="Times New Roman"/>
              </w:rPr>
            </w:pPr>
            <w:r w:rsidRPr="007E1E4A">
              <w:rPr>
                <w:rFonts w:ascii="Times New Roman" w:hAnsi="Times New Roman" w:cs="Times New Roman"/>
              </w:rPr>
              <w:t>Санитарно-защитные зоны предприятий, сооружений и иных объектов, санитарные разрывы</w:t>
            </w:r>
          </w:p>
        </w:tc>
        <w:tc>
          <w:tcPr>
            <w:tcW w:w="3561" w:type="dxa"/>
            <w:shd w:val="clear" w:color="auto" w:fill="auto"/>
          </w:tcPr>
          <w:p w14:paraId="77B932F8" w14:textId="77777777" w:rsidR="0075741B" w:rsidRPr="007E1E4A" w:rsidRDefault="0075741B" w:rsidP="0075741B">
            <w:pPr>
              <w:spacing w:after="0" w:line="240" w:lineRule="auto"/>
              <w:rPr>
                <w:rFonts w:ascii="Times New Roman" w:hAnsi="Times New Roman" w:cs="Times New Roman"/>
              </w:rPr>
            </w:pPr>
            <w:r w:rsidRPr="007E1E4A">
              <w:rPr>
                <w:rFonts w:ascii="Times New Roman" w:hAnsi="Times New Roman" w:cs="Times New Roman"/>
              </w:rPr>
              <w:t>Федеральный закон от 04.05.1999 №96-ФЗ «Об охране атмосферного воздуха»;</w:t>
            </w:r>
          </w:p>
          <w:p w14:paraId="16E548AF" w14:textId="77777777" w:rsidR="0075741B" w:rsidRPr="007E1E4A" w:rsidRDefault="0075741B" w:rsidP="0075741B">
            <w:pPr>
              <w:spacing w:after="0" w:line="240" w:lineRule="auto"/>
              <w:rPr>
                <w:rFonts w:ascii="Times New Roman" w:hAnsi="Times New Roman" w:cs="Times New Roman"/>
              </w:rPr>
            </w:pPr>
            <w:r w:rsidRPr="007E1E4A">
              <w:rPr>
                <w:rFonts w:ascii="Times New Roman" w:hAnsi="Times New Roman" w:cs="Times New Roman"/>
              </w:rPr>
              <w:t>СанПиН 2.2.1/2.1.1.1200-03 «Санитарно-защитные зоны и санитарная классификация предприятий, сооружений и иных объектов»;</w:t>
            </w:r>
          </w:p>
          <w:p w14:paraId="75222D53" w14:textId="77777777" w:rsidR="0075741B" w:rsidRPr="007E1E4A" w:rsidRDefault="0075741B" w:rsidP="0075741B">
            <w:pPr>
              <w:spacing w:after="0" w:line="240" w:lineRule="auto"/>
              <w:rPr>
                <w:rFonts w:ascii="Times New Roman" w:hAnsi="Times New Roman" w:cs="Times New Roman"/>
              </w:rPr>
            </w:pPr>
            <w:r w:rsidRPr="007E1E4A">
              <w:rPr>
                <w:rFonts w:ascii="Times New Roman" w:hAnsi="Times New Roman" w:cs="Times New Roman"/>
              </w:rPr>
              <w:t>Иные нормативно-правовые документы.</w:t>
            </w:r>
          </w:p>
        </w:tc>
        <w:tc>
          <w:tcPr>
            <w:tcW w:w="3528" w:type="dxa"/>
            <w:shd w:val="clear" w:color="auto" w:fill="auto"/>
          </w:tcPr>
          <w:p w14:paraId="3B31BB7E" w14:textId="0CF6EDC4" w:rsidR="0075741B" w:rsidRPr="007E1E4A" w:rsidRDefault="0075741B" w:rsidP="0075741B">
            <w:pPr>
              <w:spacing w:after="0" w:line="240" w:lineRule="auto"/>
              <w:rPr>
                <w:rFonts w:ascii="Times New Roman" w:hAnsi="Times New Roman" w:cs="Times New Roman"/>
              </w:rPr>
            </w:pPr>
            <w:r w:rsidRPr="007E1E4A">
              <w:rPr>
                <w:rFonts w:ascii="Times New Roman" w:hAnsi="Times New Roman" w:cs="Times New Roman"/>
              </w:rPr>
              <w:t xml:space="preserve">Учтены размеры таких зон и ограничения по использованию территории в границах таких зон, устанавливаемые в соответствии с законодательством Российской Федерации </w:t>
            </w:r>
            <w:r w:rsidR="00BB246E" w:rsidRPr="007E1E4A">
              <w:rPr>
                <w:rFonts w:ascii="Times New Roman" w:hAnsi="Times New Roman" w:cs="Times New Roman"/>
              </w:rPr>
              <w:t>(</w:t>
            </w:r>
            <w:r w:rsidRPr="007E1E4A">
              <w:rPr>
                <w:rFonts w:ascii="Times New Roman" w:hAnsi="Times New Roman" w:cs="Times New Roman"/>
              </w:rPr>
              <w:t xml:space="preserve">согласно расчету </w:t>
            </w:r>
            <w:r w:rsidR="009552FA" w:rsidRPr="007E1E4A">
              <w:rPr>
                <w:rFonts w:ascii="Times New Roman" w:hAnsi="Times New Roman" w:cs="Times New Roman"/>
              </w:rPr>
              <w:t xml:space="preserve">экспертного заключения № ОИ/1861 от 28.05.2018 г. санитарно-эпидемиологической экспертизы проекта «Проект санитарного разрыва для </w:t>
            </w:r>
            <w:proofErr w:type="spellStart"/>
            <w:r w:rsidR="009552FA" w:rsidRPr="007E1E4A">
              <w:rPr>
                <w:rFonts w:ascii="Times New Roman" w:hAnsi="Times New Roman" w:cs="Times New Roman"/>
              </w:rPr>
              <w:t>Автогаражного</w:t>
            </w:r>
            <w:proofErr w:type="spellEnd"/>
            <w:r w:rsidR="009552FA" w:rsidRPr="007E1E4A">
              <w:rPr>
                <w:rFonts w:ascii="Times New Roman" w:hAnsi="Times New Roman" w:cs="Times New Roman"/>
              </w:rPr>
              <w:t xml:space="preserve"> кооператива «Металлические гаражи», расположенного по адресу: Иркутская область, Иркутский район, южнее микрорайона Первомайский») </w:t>
            </w:r>
            <w:r w:rsidRPr="007E1E4A">
              <w:rPr>
                <w:rFonts w:ascii="Times New Roman" w:hAnsi="Times New Roman" w:cs="Times New Roman"/>
              </w:rPr>
              <w:t>санитарно-защитная зона от гаражного кооператива составляет 25 м.).</w:t>
            </w:r>
          </w:p>
        </w:tc>
      </w:tr>
      <w:tr w:rsidR="008F25C8" w:rsidRPr="007E1E4A" w14:paraId="65B55870" w14:textId="77777777" w:rsidTr="0075741B">
        <w:tc>
          <w:tcPr>
            <w:tcW w:w="9324" w:type="dxa"/>
            <w:gridSpan w:val="4"/>
            <w:shd w:val="clear" w:color="auto" w:fill="auto"/>
          </w:tcPr>
          <w:p w14:paraId="47D58753" w14:textId="77777777" w:rsidR="008F25C8" w:rsidRPr="007E1E4A" w:rsidRDefault="008F25C8" w:rsidP="008F25C8">
            <w:pPr>
              <w:spacing w:after="0" w:line="240" w:lineRule="auto"/>
              <w:rPr>
                <w:rFonts w:ascii="Times New Roman" w:hAnsi="Times New Roman" w:cs="Times New Roman"/>
                <w:b/>
              </w:rPr>
            </w:pPr>
            <w:r w:rsidRPr="007E1E4A">
              <w:rPr>
                <w:rFonts w:ascii="Times New Roman" w:hAnsi="Times New Roman" w:cs="Times New Roman"/>
                <w:b/>
              </w:rPr>
              <w:t>Зоны охраняемых объектов</w:t>
            </w:r>
          </w:p>
        </w:tc>
      </w:tr>
      <w:tr w:rsidR="008F25C8" w:rsidRPr="007E1E4A" w14:paraId="3E3A76E9" w14:textId="77777777" w:rsidTr="0075741B">
        <w:tc>
          <w:tcPr>
            <w:tcW w:w="2194" w:type="dxa"/>
            <w:shd w:val="clear" w:color="auto" w:fill="auto"/>
          </w:tcPr>
          <w:p w14:paraId="790E9FFE" w14:textId="77777777" w:rsidR="008F25C8" w:rsidRPr="007E1E4A" w:rsidRDefault="008F25C8" w:rsidP="008F25C8">
            <w:pPr>
              <w:spacing w:after="0" w:line="240" w:lineRule="auto"/>
              <w:rPr>
                <w:rFonts w:ascii="Times New Roman" w:hAnsi="Times New Roman" w:cs="Times New Roman"/>
              </w:rPr>
            </w:pPr>
            <w:proofErr w:type="spellStart"/>
            <w:r w:rsidRPr="007E1E4A">
              <w:rPr>
                <w:rFonts w:ascii="Times New Roman" w:hAnsi="Times New Roman" w:cs="Times New Roman"/>
              </w:rPr>
              <w:t>Приаэродромные</w:t>
            </w:r>
            <w:proofErr w:type="spellEnd"/>
            <w:r w:rsidRPr="007E1E4A">
              <w:rPr>
                <w:rFonts w:ascii="Times New Roman" w:hAnsi="Times New Roman" w:cs="Times New Roman"/>
              </w:rPr>
              <w:t xml:space="preserve"> территории</w:t>
            </w:r>
          </w:p>
        </w:tc>
        <w:tc>
          <w:tcPr>
            <w:tcW w:w="3602" w:type="dxa"/>
            <w:gridSpan w:val="2"/>
            <w:shd w:val="clear" w:color="auto" w:fill="auto"/>
          </w:tcPr>
          <w:p w14:paraId="411CD546" w14:textId="77777777" w:rsidR="008F25C8" w:rsidRPr="007E1E4A" w:rsidRDefault="00920BF6" w:rsidP="00920BF6">
            <w:pPr>
              <w:spacing w:after="0" w:line="240" w:lineRule="auto"/>
              <w:rPr>
                <w:rFonts w:ascii="Times New Roman" w:hAnsi="Times New Roman" w:cs="Times New Roman"/>
              </w:rPr>
            </w:pPr>
            <w:r w:rsidRPr="007E1E4A">
              <w:rPr>
                <w:rFonts w:ascii="Times New Roman" w:hAnsi="Times New Roman" w:cs="Times New Roman"/>
              </w:rPr>
              <w:t>Постановление Правительства Российской Федерации от 02.12.2017 г. № 1460 «Об утверждении Правил установления приаэродромной территории, Правил выделения на приаэродромной территории подзон и Правил разрешения разногласий, возникающих между высшими исполнительными органами государственной власти субъектов Российской Федерации и уполномоченными Правительством Российской Федерации федеральными органами исполнительной власти при согласовании проекта решения об установлении приаэродромной территории»</w:t>
            </w:r>
          </w:p>
        </w:tc>
        <w:tc>
          <w:tcPr>
            <w:tcW w:w="3528" w:type="dxa"/>
            <w:shd w:val="clear" w:color="auto" w:fill="auto"/>
          </w:tcPr>
          <w:p w14:paraId="0A2EBDF8" w14:textId="6A49ADE9" w:rsidR="008F25C8" w:rsidRPr="007E1E4A" w:rsidRDefault="00920BF6" w:rsidP="00920BF6">
            <w:pPr>
              <w:spacing w:after="0" w:line="240" w:lineRule="auto"/>
              <w:rPr>
                <w:rFonts w:ascii="Times New Roman" w:hAnsi="Times New Roman" w:cs="Times New Roman"/>
              </w:rPr>
            </w:pPr>
            <w:proofErr w:type="spellStart"/>
            <w:r w:rsidRPr="007E1E4A">
              <w:rPr>
                <w:rFonts w:ascii="Times New Roman" w:hAnsi="Times New Roman" w:cs="Times New Roman"/>
              </w:rPr>
              <w:t>Приаэродромные</w:t>
            </w:r>
            <w:proofErr w:type="spellEnd"/>
            <w:r w:rsidRPr="007E1E4A">
              <w:rPr>
                <w:rFonts w:ascii="Times New Roman" w:hAnsi="Times New Roman" w:cs="Times New Roman"/>
              </w:rPr>
              <w:t xml:space="preserve"> территории </w:t>
            </w:r>
            <w:r w:rsidR="008F25C8" w:rsidRPr="007E1E4A">
              <w:rPr>
                <w:rFonts w:ascii="Times New Roman" w:hAnsi="Times New Roman" w:cs="Times New Roman"/>
              </w:rPr>
              <w:t>расположен</w:t>
            </w:r>
            <w:r w:rsidRPr="007E1E4A">
              <w:rPr>
                <w:rFonts w:ascii="Times New Roman" w:hAnsi="Times New Roman" w:cs="Times New Roman"/>
              </w:rPr>
              <w:t>ных в границах города Иркутска</w:t>
            </w:r>
            <w:r w:rsidR="008F25C8" w:rsidRPr="007E1E4A">
              <w:rPr>
                <w:rFonts w:ascii="Times New Roman" w:hAnsi="Times New Roman" w:cs="Times New Roman"/>
              </w:rPr>
              <w:t xml:space="preserve"> аэродром</w:t>
            </w:r>
            <w:r w:rsidRPr="007E1E4A">
              <w:rPr>
                <w:rFonts w:ascii="Times New Roman" w:hAnsi="Times New Roman" w:cs="Times New Roman"/>
              </w:rPr>
              <w:t>ов</w:t>
            </w:r>
            <w:r w:rsidR="008F25C8" w:rsidRPr="007E1E4A">
              <w:rPr>
                <w:rFonts w:ascii="Times New Roman" w:hAnsi="Times New Roman" w:cs="Times New Roman"/>
              </w:rPr>
              <w:t>: аэродром</w:t>
            </w:r>
            <w:r w:rsidRPr="007E1E4A">
              <w:rPr>
                <w:rFonts w:ascii="Times New Roman" w:hAnsi="Times New Roman" w:cs="Times New Roman"/>
              </w:rPr>
              <w:t>а</w:t>
            </w:r>
            <w:r w:rsidR="008F25C8" w:rsidRPr="007E1E4A">
              <w:rPr>
                <w:rFonts w:ascii="Times New Roman" w:hAnsi="Times New Roman" w:cs="Times New Roman"/>
              </w:rPr>
              <w:t xml:space="preserve"> гражданской авиации международного аэропорта «Иркутск» и экспериментальн</w:t>
            </w:r>
            <w:r w:rsidRPr="007E1E4A">
              <w:rPr>
                <w:rFonts w:ascii="Times New Roman" w:hAnsi="Times New Roman" w:cs="Times New Roman"/>
              </w:rPr>
              <w:t>ого</w:t>
            </w:r>
            <w:r w:rsidR="008F25C8" w:rsidRPr="007E1E4A">
              <w:rPr>
                <w:rFonts w:ascii="Times New Roman" w:hAnsi="Times New Roman" w:cs="Times New Roman"/>
              </w:rPr>
              <w:t xml:space="preserve"> аэродром</w:t>
            </w:r>
            <w:r w:rsidRPr="007E1E4A">
              <w:rPr>
                <w:rFonts w:ascii="Times New Roman" w:hAnsi="Times New Roman" w:cs="Times New Roman"/>
              </w:rPr>
              <w:t>а</w:t>
            </w:r>
            <w:r w:rsidR="008F25C8" w:rsidRPr="007E1E4A">
              <w:rPr>
                <w:rFonts w:ascii="Times New Roman" w:hAnsi="Times New Roman" w:cs="Times New Roman"/>
              </w:rPr>
              <w:t xml:space="preserve"> совместного базирования «Иркутск-2»</w:t>
            </w:r>
            <w:r w:rsidRPr="007E1E4A">
              <w:rPr>
                <w:rFonts w:ascii="Times New Roman" w:hAnsi="Times New Roman" w:cs="Times New Roman"/>
              </w:rPr>
              <w:t xml:space="preserve"> </w:t>
            </w:r>
            <w:r w:rsidR="008F25C8" w:rsidRPr="007E1E4A">
              <w:rPr>
                <w:rFonts w:ascii="Times New Roman" w:hAnsi="Times New Roman" w:cs="Times New Roman"/>
              </w:rPr>
              <w:t>установлены</w:t>
            </w:r>
            <w:r w:rsidRPr="007E1E4A">
              <w:rPr>
                <w:rFonts w:ascii="Times New Roman" w:hAnsi="Times New Roman" w:cs="Times New Roman"/>
              </w:rPr>
              <w:t xml:space="preserve"> в порядке, предусмотренном законодательством Российской Федерации</w:t>
            </w:r>
            <w:r w:rsidR="003F68A1" w:rsidRPr="007E1E4A">
              <w:rPr>
                <w:rFonts w:ascii="Times New Roman" w:hAnsi="Times New Roman" w:cs="Times New Roman"/>
              </w:rPr>
              <w:t xml:space="preserve"> под кадастровым номером 38:00</w:t>
            </w:r>
            <w:r w:rsidR="00D0570E" w:rsidRPr="007E1E4A">
              <w:rPr>
                <w:rFonts w:ascii="Times New Roman" w:hAnsi="Times New Roman" w:cs="Times New Roman"/>
              </w:rPr>
              <w:t>-6.667</w:t>
            </w:r>
          </w:p>
        </w:tc>
      </w:tr>
    </w:tbl>
    <w:p w14:paraId="20938C5C" w14:textId="77777777" w:rsidR="00E02C96" w:rsidRPr="007E1E4A" w:rsidRDefault="00E02C96" w:rsidP="00A57C9A">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Защитные зоны объектов культурного наследия (памятников истории и культуры) народов Российской Федерации, включенных в единый государственный реестр, выявленных объектов культурного наследия, </w:t>
      </w:r>
      <w:r w:rsidR="008F25C8" w:rsidRPr="007E1E4A">
        <w:rPr>
          <w:rFonts w:ascii="Times New Roman" w:hAnsi="Times New Roman" w:cs="Times New Roman"/>
          <w:sz w:val="24"/>
          <w:szCs w:val="23"/>
        </w:rPr>
        <w:t xml:space="preserve">санитарно-защитные зоны предприятий, сооружений и иных объектов, санитарные разрывы, </w:t>
      </w:r>
      <w:r w:rsidRPr="007E1E4A">
        <w:rPr>
          <w:rFonts w:ascii="Times New Roman" w:hAnsi="Times New Roman" w:cs="Times New Roman"/>
          <w:sz w:val="24"/>
          <w:szCs w:val="24"/>
        </w:rPr>
        <w:t xml:space="preserve">зоны санитарной охраны источников питьевого и хозяйственно-бытового водоснабжения, </w:t>
      </w:r>
      <w:r w:rsidR="008F25C8" w:rsidRPr="007E1E4A">
        <w:rPr>
          <w:rFonts w:ascii="Times New Roman" w:hAnsi="Times New Roman" w:cs="Times New Roman"/>
          <w:sz w:val="24"/>
          <w:szCs w:val="24"/>
        </w:rPr>
        <w:t xml:space="preserve">иные </w:t>
      </w:r>
      <w:r w:rsidRPr="007E1E4A">
        <w:rPr>
          <w:rFonts w:ascii="Times New Roman" w:hAnsi="Times New Roman" w:cs="Times New Roman"/>
          <w:sz w:val="24"/>
          <w:szCs w:val="24"/>
        </w:rPr>
        <w:t>зоны охраняемых объектов, иные зоны с особыми условиями использования территории, за исключением указанных выше, в границах территории, применительно к которой подготовлена документация по планировке территории, отсутствуют.</w:t>
      </w:r>
    </w:p>
    <w:p w14:paraId="577C7213" w14:textId="196301F3" w:rsidR="0030652B" w:rsidRPr="007E1E4A" w:rsidRDefault="0030652B" w:rsidP="00A57C9A">
      <w:pPr>
        <w:pStyle w:val="afffa"/>
      </w:pPr>
      <w:bookmarkStart w:id="61" w:name="_Toc48572548"/>
      <w:r w:rsidRPr="007E1E4A">
        <w:t>2.</w:t>
      </w:r>
      <w:r w:rsidR="000B4AE0" w:rsidRPr="007E1E4A">
        <w:rPr>
          <w:lang w:val="ru-RU"/>
        </w:rPr>
        <w:t>5</w:t>
      </w:r>
      <w:r w:rsidRPr="007E1E4A">
        <w:t>. Размещение объектов капитального строительства жилого, производственного, общественно-делового и иного назначения</w:t>
      </w:r>
      <w:bookmarkEnd w:id="61"/>
    </w:p>
    <w:p w14:paraId="5C3115C6" w14:textId="0B4C755A" w:rsidR="0030652B" w:rsidRPr="007E1E4A" w:rsidRDefault="0030652B" w:rsidP="00904B79">
      <w:pPr>
        <w:spacing w:after="120" w:line="240" w:lineRule="auto"/>
        <w:ind w:firstLine="709"/>
        <w:jc w:val="both"/>
        <w:rPr>
          <w:rFonts w:ascii="Times New Roman" w:hAnsi="Times New Roman" w:cs="Times New Roman"/>
          <w:sz w:val="24"/>
          <w:szCs w:val="24"/>
          <w:u w:val="single"/>
        </w:rPr>
      </w:pPr>
      <w:r w:rsidRPr="007E1E4A">
        <w:rPr>
          <w:rFonts w:ascii="Times New Roman" w:hAnsi="Times New Roman" w:cs="Times New Roman"/>
          <w:sz w:val="24"/>
          <w:szCs w:val="24"/>
          <w:u w:val="single"/>
        </w:rPr>
        <w:t>2.</w:t>
      </w:r>
      <w:r w:rsidR="000B4AE0" w:rsidRPr="007E1E4A">
        <w:rPr>
          <w:rFonts w:ascii="Times New Roman" w:hAnsi="Times New Roman" w:cs="Times New Roman"/>
          <w:sz w:val="24"/>
          <w:szCs w:val="24"/>
          <w:u w:val="single"/>
        </w:rPr>
        <w:t>5</w:t>
      </w:r>
      <w:r w:rsidRPr="007E1E4A">
        <w:rPr>
          <w:rFonts w:ascii="Times New Roman" w:hAnsi="Times New Roman" w:cs="Times New Roman"/>
          <w:sz w:val="24"/>
          <w:szCs w:val="24"/>
          <w:u w:val="single"/>
        </w:rPr>
        <w:t>.1. Существующие объекты капитального строительства жилого назначения, в том числе объекты, подлежащие сносу, объекты незавершенного строительства</w:t>
      </w:r>
    </w:p>
    <w:p w14:paraId="621D22B9" w14:textId="3A32A524" w:rsidR="0030652B" w:rsidRPr="007E1E4A" w:rsidRDefault="0030652B" w:rsidP="00A57C9A">
      <w:pPr>
        <w:spacing w:after="0" w:line="240" w:lineRule="auto"/>
        <w:ind w:firstLine="709"/>
        <w:jc w:val="both"/>
        <w:rPr>
          <w:rFonts w:ascii="Times New Roman" w:hAnsi="Times New Roman" w:cs="Times New Roman"/>
          <w:sz w:val="24"/>
          <w:szCs w:val="23"/>
        </w:rPr>
      </w:pPr>
      <w:r w:rsidRPr="007E1E4A">
        <w:rPr>
          <w:rFonts w:ascii="Times New Roman" w:hAnsi="Times New Roman" w:cs="Times New Roman"/>
          <w:sz w:val="24"/>
          <w:szCs w:val="23"/>
        </w:rPr>
        <w:t xml:space="preserve">Существующий жилищный фонд в границах участка, применительно к которому подготовлена документация по </w:t>
      </w:r>
      <w:r w:rsidR="007F10EF" w:rsidRPr="007E1E4A">
        <w:rPr>
          <w:rFonts w:ascii="Times New Roman" w:hAnsi="Times New Roman" w:cs="Times New Roman"/>
          <w:sz w:val="24"/>
          <w:szCs w:val="23"/>
        </w:rPr>
        <w:t>планировке</w:t>
      </w:r>
      <w:r w:rsidRPr="007E1E4A">
        <w:rPr>
          <w:rFonts w:ascii="Times New Roman" w:hAnsi="Times New Roman" w:cs="Times New Roman"/>
          <w:sz w:val="24"/>
          <w:szCs w:val="23"/>
        </w:rPr>
        <w:t xml:space="preserve"> территори</w:t>
      </w:r>
      <w:r w:rsidR="007F10EF" w:rsidRPr="007E1E4A">
        <w:rPr>
          <w:rFonts w:ascii="Times New Roman" w:hAnsi="Times New Roman" w:cs="Times New Roman"/>
          <w:sz w:val="24"/>
          <w:szCs w:val="23"/>
        </w:rPr>
        <w:t>и</w:t>
      </w:r>
      <w:r w:rsidRPr="007E1E4A">
        <w:rPr>
          <w:rFonts w:ascii="Times New Roman" w:hAnsi="Times New Roman" w:cs="Times New Roman"/>
          <w:sz w:val="24"/>
          <w:szCs w:val="23"/>
        </w:rPr>
        <w:t xml:space="preserve">, </w:t>
      </w:r>
      <w:r w:rsidR="000B4AE0" w:rsidRPr="007E1E4A">
        <w:rPr>
          <w:rFonts w:ascii="Times New Roman" w:hAnsi="Times New Roman" w:cs="Times New Roman"/>
          <w:sz w:val="24"/>
          <w:szCs w:val="23"/>
        </w:rPr>
        <w:t>отсутствует.</w:t>
      </w:r>
    </w:p>
    <w:p w14:paraId="2CCE5003" w14:textId="3EEA2B71" w:rsidR="005A0BF1" w:rsidRPr="007E1E4A" w:rsidRDefault="005A0BF1" w:rsidP="00FD18A0">
      <w:pPr>
        <w:pStyle w:val="25"/>
        <w:spacing w:before="120" w:after="0" w:line="240" w:lineRule="auto"/>
        <w:ind w:left="0" w:firstLine="709"/>
        <w:jc w:val="both"/>
        <w:rPr>
          <w:rFonts w:eastAsia="Calibri"/>
          <w:lang w:eastAsia="en-US"/>
        </w:rPr>
      </w:pPr>
      <w:r w:rsidRPr="007E1E4A">
        <w:rPr>
          <w:szCs w:val="23"/>
        </w:rPr>
        <w:t xml:space="preserve">По сведениям </w:t>
      </w:r>
      <w:r w:rsidR="00332415" w:rsidRPr="007E1E4A">
        <w:rPr>
          <w:szCs w:val="23"/>
        </w:rPr>
        <w:t xml:space="preserve">утвержденного </w:t>
      </w:r>
      <w:r w:rsidR="00A512EE" w:rsidRPr="007E1E4A">
        <w:rPr>
          <w:szCs w:val="23"/>
        </w:rPr>
        <w:t>проекта внесения изменений в генеральный план Марковского муниципального образования Иркутского района Иркутской области</w:t>
      </w:r>
      <w:r w:rsidRPr="007E1E4A">
        <w:rPr>
          <w:szCs w:val="23"/>
        </w:rPr>
        <w:t xml:space="preserve"> на </w:t>
      </w:r>
      <w:r w:rsidR="00A512EE" w:rsidRPr="007E1E4A">
        <w:rPr>
          <w:szCs w:val="23"/>
        </w:rPr>
        <w:t>01</w:t>
      </w:r>
      <w:r w:rsidRPr="007E1E4A">
        <w:rPr>
          <w:szCs w:val="23"/>
        </w:rPr>
        <w:t>.</w:t>
      </w:r>
      <w:r w:rsidR="00A512EE" w:rsidRPr="007E1E4A">
        <w:rPr>
          <w:szCs w:val="23"/>
        </w:rPr>
        <w:t>01</w:t>
      </w:r>
      <w:r w:rsidRPr="007E1E4A">
        <w:rPr>
          <w:szCs w:val="23"/>
        </w:rPr>
        <w:t>.201</w:t>
      </w:r>
      <w:r w:rsidR="00A512EE" w:rsidRPr="007E1E4A">
        <w:rPr>
          <w:szCs w:val="23"/>
        </w:rPr>
        <w:t>7</w:t>
      </w:r>
      <w:r w:rsidRPr="007E1E4A">
        <w:rPr>
          <w:szCs w:val="23"/>
        </w:rPr>
        <w:t xml:space="preserve"> г. средняя жилищная обеспеченность в </w:t>
      </w:r>
      <w:r w:rsidR="00A512EE" w:rsidRPr="007E1E4A">
        <w:rPr>
          <w:szCs w:val="23"/>
        </w:rPr>
        <w:t>Марковском муниципальном образовании</w:t>
      </w:r>
      <w:r w:rsidRPr="007E1E4A">
        <w:rPr>
          <w:szCs w:val="23"/>
        </w:rPr>
        <w:t xml:space="preserve"> составляет </w:t>
      </w:r>
      <w:r w:rsidR="00A512EE" w:rsidRPr="007E1E4A">
        <w:rPr>
          <w:szCs w:val="23"/>
        </w:rPr>
        <w:t>31</w:t>
      </w:r>
      <w:r w:rsidR="0030665C" w:rsidRPr="007E1E4A">
        <w:rPr>
          <w:szCs w:val="23"/>
        </w:rPr>
        <w:t>,</w:t>
      </w:r>
      <w:r w:rsidR="00A512EE" w:rsidRPr="007E1E4A">
        <w:rPr>
          <w:szCs w:val="23"/>
        </w:rPr>
        <w:t>3</w:t>
      </w:r>
      <w:r w:rsidRPr="007E1E4A">
        <w:rPr>
          <w:szCs w:val="23"/>
        </w:rPr>
        <w:t xml:space="preserve"> кв. м на одного человека. </w:t>
      </w:r>
    </w:p>
    <w:p w14:paraId="1C594474" w14:textId="5E30D857" w:rsidR="0030652B" w:rsidRPr="007E1E4A" w:rsidRDefault="0030652B" w:rsidP="00FB57E6">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В границах территории, применительно к которой подготовлена документация по </w:t>
      </w:r>
      <w:r w:rsidR="00FB57E6" w:rsidRPr="007E1E4A">
        <w:rPr>
          <w:rFonts w:ascii="Times New Roman" w:hAnsi="Times New Roman" w:cs="Times New Roman"/>
          <w:sz w:val="24"/>
          <w:szCs w:val="24"/>
        </w:rPr>
        <w:t>планировке территории</w:t>
      </w:r>
      <w:r w:rsidRPr="007E1E4A">
        <w:rPr>
          <w:rFonts w:ascii="Times New Roman" w:hAnsi="Times New Roman" w:cs="Times New Roman"/>
          <w:sz w:val="24"/>
          <w:szCs w:val="24"/>
        </w:rPr>
        <w:t xml:space="preserve">, </w:t>
      </w:r>
      <w:r w:rsidR="00FB57E6" w:rsidRPr="007E1E4A">
        <w:rPr>
          <w:rFonts w:ascii="Times New Roman" w:hAnsi="Times New Roman" w:cs="Times New Roman"/>
          <w:sz w:val="24"/>
          <w:szCs w:val="23"/>
        </w:rPr>
        <w:t xml:space="preserve">сохраняемый опорный жилищный фонд, </w:t>
      </w:r>
      <w:r w:rsidRPr="007E1E4A">
        <w:rPr>
          <w:rFonts w:ascii="Times New Roman" w:hAnsi="Times New Roman" w:cs="Times New Roman"/>
          <w:sz w:val="24"/>
          <w:szCs w:val="24"/>
        </w:rPr>
        <w:t>объекты незавершенного строительства отсутствуют.</w:t>
      </w:r>
    </w:p>
    <w:p w14:paraId="6881D0F7" w14:textId="77777777" w:rsidR="0081748C" w:rsidRPr="007E1E4A" w:rsidRDefault="0081748C">
      <w:pPr>
        <w:spacing w:after="0" w:line="240" w:lineRule="auto"/>
        <w:rPr>
          <w:rFonts w:ascii="Times New Roman" w:hAnsi="Times New Roman" w:cs="Times New Roman"/>
          <w:sz w:val="24"/>
          <w:szCs w:val="24"/>
          <w:u w:val="single"/>
        </w:rPr>
      </w:pPr>
      <w:r w:rsidRPr="007E1E4A">
        <w:rPr>
          <w:rFonts w:ascii="Times New Roman" w:hAnsi="Times New Roman" w:cs="Times New Roman"/>
          <w:sz w:val="24"/>
          <w:szCs w:val="24"/>
          <w:u w:val="single"/>
        </w:rPr>
        <w:br w:type="page"/>
      </w:r>
    </w:p>
    <w:p w14:paraId="27A3CC64" w14:textId="228357C2" w:rsidR="0030652B" w:rsidRPr="007E1E4A" w:rsidRDefault="0030652B" w:rsidP="00A57C9A">
      <w:pPr>
        <w:spacing w:line="240" w:lineRule="auto"/>
        <w:ind w:firstLine="709"/>
        <w:jc w:val="both"/>
        <w:rPr>
          <w:rFonts w:ascii="Times New Roman" w:hAnsi="Times New Roman" w:cs="Times New Roman"/>
          <w:sz w:val="24"/>
          <w:szCs w:val="24"/>
          <w:u w:val="single"/>
        </w:rPr>
      </w:pPr>
      <w:r w:rsidRPr="007E1E4A">
        <w:rPr>
          <w:rFonts w:ascii="Times New Roman" w:hAnsi="Times New Roman" w:cs="Times New Roman"/>
          <w:sz w:val="24"/>
          <w:szCs w:val="24"/>
          <w:u w:val="single"/>
        </w:rPr>
        <w:t>2.</w:t>
      </w:r>
      <w:r w:rsidR="00FA2EC4" w:rsidRPr="007E1E4A">
        <w:rPr>
          <w:rFonts w:ascii="Times New Roman" w:hAnsi="Times New Roman" w:cs="Times New Roman"/>
          <w:sz w:val="24"/>
          <w:szCs w:val="24"/>
          <w:u w:val="single"/>
        </w:rPr>
        <w:t>5</w:t>
      </w:r>
      <w:r w:rsidRPr="007E1E4A">
        <w:rPr>
          <w:rFonts w:ascii="Times New Roman" w:hAnsi="Times New Roman" w:cs="Times New Roman"/>
          <w:sz w:val="24"/>
          <w:szCs w:val="24"/>
          <w:u w:val="single"/>
        </w:rPr>
        <w:t>.2. Планируемые объекты капитального строительства жилого назначения</w:t>
      </w:r>
    </w:p>
    <w:p w14:paraId="51E4DF49" w14:textId="5EF85172" w:rsidR="0030652B" w:rsidRPr="007E1E4A" w:rsidRDefault="0030652B" w:rsidP="00A57C9A">
      <w:pPr>
        <w:tabs>
          <w:tab w:val="left" w:pos="2694"/>
        </w:tab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С учетом утвержденных правил землепользования и застройки территории в границах участка, применительно к которой подготовлена документация по </w:t>
      </w:r>
      <w:r w:rsidR="005A0BF1" w:rsidRPr="007E1E4A">
        <w:rPr>
          <w:rFonts w:ascii="Times New Roman" w:hAnsi="Times New Roman" w:cs="Times New Roman"/>
          <w:sz w:val="24"/>
          <w:szCs w:val="24"/>
        </w:rPr>
        <w:t>планировке</w:t>
      </w:r>
      <w:r w:rsidR="00FB57E6" w:rsidRPr="007E1E4A">
        <w:rPr>
          <w:rFonts w:ascii="Times New Roman" w:hAnsi="Times New Roman" w:cs="Times New Roman"/>
          <w:sz w:val="24"/>
          <w:szCs w:val="24"/>
        </w:rPr>
        <w:t xml:space="preserve"> </w:t>
      </w:r>
      <w:r w:rsidRPr="007E1E4A">
        <w:rPr>
          <w:rFonts w:ascii="Times New Roman" w:hAnsi="Times New Roman" w:cs="Times New Roman"/>
          <w:sz w:val="24"/>
          <w:szCs w:val="24"/>
        </w:rPr>
        <w:t>территори</w:t>
      </w:r>
      <w:r w:rsidR="005A0BF1" w:rsidRPr="007E1E4A">
        <w:rPr>
          <w:rFonts w:ascii="Times New Roman" w:hAnsi="Times New Roman" w:cs="Times New Roman"/>
          <w:sz w:val="24"/>
          <w:szCs w:val="24"/>
        </w:rPr>
        <w:t>и</w:t>
      </w:r>
      <w:r w:rsidRPr="007E1E4A">
        <w:rPr>
          <w:rFonts w:ascii="Times New Roman" w:hAnsi="Times New Roman" w:cs="Times New Roman"/>
          <w:sz w:val="24"/>
          <w:szCs w:val="24"/>
        </w:rPr>
        <w:t xml:space="preserve">, предусмотрено размещение, в условиях </w:t>
      </w:r>
      <w:r w:rsidR="00FB57E6" w:rsidRPr="007E1E4A">
        <w:rPr>
          <w:rFonts w:ascii="Times New Roman" w:hAnsi="Times New Roman" w:cs="Times New Roman"/>
          <w:sz w:val="24"/>
          <w:szCs w:val="24"/>
        </w:rPr>
        <w:t>нового строительства</w:t>
      </w:r>
      <w:r w:rsidRPr="007E1E4A">
        <w:rPr>
          <w:rFonts w:ascii="Times New Roman" w:hAnsi="Times New Roman" w:cs="Times New Roman"/>
          <w:sz w:val="24"/>
          <w:szCs w:val="24"/>
        </w:rPr>
        <w:t>, многоэтажной жилой застройки.</w:t>
      </w:r>
    </w:p>
    <w:p w14:paraId="5456CDE2" w14:textId="593F3362" w:rsidR="0030652B" w:rsidRPr="007E1E4A" w:rsidRDefault="0030652B" w:rsidP="00A57C9A">
      <w:pPr>
        <w:tabs>
          <w:tab w:val="left" w:pos="2694"/>
        </w:tab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Размещаемый новый жилищный фонд определен исходя из строительства на территории группы </w:t>
      </w:r>
      <w:r w:rsidR="004C55E8" w:rsidRPr="007E1E4A">
        <w:rPr>
          <w:rFonts w:ascii="Times New Roman" w:hAnsi="Times New Roman" w:cs="Times New Roman"/>
          <w:sz w:val="24"/>
          <w:szCs w:val="24"/>
        </w:rPr>
        <w:t xml:space="preserve">многоэтажных </w:t>
      </w:r>
      <w:r w:rsidRPr="007E1E4A">
        <w:rPr>
          <w:rFonts w:ascii="Times New Roman" w:hAnsi="Times New Roman" w:cs="Times New Roman"/>
          <w:sz w:val="24"/>
          <w:szCs w:val="24"/>
        </w:rPr>
        <w:t xml:space="preserve">жилых домов переменной этажности с общей площадью </w:t>
      </w:r>
      <w:r w:rsidR="00E479AC" w:rsidRPr="007E1E4A">
        <w:rPr>
          <w:rFonts w:ascii="Times New Roman" w:hAnsi="Times New Roman" w:cs="Times New Roman"/>
          <w:sz w:val="24"/>
          <w:szCs w:val="24"/>
        </w:rPr>
        <w:t>здания</w:t>
      </w:r>
      <w:r w:rsidRPr="007E1E4A">
        <w:rPr>
          <w:rFonts w:ascii="Times New Roman" w:hAnsi="Times New Roman" w:cs="Times New Roman"/>
          <w:sz w:val="24"/>
          <w:szCs w:val="24"/>
        </w:rPr>
        <w:t xml:space="preserve"> </w:t>
      </w:r>
      <w:r w:rsidR="00CC5E4A" w:rsidRPr="007E1E4A">
        <w:rPr>
          <w:rFonts w:ascii="Times New Roman" w:hAnsi="Times New Roman" w:cs="Times New Roman"/>
          <w:sz w:val="24"/>
          <w:szCs w:val="24"/>
        </w:rPr>
        <w:t>107 302,0</w:t>
      </w:r>
      <w:r w:rsidR="004D79FE" w:rsidRPr="007E1E4A">
        <w:rPr>
          <w:rFonts w:ascii="Times New Roman" w:hAnsi="Times New Roman" w:cs="Times New Roman"/>
          <w:sz w:val="24"/>
          <w:szCs w:val="24"/>
        </w:rPr>
        <w:t xml:space="preserve"> </w:t>
      </w:r>
      <w:r w:rsidRPr="007E1E4A">
        <w:rPr>
          <w:rFonts w:ascii="Times New Roman" w:hAnsi="Times New Roman" w:cs="Times New Roman"/>
          <w:sz w:val="24"/>
          <w:szCs w:val="24"/>
        </w:rPr>
        <w:t>кв. м.</w:t>
      </w:r>
      <w:r w:rsidR="00635301" w:rsidRPr="007E1E4A">
        <w:rPr>
          <w:rFonts w:ascii="Times New Roman" w:hAnsi="Times New Roman" w:cs="Times New Roman"/>
          <w:sz w:val="24"/>
          <w:szCs w:val="24"/>
        </w:rPr>
        <w:t xml:space="preserve"> (в т.ч. </w:t>
      </w:r>
      <w:r w:rsidR="00E3565A" w:rsidRPr="007E1E4A">
        <w:rPr>
          <w:rFonts w:ascii="Times New Roman" w:hAnsi="Times New Roman" w:cs="Times New Roman"/>
          <w:sz w:val="24"/>
          <w:szCs w:val="24"/>
        </w:rPr>
        <w:t>встроенно-пристроенные нежилые помещения</w:t>
      </w:r>
      <w:r w:rsidR="00635301" w:rsidRPr="007E1E4A">
        <w:rPr>
          <w:rFonts w:ascii="Times New Roman" w:hAnsi="Times New Roman" w:cs="Times New Roman"/>
          <w:sz w:val="24"/>
          <w:szCs w:val="24"/>
        </w:rPr>
        <w:t>).</w:t>
      </w:r>
    </w:p>
    <w:p w14:paraId="21253331" w14:textId="0BCECB54" w:rsidR="0030652B" w:rsidRPr="007E1E4A" w:rsidRDefault="0030652B" w:rsidP="00A57C9A">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Размещение жилых помещений, предоставляемых по договору социального найма, и объектов специализированного жило</w:t>
      </w:r>
      <w:r w:rsidR="00994EEE" w:rsidRPr="007E1E4A">
        <w:rPr>
          <w:rFonts w:ascii="Times New Roman" w:hAnsi="Times New Roman" w:cs="Times New Roman"/>
          <w:sz w:val="24"/>
          <w:szCs w:val="24"/>
        </w:rPr>
        <w:t xml:space="preserve">го фонда, минимально допустимый </w:t>
      </w:r>
      <w:r w:rsidRPr="007E1E4A">
        <w:rPr>
          <w:rFonts w:ascii="Times New Roman" w:hAnsi="Times New Roman" w:cs="Times New Roman"/>
          <w:sz w:val="24"/>
          <w:szCs w:val="24"/>
        </w:rPr>
        <w:t>уровень обеспеченности населения</w:t>
      </w:r>
      <w:r w:rsidR="00994EEE" w:rsidRPr="007E1E4A">
        <w:rPr>
          <w:rFonts w:ascii="Times New Roman" w:hAnsi="Times New Roman" w:cs="Times New Roman"/>
          <w:sz w:val="24"/>
          <w:szCs w:val="24"/>
        </w:rPr>
        <w:t>,</w:t>
      </w:r>
      <w:r w:rsidRPr="007E1E4A">
        <w:rPr>
          <w:rFonts w:ascii="Times New Roman" w:hAnsi="Times New Roman" w:cs="Times New Roman"/>
          <w:sz w:val="24"/>
          <w:szCs w:val="24"/>
        </w:rPr>
        <w:t xml:space="preserve"> которыми установлен местными нормативами градостроительного проектирования </w:t>
      </w:r>
      <w:r w:rsidR="009074BF" w:rsidRPr="007E1E4A">
        <w:rPr>
          <w:rFonts w:ascii="Times New Roman" w:hAnsi="Times New Roman" w:cs="Times New Roman"/>
          <w:sz w:val="24"/>
          <w:szCs w:val="24"/>
        </w:rPr>
        <w:t>Марковского муниципального образования</w:t>
      </w:r>
      <w:r w:rsidRPr="007E1E4A">
        <w:rPr>
          <w:rFonts w:ascii="Times New Roman" w:hAnsi="Times New Roman" w:cs="Times New Roman"/>
          <w:sz w:val="24"/>
          <w:szCs w:val="24"/>
        </w:rPr>
        <w:t>, в границах территории, применительно к которой подготовлена документация по развитию застроенных территорий, не предусмотрено.</w:t>
      </w:r>
    </w:p>
    <w:p w14:paraId="2B299B58" w14:textId="5ACDAE37" w:rsidR="0030652B" w:rsidRPr="007E1E4A" w:rsidRDefault="0030652B" w:rsidP="00A57C9A">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С учетом сохраняемого опорного жилищного фонда, общ</w:t>
      </w:r>
      <w:r w:rsidR="00E479AC" w:rsidRPr="007E1E4A">
        <w:rPr>
          <w:rFonts w:ascii="Times New Roman" w:hAnsi="Times New Roman" w:cs="Times New Roman"/>
          <w:sz w:val="24"/>
          <w:szCs w:val="24"/>
        </w:rPr>
        <w:t>ая</w:t>
      </w:r>
      <w:r w:rsidRPr="007E1E4A">
        <w:rPr>
          <w:rFonts w:ascii="Times New Roman" w:hAnsi="Times New Roman" w:cs="Times New Roman"/>
          <w:sz w:val="24"/>
          <w:szCs w:val="24"/>
        </w:rPr>
        <w:t xml:space="preserve"> </w:t>
      </w:r>
      <w:r w:rsidR="00E479AC" w:rsidRPr="007E1E4A">
        <w:rPr>
          <w:rFonts w:ascii="Times New Roman" w:hAnsi="Times New Roman" w:cs="Times New Roman"/>
          <w:sz w:val="24"/>
          <w:szCs w:val="24"/>
        </w:rPr>
        <w:t>площадь зданий</w:t>
      </w:r>
      <w:r w:rsidRPr="007E1E4A">
        <w:rPr>
          <w:rFonts w:ascii="Times New Roman" w:hAnsi="Times New Roman" w:cs="Times New Roman"/>
          <w:sz w:val="24"/>
          <w:szCs w:val="24"/>
        </w:rPr>
        <w:t xml:space="preserve"> составит </w:t>
      </w:r>
      <w:r w:rsidR="00CC5E4A" w:rsidRPr="007E1E4A">
        <w:rPr>
          <w:rFonts w:ascii="Times New Roman" w:hAnsi="Times New Roman" w:cs="Times New Roman"/>
          <w:sz w:val="24"/>
          <w:szCs w:val="24"/>
        </w:rPr>
        <w:t xml:space="preserve">107 302,0 </w:t>
      </w:r>
      <w:r w:rsidRPr="007E1E4A">
        <w:rPr>
          <w:rFonts w:ascii="Times New Roman" w:hAnsi="Times New Roman" w:cs="Times New Roman"/>
          <w:sz w:val="24"/>
          <w:szCs w:val="24"/>
        </w:rPr>
        <w:t xml:space="preserve">кв. м </w:t>
      </w:r>
      <w:r w:rsidR="00E3565A" w:rsidRPr="007E1E4A">
        <w:rPr>
          <w:rFonts w:ascii="Times New Roman" w:hAnsi="Times New Roman" w:cs="Times New Roman"/>
          <w:sz w:val="24"/>
          <w:szCs w:val="24"/>
        </w:rPr>
        <w:t>(</w:t>
      </w:r>
      <w:r w:rsidR="00FE301F" w:rsidRPr="007E1E4A">
        <w:rPr>
          <w:rFonts w:ascii="Times New Roman" w:hAnsi="Times New Roman" w:cs="Times New Roman"/>
          <w:sz w:val="24"/>
          <w:szCs w:val="24"/>
        </w:rPr>
        <w:t>в т.ч. коммерческие помещения</w:t>
      </w:r>
      <w:r w:rsidR="00A67A72" w:rsidRPr="007E1E4A">
        <w:rPr>
          <w:rFonts w:ascii="Times New Roman" w:hAnsi="Times New Roman" w:cs="Times New Roman"/>
          <w:sz w:val="24"/>
          <w:szCs w:val="24"/>
        </w:rPr>
        <w:t xml:space="preserve"> ориентировочно</w:t>
      </w:r>
      <w:r w:rsidR="00FE301F" w:rsidRPr="007E1E4A">
        <w:rPr>
          <w:rFonts w:ascii="Times New Roman" w:hAnsi="Times New Roman" w:cs="Times New Roman"/>
          <w:sz w:val="24"/>
          <w:szCs w:val="24"/>
        </w:rPr>
        <w:t xml:space="preserve"> 380</w:t>
      </w:r>
      <w:r w:rsidR="00A67A72" w:rsidRPr="007E1E4A">
        <w:rPr>
          <w:rFonts w:ascii="Times New Roman" w:hAnsi="Times New Roman" w:cs="Times New Roman"/>
          <w:sz w:val="24"/>
          <w:szCs w:val="24"/>
        </w:rPr>
        <w:t>0</w:t>
      </w:r>
      <w:r w:rsidR="006001E1" w:rsidRPr="007E1E4A">
        <w:rPr>
          <w:rFonts w:ascii="Times New Roman" w:hAnsi="Times New Roman" w:cs="Times New Roman"/>
          <w:sz w:val="24"/>
          <w:szCs w:val="24"/>
        </w:rPr>
        <w:t>,0</w:t>
      </w:r>
      <w:r w:rsidR="00FE301F" w:rsidRPr="007E1E4A">
        <w:rPr>
          <w:rFonts w:ascii="Times New Roman" w:hAnsi="Times New Roman" w:cs="Times New Roman"/>
          <w:sz w:val="24"/>
          <w:szCs w:val="24"/>
        </w:rPr>
        <w:t xml:space="preserve"> кв. м.</w:t>
      </w:r>
      <w:r w:rsidR="00E3565A" w:rsidRPr="007E1E4A">
        <w:rPr>
          <w:rFonts w:ascii="Times New Roman" w:hAnsi="Times New Roman" w:cs="Times New Roman"/>
          <w:sz w:val="24"/>
          <w:szCs w:val="24"/>
        </w:rPr>
        <w:t>).</w:t>
      </w:r>
      <w:r w:rsidRPr="007E1E4A">
        <w:rPr>
          <w:rFonts w:ascii="Times New Roman" w:hAnsi="Times New Roman" w:cs="Times New Roman"/>
          <w:sz w:val="24"/>
          <w:szCs w:val="24"/>
        </w:rPr>
        <w:t xml:space="preserve"> (см. таблицу 2.</w:t>
      </w:r>
      <w:r w:rsidR="00FA2EC4" w:rsidRPr="007E1E4A">
        <w:rPr>
          <w:rFonts w:ascii="Times New Roman" w:hAnsi="Times New Roman" w:cs="Times New Roman"/>
          <w:sz w:val="24"/>
          <w:szCs w:val="24"/>
        </w:rPr>
        <w:t>5</w:t>
      </w:r>
      <w:r w:rsidRPr="007E1E4A">
        <w:rPr>
          <w:rFonts w:ascii="Times New Roman" w:hAnsi="Times New Roman" w:cs="Times New Roman"/>
          <w:sz w:val="24"/>
          <w:szCs w:val="24"/>
        </w:rPr>
        <w:t>.</w:t>
      </w:r>
      <w:r w:rsidR="00FA2EC4" w:rsidRPr="007E1E4A">
        <w:rPr>
          <w:rFonts w:ascii="Times New Roman" w:hAnsi="Times New Roman" w:cs="Times New Roman"/>
          <w:sz w:val="24"/>
          <w:szCs w:val="24"/>
        </w:rPr>
        <w:t>2.1</w:t>
      </w:r>
      <w:r w:rsidRPr="007E1E4A">
        <w:rPr>
          <w:rFonts w:ascii="Times New Roman" w:hAnsi="Times New Roman" w:cs="Times New Roman"/>
          <w:sz w:val="24"/>
          <w:szCs w:val="24"/>
        </w:rPr>
        <w:t>).</w:t>
      </w:r>
    </w:p>
    <w:p w14:paraId="76394FD0" w14:textId="2EF43D58" w:rsidR="00715830" w:rsidRPr="007E1E4A" w:rsidRDefault="00715830" w:rsidP="00715830">
      <w:pPr>
        <w:spacing w:after="0" w:line="240" w:lineRule="auto"/>
        <w:ind w:firstLine="709"/>
        <w:jc w:val="both"/>
        <w:rPr>
          <w:rFonts w:ascii="Times New Roman" w:eastAsia="Calibri" w:hAnsi="Times New Roman" w:cs="Times New Roman"/>
          <w:sz w:val="24"/>
          <w:szCs w:val="24"/>
          <w:lang w:eastAsia="en-US"/>
        </w:rPr>
      </w:pPr>
      <w:r w:rsidRPr="007E1E4A">
        <w:rPr>
          <w:rFonts w:ascii="Times New Roman" w:eastAsia="Calibri" w:hAnsi="Times New Roman" w:cs="Times New Roman"/>
          <w:sz w:val="24"/>
          <w:szCs w:val="24"/>
          <w:lang w:eastAsia="en-US"/>
        </w:rPr>
        <w:t xml:space="preserve">Средняя жилищная обеспеченность в планируемых объектах капитального строительства жилого назначения принимается на уровне </w:t>
      </w:r>
      <w:r w:rsidR="00C57A30" w:rsidRPr="007E1E4A">
        <w:rPr>
          <w:rFonts w:ascii="Times New Roman" w:eastAsia="Calibri" w:hAnsi="Times New Roman" w:cs="Times New Roman"/>
          <w:sz w:val="24"/>
          <w:szCs w:val="24"/>
          <w:lang w:eastAsia="en-US"/>
        </w:rPr>
        <w:t>40</w:t>
      </w:r>
      <w:r w:rsidRPr="007E1E4A">
        <w:rPr>
          <w:rFonts w:ascii="Times New Roman" w:eastAsia="Calibri" w:hAnsi="Times New Roman" w:cs="Times New Roman"/>
          <w:sz w:val="24"/>
          <w:szCs w:val="24"/>
          <w:lang w:eastAsia="en-US"/>
        </w:rPr>
        <w:t>,</w:t>
      </w:r>
      <w:r w:rsidR="00890AAA" w:rsidRPr="007E1E4A">
        <w:rPr>
          <w:rFonts w:ascii="Times New Roman" w:eastAsia="Calibri" w:hAnsi="Times New Roman" w:cs="Times New Roman"/>
          <w:sz w:val="24"/>
          <w:szCs w:val="24"/>
          <w:lang w:eastAsia="en-US"/>
        </w:rPr>
        <w:t>0</w:t>
      </w:r>
      <w:r w:rsidRPr="007E1E4A">
        <w:rPr>
          <w:rFonts w:ascii="Times New Roman" w:eastAsia="Calibri" w:hAnsi="Times New Roman" w:cs="Times New Roman"/>
          <w:sz w:val="24"/>
          <w:szCs w:val="24"/>
          <w:lang w:eastAsia="en-US"/>
        </w:rPr>
        <w:t xml:space="preserve"> кв. м общей площади на одного человека. При общей площади </w:t>
      </w:r>
      <w:r w:rsidR="00EE1405" w:rsidRPr="007E1E4A">
        <w:rPr>
          <w:rFonts w:ascii="Times New Roman" w:eastAsia="Calibri" w:hAnsi="Times New Roman" w:cs="Times New Roman"/>
          <w:sz w:val="24"/>
          <w:szCs w:val="24"/>
          <w:lang w:eastAsia="en-US"/>
        </w:rPr>
        <w:t>здания</w:t>
      </w:r>
      <w:r w:rsidRPr="007E1E4A">
        <w:rPr>
          <w:rFonts w:ascii="Times New Roman" w:eastAsia="Calibri" w:hAnsi="Times New Roman" w:cs="Times New Roman"/>
          <w:sz w:val="24"/>
          <w:szCs w:val="24"/>
          <w:lang w:eastAsia="en-US"/>
        </w:rPr>
        <w:t xml:space="preserve"> </w:t>
      </w:r>
      <w:r w:rsidR="00CC5E4A" w:rsidRPr="007E1E4A">
        <w:rPr>
          <w:rFonts w:ascii="Times New Roman" w:hAnsi="Times New Roman" w:cs="Times New Roman"/>
          <w:sz w:val="24"/>
          <w:szCs w:val="24"/>
        </w:rPr>
        <w:t xml:space="preserve">107 302,0 </w:t>
      </w:r>
      <w:r w:rsidRPr="007E1E4A">
        <w:rPr>
          <w:rFonts w:ascii="Times New Roman" w:eastAsia="Calibri" w:hAnsi="Times New Roman" w:cs="Times New Roman"/>
          <w:sz w:val="24"/>
          <w:szCs w:val="24"/>
          <w:lang w:eastAsia="en-US"/>
        </w:rPr>
        <w:t>кв. м</w:t>
      </w:r>
      <w:r w:rsidR="00635301" w:rsidRPr="007E1E4A">
        <w:rPr>
          <w:rFonts w:ascii="Times New Roman" w:hAnsi="Times New Roman" w:cs="Times New Roman"/>
          <w:sz w:val="24"/>
          <w:szCs w:val="24"/>
        </w:rPr>
        <w:t xml:space="preserve">. </w:t>
      </w:r>
      <w:r w:rsidR="00E3565A" w:rsidRPr="007E1E4A">
        <w:rPr>
          <w:rFonts w:ascii="Times New Roman" w:hAnsi="Times New Roman" w:cs="Times New Roman"/>
          <w:sz w:val="24"/>
          <w:szCs w:val="24"/>
        </w:rPr>
        <w:t>(в т.ч. встроенно-пристроенные нежилые помещения</w:t>
      </w:r>
      <w:r w:rsidR="00E31702" w:rsidRPr="007E1E4A">
        <w:rPr>
          <w:rFonts w:ascii="Times New Roman" w:hAnsi="Times New Roman" w:cs="Times New Roman"/>
          <w:sz w:val="24"/>
          <w:szCs w:val="24"/>
        </w:rPr>
        <w:t xml:space="preserve"> 3800,0 кв. м</w:t>
      </w:r>
      <w:r w:rsidR="00E3565A" w:rsidRPr="007E1E4A">
        <w:rPr>
          <w:rFonts w:ascii="Times New Roman" w:hAnsi="Times New Roman" w:cs="Times New Roman"/>
          <w:sz w:val="24"/>
          <w:szCs w:val="24"/>
        </w:rPr>
        <w:t xml:space="preserve">) </w:t>
      </w:r>
      <w:r w:rsidRPr="007E1E4A">
        <w:rPr>
          <w:rFonts w:ascii="Times New Roman" w:eastAsia="Calibri" w:hAnsi="Times New Roman" w:cs="Times New Roman"/>
          <w:sz w:val="24"/>
          <w:szCs w:val="24"/>
          <w:lang w:eastAsia="en-US"/>
        </w:rPr>
        <w:t xml:space="preserve">расчетное число жителей в них составит </w:t>
      </w:r>
      <w:r w:rsidR="009572CE" w:rsidRPr="007E1E4A">
        <w:rPr>
          <w:rFonts w:ascii="Times New Roman" w:eastAsia="Calibri" w:hAnsi="Times New Roman" w:cs="Times New Roman"/>
          <w:sz w:val="24"/>
          <w:szCs w:val="24"/>
          <w:lang w:eastAsia="en-US"/>
        </w:rPr>
        <w:t xml:space="preserve">ориентировочно </w:t>
      </w:r>
      <w:r w:rsidR="004B37D6" w:rsidRPr="007E1E4A">
        <w:rPr>
          <w:rFonts w:ascii="Times New Roman" w:eastAsia="Calibri" w:hAnsi="Times New Roman" w:cs="Times New Roman"/>
          <w:sz w:val="24"/>
          <w:szCs w:val="24"/>
          <w:lang w:eastAsia="en-US"/>
        </w:rPr>
        <w:t>2</w:t>
      </w:r>
      <w:r w:rsidRPr="007E1E4A">
        <w:rPr>
          <w:rFonts w:ascii="Times New Roman" w:eastAsia="Calibri" w:hAnsi="Times New Roman" w:cs="Times New Roman"/>
          <w:sz w:val="24"/>
          <w:szCs w:val="24"/>
          <w:lang w:eastAsia="en-US"/>
        </w:rPr>
        <w:t> </w:t>
      </w:r>
      <w:r w:rsidR="009572CE" w:rsidRPr="007E1E4A">
        <w:rPr>
          <w:rFonts w:ascii="Times New Roman" w:eastAsia="Calibri" w:hAnsi="Times New Roman" w:cs="Times New Roman"/>
          <w:sz w:val="24"/>
          <w:szCs w:val="24"/>
          <w:lang w:eastAsia="en-US"/>
        </w:rPr>
        <w:t>100</w:t>
      </w:r>
      <w:r w:rsidRPr="007E1E4A">
        <w:rPr>
          <w:rFonts w:ascii="Times New Roman" w:eastAsia="Calibri" w:hAnsi="Times New Roman" w:cs="Times New Roman"/>
          <w:sz w:val="24"/>
          <w:szCs w:val="24"/>
          <w:lang w:eastAsia="en-US"/>
        </w:rPr>
        <w:t xml:space="preserve"> чел. Плотность жилой застройки составляет </w:t>
      </w:r>
      <w:r w:rsidR="00EB69EB" w:rsidRPr="007E1E4A">
        <w:rPr>
          <w:rFonts w:ascii="Times New Roman" w:eastAsia="Calibri" w:hAnsi="Times New Roman" w:cs="Times New Roman"/>
          <w:sz w:val="24"/>
          <w:szCs w:val="24"/>
          <w:lang w:eastAsia="en-US"/>
        </w:rPr>
        <w:t>2</w:t>
      </w:r>
      <w:r w:rsidR="00C57A30" w:rsidRPr="007E1E4A">
        <w:rPr>
          <w:rFonts w:ascii="Times New Roman" w:eastAsia="Calibri" w:hAnsi="Times New Roman" w:cs="Times New Roman"/>
          <w:sz w:val="24"/>
          <w:szCs w:val="24"/>
          <w:lang w:eastAsia="en-US"/>
        </w:rPr>
        <w:t>0</w:t>
      </w:r>
      <w:r w:rsidRPr="007E1E4A">
        <w:rPr>
          <w:rFonts w:ascii="Times New Roman" w:eastAsia="Calibri" w:hAnsi="Times New Roman" w:cs="Times New Roman"/>
          <w:sz w:val="24"/>
          <w:szCs w:val="24"/>
          <w:lang w:eastAsia="en-US"/>
        </w:rPr>
        <w:t xml:space="preserve"> тыс. кв. м на 1 гектар территории.</w:t>
      </w:r>
    </w:p>
    <w:p w14:paraId="0FB7DE65" w14:textId="5FFCA60F" w:rsidR="00715830" w:rsidRPr="007E1E4A" w:rsidRDefault="00715830" w:rsidP="00715830">
      <w:pPr>
        <w:spacing w:after="0" w:line="240" w:lineRule="auto"/>
        <w:ind w:firstLine="709"/>
        <w:jc w:val="both"/>
        <w:rPr>
          <w:rFonts w:ascii="Times New Roman" w:eastAsia="Calibri" w:hAnsi="Times New Roman" w:cs="Times New Roman"/>
          <w:sz w:val="24"/>
          <w:szCs w:val="24"/>
          <w:lang w:eastAsia="en-US"/>
        </w:rPr>
      </w:pPr>
      <w:r w:rsidRPr="007E1E4A">
        <w:rPr>
          <w:rFonts w:ascii="Times New Roman" w:eastAsia="Calibri" w:hAnsi="Times New Roman" w:cs="Times New Roman"/>
          <w:sz w:val="24"/>
          <w:szCs w:val="24"/>
          <w:lang w:eastAsia="en-US"/>
        </w:rPr>
        <w:t xml:space="preserve">Расчетное население в границах территории, применительно к которой подготовлена документация по </w:t>
      </w:r>
      <w:r w:rsidR="00C57A30" w:rsidRPr="007E1E4A">
        <w:rPr>
          <w:rFonts w:ascii="Times New Roman" w:hAnsi="Times New Roman" w:cs="Times New Roman"/>
          <w:sz w:val="24"/>
          <w:szCs w:val="24"/>
        </w:rPr>
        <w:t>планировке</w:t>
      </w:r>
      <w:r w:rsidRPr="007E1E4A">
        <w:rPr>
          <w:rFonts w:ascii="Times New Roman" w:hAnsi="Times New Roman" w:cs="Times New Roman"/>
          <w:sz w:val="24"/>
          <w:szCs w:val="24"/>
        </w:rPr>
        <w:t xml:space="preserve"> территорий</w:t>
      </w:r>
      <w:r w:rsidRPr="007E1E4A">
        <w:rPr>
          <w:rFonts w:ascii="Times New Roman" w:eastAsia="Calibri" w:hAnsi="Times New Roman" w:cs="Times New Roman"/>
          <w:sz w:val="24"/>
          <w:szCs w:val="24"/>
          <w:lang w:eastAsia="en-US"/>
        </w:rPr>
        <w:t xml:space="preserve"> </w:t>
      </w:r>
      <w:r w:rsidR="009572CE" w:rsidRPr="007E1E4A">
        <w:rPr>
          <w:rFonts w:ascii="Times New Roman" w:eastAsia="Calibri" w:hAnsi="Times New Roman" w:cs="Times New Roman"/>
          <w:sz w:val="24"/>
          <w:szCs w:val="24"/>
          <w:lang w:eastAsia="en-US"/>
        </w:rPr>
        <w:t xml:space="preserve">ориентировочно </w:t>
      </w:r>
      <w:r w:rsidR="00347408" w:rsidRPr="007E1E4A">
        <w:rPr>
          <w:rFonts w:ascii="Times New Roman" w:eastAsia="Calibri" w:hAnsi="Times New Roman" w:cs="Times New Roman"/>
          <w:sz w:val="24"/>
          <w:szCs w:val="24"/>
          <w:lang w:eastAsia="en-US"/>
        </w:rPr>
        <w:t>2</w:t>
      </w:r>
      <w:r w:rsidRPr="007E1E4A">
        <w:rPr>
          <w:rFonts w:ascii="Times New Roman" w:eastAsia="Calibri" w:hAnsi="Times New Roman" w:cs="Times New Roman"/>
          <w:sz w:val="24"/>
          <w:szCs w:val="24"/>
          <w:lang w:eastAsia="en-US"/>
        </w:rPr>
        <w:t> </w:t>
      </w:r>
      <w:r w:rsidR="009572CE" w:rsidRPr="007E1E4A">
        <w:rPr>
          <w:rFonts w:ascii="Times New Roman" w:eastAsia="Calibri" w:hAnsi="Times New Roman" w:cs="Times New Roman"/>
          <w:sz w:val="24"/>
          <w:szCs w:val="24"/>
          <w:lang w:eastAsia="en-US"/>
        </w:rPr>
        <w:t>100</w:t>
      </w:r>
      <w:r w:rsidRPr="007E1E4A">
        <w:rPr>
          <w:rFonts w:ascii="Times New Roman" w:eastAsia="Calibri" w:hAnsi="Times New Roman" w:cs="Times New Roman"/>
          <w:sz w:val="24"/>
          <w:szCs w:val="24"/>
          <w:lang w:eastAsia="en-US"/>
        </w:rPr>
        <w:t xml:space="preserve"> чел.</w:t>
      </w:r>
    </w:p>
    <w:p w14:paraId="1BDB77AD" w14:textId="7D4130A0" w:rsidR="0030652B" w:rsidRPr="007E1E4A" w:rsidRDefault="0030652B" w:rsidP="00A57C9A">
      <w:pPr>
        <w:spacing w:before="120" w:after="0" w:line="240" w:lineRule="auto"/>
        <w:ind w:firstLine="709"/>
        <w:jc w:val="both"/>
        <w:rPr>
          <w:rFonts w:ascii="Times New Roman" w:hAnsi="Times New Roman" w:cs="Times New Roman"/>
          <w:b/>
          <w:sz w:val="24"/>
          <w:szCs w:val="23"/>
        </w:rPr>
      </w:pPr>
      <w:r w:rsidRPr="007E1E4A">
        <w:rPr>
          <w:rFonts w:ascii="Times New Roman" w:hAnsi="Times New Roman" w:cs="Times New Roman"/>
          <w:b/>
          <w:sz w:val="24"/>
          <w:szCs w:val="23"/>
        </w:rPr>
        <w:t>Таблица 2.</w:t>
      </w:r>
      <w:r w:rsidR="00FA2EC4" w:rsidRPr="007E1E4A">
        <w:rPr>
          <w:rFonts w:ascii="Times New Roman" w:hAnsi="Times New Roman" w:cs="Times New Roman"/>
          <w:b/>
          <w:sz w:val="24"/>
          <w:szCs w:val="23"/>
        </w:rPr>
        <w:t>5</w:t>
      </w:r>
      <w:r w:rsidRPr="007E1E4A">
        <w:rPr>
          <w:rFonts w:ascii="Times New Roman" w:hAnsi="Times New Roman" w:cs="Times New Roman"/>
          <w:b/>
          <w:sz w:val="24"/>
          <w:szCs w:val="23"/>
        </w:rPr>
        <w:t>.</w:t>
      </w:r>
      <w:r w:rsidR="00FA2EC4" w:rsidRPr="007E1E4A">
        <w:rPr>
          <w:rFonts w:ascii="Times New Roman" w:hAnsi="Times New Roman" w:cs="Times New Roman"/>
          <w:b/>
          <w:sz w:val="24"/>
          <w:szCs w:val="23"/>
        </w:rPr>
        <w:t>2.1</w:t>
      </w:r>
      <w:r w:rsidRPr="007E1E4A">
        <w:rPr>
          <w:rFonts w:ascii="Times New Roman" w:hAnsi="Times New Roman" w:cs="Times New Roman"/>
          <w:b/>
          <w:sz w:val="24"/>
          <w:szCs w:val="23"/>
        </w:rPr>
        <w:t xml:space="preserve"> Распределение сохраняемого и проектируемого жилищного фонда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05"/>
        <w:gridCol w:w="1417"/>
        <w:gridCol w:w="2552"/>
        <w:gridCol w:w="1553"/>
        <w:gridCol w:w="1333"/>
      </w:tblGrid>
      <w:tr w:rsidR="00BB10EE" w:rsidRPr="007E1E4A" w14:paraId="26A1EF0D" w14:textId="77777777" w:rsidTr="00160266">
        <w:trPr>
          <w:trHeight w:val="1364"/>
          <w:jc w:val="center"/>
        </w:trPr>
        <w:tc>
          <w:tcPr>
            <w:tcW w:w="2605" w:type="dxa"/>
            <w:tcBorders>
              <w:top w:val="single" w:sz="12" w:space="0" w:color="auto"/>
              <w:left w:val="single" w:sz="12" w:space="0" w:color="auto"/>
              <w:right w:val="single" w:sz="12" w:space="0" w:color="auto"/>
            </w:tcBorders>
            <w:shd w:val="clear" w:color="auto" w:fill="auto"/>
            <w:vAlign w:val="center"/>
          </w:tcPr>
          <w:p w14:paraId="4D8AD70D" w14:textId="77777777" w:rsidR="00BB10EE" w:rsidRPr="007E1E4A" w:rsidRDefault="00BB10EE" w:rsidP="00457F11">
            <w:pPr>
              <w:spacing w:after="0" w:line="240" w:lineRule="auto"/>
              <w:jc w:val="center"/>
              <w:rPr>
                <w:rFonts w:ascii="Times New Roman" w:hAnsi="Times New Roman" w:cs="Times New Roman"/>
              </w:rPr>
            </w:pPr>
          </w:p>
        </w:tc>
        <w:tc>
          <w:tcPr>
            <w:tcW w:w="1417" w:type="dxa"/>
            <w:tcBorders>
              <w:top w:val="single" w:sz="12" w:space="0" w:color="auto"/>
              <w:left w:val="single" w:sz="12" w:space="0" w:color="auto"/>
              <w:right w:val="single" w:sz="12" w:space="0" w:color="auto"/>
            </w:tcBorders>
            <w:shd w:val="clear" w:color="auto" w:fill="auto"/>
            <w:vAlign w:val="center"/>
          </w:tcPr>
          <w:p w14:paraId="6268F832" w14:textId="77777777" w:rsidR="00BB10EE" w:rsidRPr="007E1E4A" w:rsidRDefault="00BB10EE" w:rsidP="00457F11">
            <w:pPr>
              <w:spacing w:after="0" w:line="240" w:lineRule="auto"/>
              <w:jc w:val="center"/>
              <w:rPr>
                <w:rFonts w:ascii="Times New Roman" w:hAnsi="Times New Roman" w:cs="Times New Roman"/>
              </w:rPr>
            </w:pPr>
            <w:r w:rsidRPr="007E1E4A">
              <w:rPr>
                <w:rFonts w:ascii="Times New Roman" w:hAnsi="Times New Roman" w:cs="Times New Roman"/>
              </w:rPr>
              <w:t>Сохраняемый опорный жилищный фонд</w:t>
            </w:r>
            <w:r w:rsidR="004D79FE" w:rsidRPr="007E1E4A">
              <w:rPr>
                <w:rFonts w:ascii="Times New Roman" w:hAnsi="Times New Roman" w:cs="Times New Roman"/>
              </w:rPr>
              <w:t>, кв. м</w:t>
            </w:r>
          </w:p>
        </w:tc>
        <w:tc>
          <w:tcPr>
            <w:tcW w:w="2552" w:type="dxa"/>
            <w:tcBorders>
              <w:top w:val="single" w:sz="12" w:space="0" w:color="auto"/>
              <w:left w:val="single" w:sz="12" w:space="0" w:color="auto"/>
              <w:right w:val="single" w:sz="12" w:space="0" w:color="auto"/>
            </w:tcBorders>
            <w:shd w:val="clear" w:color="auto" w:fill="auto"/>
            <w:vAlign w:val="center"/>
          </w:tcPr>
          <w:p w14:paraId="01A87D33" w14:textId="7764305C" w:rsidR="00635301" w:rsidRPr="007E1E4A" w:rsidRDefault="00BB10EE" w:rsidP="00457F11">
            <w:pPr>
              <w:spacing w:after="0" w:line="240" w:lineRule="auto"/>
              <w:jc w:val="center"/>
              <w:rPr>
                <w:rFonts w:ascii="Times New Roman" w:hAnsi="Times New Roman" w:cs="Times New Roman"/>
              </w:rPr>
            </w:pPr>
            <w:r w:rsidRPr="007E1E4A">
              <w:rPr>
                <w:rFonts w:ascii="Times New Roman" w:hAnsi="Times New Roman" w:cs="Times New Roman"/>
              </w:rPr>
              <w:t>Проектируемы</w:t>
            </w:r>
            <w:r w:rsidR="00EE1405" w:rsidRPr="007E1E4A">
              <w:rPr>
                <w:rFonts w:ascii="Times New Roman" w:hAnsi="Times New Roman" w:cs="Times New Roman"/>
              </w:rPr>
              <w:t>е</w:t>
            </w:r>
            <w:r w:rsidRPr="007E1E4A">
              <w:rPr>
                <w:rFonts w:ascii="Times New Roman" w:hAnsi="Times New Roman" w:cs="Times New Roman"/>
              </w:rPr>
              <w:t xml:space="preserve"> </w:t>
            </w:r>
            <w:r w:rsidR="00EE1405" w:rsidRPr="007E1E4A">
              <w:rPr>
                <w:rFonts w:ascii="Times New Roman" w:hAnsi="Times New Roman" w:cs="Times New Roman"/>
              </w:rPr>
              <w:t>здания</w:t>
            </w:r>
            <w:r w:rsidR="004D79FE" w:rsidRPr="007E1E4A">
              <w:rPr>
                <w:rFonts w:ascii="Times New Roman" w:hAnsi="Times New Roman" w:cs="Times New Roman"/>
              </w:rPr>
              <w:t>, кв. м</w:t>
            </w:r>
            <w:r w:rsidR="00635301" w:rsidRPr="007E1E4A">
              <w:rPr>
                <w:rFonts w:ascii="Times New Roman" w:hAnsi="Times New Roman" w:cs="Times New Roman"/>
              </w:rPr>
              <w:t xml:space="preserve">. </w:t>
            </w:r>
          </w:p>
          <w:p w14:paraId="70067445" w14:textId="20B5A42B" w:rsidR="00BB10EE" w:rsidRPr="007E1E4A" w:rsidRDefault="00E3565A" w:rsidP="00457F11">
            <w:pPr>
              <w:spacing w:after="0" w:line="240" w:lineRule="auto"/>
              <w:jc w:val="center"/>
              <w:rPr>
                <w:rFonts w:ascii="Times New Roman" w:hAnsi="Times New Roman" w:cs="Times New Roman"/>
              </w:rPr>
            </w:pPr>
            <w:r w:rsidRPr="007E1E4A">
              <w:rPr>
                <w:rFonts w:ascii="Times New Roman" w:hAnsi="Times New Roman" w:cs="Times New Roman"/>
              </w:rPr>
              <w:t>(в т.ч. встроенно-пристроенные нежилые помещения</w:t>
            </w:r>
            <w:r w:rsidR="00160266" w:rsidRPr="007E1E4A">
              <w:rPr>
                <w:rFonts w:ascii="Times New Roman" w:hAnsi="Times New Roman" w:cs="Times New Roman"/>
              </w:rPr>
              <w:t>, кв. м.</w:t>
            </w:r>
            <w:r w:rsidRPr="007E1E4A">
              <w:rPr>
                <w:rFonts w:ascii="Times New Roman" w:hAnsi="Times New Roman" w:cs="Times New Roman"/>
              </w:rPr>
              <w:t>).</w:t>
            </w:r>
          </w:p>
        </w:tc>
        <w:tc>
          <w:tcPr>
            <w:tcW w:w="1553" w:type="dxa"/>
            <w:tcBorders>
              <w:top w:val="single" w:sz="12" w:space="0" w:color="auto"/>
              <w:left w:val="single" w:sz="12" w:space="0" w:color="auto"/>
              <w:right w:val="single" w:sz="12" w:space="0" w:color="auto"/>
            </w:tcBorders>
            <w:shd w:val="clear" w:color="auto" w:fill="auto"/>
            <w:vAlign w:val="center"/>
          </w:tcPr>
          <w:p w14:paraId="42A780AA" w14:textId="77777777" w:rsidR="00BB10EE" w:rsidRPr="007E1E4A" w:rsidRDefault="00BB10EE" w:rsidP="00457F11">
            <w:pPr>
              <w:spacing w:after="0" w:line="240" w:lineRule="auto"/>
              <w:jc w:val="center"/>
              <w:rPr>
                <w:rFonts w:ascii="Times New Roman" w:hAnsi="Times New Roman" w:cs="Times New Roman"/>
              </w:rPr>
            </w:pPr>
            <w:r w:rsidRPr="007E1E4A">
              <w:rPr>
                <w:rFonts w:ascii="Times New Roman" w:hAnsi="Times New Roman" w:cs="Times New Roman"/>
              </w:rPr>
              <w:t>Всего по проекту</w:t>
            </w:r>
          </w:p>
        </w:tc>
        <w:tc>
          <w:tcPr>
            <w:tcW w:w="1333" w:type="dxa"/>
            <w:tcBorders>
              <w:top w:val="single" w:sz="12" w:space="0" w:color="auto"/>
              <w:left w:val="single" w:sz="12" w:space="0" w:color="auto"/>
              <w:right w:val="single" w:sz="12" w:space="0" w:color="auto"/>
            </w:tcBorders>
            <w:vAlign w:val="center"/>
          </w:tcPr>
          <w:p w14:paraId="2EFFCE81" w14:textId="77777777" w:rsidR="00BB10EE" w:rsidRPr="007E1E4A" w:rsidRDefault="00BB10EE" w:rsidP="00457F11">
            <w:pPr>
              <w:spacing w:after="0" w:line="240" w:lineRule="auto"/>
              <w:jc w:val="center"/>
              <w:rPr>
                <w:rFonts w:ascii="Times New Roman" w:hAnsi="Times New Roman" w:cs="Times New Roman"/>
              </w:rPr>
            </w:pPr>
            <w:r w:rsidRPr="007E1E4A">
              <w:rPr>
                <w:rFonts w:ascii="Times New Roman" w:hAnsi="Times New Roman" w:cs="Times New Roman"/>
              </w:rPr>
              <w:t>Население, чел.</w:t>
            </w:r>
          </w:p>
        </w:tc>
      </w:tr>
      <w:tr w:rsidR="004D79FE" w:rsidRPr="007E1E4A" w14:paraId="048ED131" w14:textId="77777777" w:rsidTr="00160266">
        <w:trPr>
          <w:trHeight w:val="643"/>
          <w:jc w:val="center"/>
        </w:trPr>
        <w:tc>
          <w:tcPr>
            <w:tcW w:w="2605" w:type="dxa"/>
            <w:tcBorders>
              <w:top w:val="single" w:sz="12" w:space="0" w:color="auto"/>
              <w:left w:val="single" w:sz="12" w:space="0" w:color="auto"/>
              <w:bottom w:val="single" w:sz="12" w:space="0" w:color="auto"/>
            </w:tcBorders>
            <w:shd w:val="clear" w:color="auto" w:fill="auto"/>
          </w:tcPr>
          <w:p w14:paraId="2D5C8470" w14:textId="77777777" w:rsidR="00457F11" w:rsidRPr="007E1E4A" w:rsidRDefault="00BB10EE" w:rsidP="00457F11">
            <w:pPr>
              <w:spacing w:after="0" w:line="240" w:lineRule="auto"/>
              <w:jc w:val="both"/>
              <w:rPr>
                <w:rFonts w:ascii="Times New Roman" w:hAnsi="Times New Roman" w:cs="Times New Roman"/>
              </w:rPr>
            </w:pPr>
            <w:r w:rsidRPr="007E1E4A">
              <w:rPr>
                <w:rFonts w:ascii="Times New Roman" w:hAnsi="Times New Roman" w:cs="Times New Roman"/>
              </w:rPr>
              <w:t xml:space="preserve">Территория, применительно к которой подготовлена документация по </w:t>
            </w:r>
            <w:r w:rsidR="00457F11" w:rsidRPr="007E1E4A">
              <w:rPr>
                <w:rFonts w:ascii="Times New Roman" w:hAnsi="Times New Roman" w:cs="Times New Roman"/>
              </w:rPr>
              <w:t>планировке территории</w:t>
            </w:r>
          </w:p>
        </w:tc>
        <w:tc>
          <w:tcPr>
            <w:tcW w:w="1417" w:type="dxa"/>
            <w:tcBorders>
              <w:top w:val="single" w:sz="12" w:space="0" w:color="auto"/>
              <w:bottom w:val="single" w:sz="12" w:space="0" w:color="auto"/>
            </w:tcBorders>
            <w:shd w:val="clear" w:color="auto" w:fill="auto"/>
            <w:vAlign w:val="center"/>
          </w:tcPr>
          <w:p w14:paraId="515197CD" w14:textId="77777777" w:rsidR="00BB10EE" w:rsidRPr="007E1E4A" w:rsidRDefault="00457F11" w:rsidP="00457F11">
            <w:pPr>
              <w:spacing w:after="0" w:line="240" w:lineRule="auto"/>
              <w:jc w:val="center"/>
              <w:rPr>
                <w:rFonts w:ascii="Times New Roman" w:hAnsi="Times New Roman" w:cs="Times New Roman"/>
              </w:rPr>
            </w:pPr>
            <w:r w:rsidRPr="007E1E4A">
              <w:rPr>
                <w:rFonts w:ascii="Times New Roman" w:hAnsi="Times New Roman" w:cs="Times New Roman"/>
              </w:rPr>
              <w:t>-</w:t>
            </w:r>
          </w:p>
        </w:tc>
        <w:tc>
          <w:tcPr>
            <w:tcW w:w="2552" w:type="dxa"/>
            <w:tcBorders>
              <w:top w:val="single" w:sz="12" w:space="0" w:color="auto"/>
              <w:bottom w:val="single" w:sz="12" w:space="0" w:color="auto"/>
            </w:tcBorders>
            <w:shd w:val="clear" w:color="auto" w:fill="auto"/>
            <w:vAlign w:val="center"/>
          </w:tcPr>
          <w:p w14:paraId="42396884" w14:textId="7E1B0B93" w:rsidR="00BB10EE" w:rsidRPr="007E1E4A" w:rsidRDefault="00347408" w:rsidP="00457F11">
            <w:pPr>
              <w:spacing w:after="0" w:line="240" w:lineRule="auto"/>
              <w:jc w:val="center"/>
              <w:rPr>
                <w:rFonts w:ascii="Times New Roman" w:hAnsi="Times New Roman" w:cs="Times New Roman"/>
              </w:rPr>
            </w:pPr>
            <w:r w:rsidRPr="007E1E4A">
              <w:rPr>
                <w:rFonts w:ascii="Times New Roman" w:hAnsi="Times New Roman" w:cs="Times New Roman"/>
                <w:sz w:val="24"/>
                <w:szCs w:val="24"/>
              </w:rPr>
              <w:t>107 302,0</w:t>
            </w:r>
            <w:r w:rsidR="0021058B" w:rsidRPr="007E1E4A">
              <w:rPr>
                <w:rFonts w:ascii="Times New Roman" w:hAnsi="Times New Roman" w:cs="Times New Roman"/>
                <w:sz w:val="24"/>
                <w:szCs w:val="24"/>
              </w:rPr>
              <w:t xml:space="preserve"> (в т.ч. коммерческие помещения ориентировочно 3800,0 кв.м.)</w:t>
            </w:r>
          </w:p>
        </w:tc>
        <w:tc>
          <w:tcPr>
            <w:tcW w:w="1553" w:type="dxa"/>
            <w:tcBorders>
              <w:top w:val="single" w:sz="12" w:space="0" w:color="auto"/>
              <w:bottom w:val="single" w:sz="12" w:space="0" w:color="auto"/>
            </w:tcBorders>
            <w:shd w:val="clear" w:color="auto" w:fill="auto"/>
            <w:vAlign w:val="center"/>
          </w:tcPr>
          <w:p w14:paraId="2F6B7003" w14:textId="43765433" w:rsidR="00BB10EE" w:rsidRPr="007E1E4A" w:rsidRDefault="00347408" w:rsidP="00457F11">
            <w:pPr>
              <w:spacing w:after="0" w:line="240" w:lineRule="auto"/>
              <w:jc w:val="center"/>
              <w:rPr>
                <w:rFonts w:ascii="Times New Roman" w:hAnsi="Times New Roman" w:cs="Times New Roman"/>
              </w:rPr>
            </w:pPr>
            <w:r w:rsidRPr="007E1E4A">
              <w:rPr>
                <w:rFonts w:ascii="Times New Roman" w:hAnsi="Times New Roman" w:cs="Times New Roman"/>
                <w:sz w:val="24"/>
                <w:szCs w:val="24"/>
              </w:rPr>
              <w:t>107 302,0</w:t>
            </w:r>
          </w:p>
        </w:tc>
        <w:tc>
          <w:tcPr>
            <w:tcW w:w="1333" w:type="dxa"/>
            <w:tcBorders>
              <w:top w:val="single" w:sz="12" w:space="0" w:color="auto"/>
              <w:bottom w:val="single" w:sz="12" w:space="0" w:color="auto"/>
              <w:right w:val="single" w:sz="12" w:space="0" w:color="auto"/>
            </w:tcBorders>
            <w:vAlign w:val="center"/>
          </w:tcPr>
          <w:p w14:paraId="47B4F7AF" w14:textId="7DE53A6F" w:rsidR="00BB10EE" w:rsidRPr="007E1E4A" w:rsidRDefault="000D5981" w:rsidP="00457F11">
            <w:pPr>
              <w:spacing w:after="0" w:line="240" w:lineRule="auto"/>
              <w:jc w:val="center"/>
              <w:rPr>
                <w:rFonts w:ascii="Times New Roman" w:hAnsi="Times New Roman" w:cs="Times New Roman"/>
              </w:rPr>
            </w:pPr>
            <w:r w:rsidRPr="007E1E4A">
              <w:rPr>
                <w:rFonts w:ascii="Times New Roman" w:eastAsia="Calibri" w:hAnsi="Times New Roman" w:cs="Times New Roman"/>
                <w:sz w:val="24"/>
                <w:szCs w:val="24"/>
                <w:lang w:eastAsia="en-US"/>
              </w:rPr>
              <w:t>2 100</w:t>
            </w:r>
          </w:p>
        </w:tc>
      </w:tr>
    </w:tbl>
    <w:p w14:paraId="1437A02C" w14:textId="77777777" w:rsidR="00506169" w:rsidRPr="007E1E4A" w:rsidRDefault="00506169">
      <w:pPr>
        <w:spacing w:after="0" w:line="240" w:lineRule="auto"/>
        <w:rPr>
          <w:rFonts w:ascii="Times New Roman" w:hAnsi="Times New Roman" w:cs="Times New Roman"/>
          <w:b/>
          <w:sz w:val="24"/>
          <w:szCs w:val="23"/>
        </w:rPr>
      </w:pPr>
      <w:bookmarkStart w:id="62" w:name="_Hlk4510877"/>
      <w:r w:rsidRPr="007E1E4A">
        <w:rPr>
          <w:rFonts w:ascii="Times New Roman" w:hAnsi="Times New Roman" w:cs="Times New Roman"/>
          <w:b/>
          <w:sz w:val="24"/>
          <w:szCs w:val="23"/>
        </w:rPr>
        <w:br w:type="page"/>
      </w:r>
    </w:p>
    <w:p w14:paraId="75FBE564" w14:textId="09AA267C" w:rsidR="00BD1DB0" w:rsidRPr="007E1E4A" w:rsidRDefault="00BD1DB0" w:rsidP="00A57C9A">
      <w:pPr>
        <w:spacing w:before="120" w:after="120" w:line="240" w:lineRule="auto"/>
        <w:ind w:firstLine="709"/>
        <w:jc w:val="both"/>
        <w:rPr>
          <w:rFonts w:ascii="Times New Roman" w:hAnsi="Times New Roman" w:cs="Times New Roman"/>
          <w:b/>
          <w:sz w:val="24"/>
          <w:szCs w:val="23"/>
        </w:rPr>
      </w:pPr>
      <w:r w:rsidRPr="007E1E4A">
        <w:rPr>
          <w:rFonts w:ascii="Times New Roman" w:hAnsi="Times New Roman" w:cs="Times New Roman"/>
          <w:b/>
          <w:sz w:val="24"/>
          <w:szCs w:val="23"/>
        </w:rPr>
        <w:t>Таблица 2.</w:t>
      </w:r>
      <w:r w:rsidR="005F1B9E" w:rsidRPr="007E1E4A">
        <w:rPr>
          <w:rFonts w:ascii="Times New Roman" w:hAnsi="Times New Roman" w:cs="Times New Roman"/>
          <w:b/>
          <w:sz w:val="24"/>
          <w:szCs w:val="23"/>
        </w:rPr>
        <w:t>5</w:t>
      </w:r>
      <w:r w:rsidRPr="007E1E4A">
        <w:rPr>
          <w:rFonts w:ascii="Times New Roman" w:hAnsi="Times New Roman" w:cs="Times New Roman"/>
          <w:b/>
          <w:sz w:val="24"/>
          <w:szCs w:val="23"/>
        </w:rPr>
        <w:t>.</w:t>
      </w:r>
      <w:r w:rsidR="005F1B9E" w:rsidRPr="007E1E4A">
        <w:rPr>
          <w:rFonts w:ascii="Times New Roman" w:hAnsi="Times New Roman" w:cs="Times New Roman"/>
          <w:b/>
          <w:sz w:val="24"/>
          <w:szCs w:val="23"/>
        </w:rPr>
        <w:t>2.2</w:t>
      </w:r>
      <w:r w:rsidRPr="007E1E4A">
        <w:rPr>
          <w:rFonts w:ascii="Times New Roman" w:hAnsi="Times New Roman" w:cs="Times New Roman"/>
          <w:b/>
          <w:sz w:val="24"/>
          <w:szCs w:val="23"/>
        </w:rPr>
        <w:t xml:space="preserve"> Планируемые объекты капитального строительства жилого назначения</w:t>
      </w:r>
    </w:p>
    <w:tbl>
      <w:tblPr>
        <w:tblW w:w="9631" w:type="dxa"/>
        <w:jc w:val="center"/>
        <w:tblBorders>
          <w:top w:val="single" w:sz="12" w:space="0" w:color="auto"/>
          <w:left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3"/>
        <w:gridCol w:w="850"/>
        <w:gridCol w:w="1276"/>
        <w:gridCol w:w="1843"/>
        <w:gridCol w:w="708"/>
        <w:gridCol w:w="709"/>
        <w:gridCol w:w="851"/>
        <w:gridCol w:w="2831"/>
      </w:tblGrid>
      <w:tr w:rsidR="00C84861" w:rsidRPr="007E1E4A" w14:paraId="7917C16B" w14:textId="77777777" w:rsidTr="00972655">
        <w:trPr>
          <w:jc w:val="center"/>
        </w:trPr>
        <w:tc>
          <w:tcPr>
            <w:tcW w:w="563" w:type="dxa"/>
            <w:vMerge w:val="restart"/>
            <w:shd w:val="clear" w:color="auto" w:fill="auto"/>
            <w:tcMar>
              <w:left w:w="0" w:type="dxa"/>
            </w:tcMar>
            <w:textDirection w:val="btLr"/>
            <w:vAlign w:val="center"/>
          </w:tcPr>
          <w:p w14:paraId="5B9C2E0E" w14:textId="77777777" w:rsidR="00C84861" w:rsidRPr="007E1E4A" w:rsidRDefault="00C84861" w:rsidP="00A57C9A">
            <w:pPr>
              <w:spacing w:after="0" w:line="240" w:lineRule="auto"/>
              <w:ind w:left="113" w:right="113"/>
              <w:jc w:val="center"/>
              <w:rPr>
                <w:rFonts w:ascii="Times New Roman" w:hAnsi="Times New Roman" w:cs="Times New Roman"/>
                <w:b/>
                <w:sz w:val="20"/>
                <w:szCs w:val="20"/>
              </w:rPr>
            </w:pPr>
            <w:bookmarkStart w:id="63" w:name="_Hlk43387224"/>
            <w:r w:rsidRPr="007E1E4A">
              <w:rPr>
                <w:rFonts w:ascii="Times New Roman" w:hAnsi="Times New Roman" w:cs="Times New Roman"/>
                <w:b/>
                <w:sz w:val="20"/>
                <w:szCs w:val="20"/>
              </w:rPr>
              <w:t>Условный номер зоны планируемого размещения</w:t>
            </w:r>
          </w:p>
        </w:tc>
        <w:tc>
          <w:tcPr>
            <w:tcW w:w="850" w:type="dxa"/>
            <w:vMerge w:val="restart"/>
            <w:tcMar>
              <w:left w:w="0" w:type="dxa"/>
            </w:tcMar>
            <w:textDirection w:val="btLr"/>
            <w:vAlign w:val="center"/>
          </w:tcPr>
          <w:p w14:paraId="119FAB53" w14:textId="77777777" w:rsidR="00C84861" w:rsidRPr="007E1E4A" w:rsidRDefault="00C84861" w:rsidP="00A57C9A">
            <w:pPr>
              <w:spacing w:after="0" w:line="240" w:lineRule="auto"/>
              <w:ind w:left="113" w:right="113"/>
              <w:jc w:val="center"/>
              <w:rPr>
                <w:rFonts w:ascii="Times New Roman" w:hAnsi="Times New Roman" w:cs="Times New Roman"/>
                <w:b/>
                <w:sz w:val="20"/>
                <w:szCs w:val="20"/>
              </w:rPr>
            </w:pPr>
            <w:r w:rsidRPr="007E1E4A">
              <w:rPr>
                <w:rFonts w:ascii="Times New Roman" w:hAnsi="Times New Roman" w:cs="Times New Roman"/>
                <w:b/>
                <w:sz w:val="20"/>
                <w:szCs w:val="20"/>
              </w:rPr>
              <w:t>Площадь, кв. м (для линейных объектов – протяженность, м)</w:t>
            </w:r>
          </w:p>
        </w:tc>
        <w:tc>
          <w:tcPr>
            <w:tcW w:w="1276" w:type="dxa"/>
            <w:vMerge w:val="restart"/>
            <w:tcMar>
              <w:left w:w="0" w:type="dxa"/>
            </w:tcMar>
            <w:textDirection w:val="btLr"/>
            <w:vAlign w:val="center"/>
          </w:tcPr>
          <w:p w14:paraId="357C59A2" w14:textId="77777777" w:rsidR="00C84861" w:rsidRPr="007E1E4A" w:rsidRDefault="00C84861" w:rsidP="00A57C9A">
            <w:pPr>
              <w:spacing w:after="0" w:line="240" w:lineRule="auto"/>
              <w:ind w:left="113" w:right="113"/>
              <w:jc w:val="center"/>
              <w:rPr>
                <w:rFonts w:ascii="Times New Roman" w:hAnsi="Times New Roman" w:cs="Times New Roman"/>
                <w:b/>
                <w:sz w:val="20"/>
                <w:szCs w:val="20"/>
              </w:rPr>
            </w:pPr>
            <w:r w:rsidRPr="007E1E4A">
              <w:rPr>
                <w:rFonts w:ascii="Times New Roman" w:hAnsi="Times New Roman" w:cs="Times New Roman"/>
                <w:b/>
                <w:sz w:val="20"/>
                <w:szCs w:val="20"/>
              </w:rPr>
              <w:t xml:space="preserve">Основной вид использования объектов капитального строительства </w:t>
            </w:r>
            <w:r w:rsidRPr="007E1E4A">
              <w:rPr>
                <w:rFonts w:ascii="Times New Roman" w:hAnsi="Times New Roman" w:cs="Times New Roman"/>
                <w:b/>
                <w:sz w:val="20"/>
                <w:szCs w:val="20"/>
                <w:vertAlign w:val="superscript"/>
              </w:rPr>
              <w:t>1</w:t>
            </w:r>
          </w:p>
        </w:tc>
        <w:tc>
          <w:tcPr>
            <w:tcW w:w="1843" w:type="dxa"/>
            <w:vMerge w:val="restart"/>
            <w:tcMar>
              <w:left w:w="0" w:type="dxa"/>
            </w:tcMar>
            <w:vAlign w:val="center"/>
          </w:tcPr>
          <w:p w14:paraId="7E876474" w14:textId="77777777" w:rsidR="00C84861" w:rsidRPr="007E1E4A" w:rsidRDefault="00C84861" w:rsidP="00A57C9A">
            <w:pPr>
              <w:spacing w:after="0" w:line="240" w:lineRule="auto"/>
              <w:jc w:val="center"/>
              <w:rPr>
                <w:rFonts w:ascii="Times New Roman" w:hAnsi="Times New Roman" w:cs="Times New Roman"/>
                <w:b/>
                <w:sz w:val="20"/>
                <w:szCs w:val="20"/>
              </w:rPr>
            </w:pPr>
            <w:r w:rsidRPr="007E1E4A">
              <w:rPr>
                <w:rFonts w:ascii="Times New Roman" w:hAnsi="Times New Roman" w:cs="Times New Roman"/>
                <w:b/>
                <w:sz w:val="20"/>
                <w:szCs w:val="20"/>
              </w:rPr>
              <w:t>Плотность и параметры застройки территории, характеристики объектов капитального строительства</w:t>
            </w:r>
          </w:p>
        </w:tc>
        <w:tc>
          <w:tcPr>
            <w:tcW w:w="708" w:type="dxa"/>
            <w:vMerge w:val="restart"/>
            <w:textDirection w:val="btLr"/>
            <w:vAlign w:val="center"/>
          </w:tcPr>
          <w:p w14:paraId="2B25B6B8" w14:textId="77777777" w:rsidR="00C84861" w:rsidRPr="007E1E4A" w:rsidRDefault="00C84861" w:rsidP="00A57C9A">
            <w:pPr>
              <w:spacing w:after="0" w:line="240" w:lineRule="auto"/>
              <w:ind w:left="113" w:right="113"/>
              <w:jc w:val="center"/>
              <w:rPr>
                <w:rFonts w:ascii="Times New Roman" w:hAnsi="Times New Roman" w:cs="Times New Roman"/>
                <w:b/>
                <w:sz w:val="20"/>
                <w:szCs w:val="20"/>
              </w:rPr>
            </w:pPr>
            <w:r w:rsidRPr="007E1E4A">
              <w:rPr>
                <w:rFonts w:ascii="Times New Roman" w:hAnsi="Times New Roman" w:cs="Times New Roman"/>
                <w:b/>
                <w:sz w:val="20"/>
                <w:szCs w:val="20"/>
              </w:rPr>
              <w:t>Этапы проектирования, строительства, реконструкции объектов</w:t>
            </w:r>
            <w:r w:rsidR="004D79FE" w:rsidRPr="007E1E4A">
              <w:rPr>
                <w:rFonts w:ascii="Times New Roman" w:hAnsi="Times New Roman" w:cs="Times New Roman"/>
                <w:b/>
                <w:sz w:val="20"/>
                <w:szCs w:val="20"/>
              </w:rPr>
              <w:t xml:space="preserve"> </w:t>
            </w:r>
            <w:r w:rsidR="007911DA" w:rsidRPr="007E1E4A">
              <w:rPr>
                <w:rFonts w:ascii="Times New Roman" w:hAnsi="Times New Roman" w:cs="Times New Roman"/>
                <w:b/>
                <w:sz w:val="20"/>
                <w:szCs w:val="20"/>
                <w:vertAlign w:val="superscript"/>
              </w:rPr>
              <w:t>5</w:t>
            </w:r>
          </w:p>
        </w:tc>
        <w:tc>
          <w:tcPr>
            <w:tcW w:w="4391" w:type="dxa"/>
            <w:gridSpan w:val="3"/>
            <w:vAlign w:val="center"/>
          </w:tcPr>
          <w:p w14:paraId="60DF7EFE" w14:textId="77777777" w:rsidR="00C84861" w:rsidRPr="007E1E4A" w:rsidRDefault="00C84861" w:rsidP="00A57C9A">
            <w:pPr>
              <w:spacing w:after="0" w:line="240" w:lineRule="auto"/>
              <w:jc w:val="center"/>
              <w:rPr>
                <w:rFonts w:ascii="Times New Roman" w:hAnsi="Times New Roman" w:cs="Times New Roman"/>
                <w:b/>
                <w:sz w:val="20"/>
                <w:szCs w:val="20"/>
              </w:rPr>
            </w:pPr>
            <w:r w:rsidRPr="007E1E4A">
              <w:rPr>
                <w:rFonts w:ascii="Times New Roman" w:hAnsi="Times New Roman" w:cs="Times New Roman"/>
                <w:b/>
                <w:sz w:val="20"/>
                <w:szCs w:val="20"/>
              </w:rPr>
              <w:t>Градостроительный регламент</w:t>
            </w:r>
          </w:p>
        </w:tc>
      </w:tr>
      <w:tr w:rsidR="00C84861" w:rsidRPr="007E1E4A" w14:paraId="21A4B995" w14:textId="77777777" w:rsidTr="00972655">
        <w:trPr>
          <w:cantSplit/>
          <w:trHeight w:val="2877"/>
          <w:jc w:val="center"/>
        </w:trPr>
        <w:tc>
          <w:tcPr>
            <w:tcW w:w="563" w:type="dxa"/>
            <w:vMerge/>
            <w:shd w:val="clear" w:color="auto" w:fill="auto"/>
            <w:tcMar>
              <w:left w:w="0" w:type="dxa"/>
            </w:tcMar>
            <w:textDirection w:val="btLr"/>
            <w:vAlign w:val="center"/>
          </w:tcPr>
          <w:p w14:paraId="1F641C56" w14:textId="77777777" w:rsidR="00C84861" w:rsidRPr="007E1E4A" w:rsidRDefault="00C84861" w:rsidP="00A57C9A">
            <w:pPr>
              <w:spacing w:after="0" w:line="240" w:lineRule="auto"/>
              <w:ind w:left="113" w:right="113"/>
              <w:jc w:val="center"/>
              <w:rPr>
                <w:rFonts w:ascii="Times New Roman" w:hAnsi="Times New Roman" w:cs="Times New Roman"/>
                <w:b/>
                <w:sz w:val="20"/>
                <w:szCs w:val="20"/>
              </w:rPr>
            </w:pPr>
          </w:p>
        </w:tc>
        <w:tc>
          <w:tcPr>
            <w:tcW w:w="850" w:type="dxa"/>
            <w:vMerge/>
            <w:tcMar>
              <w:left w:w="0" w:type="dxa"/>
            </w:tcMar>
            <w:textDirection w:val="btLr"/>
            <w:vAlign w:val="center"/>
          </w:tcPr>
          <w:p w14:paraId="5E9FC976" w14:textId="77777777" w:rsidR="00C84861" w:rsidRPr="007E1E4A" w:rsidRDefault="00C84861" w:rsidP="00A57C9A">
            <w:pPr>
              <w:spacing w:after="0" w:line="240" w:lineRule="auto"/>
              <w:ind w:left="113" w:right="113"/>
              <w:jc w:val="center"/>
              <w:rPr>
                <w:rFonts w:ascii="Times New Roman" w:hAnsi="Times New Roman" w:cs="Times New Roman"/>
                <w:b/>
                <w:sz w:val="20"/>
                <w:szCs w:val="20"/>
              </w:rPr>
            </w:pPr>
          </w:p>
        </w:tc>
        <w:tc>
          <w:tcPr>
            <w:tcW w:w="1276" w:type="dxa"/>
            <w:vMerge/>
            <w:tcMar>
              <w:left w:w="0" w:type="dxa"/>
            </w:tcMar>
            <w:vAlign w:val="center"/>
          </w:tcPr>
          <w:p w14:paraId="330092E1" w14:textId="77777777" w:rsidR="00C84861" w:rsidRPr="007E1E4A" w:rsidRDefault="00C84861" w:rsidP="00A57C9A">
            <w:pPr>
              <w:spacing w:after="0" w:line="240" w:lineRule="auto"/>
              <w:jc w:val="center"/>
              <w:rPr>
                <w:rFonts w:ascii="Times New Roman" w:hAnsi="Times New Roman" w:cs="Times New Roman"/>
                <w:b/>
                <w:sz w:val="20"/>
                <w:szCs w:val="20"/>
              </w:rPr>
            </w:pPr>
          </w:p>
        </w:tc>
        <w:tc>
          <w:tcPr>
            <w:tcW w:w="1843" w:type="dxa"/>
            <w:vMerge/>
            <w:tcMar>
              <w:left w:w="0" w:type="dxa"/>
            </w:tcMar>
            <w:vAlign w:val="center"/>
          </w:tcPr>
          <w:p w14:paraId="380F8181" w14:textId="77777777" w:rsidR="00C84861" w:rsidRPr="007E1E4A" w:rsidRDefault="00C84861" w:rsidP="00A57C9A">
            <w:pPr>
              <w:spacing w:after="0" w:line="240" w:lineRule="auto"/>
              <w:jc w:val="center"/>
              <w:rPr>
                <w:rFonts w:ascii="Times New Roman" w:hAnsi="Times New Roman" w:cs="Times New Roman"/>
                <w:b/>
                <w:sz w:val="20"/>
                <w:szCs w:val="20"/>
              </w:rPr>
            </w:pPr>
          </w:p>
        </w:tc>
        <w:tc>
          <w:tcPr>
            <w:tcW w:w="708" w:type="dxa"/>
            <w:vMerge/>
            <w:tcMar>
              <w:left w:w="0" w:type="dxa"/>
            </w:tcMar>
            <w:textDirection w:val="btLr"/>
            <w:vAlign w:val="center"/>
          </w:tcPr>
          <w:p w14:paraId="45E7FB71" w14:textId="77777777" w:rsidR="00C84861" w:rsidRPr="007E1E4A" w:rsidRDefault="00C84861" w:rsidP="00A57C9A">
            <w:pPr>
              <w:spacing w:after="0" w:line="240" w:lineRule="auto"/>
              <w:ind w:left="113" w:right="113"/>
              <w:jc w:val="center"/>
              <w:rPr>
                <w:rFonts w:ascii="Times New Roman" w:hAnsi="Times New Roman" w:cs="Times New Roman"/>
                <w:b/>
                <w:sz w:val="20"/>
                <w:szCs w:val="20"/>
              </w:rPr>
            </w:pPr>
          </w:p>
        </w:tc>
        <w:tc>
          <w:tcPr>
            <w:tcW w:w="709" w:type="dxa"/>
            <w:tcMar>
              <w:left w:w="0" w:type="dxa"/>
            </w:tcMar>
            <w:textDirection w:val="btLr"/>
            <w:vAlign w:val="center"/>
          </w:tcPr>
          <w:p w14:paraId="6FA60620" w14:textId="77777777" w:rsidR="00C84861" w:rsidRPr="007E1E4A" w:rsidRDefault="00C84861" w:rsidP="00A57C9A">
            <w:pPr>
              <w:spacing w:after="0" w:line="240" w:lineRule="auto"/>
              <w:ind w:left="113" w:right="113"/>
              <w:jc w:val="center"/>
              <w:rPr>
                <w:rFonts w:ascii="Times New Roman" w:hAnsi="Times New Roman" w:cs="Times New Roman"/>
                <w:b/>
                <w:sz w:val="20"/>
                <w:szCs w:val="20"/>
              </w:rPr>
            </w:pPr>
            <w:r w:rsidRPr="007E1E4A">
              <w:rPr>
                <w:rFonts w:ascii="Times New Roman" w:hAnsi="Times New Roman" w:cs="Times New Roman"/>
                <w:b/>
                <w:sz w:val="20"/>
                <w:szCs w:val="20"/>
              </w:rPr>
              <w:t>Код территориальной зоны</w:t>
            </w:r>
          </w:p>
        </w:tc>
        <w:tc>
          <w:tcPr>
            <w:tcW w:w="851" w:type="dxa"/>
            <w:shd w:val="clear" w:color="auto" w:fill="auto"/>
            <w:tcMar>
              <w:left w:w="0" w:type="dxa"/>
            </w:tcMar>
            <w:textDirection w:val="btLr"/>
            <w:vAlign w:val="center"/>
          </w:tcPr>
          <w:p w14:paraId="4F45DEED" w14:textId="77777777" w:rsidR="00C84861" w:rsidRPr="007E1E4A" w:rsidRDefault="00C84861" w:rsidP="00A57C9A">
            <w:pPr>
              <w:spacing w:after="0" w:line="240" w:lineRule="auto"/>
              <w:ind w:left="113" w:right="113"/>
              <w:jc w:val="center"/>
              <w:rPr>
                <w:rFonts w:ascii="Times New Roman" w:hAnsi="Times New Roman" w:cs="Times New Roman"/>
                <w:b/>
                <w:sz w:val="20"/>
                <w:szCs w:val="20"/>
              </w:rPr>
            </w:pPr>
            <w:r w:rsidRPr="007E1E4A">
              <w:rPr>
                <w:rFonts w:ascii="Times New Roman" w:hAnsi="Times New Roman" w:cs="Times New Roman"/>
                <w:b/>
                <w:sz w:val="20"/>
                <w:szCs w:val="20"/>
              </w:rPr>
              <w:t xml:space="preserve">Основные виды разрешённого использования </w:t>
            </w:r>
            <w:r w:rsidR="007911DA" w:rsidRPr="007E1E4A">
              <w:rPr>
                <w:rFonts w:ascii="Times New Roman" w:hAnsi="Times New Roman" w:cs="Times New Roman"/>
                <w:b/>
                <w:sz w:val="20"/>
                <w:szCs w:val="20"/>
                <w:vertAlign w:val="superscript"/>
              </w:rPr>
              <w:t>6</w:t>
            </w:r>
          </w:p>
        </w:tc>
        <w:tc>
          <w:tcPr>
            <w:tcW w:w="2831" w:type="dxa"/>
            <w:tcMar>
              <w:left w:w="0" w:type="dxa"/>
            </w:tcMar>
            <w:vAlign w:val="center"/>
          </w:tcPr>
          <w:p w14:paraId="46861A1E" w14:textId="77777777" w:rsidR="00C84861" w:rsidRPr="007E1E4A" w:rsidRDefault="00C84861" w:rsidP="00A57C9A">
            <w:pPr>
              <w:spacing w:after="0" w:line="240" w:lineRule="auto"/>
              <w:jc w:val="center"/>
              <w:rPr>
                <w:rFonts w:ascii="Times New Roman" w:hAnsi="Times New Roman" w:cs="Times New Roman"/>
                <w:b/>
                <w:sz w:val="20"/>
                <w:szCs w:val="20"/>
              </w:rPr>
            </w:pPr>
            <w:r w:rsidRPr="007E1E4A">
              <w:rPr>
                <w:rFonts w:ascii="Times New Roman" w:hAnsi="Times New Roman" w:cs="Times New Roman"/>
                <w:b/>
                <w:sz w:val="20"/>
                <w:szCs w:val="20"/>
              </w:rPr>
              <w:t xml:space="preserve">Основные предельные параметры разрешённого строительства, реконструкции объектов капитального строительства </w:t>
            </w:r>
            <w:r w:rsidR="007911DA" w:rsidRPr="007E1E4A">
              <w:rPr>
                <w:rFonts w:ascii="Times New Roman" w:hAnsi="Times New Roman" w:cs="Times New Roman"/>
                <w:b/>
                <w:sz w:val="20"/>
                <w:szCs w:val="20"/>
                <w:vertAlign w:val="superscript"/>
              </w:rPr>
              <w:t>7</w:t>
            </w:r>
          </w:p>
        </w:tc>
      </w:tr>
    </w:tbl>
    <w:p w14:paraId="477043F3" w14:textId="77777777" w:rsidR="00C84861" w:rsidRPr="007E1E4A" w:rsidRDefault="00C84861" w:rsidP="00A57C9A">
      <w:pPr>
        <w:spacing w:after="0" w:line="240" w:lineRule="auto"/>
        <w:ind w:firstLine="709"/>
        <w:jc w:val="both"/>
        <w:rPr>
          <w:rFonts w:ascii="Times New Roman" w:hAnsi="Times New Roman" w:cs="Times New Roman"/>
          <w:b/>
          <w:sz w:val="2"/>
          <w:szCs w:val="2"/>
        </w:rPr>
      </w:pPr>
    </w:p>
    <w:tbl>
      <w:tblPr>
        <w:tblW w:w="963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right w:w="0" w:type="dxa"/>
        </w:tblCellMar>
        <w:tblLook w:val="04A0" w:firstRow="1" w:lastRow="0" w:firstColumn="1" w:lastColumn="0" w:noHBand="0" w:noVBand="1"/>
      </w:tblPr>
      <w:tblGrid>
        <w:gridCol w:w="683"/>
        <w:gridCol w:w="850"/>
        <w:gridCol w:w="1276"/>
        <w:gridCol w:w="1843"/>
        <w:gridCol w:w="708"/>
        <w:gridCol w:w="709"/>
        <w:gridCol w:w="851"/>
        <w:gridCol w:w="2713"/>
      </w:tblGrid>
      <w:tr w:rsidR="004D79FE" w:rsidRPr="007E1E4A" w14:paraId="3F4C1ADC" w14:textId="77777777" w:rsidTr="00C26EF0">
        <w:trPr>
          <w:trHeight w:val="411"/>
          <w:jc w:val="center"/>
        </w:trPr>
        <w:tc>
          <w:tcPr>
            <w:tcW w:w="9633" w:type="dxa"/>
            <w:gridSpan w:val="8"/>
            <w:shd w:val="clear" w:color="auto" w:fill="auto"/>
          </w:tcPr>
          <w:p w14:paraId="38EB8B4F" w14:textId="77777777" w:rsidR="004D79FE" w:rsidRPr="007E1E4A" w:rsidRDefault="004D79FE" w:rsidP="00A57C9A">
            <w:pPr>
              <w:spacing w:after="0" w:line="240" w:lineRule="auto"/>
              <w:rPr>
                <w:rFonts w:ascii="Times New Roman" w:hAnsi="Times New Roman" w:cs="Times New Roman"/>
                <w:b/>
                <w:sz w:val="20"/>
                <w:szCs w:val="20"/>
              </w:rPr>
            </w:pPr>
            <w:r w:rsidRPr="007E1E4A">
              <w:rPr>
                <w:rFonts w:ascii="Times New Roman" w:hAnsi="Times New Roman" w:cs="Times New Roman"/>
                <w:b/>
                <w:sz w:val="20"/>
                <w:szCs w:val="20"/>
              </w:rPr>
              <w:t xml:space="preserve">ОБЪЕКТЫ КАПИТАЛЬНОГО СТРОИТЕЛЬСТВА ЖИЛОГО, ПРОИЗВОДСТВЕННОГО, ОБЩЕСТВЕННО-ДЕЛОВОГО И ИНОГО НАЗНАЧЕНИЯ </w:t>
            </w:r>
            <w:r w:rsidRPr="007E1E4A">
              <w:rPr>
                <w:rFonts w:ascii="Times New Roman" w:hAnsi="Times New Roman" w:cs="Times New Roman"/>
                <w:b/>
                <w:sz w:val="20"/>
                <w:szCs w:val="20"/>
                <w:vertAlign w:val="superscript"/>
              </w:rPr>
              <w:t>3</w:t>
            </w:r>
          </w:p>
        </w:tc>
      </w:tr>
      <w:tr w:rsidR="002A0DDD" w:rsidRPr="007E1E4A" w14:paraId="496B1712" w14:textId="77777777" w:rsidTr="00C26EF0">
        <w:trPr>
          <w:jc w:val="center"/>
        </w:trPr>
        <w:tc>
          <w:tcPr>
            <w:tcW w:w="683" w:type="dxa"/>
            <w:shd w:val="clear" w:color="auto" w:fill="auto"/>
          </w:tcPr>
          <w:p w14:paraId="65AF367F" w14:textId="77777777" w:rsidR="002A0DDD" w:rsidRPr="007E1E4A" w:rsidRDefault="00F42511" w:rsidP="002A0DDD">
            <w:pPr>
              <w:widowControl w:val="0"/>
              <w:tabs>
                <w:tab w:val="left" w:pos="142"/>
              </w:tabs>
              <w:autoSpaceDE w:val="0"/>
              <w:autoSpaceDN w:val="0"/>
              <w:adjustRightInd w:val="0"/>
              <w:spacing w:after="0" w:line="240" w:lineRule="auto"/>
              <w:rPr>
                <w:rFonts w:ascii="Times New Roman" w:hAnsi="Times New Roman" w:cs="Times New Roman"/>
                <w:bCs/>
                <w:iCs/>
                <w:sz w:val="20"/>
                <w:szCs w:val="20"/>
              </w:rPr>
            </w:pPr>
            <w:r w:rsidRPr="007E1E4A">
              <w:rPr>
                <w:rFonts w:ascii="Times New Roman" w:hAnsi="Times New Roman" w:cs="Times New Roman"/>
                <w:bCs/>
                <w:iCs/>
                <w:sz w:val="20"/>
                <w:szCs w:val="20"/>
              </w:rPr>
              <w:t>ЗР-1</w:t>
            </w:r>
          </w:p>
        </w:tc>
        <w:tc>
          <w:tcPr>
            <w:tcW w:w="850" w:type="dxa"/>
          </w:tcPr>
          <w:p w14:paraId="0DCA9868" w14:textId="1921C29E" w:rsidR="002A0DDD" w:rsidRPr="007E1E4A" w:rsidRDefault="00247CF0" w:rsidP="002A0DDD">
            <w:pPr>
              <w:widowControl w:val="0"/>
              <w:tabs>
                <w:tab w:val="left" w:pos="142"/>
              </w:tabs>
              <w:autoSpaceDE w:val="0"/>
              <w:autoSpaceDN w:val="0"/>
              <w:adjustRightInd w:val="0"/>
              <w:spacing w:after="0" w:line="240" w:lineRule="auto"/>
              <w:rPr>
                <w:rFonts w:ascii="Times New Roman" w:hAnsi="Times New Roman" w:cs="Times New Roman"/>
                <w:bCs/>
                <w:iCs/>
                <w:sz w:val="20"/>
                <w:szCs w:val="20"/>
              </w:rPr>
            </w:pPr>
            <w:r w:rsidRPr="007E1E4A">
              <w:rPr>
                <w:rFonts w:ascii="Times New Roman" w:hAnsi="Times New Roman" w:cs="Times New Roman"/>
                <w:bCs/>
                <w:iCs/>
                <w:sz w:val="20"/>
                <w:szCs w:val="20"/>
              </w:rPr>
              <w:t>5</w:t>
            </w:r>
            <w:r w:rsidR="00467114" w:rsidRPr="007E1E4A">
              <w:rPr>
                <w:rFonts w:ascii="Times New Roman" w:hAnsi="Times New Roman" w:cs="Times New Roman"/>
                <w:bCs/>
                <w:iCs/>
                <w:sz w:val="20"/>
                <w:szCs w:val="20"/>
              </w:rPr>
              <w:t>2</w:t>
            </w:r>
            <w:r w:rsidR="00F42511" w:rsidRPr="007E1E4A">
              <w:rPr>
                <w:rFonts w:ascii="Times New Roman" w:hAnsi="Times New Roman" w:cs="Times New Roman"/>
                <w:bCs/>
                <w:iCs/>
                <w:sz w:val="20"/>
                <w:szCs w:val="20"/>
                <w:lang w:val="en-US"/>
              </w:rPr>
              <w:t> </w:t>
            </w:r>
            <w:r w:rsidR="00467114" w:rsidRPr="007E1E4A">
              <w:rPr>
                <w:rFonts w:ascii="Times New Roman" w:hAnsi="Times New Roman" w:cs="Times New Roman"/>
                <w:bCs/>
                <w:iCs/>
                <w:sz w:val="20"/>
                <w:szCs w:val="20"/>
              </w:rPr>
              <w:t>326</w:t>
            </w:r>
            <w:r w:rsidR="00F42511" w:rsidRPr="007E1E4A">
              <w:rPr>
                <w:rFonts w:ascii="Times New Roman" w:hAnsi="Times New Roman" w:cs="Times New Roman"/>
                <w:bCs/>
                <w:iCs/>
                <w:sz w:val="20"/>
                <w:szCs w:val="20"/>
              </w:rPr>
              <w:t>,</w:t>
            </w:r>
            <w:r w:rsidR="00467114" w:rsidRPr="007E1E4A">
              <w:rPr>
                <w:rFonts w:ascii="Times New Roman" w:hAnsi="Times New Roman" w:cs="Times New Roman"/>
                <w:bCs/>
                <w:iCs/>
                <w:sz w:val="20"/>
                <w:szCs w:val="20"/>
              </w:rPr>
              <w:t>42</w:t>
            </w:r>
          </w:p>
        </w:tc>
        <w:tc>
          <w:tcPr>
            <w:tcW w:w="1276" w:type="dxa"/>
          </w:tcPr>
          <w:p w14:paraId="30458155" w14:textId="77777777" w:rsidR="002A0DDD" w:rsidRPr="007E1E4A" w:rsidRDefault="002A0DDD" w:rsidP="002A0DDD">
            <w:pPr>
              <w:spacing w:after="0" w:line="240" w:lineRule="auto"/>
              <w:rPr>
                <w:rFonts w:ascii="Times New Roman" w:hAnsi="Times New Roman" w:cs="Times New Roman"/>
                <w:bCs/>
                <w:iCs/>
                <w:sz w:val="20"/>
                <w:szCs w:val="20"/>
              </w:rPr>
            </w:pPr>
            <w:r w:rsidRPr="007E1E4A">
              <w:rPr>
                <w:rFonts w:ascii="Times New Roman" w:hAnsi="Times New Roman" w:cs="Times New Roman"/>
                <w:bCs/>
                <w:iCs/>
                <w:sz w:val="20"/>
                <w:szCs w:val="20"/>
              </w:rPr>
              <w:t xml:space="preserve">Многоквартирные </w:t>
            </w:r>
            <w:r w:rsidR="00AC19DA" w:rsidRPr="007E1E4A">
              <w:rPr>
                <w:rFonts w:ascii="Times New Roman" w:hAnsi="Times New Roman" w:cs="Times New Roman"/>
                <w:bCs/>
                <w:iCs/>
                <w:sz w:val="20"/>
                <w:szCs w:val="20"/>
              </w:rPr>
              <w:t>много</w:t>
            </w:r>
            <w:r w:rsidRPr="007E1E4A">
              <w:rPr>
                <w:rFonts w:ascii="Times New Roman" w:hAnsi="Times New Roman" w:cs="Times New Roman"/>
                <w:bCs/>
                <w:iCs/>
                <w:sz w:val="20"/>
                <w:szCs w:val="20"/>
              </w:rPr>
              <w:t>этажные жилые дома</w:t>
            </w:r>
          </w:p>
        </w:tc>
        <w:tc>
          <w:tcPr>
            <w:tcW w:w="1843" w:type="dxa"/>
          </w:tcPr>
          <w:p w14:paraId="757F7284" w14:textId="30EECF54" w:rsidR="002A0DDD" w:rsidRPr="007E1E4A" w:rsidRDefault="002A0DDD" w:rsidP="002A0DDD">
            <w:pPr>
              <w:widowControl w:val="0"/>
              <w:tabs>
                <w:tab w:val="left" w:pos="142"/>
              </w:tabs>
              <w:autoSpaceDE w:val="0"/>
              <w:autoSpaceDN w:val="0"/>
              <w:adjustRightInd w:val="0"/>
              <w:spacing w:after="0" w:line="240" w:lineRule="auto"/>
              <w:rPr>
                <w:rFonts w:ascii="Times New Roman" w:hAnsi="Times New Roman" w:cs="Times New Roman"/>
                <w:bCs/>
                <w:iCs/>
                <w:sz w:val="20"/>
                <w:szCs w:val="20"/>
              </w:rPr>
            </w:pPr>
            <w:r w:rsidRPr="007E1E4A">
              <w:rPr>
                <w:rFonts w:ascii="Times New Roman" w:hAnsi="Times New Roman" w:cs="Times New Roman"/>
                <w:bCs/>
                <w:iCs/>
                <w:sz w:val="20"/>
                <w:szCs w:val="20"/>
              </w:rPr>
              <w:t xml:space="preserve">Общая площадь </w:t>
            </w:r>
            <w:r w:rsidRPr="007E1E4A">
              <w:rPr>
                <w:rFonts w:ascii="Times New Roman" w:hAnsi="Times New Roman" w:cs="Times New Roman"/>
                <w:bCs/>
                <w:iCs/>
                <w:sz w:val="20"/>
                <w:szCs w:val="20"/>
                <w:vertAlign w:val="superscript"/>
              </w:rPr>
              <w:t>2</w:t>
            </w:r>
            <w:r w:rsidRPr="007E1E4A">
              <w:rPr>
                <w:rFonts w:ascii="Times New Roman" w:hAnsi="Times New Roman" w:cs="Times New Roman"/>
                <w:bCs/>
                <w:iCs/>
                <w:sz w:val="20"/>
                <w:szCs w:val="20"/>
              </w:rPr>
              <w:t xml:space="preserve"> – </w:t>
            </w:r>
            <w:r w:rsidR="00347408" w:rsidRPr="007E1E4A">
              <w:rPr>
                <w:rFonts w:ascii="Times New Roman" w:hAnsi="Times New Roman" w:cs="Times New Roman"/>
                <w:bCs/>
                <w:iCs/>
                <w:sz w:val="20"/>
                <w:szCs w:val="20"/>
              </w:rPr>
              <w:t>107</w:t>
            </w:r>
            <w:r w:rsidRPr="007E1E4A">
              <w:rPr>
                <w:rFonts w:ascii="Times New Roman" w:hAnsi="Times New Roman" w:cs="Times New Roman"/>
                <w:bCs/>
                <w:iCs/>
                <w:sz w:val="20"/>
                <w:szCs w:val="20"/>
              </w:rPr>
              <w:t> </w:t>
            </w:r>
            <w:r w:rsidR="00347408" w:rsidRPr="007E1E4A">
              <w:rPr>
                <w:rFonts w:ascii="Times New Roman" w:hAnsi="Times New Roman" w:cs="Times New Roman"/>
                <w:bCs/>
                <w:iCs/>
                <w:sz w:val="20"/>
                <w:szCs w:val="20"/>
              </w:rPr>
              <w:t>302</w:t>
            </w:r>
            <w:r w:rsidRPr="007E1E4A">
              <w:rPr>
                <w:rFonts w:ascii="Times New Roman" w:hAnsi="Times New Roman" w:cs="Times New Roman"/>
                <w:bCs/>
                <w:iCs/>
                <w:sz w:val="20"/>
                <w:szCs w:val="20"/>
              </w:rPr>
              <w:t xml:space="preserve"> кв. м.</w:t>
            </w:r>
            <w:r w:rsidR="00635301" w:rsidRPr="007E1E4A">
              <w:rPr>
                <w:rFonts w:ascii="Times New Roman" w:hAnsi="Times New Roman" w:cs="Times New Roman"/>
                <w:sz w:val="20"/>
                <w:szCs w:val="20"/>
              </w:rPr>
              <w:t xml:space="preserve"> </w:t>
            </w:r>
            <w:r w:rsidR="00E3565A" w:rsidRPr="007E1E4A">
              <w:rPr>
                <w:rFonts w:ascii="Times New Roman" w:hAnsi="Times New Roman" w:cs="Times New Roman"/>
                <w:sz w:val="20"/>
                <w:szCs w:val="20"/>
              </w:rPr>
              <w:t>(в т.ч. встроенно-пристроенные нежилые помещения)</w:t>
            </w:r>
          </w:p>
          <w:p w14:paraId="35592D96" w14:textId="7E2D7E56" w:rsidR="002A0DDD" w:rsidRPr="007E1E4A" w:rsidRDefault="002A0DDD" w:rsidP="002A0DDD">
            <w:pPr>
              <w:widowControl w:val="0"/>
              <w:tabs>
                <w:tab w:val="left" w:pos="142"/>
              </w:tabs>
              <w:autoSpaceDE w:val="0"/>
              <w:autoSpaceDN w:val="0"/>
              <w:adjustRightInd w:val="0"/>
              <w:spacing w:after="0" w:line="240" w:lineRule="auto"/>
              <w:rPr>
                <w:rFonts w:ascii="Times New Roman" w:hAnsi="Times New Roman" w:cs="Times New Roman"/>
                <w:bCs/>
                <w:iCs/>
                <w:color w:val="D9D9D9" w:themeColor="background1" w:themeShade="D9"/>
                <w:sz w:val="20"/>
                <w:szCs w:val="20"/>
              </w:rPr>
            </w:pPr>
            <w:r w:rsidRPr="007E1E4A">
              <w:rPr>
                <w:rFonts w:ascii="Times New Roman" w:hAnsi="Times New Roman" w:cs="Times New Roman"/>
                <w:bCs/>
                <w:iCs/>
                <w:sz w:val="20"/>
                <w:szCs w:val="20"/>
              </w:rPr>
              <w:t xml:space="preserve">Жилищная обеспеченность – </w:t>
            </w:r>
            <w:r w:rsidR="004B37D6" w:rsidRPr="007E1E4A">
              <w:rPr>
                <w:rFonts w:ascii="Times New Roman" w:hAnsi="Times New Roman" w:cs="Times New Roman"/>
                <w:bCs/>
                <w:iCs/>
                <w:sz w:val="20"/>
                <w:szCs w:val="20"/>
              </w:rPr>
              <w:t>40</w:t>
            </w:r>
            <w:r w:rsidR="00F42511" w:rsidRPr="007E1E4A">
              <w:rPr>
                <w:rFonts w:ascii="Times New Roman" w:hAnsi="Times New Roman" w:cs="Times New Roman"/>
                <w:bCs/>
                <w:iCs/>
                <w:sz w:val="20"/>
                <w:szCs w:val="20"/>
              </w:rPr>
              <w:t>,</w:t>
            </w:r>
            <w:r w:rsidR="00EB69EB" w:rsidRPr="007E1E4A">
              <w:rPr>
                <w:rFonts w:ascii="Times New Roman" w:hAnsi="Times New Roman" w:cs="Times New Roman"/>
                <w:bCs/>
                <w:iCs/>
                <w:sz w:val="20"/>
                <w:szCs w:val="20"/>
              </w:rPr>
              <w:t>0</w:t>
            </w:r>
            <w:r w:rsidRPr="007E1E4A">
              <w:rPr>
                <w:rFonts w:ascii="Times New Roman" w:hAnsi="Times New Roman" w:cs="Times New Roman"/>
                <w:bCs/>
                <w:iCs/>
                <w:sz w:val="20"/>
                <w:szCs w:val="20"/>
              </w:rPr>
              <w:t xml:space="preserve"> кв. м на одного человека.</w:t>
            </w:r>
          </w:p>
        </w:tc>
        <w:tc>
          <w:tcPr>
            <w:tcW w:w="708" w:type="dxa"/>
            <w:shd w:val="clear" w:color="auto" w:fill="auto"/>
          </w:tcPr>
          <w:p w14:paraId="3936A23E" w14:textId="77777777" w:rsidR="002A0DDD" w:rsidRPr="007E1E4A" w:rsidRDefault="002A0DDD" w:rsidP="002A0DDD">
            <w:pPr>
              <w:widowControl w:val="0"/>
              <w:tabs>
                <w:tab w:val="left" w:pos="142"/>
              </w:tabs>
              <w:autoSpaceDE w:val="0"/>
              <w:autoSpaceDN w:val="0"/>
              <w:adjustRightInd w:val="0"/>
              <w:spacing w:after="0" w:line="240" w:lineRule="auto"/>
              <w:jc w:val="center"/>
              <w:rPr>
                <w:rFonts w:ascii="Times New Roman" w:hAnsi="Times New Roman" w:cs="Times New Roman"/>
                <w:bCs/>
                <w:iCs/>
                <w:sz w:val="20"/>
                <w:szCs w:val="20"/>
              </w:rPr>
            </w:pPr>
            <w:r w:rsidRPr="007E1E4A">
              <w:rPr>
                <w:rFonts w:ascii="Times New Roman" w:hAnsi="Times New Roman" w:cs="Times New Roman"/>
                <w:bCs/>
                <w:iCs/>
                <w:sz w:val="20"/>
                <w:szCs w:val="20"/>
              </w:rPr>
              <w:t>ПИР, СМР</w:t>
            </w:r>
            <w:r w:rsidR="007911DA" w:rsidRPr="007E1E4A">
              <w:rPr>
                <w:rFonts w:ascii="Times New Roman" w:hAnsi="Times New Roman" w:cs="Times New Roman"/>
                <w:bCs/>
                <w:iCs/>
                <w:sz w:val="20"/>
                <w:szCs w:val="20"/>
              </w:rPr>
              <w:t xml:space="preserve"> </w:t>
            </w:r>
            <w:r w:rsidR="007911DA" w:rsidRPr="007E1E4A">
              <w:rPr>
                <w:rFonts w:ascii="Times New Roman" w:hAnsi="Times New Roman" w:cs="Times New Roman"/>
                <w:bCs/>
                <w:iCs/>
                <w:sz w:val="20"/>
                <w:szCs w:val="20"/>
                <w:vertAlign w:val="superscript"/>
              </w:rPr>
              <w:t>4</w:t>
            </w:r>
            <w:r w:rsidRPr="007E1E4A">
              <w:rPr>
                <w:rFonts w:ascii="Times New Roman" w:hAnsi="Times New Roman" w:cs="Times New Roman"/>
                <w:bCs/>
                <w:iCs/>
                <w:sz w:val="20"/>
                <w:szCs w:val="20"/>
              </w:rPr>
              <w:t xml:space="preserve"> – 1</w:t>
            </w:r>
          </w:p>
        </w:tc>
        <w:tc>
          <w:tcPr>
            <w:tcW w:w="709" w:type="dxa"/>
          </w:tcPr>
          <w:p w14:paraId="7FFAFAB0" w14:textId="7C15AD24" w:rsidR="002A0DDD" w:rsidRPr="007E1E4A" w:rsidRDefault="002A0DDD" w:rsidP="002A0DDD">
            <w:pPr>
              <w:widowControl w:val="0"/>
              <w:tabs>
                <w:tab w:val="left" w:pos="142"/>
              </w:tabs>
              <w:autoSpaceDE w:val="0"/>
              <w:autoSpaceDN w:val="0"/>
              <w:adjustRightInd w:val="0"/>
              <w:spacing w:after="0" w:line="240" w:lineRule="auto"/>
              <w:jc w:val="center"/>
              <w:rPr>
                <w:rFonts w:ascii="Times New Roman" w:hAnsi="Times New Roman" w:cs="Times New Roman"/>
                <w:bCs/>
                <w:iCs/>
                <w:sz w:val="20"/>
                <w:szCs w:val="20"/>
              </w:rPr>
            </w:pPr>
            <w:r w:rsidRPr="007E1E4A">
              <w:rPr>
                <w:rFonts w:ascii="Times New Roman" w:hAnsi="Times New Roman" w:cs="Times New Roman"/>
                <w:bCs/>
                <w:iCs/>
                <w:sz w:val="20"/>
                <w:szCs w:val="20"/>
              </w:rPr>
              <w:t>ЖЗ-</w:t>
            </w:r>
            <w:r w:rsidR="006729DA" w:rsidRPr="007E1E4A">
              <w:rPr>
                <w:rFonts w:ascii="Times New Roman" w:hAnsi="Times New Roman" w:cs="Times New Roman"/>
                <w:bCs/>
                <w:iCs/>
                <w:sz w:val="20"/>
                <w:szCs w:val="20"/>
              </w:rPr>
              <w:t>4</w:t>
            </w:r>
          </w:p>
        </w:tc>
        <w:tc>
          <w:tcPr>
            <w:tcW w:w="851" w:type="dxa"/>
          </w:tcPr>
          <w:p w14:paraId="5A702DCB" w14:textId="4408EFF7" w:rsidR="002A0DDD" w:rsidRPr="007E1E4A" w:rsidRDefault="002A0DDD" w:rsidP="002A0DDD">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 xml:space="preserve">Статья </w:t>
            </w:r>
            <w:r w:rsidR="00F42511" w:rsidRPr="007E1E4A">
              <w:rPr>
                <w:rFonts w:ascii="Times New Roman" w:hAnsi="Times New Roman" w:cs="Times New Roman"/>
                <w:sz w:val="20"/>
                <w:szCs w:val="20"/>
              </w:rPr>
              <w:t>4</w:t>
            </w:r>
            <w:r w:rsidR="00972655" w:rsidRPr="007E1E4A">
              <w:rPr>
                <w:rFonts w:ascii="Times New Roman" w:hAnsi="Times New Roman" w:cs="Times New Roman"/>
                <w:sz w:val="20"/>
                <w:szCs w:val="20"/>
              </w:rPr>
              <w:t>0</w:t>
            </w:r>
          </w:p>
        </w:tc>
        <w:tc>
          <w:tcPr>
            <w:tcW w:w="2713" w:type="dxa"/>
            <w:shd w:val="clear" w:color="auto" w:fill="auto"/>
          </w:tcPr>
          <w:p w14:paraId="5ACBB217" w14:textId="41C7039B" w:rsidR="002A0DDD" w:rsidRPr="007E1E4A" w:rsidRDefault="00972655" w:rsidP="00972655">
            <w:pPr>
              <w:widowControl w:val="0"/>
              <w:tabs>
                <w:tab w:val="left" w:pos="142"/>
              </w:tabs>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1.Минимальная площадь земельного участка </w:t>
            </w:r>
            <w:r w:rsidRPr="007E1E4A">
              <w:rPr>
                <w:rFonts w:ascii="Times New Roman" w:hAnsi="Times New Roman" w:cs="Times New Roman"/>
                <w:color w:val="000000"/>
                <w:sz w:val="20"/>
                <w:szCs w:val="20"/>
              </w:rPr>
              <w:t xml:space="preserve">– 1 500 </w:t>
            </w:r>
            <w:r w:rsidRPr="007E1E4A">
              <w:rPr>
                <w:rFonts w:ascii="Times New Roman CYR" w:hAnsi="Times New Roman CYR" w:cs="Times New Roman CYR"/>
                <w:color w:val="000000"/>
                <w:sz w:val="20"/>
                <w:szCs w:val="20"/>
              </w:rPr>
              <w:t>кв.м. из расчета на одну блок-секцию.</w:t>
            </w:r>
          </w:p>
          <w:p w14:paraId="372A1ACE" w14:textId="77777777" w:rsidR="00972655" w:rsidRPr="007E1E4A" w:rsidRDefault="00972655" w:rsidP="0097265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w:hAnsi="Times New Roman" w:cs="Times New Roman"/>
                <w:color w:val="000000"/>
                <w:sz w:val="20"/>
                <w:szCs w:val="20"/>
              </w:rPr>
              <w:t xml:space="preserve">2. </w:t>
            </w:r>
            <w:r w:rsidRPr="007E1E4A">
              <w:rPr>
                <w:rFonts w:ascii="Times New Roman CYR" w:hAnsi="Times New Roman CYR" w:cs="Times New Roman CYR"/>
                <w:color w:val="000000"/>
                <w:sz w:val="20"/>
                <w:szCs w:val="20"/>
              </w:rPr>
              <w:t xml:space="preserve">Минимальный отступ от границ земельного участка не устанавливается </w:t>
            </w:r>
          </w:p>
          <w:p w14:paraId="53F32AD9" w14:textId="64FF74A0" w:rsidR="00972655" w:rsidRPr="007E1E4A" w:rsidRDefault="00972655" w:rsidP="00972655">
            <w:pPr>
              <w:autoSpaceDE w:val="0"/>
              <w:autoSpaceDN w:val="0"/>
              <w:adjustRightInd w:val="0"/>
              <w:spacing w:after="0" w:line="240" w:lineRule="auto"/>
              <w:rPr>
                <w:rFonts w:ascii="Times New Roman" w:hAnsi="Times New Roman" w:cs="Times New Roman"/>
                <w:color w:val="000000"/>
                <w:sz w:val="20"/>
                <w:szCs w:val="20"/>
              </w:rPr>
            </w:pPr>
            <w:r w:rsidRPr="007E1E4A">
              <w:rPr>
                <w:rFonts w:ascii="Times New Roman CYR" w:hAnsi="Times New Roman CYR" w:cs="Times New Roman CYR"/>
                <w:color w:val="000000"/>
                <w:sz w:val="20"/>
                <w:szCs w:val="20"/>
              </w:rPr>
              <w:t xml:space="preserve">3. Минимальное количество этажей </w:t>
            </w:r>
            <w:r w:rsidRPr="007E1E4A">
              <w:rPr>
                <w:rFonts w:ascii="Times New Roman" w:hAnsi="Times New Roman" w:cs="Times New Roman"/>
                <w:color w:val="000000"/>
                <w:sz w:val="20"/>
                <w:szCs w:val="20"/>
              </w:rPr>
              <w:t>– 9.</w:t>
            </w:r>
          </w:p>
          <w:p w14:paraId="32BFABB0" w14:textId="77777777" w:rsidR="00972655" w:rsidRPr="007E1E4A" w:rsidRDefault="00972655" w:rsidP="0097265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Максимальная высота зданий, строений, сооружений </w:t>
            </w:r>
            <w:r w:rsidRPr="007E1E4A">
              <w:rPr>
                <w:rFonts w:ascii="Times New Roman" w:hAnsi="Times New Roman" w:cs="Times New Roman"/>
                <w:color w:val="000000"/>
                <w:sz w:val="20"/>
                <w:szCs w:val="20"/>
              </w:rPr>
              <w:t xml:space="preserve">– 60 </w:t>
            </w:r>
            <w:r w:rsidRPr="007E1E4A">
              <w:rPr>
                <w:rFonts w:ascii="Times New Roman CYR" w:hAnsi="Times New Roman CYR" w:cs="Times New Roman CYR"/>
                <w:color w:val="000000"/>
                <w:sz w:val="20"/>
                <w:szCs w:val="20"/>
              </w:rPr>
              <w:t>м. 4. Максимальный процент застройки -40.</w:t>
            </w:r>
          </w:p>
          <w:p w14:paraId="7E2A4524" w14:textId="77777777" w:rsidR="00972655" w:rsidRPr="007E1E4A" w:rsidRDefault="00972655" w:rsidP="0097265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Иные параметры: Плотность жилой застройки - не более 20 тыс. кв. м на 10 000 кв.м.</w:t>
            </w:r>
          </w:p>
          <w:p w14:paraId="36AB7DD9" w14:textId="77777777" w:rsidR="00972655" w:rsidRPr="007E1E4A" w:rsidRDefault="00972655" w:rsidP="00972655">
            <w:pPr>
              <w:autoSpaceDE w:val="0"/>
              <w:autoSpaceDN w:val="0"/>
              <w:adjustRightInd w:val="0"/>
              <w:spacing w:after="0" w:line="240" w:lineRule="auto"/>
              <w:rPr>
                <w:rFonts w:ascii="Times New Roman CYR" w:hAnsi="Times New Roman CYR" w:cs="Times New Roman CYR"/>
                <w:color w:val="000000"/>
                <w:sz w:val="20"/>
                <w:szCs w:val="20"/>
              </w:rPr>
            </w:pPr>
            <w:r w:rsidRPr="007E1E4A">
              <w:rPr>
                <w:rFonts w:ascii="Times New Roman CYR" w:hAnsi="Times New Roman CYR" w:cs="Times New Roman CYR"/>
                <w:color w:val="000000"/>
                <w:sz w:val="20"/>
                <w:szCs w:val="20"/>
              </w:rPr>
              <w:t xml:space="preserve">Стоянки автомобилей: Необходимое количество </w:t>
            </w:r>
            <w:proofErr w:type="spellStart"/>
            <w:r w:rsidRPr="007E1E4A">
              <w:rPr>
                <w:rFonts w:ascii="Times New Roman CYR" w:hAnsi="Times New Roman CYR" w:cs="Times New Roman CYR"/>
                <w:color w:val="000000"/>
                <w:sz w:val="20"/>
                <w:szCs w:val="20"/>
              </w:rPr>
              <w:t>машино</w:t>
            </w:r>
            <w:proofErr w:type="spellEnd"/>
            <w:r w:rsidRPr="007E1E4A">
              <w:rPr>
                <w:rFonts w:ascii="Times New Roman CYR" w:hAnsi="Times New Roman CYR" w:cs="Times New Roman CYR"/>
                <w:color w:val="000000"/>
                <w:sz w:val="20"/>
                <w:szCs w:val="20"/>
              </w:rPr>
              <w:t xml:space="preserve">-мест определяется из расчета не менее 45% расчетного числа легковых автомобилей. Не менее 25% от необходимого количества </w:t>
            </w:r>
            <w:proofErr w:type="spellStart"/>
            <w:r w:rsidRPr="007E1E4A">
              <w:rPr>
                <w:rFonts w:ascii="Times New Roman CYR" w:hAnsi="Times New Roman CYR" w:cs="Times New Roman CYR"/>
                <w:color w:val="000000"/>
                <w:sz w:val="20"/>
                <w:szCs w:val="20"/>
              </w:rPr>
              <w:t>машино</w:t>
            </w:r>
            <w:proofErr w:type="spellEnd"/>
            <w:r w:rsidRPr="007E1E4A">
              <w:rPr>
                <w:rFonts w:ascii="Times New Roman CYR" w:hAnsi="Times New Roman CYR" w:cs="Times New Roman CYR"/>
                <w:color w:val="000000"/>
                <w:sz w:val="20"/>
                <w:szCs w:val="20"/>
              </w:rPr>
              <w:t xml:space="preserve">-мест должны быть организованы как открытые стоянки. Габариты </w:t>
            </w:r>
            <w:proofErr w:type="spellStart"/>
            <w:r w:rsidRPr="007E1E4A">
              <w:rPr>
                <w:rFonts w:ascii="Times New Roman CYR" w:hAnsi="Times New Roman CYR" w:cs="Times New Roman CYR"/>
                <w:color w:val="000000"/>
                <w:sz w:val="20"/>
                <w:szCs w:val="20"/>
              </w:rPr>
              <w:t>машино</w:t>
            </w:r>
            <w:proofErr w:type="spellEnd"/>
            <w:r w:rsidRPr="007E1E4A">
              <w:rPr>
                <w:rFonts w:ascii="Times New Roman CYR" w:hAnsi="Times New Roman CYR" w:cs="Times New Roman CYR"/>
                <w:color w:val="000000"/>
                <w:sz w:val="20"/>
                <w:szCs w:val="20"/>
              </w:rPr>
              <w:t xml:space="preserve">-места - 5,3х2,5 м, а для инвалидов, пользующихся креслами-колясками, -6,0х3,6 м. </w:t>
            </w:r>
          </w:p>
          <w:p w14:paraId="6C07CCC4" w14:textId="77777777" w:rsidR="00972655" w:rsidRPr="007E1E4A" w:rsidRDefault="00972655" w:rsidP="00972655">
            <w:pPr>
              <w:autoSpaceDE w:val="0"/>
              <w:autoSpaceDN w:val="0"/>
              <w:adjustRightInd w:val="0"/>
              <w:spacing w:after="0" w:line="240" w:lineRule="auto"/>
              <w:rPr>
                <w:rFonts w:ascii="Segoe UI" w:hAnsi="Segoe UI" w:cs="Segoe UI"/>
                <w:sz w:val="20"/>
                <w:szCs w:val="20"/>
              </w:rPr>
            </w:pPr>
            <w:r w:rsidRPr="007E1E4A">
              <w:rPr>
                <w:rFonts w:ascii="Times New Roman CYR" w:hAnsi="Times New Roman CYR" w:cs="Times New Roman CYR"/>
                <w:color w:val="000000"/>
                <w:sz w:val="20"/>
                <w:szCs w:val="20"/>
              </w:rPr>
              <w:t>Площадки в составе придомовой территории из расчета 3,5 кв. м на 1 жителя: - для игр дошкольного и младшего школьного возраста из расчета 0.7 кв.м. на 1 жителя; - для отдыха взрослого населения из расчета 0.5 кв.м. на 1 жителя</w:t>
            </w:r>
            <w:r w:rsidRPr="007E1E4A">
              <w:rPr>
                <w:rFonts w:ascii="Times New Roman" w:hAnsi="Times New Roman" w:cs="Times New Roman"/>
                <w:color w:val="000000"/>
                <w:sz w:val="20"/>
                <w:szCs w:val="20"/>
              </w:rPr>
              <w:t xml:space="preserve">» - </w:t>
            </w:r>
            <w:r w:rsidRPr="007E1E4A">
              <w:rPr>
                <w:rFonts w:ascii="Times New Roman CYR" w:hAnsi="Times New Roman CYR" w:cs="Times New Roman CYR"/>
                <w:color w:val="000000"/>
                <w:sz w:val="20"/>
                <w:szCs w:val="20"/>
              </w:rPr>
              <w:t>для занятия физкультурой из расчета 2.0 кв.м. на 1 жителя;</w:t>
            </w:r>
          </w:p>
          <w:p w14:paraId="247F79A9" w14:textId="513F30AC" w:rsidR="00972655" w:rsidRPr="007E1E4A" w:rsidRDefault="00972655" w:rsidP="00972655">
            <w:pPr>
              <w:widowControl w:val="0"/>
              <w:tabs>
                <w:tab w:val="left" w:pos="142"/>
              </w:tabs>
              <w:autoSpaceDE w:val="0"/>
              <w:autoSpaceDN w:val="0"/>
              <w:adjustRightInd w:val="0"/>
              <w:spacing w:after="0" w:line="240" w:lineRule="auto"/>
              <w:rPr>
                <w:rFonts w:ascii="Times New Roman" w:hAnsi="Times New Roman"/>
                <w:bCs/>
                <w:iCs/>
                <w:sz w:val="20"/>
                <w:szCs w:val="20"/>
              </w:rPr>
            </w:pPr>
            <w:r w:rsidRPr="007E1E4A">
              <w:rPr>
                <w:rFonts w:ascii="Times New Roman" w:hAnsi="Times New Roman" w:cs="Times New Roman"/>
                <w:color w:val="000000"/>
                <w:sz w:val="20"/>
                <w:szCs w:val="20"/>
              </w:rPr>
              <w:t xml:space="preserve">- </w:t>
            </w:r>
            <w:r w:rsidRPr="007E1E4A">
              <w:rPr>
                <w:rFonts w:ascii="Times New Roman CYR" w:hAnsi="Times New Roman CYR" w:cs="Times New Roman CYR"/>
                <w:color w:val="000000"/>
                <w:sz w:val="20"/>
                <w:szCs w:val="20"/>
              </w:rPr>
              <w:t>для хозяйственных целей из расчета 0.3 кв.м. на 1 жителя.</w:t>
            </w:r>
            <w:r w:rsidRPr="007E1E4A">
              <w:rPr>
                <w:rFonts w:ascii="Times New Roman" w:hAnsi="Times New Roman" w:cs="Times New Roman"/>
                <w:color w:val="000000"/>
                <w:sz w:val="20"/>
                <w:szCs w:val="20"/>
              </w:rPr>
              <w:t>».</w:t>
            </w:r>
          </w:p>
        </w:tc>
      </w:tr>
    </w:tbl>
    <w:bookmarkEnd w:id="62"/>
    <w:bookmarkEnd w:id="63"/>
    <w:p w14:paraId="2C60DCBD" w14:textId="77777777" w:rsidR="00B33D9B" w:rsidRPr="007E1E4A" w:rsidRDefault="00B33D9B" w:rsidP="00A57C9A">
      <w:pPr>
        <w:spacing w:after="0" w:line="240" w:lineRule="auto"/>
        <w:ind w:firstLine="709"/>
        <w:jc w:val="both"/>
        <w:rPr>
          <w:rFonts w:ascii="Times New Roman" w:hAnsi="Times New Roman" w:cs="Times New Roman"/>
          <w:sz w:val="18"/>
          <w:szCs w:val="18"/>
        </w:rPr>
      </w:pPr>
      <w:r w:rsidRPr="007E1E4A">
        <w:rPr>
          <w:rFonts w:ascii="Times New Roman" w:hAnsi="Times New Roman" w:cs="Times New Roman"/>
          <w:sz w:val="18"/>
          <w:szCs w:val="18"/>
          <w:vertAlign w:val="superscript"/>
        </w:rPr>
        <w:t>1</w:t>
      </w:r>
      <w:r w:rsidRPr="007E1E4A">
        <w:rPr>
          <w:rFonts w:ascii="Times New Roman" w:hAnsi="Times New Roman" w:cs="Times New Roman"/>
          <w:sz w:val="18"/>
          <w:szCs w:val="18"/>
        </w:rPr>
        <w:t xml:space="preserve"> В соответствии с классификатором видов разрешённого использования земельных участков, утвержденным приказом </w:t>
      </w:r>
      <w:r w:rsidR="00DB1B27" w:rsidRPr="007E1E4A">
        <w:rPr>
          <w:rFonts w:ascii="Times New Roman" w:hAnsi="Times New Roman" w:cs="Times New Roman"/>
          <w:sz w:val="18"/>
          <w:szCs w:val="18"/>
        </w:rPr>
        <w:t xml:space="preserve">Министерства экономического развития Российской Федерации </w:t>
      </w:r>
      <w:r w:rsidRPr="007E1E4A">
        <w:rPr>
          <w:rFonts w:ascii="Times New Roman" w:hAnsi="Times New Roman" w:cs="Times New Roman"/>
          <w:sz w:val="18"/>
          <w:szCs w:val="18"/>
        </w:rPr>
        <w:t>от 01.09.2014 г. № 540.</w:t>
      </w:r>
    </w:p>
    <w:p w14:paraId="1B011847" w14:textId="77777777" w:rsidR="00B33D9B" w:rsidRPr="007E1E4A" w:rsidRDefault="00B33D9B" w:rsidP="00A57C9A">
      <w:pPr>
        <w:spacing w:after="0" w:line="240" w:lineRule="auto"/>
        <w:ind w:firstLine="709"/>
        <w:jc w:val="both"/>
        <w:rPr>
          <w:rFonts w:ascii="Times New Roman" w:hAnsi="Times New Roman" w:cs="Times New Roman"/>
          <w:sz w:val="18"/>
          <w:szCs w:val="18"/>
        </w:rPr>
      </w:pPr>
      <w:r w:rsidRPr="007E1E4A">
        <w:rPr>
          <w:rFonts w:ascii="Times New Roman" w:hAnsi="Times New Roman" w:cs="Times New Roman"/>
          <w:sz w:val="18"/>
          <w:szCs w:val="18"/>
          <w:vertAlign w:val="superscript"/>
        </w:rPr>
        <w:t>2</w:t>
      </w:r>
      <w:r w:rsidRPr="007E1E4A">
        <w:rPr>
          <w:rFonts w:ascii="Times New Roman" w:hAnsi="Times New Roman" w:cs="Times New Roman"/>
          <w:sz w:val="18"/>
          <w:szCs w:val="18"/>
        </w:rPr>
        <w:t xml:space="preserve"> Характеристика объекта капитального строительства установлена с учетом возможного отклонения в большую или меньшую сторону в размере 5 %.</w:t>
      </w:r>
    </w:p>
    <w:p w14:paraId="140D1890" w14:textId="5004EE36" w:rsidR="00B33D9B" w:rsidRPr="007E1E4A" w:rsidRDefault="00B33D9B" w:rsidP="00A57C9A">
      <w:pPr>
        <w:spacing w:after="0" w:line="240" w:lineRule="auto"/>
        <w:ind w:firstLine="709"/>
        <w:jc w:val="both"/>
        <w:rPr>
          <w:rFonts w:ascii="Times New Roman" w:hAnsi="Times New Roman" w:cs="Times New Roman"/>
          <w:sz w:val="18"/>
          <w:szCs w:val="18"/>
        </w:rPr>
      </w:pPr>
      <w:r w:rsidRPr="007E1E4A">
        <w:rPr>
          <w:rFonts w:ascii="Times New Roman" w:hAnsi="Times New Roman" w:cs="Times New Roman"/>
          <w:sz w:val="18"/>
          <w:szCs w:val="18"/>
          <w:vertAlign w:val="superscript"/>
        </w:rPr>
        <w:t>3</w:t>
      </w:r>
      <w:r w:rsidRPr="007E1E4A">
        <w:rPr>
          <w:rFonts w:ascii="Times New Roman" w:hAnsi="Times New Roman" w:cs="Times New Roman"/>
          <w:sz w:val="18"/>
          <w:szCs w:val="18"/>
        </w:rPr>
        <w:t xml:space="preserve"> Объекты капитального строительства должны быть приспособлены для беспрепятственного доступа к ним инвалидов и использования их инвалидами в соответствии с требованиями СП 59.13330.201</w:t>
      </w:r>
      <w:r w:rsidR="000246B4" w:rsidRPr="007E1E4A">
        <w:rPr>
          <w:rFonts w:ascii="Times New Roman" w:hAnsi="Times New Roman" w:cs="Times New Roman"/>
          <w:sz w:val="18"/>
          <w:szCs w:val="18"/>
        </w:rPr>
        <w:t>6</w:t>
      </w:r>
      <w:r w:rsidRPr="007E1E4A">
        <w:rPr>
          <w:rFonts w:ascii="Times New Roman" w:hAnsi="Times New Roman" w:cs="Times New Roman"/>
          <w:sz w:val="18"/>
          <w:szCs w:val="18"/>
        </w:rPr>
        <w:t xml:space="preserve"> Доступность зданий и сооружений для маломобильных групп населения. Актуализированная редакция СНиП 35-01-2001 (с Изменением № 1), а также СП 35-101-2001 «Проектирование зданий и сооружений с учетом доступности для маломобильных групп населения. Общие положения», СП 35-102-2001 «Жилая среда с планировочными элементами, доступными инвалидам», СП 35-103-2001 «Общественные здания и сооружения, доступные маломобильным посетителям», СП 35-104-2001 «Здания и помещения с местами труда для инвалидов».</w:t>
      </w:r>
    </w:p>
    <w:p w14:paraId="55740BB3" w14:textId="77777777" w:rsidR="007911DA" w:rsidRPr="007E1E4A" w:rsidRDefault="007911DA" w:rsidP="007911DA">
      <w:pPr>
        <w:spacing w:after="0" w:line="240" w:lineRule="auto"/>
        <w:ind w:firstLine="709"/>
        <w:jc w:val="both"/>
        <w:rPr>
          <w:rFonts w:ascii="Times New Roman" w:hAnsi="Times New Roman" w:cs="Times New Roman"/>
          <w:sz w:val="18"/>
          <w:szCs w:val="18"/>
        </w:rPr>
      </w:pPr>
      <w:r w:rsidRPr="007E1E4A">
        <w:rPr>
          <w:rFonts w:ascii="Times New Roman" w:hAnsi="Times New Roman" w:cs="Times New Roman"/>
          <w:sz w:val="18"/>
          <w:szCs w:val="18"/>
          <w:vertAlign w:val="superscript"/>
        </w:rPr>
        <w:t>4</w:t>
      </w:r>
      <w:r w:rsidRPr="007E1E4A">
        <w:rPr>
          <w:rFonts w:ascii="Times New Roman" w:hAnsi="Times New Roman" w:cs="Times New Roman"/>
          <w:sz w:val="18"/>
          <w:szCs w:val="18"/>
        </w:rPr>
        <w:t xml:space="preserve"> ПИР – проектно-изыскательские работы, СМР – строительно-монтажные работы.</w:t>
      </w:r>
    </w:p>
    <w:p w14:paraId="5FF1C57D" w14:textId="72A4AB35" w:rsidR="007911DA" w:rsidRPr="007E1E4A" w:rsidRDefault="007911DA" w:rsidP="007911DA">
      <w:pPr>
        <w:spacing w:after="0" w:line="240" w:lineRule="auto"/>
        <w:ind w:firstLine="709"/>
        <w:jc w:val="both"/>
        <w:rPr>
          <w:rFonts w:ascii="Times New Roman" w:hAnsi="Times New Roman" w:cs="Times New Roman"/>
          <w:sz w:val="18"/>
          <w:szCs w:val="18"/>
        </w:rPr>
      </w:pPr>
      <w:r w:rsidRPr="007E1E4A">
        <w:rPr>
          <w:rFonts w:ascii="Times New Roman" w:hAnsi="Times New Roman" w:cs="Times New Roman"/>
          <w:sz w:val="18"/>
          <w:szCs w:val="18"/>
          <w:vertAlign w:val="superscript"/>
        </w:rPr>
        <w:t xml:space="preserve">5 </w:t>
      </w:r>
      <w:r w:rsidRPr="007E1E4A">
        <w:rPr>
          <w:rFonts w:ascii="Times New Roman" w:hAnsi="Times New Roman" w:cs="Times New Roman"/>
          <w:sz w:val="18"/>
          <w:szCs w:val="18"/>
        </w:rPr>
        <w:t>Временные сроки реализации проекта 1 – 20</w:t>
      </w:r>
      <w:r w:rsidR="003F7CA4" w:rsidRPr="007E1E4A">
        <w:rPr>
          <w:rFonts w:ascii="Times New Roman" w:hAnsi="Times New Roman" w:cs="Times New Roman"/>
          <w:sz w:val="18"/>
          <w:szCs w:val="18"/>
        </w:rPr>
        <w:t>2</w:t>
      </w:r>
      <w:r w:rsidR="00635301" w:rsidRPr="007E1E4A">
        <w:rPr>
          <w:rFonts w:ascii="Times New Roman" w:hAnsi="Times New Roman" w:cs="Times New Roman"/>
          <w:sz w:val="18"/>
          <w:szCs w:val="18"/>
        </w:rPr>
        <w:t>0</w:t>
      </w:r>
      <w:r w:rsidRPr="007E1E4A">
        <w:rPr>
          <w:rFonts w:ascii="Times New Roman" w:hAnsi="Times New Roman" w:cs="Times New Roman"/>
          <w:sz w:val="18"/>
          <w:szCs w:val="18"/>
        </w:rPr>
        <w:t>-20</w:t>
      </w:r>
      <w:r w:rsidR="00635301" w:rsidRPr="007E1E4A">
        <w:rPr>
          <w:rFonts w:ascii="Times New Roman" w:hAnsi="Times New Roman" w:cs="Times New Roman"/>
          <w:sz w:val="18"/>
          <w:szCs w:val="18"/>
        </w:rPr>
        <w:t>30</w:t>
      </w:r>
      <w:r w:rsidRPr="007E1E4A">
        <w:rPr>
          <w:rFonts w:ascii="Times New Roman" w:hAnsi="Times New Roman" w:cs="Times New Roman"/>
          <w:sz w:val="18"/>
          <w:szCs w:val="18"/>
        </w:rPr>
        <w:t xml:space="preserve"> гг.</w:t>
      </w:r>
    </w:p>
    <w:p w14:paraId="59324917" w14:textId="77777777" w:rsidR="00B33D9B" w:rsidRPr="007E1E4A" w:rsidRDefault="007911DA" w:rsidP="00A57C9A">
      <w:pPr>
        <w:spacing w:after="0" w:line="240" w:lineRule="auto"/>
        <w:ind w:firstLine="709"/>
        <w:jc w:val="both"/>
        <w:rPr>
          <w:rFonts w:ascii="Times New Roman" w:hAnsi="Times New Roman" w:cs="Times New Roman"/>
          <w:sz w:val="18"/>
          <w:szCs w:val="18"/>
        </w:rPr>
      </w:pPr>
      <w:r w:rsidRPr="007E1E4A">
        <w:rPr>
          <w:rFonts w:ascii="Times New Roman" w:hAnsi="Times New Roman" w:cs="Times New Roman"/>
          <w:sz w:val="18"/>
          <w:szCs w:val="18"/>
          <w:vertAlign w:val="superscript"/>
        </w:rPr>
        <w:t>6</w:t>
      </w:r>
      <w:r w:rsidR="00B33D9B" w:rsidRPr="007E1E4A">
        <w:rPr>
          <w:rFonts w:ascii="Times New Roman" w:hAnsi="Times New Roman" w:cs="Times New Roman"/>
          <w:sz w:val="18"/>
          <w:szCs w:val="18"/>
        </w:rPr>
        <w:t xml:space="preserve"> Указывается статья правил землепользования и застройки, содержащая соответствующие виды разрешённого использования земельных участков и объектов капитального строительства.</w:t>
      </w:r>
    </w:p>
    <w:p w14:paraId="792ADAC8" w14:textId="77777777" w:rsidR="00B33D9B" w:rsidRPr="007E1E4A" w:rsidRDefault="007911DA" w:rsidP="00A57C9A">
      <w:pPr>
        <w:spacing w:after="0" w:line="240" w:lineRule="auto"/>
        <w:ind w:firstLine="709"/>
        <w:jc w:val="both"/>
        <w:rPr>
          <w:rFonts w:ascii="Times New Roman" w:hAnsi="Times New Roman" w:cs="Times New Roman"/>
          <w:sz w:val="18"/>
          <w:szCs w:val="18"/>
        </w:rPr>
      </w:pPr>
      <w:r w:rsidRPr="007E1E4A">
        <w:rPr>
          <w:rFonts w:ascii="Times New Roman" w:hAnsi="Times New Roman" w:cs="Times New Roman"/>
          <w:sz w:val="18"/>
          <w:szCs w:val="18"/>
          <w:vertAlign w:val="superscript"/>
        </w:rPr>
        <w:t>7</w:t>
      </w:r>
      <w:r w:rsidR="00B33D9B" w:rsidRPr="007E1E4A">
        <w:rPr>
          <w:rFonts w:ascii="Times New Roman" w:hAnsi="Times New Roman" w:cs="Times New Roman"/>
          <w:sz w:val="18"/>
          <w:szCs w:val="18"/>
        </w:rPr>
        <w:t xml:space="preserve"> Предельные параметры разрешённого строительства, реконструкции объектов капитального строительства в отношении выбранного вида разрешённого использования земельных участков и объектов капитального строительства, с учетом которых определялись характеристики планируемого развития территории.</w:t>
      </w:r>
    </w:p>
    <w:p w14:paraId="7C182C47" w14:textId="2A21555A" w:rsidR="00253F99" w:rsidRPr="007E1E4A" w:rsidRDefault="00253F99" w:rsidP="00A57C9A">
      <w:pPr>
        <w:spacing w:before="120" w:line="240" w:lineRule="auto"/>
        <w:ind w:firstLine="709"/>
        <w:jc w:val="both"/>
        <w:rPr>
          <w:rFonts w:ascii="Times New Roman" w:hAnsi="Times New Roman" w:cs="Times New Roman"/>
          <w:sz w:val="24"/>
          <w:szCs w:val="24"/>
          <w:u w:val="single"/>
        </w:rPr>
      </w:pPr>
      <w:bookmarkStart w:id="64" w:name="_Toc478112279"/>
      <w:r w:rsidRPr="007E1E4A">
        <w:rPr>
          <w:rFonts w:ascii="Times New Roman" w:hAnsi="Times New Roman" w:cs="Times New Roman"/>
          <w:sz w:val="24"/>
          <w:szCs w:val="24"/>
          <w:u w:val="single"/>
        </w:rPr>
        <w:t>2.</w:t>
      </w:r>
      <w:r w:rsidR="005F1B9E" w:rsidRPr="007E1E4A">
        <w:rPr>
          <w:rFonts w:ascii="Times New Roman" w:hAnsi="Times New Roman" w:cs="Times New Roman"/>
          <w:sz w:val="24"/>
          <w:szCs w:val="24"/>
          <w:u w:val="single"/>
        </w:rPr>
        <w:t>5</w:t>
      </w:r>
      <w:r w:rsidRPr="007E1E4A">
        <w:rPr>
          <w:rFonts w:ascii="Times New Roman" w:hAnsi="Times New Roman" w:cs="Times New Roman"/>
          <w:sz w:val="24"/>
          <w:szCs w:val="24"/>
          <w:u w:val="single"/>
        </w:rPr>
        <w:t>.3. Объекты капитального строительства производственного, общественно-делового и иного назначения</w:t>
      </w:r>
    </w:p>
    <w:p w14:paraId="4667A949" w14:textId="77777777" w:rsidR="009F15EF" w:rsidRPr="007E1E4A" w:rsidRDefault="00C37ABD" w:rsidP="00A57C9A">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О</w:t>
      </w:r>
      <w:r w:rsidR="00253F99" w:rsidRPr="007E1E4A">
        <w:rPr>
          <w:rFonts w:ascii="Times New Roman" w:hAnsi="Times New Roman" w:cs="Times New Roman"/>
          <w:sz w:val="24"/>
          <w:szCs w:val="24"/>
        </w:rPr>
        <w:t xml:space="preserve">бъекты капитального строительства общественно-делового назначения в границах территории, применительно к которой подготовлена документация по </w:t>
      </w:r>
      <w:r w:rsidRPr="007E1E4A">
        <w:rPr>
          <w:rFonts w:ascii="Times New Roman" w:hAnsi="Times New Roman" w:cs="Times New Roman"/>
          <w:sz w:val="24"/>
          <w:szCs w:val="24"/>
        </w:rPr>
        <w:t>планировк</w:t>
      </w:r>
      <w:r w:rsidR="00272205" w:rsidRPr="007E1E4A">
        <w:rPr>
          <w:rFonts w:ascii="Times New Roman" w:hAnsi="Times New Roman" w:cs="Times New Roman"/>
          <w:sz w:val="24"/>
          <w:szCs w:val="24"/>
        </w:rPr>
        <w:t>е</w:t>
      </w:r>
      <w:r w:rsidRPr="007E1E4A">
        <w:rPr>
          <w:rFonts w:ascii="Times New Roman" w:hAnsi="Times New Roman" w:cs="Times New Roman"/>
          <w:sz w:val="24"/>
          <w:szCs w:val="24"/>
        </w:rPr>
        <w:t xml:space="preserve"> территории</w:t>
      </w:r>
      <w:r w:rsidR="00272205" w:rsidRPr="007E1E4A">
        <w:rPr>
          <w:rFonts w:ascii="Times New Roman" w:hAnsi="Times New Roman" w:cs="Times New Roman"/>
          <w:sz w:val="24"/>
          <w:szCs w:val="24"/>
        </w:rPr>
        <w:t>,</w:t>
      </w:r>
      <w:r w:rsidRPr="007E1E4A">
        <w:rPr>
          <w:rFonts w:ascii="Times New Roman" w:hAnsi="Times New Roman" w:cs="Times New Roman"/>
          <w:sz w:val="24"/>
          <w:szCs w:val="24"/>
        </w:rPr>
        <w:t xml:space="preserve"> отсутствуют</w:t>
      </w:r>
      <w:r w:rsidR="00253F99" w:rsidRPr="007E1E4A">
        <w:rPr>
          <w:rFonts w:ascii="Times New Roman" w:hAnsi="Times New Roman" w:cs="Times New Roman"/>
          <w:sz w:val="24"/>
          <w:szCs w:val="24"/>
        </w:rPr>
        <w:t>.</w:t>
      </w:r>
    </w:p>
    <w:p w14:paraId="11D63B5A" w14:textId="5C4106A8" w:rsidR="00253F99" w:rsidRPr="007E1E4A" w:rsidRDefault="003555D4" w:rsidP="00A57C9A">
      <w:pPr>
        <w:pStyle w:val="afffa"/>
      </w:pPr>
      <w:bookmarkStart w:id="65" w:name="_Toc48572549"/>
      <w:bookmarkEnd w:id="64"/>
      <w:r w:rsidRPr="007E1E4A">
        <w:t>2.</w:t>
      </w:r>
      <w:r w:rsidR="006729DA" w:rsidRPr="007E1E4A">
        <w:rPr>
          <w:lang w:val="ru-RU"/>
        </w:rPr>
        <w:t>6</w:t>
      </w:r>
      <w:r w:rsidRPr="007E1E4A">
        <w:t xml:space="preserve"> </w:t>
      </w:r>
      <w:r w:rsidR="00253F99" w:rsidRPr="007E1E4A">
        <w:t>Размещение объектов социальной инфраструктуры</w:t>
      </w:r>
      <w:bookmarkEnd w:id="65"/>
    </w:p>
    <w:p w14:paraId="62AF9966" w14:textId="08BCD0E9" w:rsidR="00253F99" w:rsidRPr="007E1E4A" w:rsidRDefault="00253F99" w:rsidP="00A57C9A">
      <w:pPr>
        <w:spacing w:line="240" w:lineRule="auto"/>
        <w:ind w:firstLine="709"/>
        <w:jc w:val="both"/>
        <w:rPr>
          <w:rFonts w:ascii="Times New Roman" w:hAnsi="Times New Roman" w:cs="Times New Roman"/>
          <w:sz w:val="24"/>
          <w:szCs w:val="24"/>
          <w:u w:val="single"/>
        </w:rPr>
      </w:pPr>
      <w:r w:rsidRPr="007E1E4A">
        <w:rPr>
          <w:rFonts w:ascii="Times New Roman" w:hAnsi="Times New Roman" w:cs="Times New Roman"/>
          <w:sz w:val="24"/>
          <w:szCs w:val="24"/>
          <w:u w:val="single"/>
        </w:rPr>
        <w:t>2.</w:t>
      </w:r>
      <w:r w:rsidR="006729DA" w:rsidRPr="007E1E4A">
        <w:rPr>
          <w:rFonts w:ascii="Times New Roman" w:hAnsi="Times New Roman" w:cs="Times New Roman"/>
          <w:sz w:val="24"/>
          <w:szCs w:val="24"/>
          <w:u w:val="single"/>
        </w:rPr>
        <w:t>6</w:t>
      </w:r>
      <w:r w:rsidRPr="007E1E4A">
        <w:rPr>
          <w:rFonts w:ascii="Times New Roman" w:hAnsi="Times New Roman" w:cs="Times New Roman"/>
          <w:sz w:val="24"/>
          <w:szCs w:val="24"/>
          <w:u w:val="single"/>
        </w:rPr>
        <w:t>.1. Размещение объектов социальной инфраструктуры, предусмотренное документами территориального планирования, подготовленной ранее документацией по планировке территории</w:t>
      </w:r>
    </w:p>
    <w:p w14:paraId="059CD69E" w14:textId="122FD828" w:rsidR="00272205" w:rsidRPr="007E1E4A" w:rsidRDefault="00272205" w:rsidP="00272205">
      <w:pPr>
        <w:spacing w:after="0" w:line="240" w:lineRule="auto"/>
        <w:ind w:firstLine="709"/>
        <w:jc w:val="both"/>
        <w:rPr>
          <w:rFonts w:ascii="Times New Roman" w:hAnsi="Times New Roman" w:cs="Times New Roman"/>
          <w:color w:val="000000"/>
          <w:sz w:val="24"/>
          <w:szCs w:val="24"/>
        </w:rPr>
      </w:pPr>
      <w:r w:rsidRPr="007E1E4A">
        <w:rPr>
          <w:rFonts w:ascii="Times New Roman" w:hAnsi="Times New Roman" w:cs="Times New Roman"/>
          <w:color w:val="000000"/>
          <w:sz w:val="24"/>
          <w:szCs w:val="24"/>
        </w:rPr>
        <w:t xml:space="preserve">Перечень и сведения об объектах социальной инфраструктуры, размещение которых предусмотрено </w:t>
      </w:r>
      <w:r w:rsidR="008A7751" w:rsidRPr="007E1E4A">
        <w:rPr>
          <w:rFonts w:ascii="Times New Roman" w:hAnsi="Times New Roman" w:cs="Times New Roman"/>
          <w:color w:val="000000"/>
          <w:sz w:val="24"/>
          <w:szCs w:val="24"/>
        </w:rPr>
        <w:t xml:space="preserve">проектом внесения изменений в генеральный план Марковского муниципального образования </w:t>
      </w:r>
      <w:r w:rsidRPr="007E1E4A">
        <w:rPr>
          <w:rFonts w:ascii="Times New Roman" w:hAnsi="Times New Roman" w:cs="Times New Roman"/>
          <w:color w:val="000000"/>
          <w:sz w:val="24"/>
          <w:szCs w:val="24"/>
        </w:rPr>
        <w:t xml:space="preserve">(утв. Решением Думы </w:t>
      </w:r>
      <w:r w:rsidR="008A7751" w:rsidRPr="007E1E4A">
        <w:rPr>
          <w:rFonts w:ascii="Times New Roman" w:hAnsi="Times New Roman" w:cs="Times New Roman"/>
          <w:color w:val="000000"/>
          <w:sz w:val="24"/>
          <w:szCs w:val="24"/>
        </w:rPr>
        <w:t>Марковского муниципального образования</w:t>
      </w:r>
      <w:r w:rsidRPr="007E1E4A">
        <w:rPr>
          <w:rFonts w:ascii="Times New Roman" w:hAnsi="Times New Roman" w:cs="Times New Roman"/>
          <w:color w:val="000000"/>
          <w:sz w:val="24"/>
          <w:szCs w:val="24"/>
        </w:rPr>
        <w:t xml:space="preserve"> </w:t>
      </w:r>
      <w:r w:rsidR="008A7751" w:rsidRPr="007E1E4A">
        <w:rPr>
          <w:rFonts w:ascii="Times New Roman" w:hAnsi="Times New Roman"/>
          <w:sz w:val="24"/>
          <w:szCs w:val="24"/>
        </w:rPr>
        <w:t>от 27.04.2012 N 52-294/</w:t>
      </w:r>
      <w:proofErr w:type="spellStart"/>
      <w:r w:rsidR="008A7751" w:rsidRPr="007E1E4A">
        <w:rPr>
          <w:rFonts w:ascii="Times New Roman" w:hAnsi="Times New Roman"/>
          <w:sz w:val="24"/>
          <w:szCs w:val="24"/>
        </w:rPr>
        <w:t>Дгп</w:t>
      </w:r>
      <w:proofErr w:type="spellEnd"/>
      <w:r w:rsidR="008A7751" w:rsidRPr="007E1E4A">
        <w:rPr>
          <w:rFonts w:ascii="Times New Roman" w:hAnsi="Times New Roman"/>
          <w:sz w:val="24"/>
          <w:szCs w:val="24"/>
        </w:rPr>
        <w:t xml:space="preserve"> </w:t>
      </w:r>
      <w:r w:rsidR="006F2C6A" w:rsidRPr="007E1E4A">
        <w:rPr>
          <w:rFonts w:ascii="Times New Roman" w:hAnsi="Times New Roman" w:cs="Times New Roman"/>
          <w:color w:val="000000"/>
          <w:sz w:val="24"/>
          <w:szCs w:val="24"/>
        </w:rPr>
        <w:t xml:space="preserve">в редакции Решения </w:t>
      </w:r>
      <w:r w:rsidR="008A7751" w:rsidRPr="007E1E4A">
        <w:rPr>
          <w:rFonts w:ascii="Times New Roman" w:hAnsi="Times New Roman" w:cs="Times New Roman"/>
          <w:color w:val="000000"/>
          <w:sz w:val="24"/>
          <w:szCs w:val="24"/>
        </w:rPr>
        <w:t>Думы Марковского муниципального образования</w:t>
      </w:r>
      <w:r w:rsidR="006F2C6A" w:rsidRPr="007E1E4A">
        <w:rPr>
          <w:rFonts w:ascii="Times New Roman" w:hAnsi="Times New Roman" w:cs="Times New Roman"/>
          <w:color w:val="000000"/>
          <w:sz w:val="24"/>
          <w:szCs w:val="24"/>
        </w:rPr>
        <w:t xml:space="preserve"> </w:t>
      </w:r>
      <w:r w:rsidR="008A7751" w:rsidRPr="007E1E4A">
        <w:rPr>
          <w:rFonts w:ascii="Times New Roman" w:hAnsi="Times New Roman"/>
          <w:sz w:val="24"/>
          <w:szCs w:val="24"/>
        </w:rPr>
        <w:t>от 17 декабря 2019 г. N 34-138/</w:t>
      </w:r>
      <w:proofErr w:type="spellStart"/>
      <w:r w:rsidR="008A7751" w:rsidRPr="007E1E4A">
        <w:rPr>
          <w:rFonts w:ascii="Times New Roman" w:hAnsi="Times New Roman"/>
          <w:sz w:val="24"/>
          <w:szCs w:val="24"/>
        </w:rPr>
        <w:t>Дгп</w:t>
      </w:r>
      <w:proofErr w:type="spellEnd"/>
      <w:r w:rsidRPr="007E1E4A">
        <w:rPr>
          <w:rFonts w:ascii="Times New Roman" w:hAnsi="Times New Roman" w:cs="Times New Roman"/>
          <w:color w:val="000000"/>
          <w:sz w:val="24"/>
          <w:szCs w:val="24"/>
        </w:rPr>
        <w:t xml:space="preserve">), включенных в программу комплексного развития социальной инфраструктуры </w:t>
      </w:r>
      <w:r w:rsidR="00093D1F" w:rsidRPr="007E1E4A">
        <w:rPr>
          <w:rFonts w:ascii="Times New Roman" w:hAnsi="Times New Roman" w:cs="Times New Roman"/>
          <w:color w:val="000000"/>
          <w:sz w:val="24"/>
          <w:szCs w:val="24"/>
        </w:rPr>
        <w:t>Марковского муниципального образования Иркутского района Иркутской области</w:t>
      </w:r>
      <w:r w:rsidRPr="007E1E4A">
        <w:rPr>
          <w:rFonts w:ascii="Times New Roman" w:hAnsi="Times New Roman" w:cs="Times New Roman"/>
          <w:color w:val="000000"/>
          <w:sz w:val="24"/>
          <w:szCs w:val="24"/>
        </w:rPr>
        <w:t xml:space="preserve"> </w:t>
      </w:r>
      <w:r w:rsidR="00093D1F" w:rsidRPr="007E1E4A">
        <w:rPr>
          <w:rFonts w:ascii="Times New Roman" w:hAnsi="Times New Roman" w:cs="Times New Roman"/>
          <w:color w:val="000000"/>
          <w:sz w:val="24"/>
          <w:szCs w:val="24"/>
        </w:rPr>
        <w:t>до 2027</w:t>
      </w:r>
      <w:r w:rsidRPr="007E1E4A">
        <w:rPr>
          <w:rFonts w:ascii="Times New Roman" w:hAnsi="Times New Roman" w:cs="Times New Roman"/>
          <w:color w:val="000000"/>
          <w:sz w:val="24"/>
          <w:szCs w:val="24"/>
        </w:rPr>
        <w:t xml:space="preserve"> года включительно (утв. Решением Думы </w:t>
      </w:r>
      <w:r w:rsidR="00093D1F" w:rsidRPr="007E1E4A">
        <w:rPr>
          <w:rFonts w:ascii="Times New Roman" w:hAnsi="Times New Roman" w:cs="Times New Roman"/>
          <w:color w:val="000000"/>
          <w:sz w:val="24"/>
          <w:szCs w:val="24"/>
        </w:rPr>
        <w:t>Марковского муниципального образования</w:t>
      </w:r>
      <w:r w:rsidRPr="007E1E4A">
        <w:rPr>
          <w:rFonts w:ascii="Times New Roman" w:hAnsi="Times New Roman" w:cs="Times New Roman"/>
          <w:color w:val="000000"/>
          <w:sz w:val="24"/>
          <w:szCs w:val="24"/>
        </w:rPr>
        <w:t xml:space="preserve"> от 2</w:t>
      </w:r>
      <w:r w:rsidR="00093D1F" w:rsidRPr="007E1E4A">
        <w:rPr>
          <w:rFonts w:ascii="Times New Roman" w:hAnsi="Times New Roman" w:cs="Times New Roman"/>
          <w:color w:val="000000"/>
          <w:sz w:val="24"/>
          <w:szCs w:val="24"/>
        </w:rPr>
        <w:t>7</w:t>
      </w:r>
      <w:r w:rsidRPr="007E1E4A">
        <w:rPr>
          <w:rFonts w:ascii="Times New Roman" w:hAnsi="Times New Roman" w:cs="Times New Roman"/>
          <w:color w:val="000000"/>
          <w:sz w:val="24"/>
          <w:szCs w:val="24"/>
        </w:rPr>
        <w:t>.0</w:t>
      </w:r>
      <w:r w:rsidR="00093D1F" w:rsidRPr="007E1E4A">
        <w:rPr>
          <w:rFonts w:ascii="Times New Roman" w:hAnsi="Times New Roman" w:cs="Times New Roman"/>
          <w:color w:val="000000"/>
          <w:sz w:val="24"/>
          <w:szCs w:val="24"/>
        </w:rPr>
        <w:t>2</w:t>
      </w:r>
      <w:r w:rsidRPr="007E1E4A">
        <w:rPr>
          <w:rFonts w:ascii="Times New Roman" w:hAnsi="Times New Roman" w:cs="Times New Roman"/>
          <w:color w:val="000000"/>
          <w:sz w:val="24"/>
          <w:szCs w:val="24"/>
        </w:rPr>
        <w:t>.2018 г. №0</w:t>
      </w:r>
      <w:r w:rsidR="00093D1F" w:rsidRPr="007E1E4A">
        <w:rPr>
          <w:rFonts w:ascii="Times New Roman" w:hAnsi="Times New Roman" w:cs="Times New Roman"/>
          <w:color w:val="000000"/>
          <w:sz w:val="24"/>
          <w:szCs w:val="24"/>
        </w:rPr>
        <w:t>8</w:t>
      </w:r>
      <w:r w:rsidRPr="007E1E4A">
        <w:rPr>
          <w:rFonts w:ascii="Times New Roman" w:hAnsi="Times New Roman" w:cs="Times New Roman"/>
          <w:color w:val="000000"/>
          <w:sz w:val="24"/>
          <w:szCs w:val="24"/>
        </w:rPr>
        <w:t>-</w:t>
      </w:r>
      <w:r w:rsidR="00093D1F" w:rsidRPr="007E1E4A">
        <w:rPr>
          <w:rFonts w:ascii="Times New Roman" w:hAnsi="Times New Roman" w:cs="Times New Roman"/>
          <w:color w:val="000000"/>
          <w:sz w:val="24"/>
          <w:szCs w:val="24"/>
        </w:rPr>
        <w:t>42/</w:t>
      </w:r>
      <w:proofErr w:type="spellStart"/>
      <w:r w:rsidR="00093D1F" w:rsidRPr="007E1E4A">
        <w:rPr>
          <w:rFonts w:ascii="Times New Roman" w:hAnsi="Times New Roman" w:cs="Times New Roman"/>
          <w:color w:val="000000"/>
          <w:sz w:val="24"/>
          <w:szCs w:val="24"/>
        </w:rPr>
        <w:t>Дгп</w:t>
      </w:r>
      <w:proofErr w:type="spellEnd"/>
      <w:r w:rsidRPr="007E1E4A">
        <w:rPr>
          <w:rFonts w:ascii="Times New Roman" w:hAnsi="Times New Roman" w:cs="Times New Roman"/>
          <w:color w:val="000000"/>
          <w:sz w:val="24"/>
          <w:szCs w:val="24"/>
        </w:rPr>
        <w:t>), представлены в таблице 2.</w:t>
      </w:r>
      <w:r w:rsidR="00E67BE6" w:rsidRPr="007E1E4A">
        <w:rPr>
          <w:rFonts w:ascii="Times New Roman" w:hAnsi="Times New Roman" w:cs="Times New Roman"/>
          <w:color w:val="000000"/>
          <w:sz w:val="24"/>
          <w:szCs w:val="24"/>
        </w:rPr>
        <w:t>6</w:t>
      </w:r>
      <w:r w:rsidRPr="007E1E4A">
        <w:rPr>
          <w:rFonts w:ascii="Times New Roman" w:hAnsi="Times New Roman" w:cs="Times New Roman"/>
          <w:color w:val="000000"/>
          <w:sz w:val="24"/>
          <w:szCs w:val="24"/>
        </w:rPr>
        <w:t>.1.</w:t>
      </w:r>
      <w:r w:rsidR="00010EE8" w:rsidRPr="007E1E4A">
        <w:rPr>
          <w:rFonts w:ascii="Times New Roman" w:hAnsi="Times New Roman" w:cs="Times New Roman"/>
          <w:color w:val="000000"/>
          <w:sz w:val="24"/>
          <w:szCs w:val="24"/>
        </w:rPr>
        <w:t>1</w:t>
      </w:r>
    </w:p>
    <w:p w14:paraId="6CE228D6" w14:textId="09344721" w:rsidR="00506169" w:rsidRPr="007E1E4A" w:rsidRDefault="00272205" w:rsidP="00272205">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В границах территории, применительно к которой подготовлена документация по планировке территории, </w:t>
      </w:r>
      <w:r w:rsidR="00093D1F" w:rsidRPr="007E1E4A">
        <w:rPr>
          <w:rFonts w:ascii="Times New Roman" w:hAnsi="Times New Roman" w:cs="Times New Roman"/>
          <w:sz w:val="24"/>
          <w:szCs w:val="24"/>
        </w:rPr>
        <w:t>проектом внесения изменений в генеральный план Марковского муниципального образования</w:t>
      </w:r>
      <w:r w:rsidRPr="007E1E4A">
        <w:rPr>
          <w:rFonts w:ascii="Times New Roman" w:hAnsi="Times New Roman" w:cs="Times New Roman"/>
          <w:sz w:val="24"/>
          <w:szCs w:val="24"/>
        </w:rPr>
        <w:t xml:space="preserve">, </w:t>
      </w:r>
      <w:r w:rsidR="00FB345B" w:rsidRPr="007E1E4A">
        <w:rPr>
          <w:rFonts w:ascii="Times New Roman" w:hAnsi="Times New Roman" w:cs="Times New Roman"/>
          <w:sz w:val="24"/>
          <w:szCs w:val="24"/>
        </w:rPr>
        <w:t xml:space="preserve">предусмотрено </w:t>
      </w:r>
      <w:r w:rsidRPr="007E1E4A">
        <w:rPr>
          <w:rFonts w:ascii="Times New Roman" w:hAnsi="Times New Roman" w:cs="Times New Roman"/>
          <w:sz w:val="24"/>
          <w:szCs w:val="24"/>
        </w:rPr>
        <w:t>размещение объектов социальной инфраструктуры</w:t>
      </w:r>
      <w:r w:rsidR="00FB345B" w:rsidRPr="007E1E4A">
        <w:rPr>
          <w:rFonts w:ascii="Times New Roman" w:hAnsi="Times New Roman" w:cs="Times New Roman"/>
          <w:sz w:val="24"/>
          <w:szCs w:val="24"/>
        </w:rPr>
        <w:t>.</w:t>
      </w:r>
    </w:p>
    <w:p w14:paraId="359974E3" w14:textId="77777777" w:rsidR="00506169" w:rsidRPr="007E1E4A" w:rsidRDefault="00506169">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br w:type="page"/>
      </w:r>
    </w:p>
    <w:p w14:paraId="3B4597D9" w14:textId="3EE27F06" w:rsidR="00272205" w:rsidRPr="007E1E4A" w:rsidRDefault="00272205" w:rsidP="00272205">
      <w:pPr>
        <w:spacing w:before="120" w:line="240" w:lineRule="auto"/>
        <w:ind w:firstLine="709"/>
        <w:jc w:val="both"/>
        <w:rPr>
          <w:rFonts w:ascii="Times New Roman" w:hAnsi="Times New Roman" w:cs="Times New Roman"/>
          <w:b/>
          <w:sz w:val="24"/>
          <w:szCs w:val="23"/>
        </w:rPr>
      </w:pPr>
      <w:r w:rsidRPr="007E1E4A">
        <w:rPr>
          <w:rFonts w:ascii="Times New Roman" w:hAnsi="Times New Roman" w:cs="Times New Roman"/>
          <w:b/>
          <w:sz w:val="24"/>
          <w:szCs w:val="23"/>
        </w:rPr>
        <w:t>Таблица 2.</w:t>
      </w:r>
      <w:r w:rsidR="006729DA" w:rsidRPr="007E1E4A">
        <w:rPr>
          <w:rFonts w:ascii="Times New Roman" w:hAnsi="Times New Roman" w:cs="Times New Roman"/>
          <w:b/>
          <w:sz w:val="24"/>
          <w:szCs w:val="23"/>
        </w:rPr>
        <w:t>6</w:t>
      </w:r>
      <w:r w:rsidRPr="007E1E4A">
        <w:rPr>
          <w:rFonts w:ascii="Times New Roman" w:hAnsi="Times New Roman" w:cs="Times New Roman"/>
          <w:b/>
          <w:sz w:val="24"/>
          <w:szCs w:val="23"/>
        </w:rPr>
        <w:t>.1</w:t>
      </w:r>
      <w:r w:rsidR="00010EE8" w:rsidRPr="007E1E4A">
        <w:rPr>
          <w:rFonts w:ascii="Times New Roman" w:hAnsi="Times New Roman" w:cs="Times New Roman"/>
          <w:b/>
          <w:sz w:val="24"/>
          <w:szCs w:val="23"/>
        </w:rPr>
        <w:t>.1</w:t>
      </w:r>
      <w:r w:rsidRPr="007E1E4A">
        <w:rPr>
          <w:rFonts w:ascii="Times New Roman" w:hAnsi="Times New Roman" w:cs="Times New Roman"/>
          <w:b/>
          <w:sz w:val="24"/>
          <w:szCs w:val="23"/>
        </w:rPr>
        <w:t xml:space="preserve"> Перечень и сведения об объектах социальной инфраструктуры, размещение которых предусмотрено </w:t>
      </w:r>
      <w:r w:rsidR="00093D1F" w:rsidRPr="007E1E4A">
        <w:rPr>
          <w:rFonts w:ascii="Times New Roman" w:hAnsi="Times New Roman" w:cs="Times New Roman"/>
          <w:b/>
          <w:sz w:val="24"/>
          <w:szCs w:val="23"/>
        </w:rPr>
        <w:t xml:space="preserve">проектом внесения изменений в </w:t>
      </w:r>
      <w:r w:rsidRPr="007E1E4A">
        <w:rPr>
          <w:rFonts w:ascii="Times New Roman" w:hAnsi="Times New Roman" w:cs="Times New Roman"/>
          <w:b/>
          <w:sz w:val="24"/>
          <w:szCs w:val="23"/>
        </w:rPr>
        <w:t>генеральн</w:t>
      </w:r>
      <w:r w:rsidR="00093D1F" w:rsidRPr="007E1E4A">
        <w:rPr>
          <w:rFonts w:ascii="Times New Roman" w:hAnsi="Times New Roman" w:cs="Times New Roman"/>
          <w:b/>
          <w:sz w:val="24"/>
          <w:szCs w:val="23"/>
        </w:rPr>
        <w:t>ый</w:t>
      </w:r>
      <w:r w:rsidRPr="007E1E4A">
        <w:rPr>
          <w:rFonts w:ascii="Times New Roman" w:hAnsi="Times New Roman" w:cs="Times New Roman"/>
          <w:b/>
          <w:sz w:val="24"/>
          <w:szCs w:val="23"/>
        </w:rPr>
        <w:t xml:space="preserve"> план </w:t>
      </w:r>
      <w:r w:rsidR="00093D1F" w:rsidRPr="007E1E4A">
        <w:rPr>
          <w:rFonts w:ascii="Times New Roman" w:hAnsi="Times New Roman" w:cs="Times New Roman"/>
          <w:b/>
          <w:sz w:val="24"/>
          <w:szCs w:val="23"/>
        </w:rPr>
        <w:t>Марковского муниципального образования</w:t>
      </w:r>
      <w:r w:rsidRPr="007E1E4A">
        <w:rPr>
          <w:rFonts w:ascii="Times New Roman" w:hAnsi="Times New Roman" w:cs="Times New Roman"/>
          <w:b/>
          <w:sz w:val="24"/>
          <w:szCs w:val="23"/>
        </w:rPr>
        <w:t xml:space="preserve">, включенных в программу комплексного развития социальной инфраструктуры </w:t>
      </w:r>
      <w:r w:rsidR="00093D1F" w:rsidRPr="007E1E4A">
        <w:rPr>
          <w:rFonts w:ascii="Times New Roman" w:hAnsi="Times New Roman" w:cs="Times New Roman"/>
          <w:b/>
          <w:sz w:val="24"/>
          <w:szCs w:val="23"/>
        </w:rPr>
        <w:t>Марковского муниципального образования</w:t>
      </w:r>
    </w:p>
    <w:tbl>
      <w:tblPr>
        <w:tblW w:w="92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7"/>
        <w:gridCol w:w="1364"/>
        <w:gridCol w:w="2471"/>
        <w:gridCol w:w="2331"/>
      </w:tblGrid>
      <w:tr w:rsidR="00AE441B" w:rsidRPr="007E1E4A" w14:paraId="2E278FDE" w14:textId="77777777" w:rsidTr="00E67BE6">
        <w:trPr>
          <w:trHeight w:val="324"/>
          <w:jc w:val="center"/>
        </w:trPr>
        <w:tc>
          <w:tcPr>
            <w:tcW w:w="3087" w:type="dxa"/>
            <w:tcBorders>
              <w:top w:val="single" w:sz="12" w:space="0" w:color="auto"/>
              <w:left w:val="single" w:sz="12" w:space="0" w:color="auto"/>
              <w:bottom w:val="single" w:sz="12" w:space="0" w:color="auto"/>
            </w:tcBorders>
            <w:shd w:val="clear" w:color="auto" w:fill="auto"/>
            <w:vAlign w:val="center"/>
          </w:tcPr>
          <w:p w14:paraId="77DF2E47" w14:textId="77777777" w:rsidR="00AE441B" w:rsidRPr="007E1E4A" w:rsidRDefault="00AE441B" w:rsidP="00747AF5">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Объекты</w:t>
            </w:r>
          </w:p>
        </w:tc>
        <w:tc>
          <w:tcPr>
            <w:tcW w:w="1364" w:type="dxa"/>
            <w:tcBorders>
              <w:top w:val="single" w:sz="12" w:space="0" w:color="auto"/>
              <w:bottom w:val="single" w:sz="12" w:space="0" w:color="auto"/>
            </w:tcBorders>
            <w:shd w:val="clear" w:color="auto" w:fill="auto"/>
            <w:vAlign w:val="center"/>
          </w:tcPr>
          <w:p w14:paraId="47FF60D0" w14:textId="77777777" w:rsidR="00AE441B" w:rsidRPr="007E1E4A" w:rsidRDefault="00AE441B" w:rsidP="00747AF5">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Единица измерения</w:t>
            </w:r>
          </w:p>
        </w:tc>
        <w:tc>
          <w:tcPr>
            <w:tcW w:w="2471" w:type="dxa"/>
            <w:tcBorders>
              <w:top w:val="single" w:sz="12" w:space="0" w:color="auto"/>
              <w:bottom w:val="single" w:sz="12" w:space="0" w:color="auto"/>
            </w:tcBorders>
            <w:shd w:val="clear" w:color="auto" w:fill="auto"/>
            <w:vAlign w:val="center"/>
          </w:tcPr>
          <w:p w14:paraId="2B31F1B1" w14:textId="5824EAE8" w:rsidR="00AE441B" w:rsidRPr="007E1E4A" w:rsidRDefault="00093D1F" w:rsidP="00747AF5">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Проект внесения изменений в генеральный план Марковского муниципального образования</w:t>
            </w:r>
          </w:p>
        </w:tc>
        <w:tc>
          <w:tcPr>
            <w:tcW w:w="2331" w:type="dxa"/>
            <w:tcBorders>
              <w:top w:val="single" w:sz="12" w:space="0" w:color="auto"/>
              <w:bottom w:val="single" w:sz="12" w:space="0" w:color="auto"/>
              <w:right w:val="single" w:sz="12" w:space="0" w:color="auto"/>
            </w:tcBorders>
            <w:vAlign w:val="center"/>
          </w:tcPr>
          <w:p w14:paraId="3611DCE2" w14:textId="77777777" w:rsidR="00AE441B" w:rsidRPr="007E1E4A" w:rsidRDefault="00AE441B" w:rsidP="00747AF5">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Программа комплексного развития социальной инфраструктуры</w:t>
            </w:r>
          </w:p>
        </w:tc>
      </w:tr>
      <w:tr w:rsidR="00AE441B" w:rsidRPr="007E1E4A" w14:paraId="2472E7D4" w14:textId="77777777" w:rsidTr="00E67BE6">
        <w:trPr>
          <w:trHeight w:val="678"/>
          <w:jc w:val="center"/>
        </w:trPr>
        <w:tc>
          <w:tcPr>
            <w:tcW w:w="3087" w:type="dxa"/>
            <w:tcBorders>
              <w:top w:val="single" w:sz="12" w:space="0" w:color="auto"/>
              <w:left w:val="single" w:sz="12" w:space="0" w:color="auto"/>
              <w:bottom w:val="single" w:sz="4" w:space="0" w:color="auto"/>
            </w:tcBorders>
            <w:shd w:val="clear" w:color="auto" w:fill="auto"/>
            <w:vAlign w:val="center"/>
          </w:tcPr>
          <w:p w14:paraId="3EC7014E" w14:textId="77777777" w:rsidR="00AE441B" w:rsidRPr="007E1E4A" w:rsidRDefault="00AE441B" w:rsidP="00747AF5">
            <w:pPr>
              <w:spacing w:after="0" w:line="240" w:lineRule="auto"/>
              <w:rPr>
                <w:rFonts w:ascii="Times New Roman" w:hAnsi="Times New Roman" w:cs="Times New Roman"/>
                <w:bCs/>
                <w:iCs/>
                <w:sz w:val="24"/>
                <w:szCs w:val="24"/>
              </w:rPr>
            </w:pPr>
            <w:r w:rsidRPr="007E1E4A">
              <w:rPr>
                <w:rFonts w:ascii="Times New Roman" w:hAnsi="Times New Roman" w:cs="Times New Roman"/>
                <w:bCs/>
                <w:iCs/>
                <w:sz w:val="24"/>
                <w:szCs w:val="24"/>
              </w:rPr>
              <w:t>Дошкольная образовательная организация</w:t>
            </w:r>
          </w:p>
        </w:tc>
        <w:tc>
          <w:tcPr>
            <w:tcW w:w="1364" w:type="dxa"/>
            <w:tcBorders>
              <w:top w:val="single" w:sz="12" w:space="0" w:color="auto"/>
              <w:bottom w:val="single" w:sz="4" w:space="0" w:color="auto"/>
            </w:tcBorders>
            <w:shd w:val="clear" w:color="auto" w:fill="auto"/>
            <w:vAlign w:val="center"/>
          </w:tcPr>
          <w:p w14:paraId="7389D603" w14:textId="77777777" w:rsidR="00AE441B" w:rsidRPr="007E1E4A" w:rsidRDefault="00AE441B" w:rsidP="00747AF5">
            <w:pPr>
              <w:spacing w:after="0" w:line="240" w:lineRule="auto"/>
              <w:rPr>
                <w:rFonts w:ascii="Times New Roman" w:hAnsi="Times New Roman" w:cs="Times New Roman"/>
                <w:bCs/>
                <w:iCs/>
                <w:sz w:val="24"/>
                <w:szCs w:val="24"/>
              </w:rPr>
            </w:pPr>
            <w:r w:rsidRPr="007E1E4A">
              <w:rPr>
                <w:rFonts w:ascii="Times New Roman" w:hAnsi="Times New Roman" w:cs="Times New Roman"/>
                <w:bCs/>
                <w:iCs/>
                <w:sz w:val="24"/>
                <w:szCs w:val="24"/>
              </w:rPr>
              <w:t>Мест</w:t>
            </w:r>
          </w:p>
        </w:tc>
        <w:tc>
          <w:tcPr>
            <w:tcW w:w="2471" w:type="dxa"/>
            <w:tcBorders>
              <w:top w:val="single" w:sz="12" w:space="0" w:color="auto"/>
              <w:bottom w:val="single" w:sz="4" w:space="0" w:color="auto"/>
            </w:tcBorders>
            <w:shd w:val="clear" w:color="auto" w:fill="auto"/>
            <w:vAlign w:val="center"/>
          </w:tcPr>
          <w:p w14:paraId="09E438A4" w14:textId="6DD4050F" w:rsidR="00AE441B" w:rsidRPr="007E1E4A" w:rsidRDefault="0017177C" w:rsidP="00747AF5">
            <w:pPr>
              <w:spacing w:after="0" w:line="240" w:lineRule="auto"/>
              <w:jc w:val="center"/>
              <w:rPr>
                <w:rFonts w:ascii="Times New Roman" w:hAnsi="Times New Roman" w:cs="Times New Roman"/>
                <w:bCs/>
                <w:iCs/>
                <w:sz w:val="24"/>
                <w:szCs w:val="24"/>
              </w:rPr>
            </w:pPr>
            <w:r w:rsidRPr="007E1E4A">
              <w:rPr>
                <w:rFonts w:ascii="Times New Roman" w:hAnsi="Times New Roman" w:cs="Times New Roman"/>
                <w:bCs/>
                <w:iCs/>
                <w:sz w:val="24"/>
                <w:szCs w:val="24"/>
              </w:rPr>
              <w:t>110</w:t>
            </w:r>
            <w:r w:rsidR="00E67BE6" w:rsidRPr="007E1E4A">
              <w:rPr>
                <w:rFonts w:ascii="Times New Roman" w:hAnsi="Times New Roman" w:cs="Times New Roman"/>
                <w:bCs/>
                <w:iCs/>
                <w:sz w:val="24"/>
                <w:szCs w:val="24"/>
              </w:rPr>
              <w:t>*</w:t>
            </w:r>
          </w:p>
        </w:tc>
        <w:tc>
          <w:tcPr>
            <w:tcW w:w="2331" w:type="dxa"/>
            <w:tcBorders>
              <w:top w:val="single" w:sz="12" w:space="0" w:color="auto"/>
              <w:bottom w:val="single" w:sz="4" w:space="0" w:color="auto"/>
              <w:right w:val="single" w:sz="12" w:space="0" w:color="auto"/>
            </w:tcBorders>
            <w:shd w:val="clear" w:color="auto" w:fill="auto"/>
            <w:vAlign w:val="center"/>
          </w:tcPr>
          <w:p w14:paraId="135D8F52" w14:textId="7C2265D6" w:rsidR="00AE441B" w:rsidRPr="007E1E4A" w:rsidRDefault="00AF3DBE" w:rsidP="002306D2">
            <w:pPr>
              <w:spacing w:after="0" w:line="240" w:lineRule="auto"/>
              <w:jc w:val="center"/>
              <w:rPr>
                <w:rFonts w:ascii="Times New Roman" w:hAnsi="Times New Roman" w:cs="Times New Roman"/>
                <w:bCs/>
                <w:iCs/>
                <w:sz w:val="24"/>
                <w:szCs w:val="24"/>
              </w:rPr>
            </w:pPr>
            <w:r w:rsidRPr="007E1E4A">
              <w:rPr>
                <w:rFonts w:ascii="Times New Roman" w:hAnsi="Times New Roman" w:cs="Times New Roman"/>
                <w:bCs/>
                <w:iCs/>
                <w:sz w:val="24"/>
                <w:szCs w:val="24"/>
              </w:rPr>
              <w:t>-</w:t>
            </w:r>
          </w:p>
        </w:tc>
      </w:tr>
      <w:tr w:rsidR="00AE441B" w:rsidRPr="007E1E4A" w14:paraId="267964C9" w14:textId="77777777" w:rsidTr="00E67BE6">
        <w:trPr>
          <w:trHeight w:val="70"/>
          <w:jc w:val="center"/>
        </w:trPr>
        <w:tc>
          <w:tcPr>
            <w:tcW w:w="3087" w:type="dxa"/>
            <w:tcBorders>
              <w:top w:val="single" w:sz="4" w:space="0" w:color="auto"/>
              <w:left w:val="single" w:sz="12" w:space="0" w:color="auto"/>
              <w:bottom w:val="single" w:sz="4" w:space="0" w:color="auto"/>
            </w:tcBorders>
            <w:shd w:val="clear" w:color="auto" w:fill="auto"/>
            <w:vAlign w:val="center"/>
          </w:tcPr>
          <w:p w14:paraId="52C1A212" w14:textId="77777777" w:rsidR="00AE441B" w:rsidRPr="007E1E4A" w:rsidRDefault="00AE441B" w:rsidP="00747AF5">
            <w:pPr>
              <w:spacing w:after="0" w:line="240" w:lineRule="auto"/>
              <w:rPr>
                <w:rFonts w:ascii="Times New Roman" w:hAnsi="Times New Roman" w:cs="Times New Roman"/>
                <w:bCs/>
                <w:iCs/>
                <w:sz w:val="24"/>
                <w:szCs w:val="24"/>
              </w:rPr>
            </w:pPr>
            <w:r w:rsidRPr="007E1E4A">
              <w:rPr>
                <w:rFonts w:ascii="Times New Roman" w:hAnsi="Times New Roman" w:cs="Times New Roman"/>
                <w:bCs/>
                <w:iCs/>
                <w:sz w:val="24"/>
                <w:szCs w:val="24"/>
              </w:rPr>
              <w:t>Общеобразовательная организация</w:t>
            </w:r>
          </w:p>
        </w:tc>
        <w:tc>
          <w:tcPr>
            <w:tcW w:w="1364" w:type="dxa"/>
            <w:tcBorders>
              <w:top w:val="single" w:sz="4" w:space="0" w:color="auto"/>
              <w:bottom w:val="single" w:sz="4" w:space="0" w:color="auto"/>
            </w:tcBorders>
            <w:shd w:val="clear" w:color="auto" w:fill="auto"/>
            <w:vAlign w:val="center"/>
          </w:tcPr>
          <w:p w14:paraId="69736627" w14:textId="77777777" w:rsidR="00AE441B" w:rsidRPr="007E1E4A" w:rsidRDefault="00AE441B" w:rsidP="00747AF5">
            <w:pPr>
              <w:spacing w:after="0" w:line="240" w:lineRule="auto"/>
              <w:rPr>
                <w:rFonts w:ascii="Times New Roman" w:hAnsi="Times New Roman" w:cs="Times New Roman"/>
                <w:bCs/>
                <w:iCs/>
                <w:sz w:val="24"/>
                <w:szCs w:val="24"/>
              </w:rPr>
            </w:pPr>
            <w:r w:rsidRPr="007E1E4A">
              <w:rPr>
                <w:rFonts w:ascii="Times New Roman" w:hAnsi="Times New Roman" w:cs="Times New Roman"/>
                <w:bCs/>
                <w:iCs/>
                <w:sz w:val="24"/>
                <w:szCs w:val="24"/>
              </w:rPr>
              <w:t>Мест</w:t>
            </w:r>
          </w:p>
        </w:tc>
        <w:tc>
          <w:tcPr>
            <w:tcW w:w="2471" w:type="dxa"/>
            <w:tcBorders>
              <w:top w:val="single" w:sz="4" w:space="0" w:color="auto"/>
              <w:bottom w:val="single" w:sz="4" w:space="0" w:color="auto"/>
            </w:tcBorders>
            <w:shd w:val="clear" w:color="auto" w:fill="auto"/>
            <w:vAlign w:val="center"/>
          </w:tcPr>
          <w:p w14:paraId="0B22C94D" w14:textId="0FBF9857" w:rsidR="00AE441B" w:rsidRPr="007E1E4A" w:rsidRDefault="0017177C" w:rsidP="00747AF5">
            <w:pPr>
              <w:spacing w:after="0" w:line="240" w:lineRule="auto"/>
              <w:jc w:val="center"/>
              <w:rPr>
                <w:rFonts w:ascii="Times New Roman" w:hAnsi="Times New Roman" w:cs="Times New Roman"/>
                <w:bCs/>
                <w:iCs/>
                <w:sz w:val="24"/>
                <w:szCs w:val="24"/>
              </w:rPr>
            </w:pPr>
            <w:r w:rsidRPr="007E1E4A">
              <w:rPr>
                <w:rFonts w:ascii="Times New Roman" w:hAnsi="Times New Roman" w:cs="Times New Roman"/>
                <w:bCs/>
                <w:iCs/>
                <w:sz w:val="24"/>
                <w:szCs w:val="24"/>
              </w:rPr>
              <w:t>1000</w:t>
            </w:r>
          </w:p>
        </w:tc>
        <w:tc>
          <w:tcPr>
            <w:tcW w:w="2331" w:type="dxa"/>
            <w:tcBorders>
              <w:top w:val="single" w:sz="4" w:space="0" w:color="auto"/>
              <w:bottom w:val="single" w:sz="4" w:space="0" w:color="auto"/>
              <w:right w:val="single" w:sz="12" w:space="0" w:color="auto"/>
            </w:tcBorders>
            <w:vAlign w:val="center"/>
          </w:tcPr>
          <w:p w14:paraId="50914E5C" w14:textId="4EA9CD6F" w:rsidR="00AE441B" w:rsidRPr="007E1E4A" w:rsidRDefault="00AF3DBE" w:rsidP="00747AF5">
            <w:pPr>
              <w:spacing w:after="0" w:line="240" w:lineRule="auto"/>
              <w:jc w:val="center"/>
              <w:rPr>
                <w:rFonts w:ascii="Times New Roman" w:hAnsi="Times New Roman" w:cs="Times New Roman"/>
                <w:bCs/>
                <w:iCs/>
                <w:sz w:val="24"/>
                <w:szCs w:val="24"/>
              </w:rPr>
            </w:pPr>
            <w:r w:rsidRPr="007E1E4A">
              <w:rPr>
                <w:rFonts w:ascii="Times New Roman" w:hAnsi="Times New Roman" w:cs="Times New Roman"/>
                <w:bCs/>
                <w:iCs/>
                <w:sz w:val="24"/>
                <w:szCs w:val="24"/>
              </w:rPr>
              <w:t>-</w:t>
            </w:r>
          </w:p>
        </w:tc>
      </w:tr>
      <w:tr w:rsidR="00AE441B" w:rsidRPr="007E1E4A" w14:paraId="73B1FAD2" w14:textId="77777777" w:rsidTr="00E67BE6">
        <w:trPr>
          <w:jc w:val="center"/>
        </w:trPr>
        <w:tc>
          <w:tcPr>
            <w:tcW w:w="3087" w:type="dxa"/>
            <w:tcBorders>
              <w:top w:val="single" w:sz="4" w:space="0" w:color="auto"/>
              <w:left w:val="single" w:sz="12" w:space="0" w:color="auto"/>
              <w:bottom w:val="single" w:sz="4" w:space="0" w:color="auto"/>
              <w:right w:val="single" w:sz="6" w:space="0" w:color="auto"/>
            </w:tcBorders>
            <w:shd w:val="clear" w:color="auto" w:fill="auto"/>
            <w:vAlign w:val="center"/>
          </w:tcPr>
          <w:p w14:paraId="0BD4086C" w14:textId="5D0C96EE" w:rsidR="00AE441B" w:rsidRPr="007E1E4A" w:rsidRDefault="00AE441B" w:rsidP="00FA4C5B">
            <w:pPr>
              <w:spacing w:after="0" w:line="240" w:lineRule="auto"/>
              <w:rPr>
                <w:rFonts w:ascii="Times New Roman" w:hAnsi="Times New Roman" w:cs="Times New Roman"/>
                <w:bCs/>
                <w:iCs/>
                <w:sz w:val="24"/>
                <w:szCs w:val="24"/>
              </w:rPr>
            </w:pPr>
            <w:r w:rsidRPr="007E1E4A">
              <w:rPr>
                <w:rFonts w:ascii="Times New Roman" w:hAnsi="Times New Roman" w:cs="Times New Roman"/>
                <w:bCs/>
                <w:iCs/>
                <w:sz w:val="24"/>
                <w:szCs w:val="24"/>
              </w:rPr>
              <w:t xml:space="preserve">Объект </w:t>
            </w:r>
            <w:r w:rsidR="0017177C" w:rsidRPr="007E1E4A">
              <w:rPr>
                <w:rFonts w:ascii="Times New Roman" w:hAnsi="Times New Roman" w:cs="Times New Roman"/>
                <w:bCs/>
                <w:iCs/>
                <w:sz w:val="24"/>
                <w:szCs w:val="24"/>
              </w:rPr>
              <w:t>внешкольного</w:t>
            </w:r>
            <w:r w:rsidRPr="007E1E4A">
              <w:rPr>
                <w:rFonts w:ascii="Times New Roman" w:hAnsi="Times New Roman" w:cs="Times New Roman"/>
                <w:bCs/>
                <w:iCs/>
                <w:sz w:val="24"/>
                <w:szCs w:val="24"/>
              </w:rPr>
              <w:t xml:space="preserve"> образования </w:t>
            </w:r>
          </w:p>
        </w:tc>
        <w:tc>
          <w:tcPr>
            <w:tcW w:w="1364" w:type="dxa"/>
            <w:tcBorders>
              <w:top w:val="single" w:sz="4" w:space="0" w:color="auto"/>
              <w:left w:val="single" w:sz="6" w:space="0" w:color="auto"/>
              <w:bottom w:val="single" w:sz="4" w:space="0" w:color="auto"/>
              <w:right w:val="single" w:sz="6" w:space="0" w:color="auto"/>
            </w:tcBorders>
            <w:shd w:val="clear" w:color="auto" w:fill="auto"/>
            <w:vAlign w:val="center"/>
          </w:tcPr>
          <w:p w14:paraId="6053C58A" w14:textId="77777777" w:rsidR="00AE441B" w:rsidRPr="007E1E4A" w:rsidRDefault="00AE441B" w:rsidP="00FA4C5B">
            <w:pPr>
              <w:spacing w:after="0" w:line="240" w:lineRule="auto"/>
              <w:rPr>
                <w:rFonts w:ascii="Times New Roman" w:hAnsi="Times New Roman" w:cs="Times New Roman"/>
                <w:bCs/>
                <w:iCs/>
                <w:sz w:val="24"/>
                <w:szCs w:val="24"/>
              </w:rPr>
            </w:pPr>
            <w:r w:rsidRPr="007E1E4A">
              <w:rPr>
                <w:rFonts w:ascii="Times New Roman" w:hAnsi="Times New Roman" w:cs="Times New Roman"/>
                <w:bCs/>
                <w:iCs/>
                <w:sz w:val="24"/>
                <w:szCs w:val="24"/>
              </w:rPr>
              <w:t>Мест</w:t>
            </w:r>
          </w:p>
        </w:tc>
        <w:tc>
          <w:tcPr>
            <w:tcW w:w="2471" w:type="dxa"/>
            <w:tcBorders>
              <w:top w:val="single" w:sz="4" w:space="0" w:color="auto"/>
              <w:left w:val="single" w:sz="6" w:space="0" w:color="auto"/>
              <w:bottom w:val="single" w:sz="4" w:space="0" w:color="auto"/>
              <w:right w:val="single" w:sz="6" w:space="0" w:color="auto"/>
            </w:tcBorders>
            <w:shd w:val="clear" w:color="auto" w:fill="auto"/>
            <w:vAlign w:val="center"/>
          </w:tcPr>
          <w:p w14:paraId="08CE22B7" w14:textId="65F0DA81" w:rsidR="00AE441B" w:rsidRPr="007E1E4A" w:rsidRDefault="0017177C" w:rsidP="00FA4C5B">
            <w:pPr>
              <w:spacing w:after="0" w:line="240" w:lineRule="auto"/>
              <w:jc w:val="center"/>
              <w:rPr>
                <w:rFonts w:ascii="Times New Roman" w:hAnsi="Times New Roman" w:cs="Times New Roman"/>
                <w:bCs/>
                <w:iCs/>
                <w:sz w:val="24"/>
                <w:szCs w:val="24"/>
              </w:rPr>
            </w:pPr>
            <w:r w:rsidRPr="007E1E4A">
              <w:rPr>
                <w:rFonts w:ascii="Times New Roman" w:hAnsi="Times New Roman" w:cs="Times New Roman"/>
                <w:bCs/>
                <w:iCs/>
                <w:sz w:val="24"/>
                <w:szCs w:val="24"/>
              </w:rPr>
              <w:t>50</w:t>
            </w:r>
          </w:p>
        </w:tc>
        <w:tc>
          <w:tcPr>
            <w:tcW w:w="2331" w:type="dxa"/>
            <w:tcBorders>
              <w:top w:val="single" w:sz="4" w:space="0" w:color="auto"/>
              <w:left w:val="single" w:sz="6" w:space="0" w:color="auto"/>
              <w:bottom w:val="single" w:sz="4" w:space="0" w:color="auto"/>
              <w:right w:val="single" w:sz="12" w:space="0" w:color="auto"/>
            </w:tcBorders>
            <w:vAlign w:val="center"/>
          </w:tcPr>
          <w:p w14:paraId="67168950" w14:textId="633AFD8E" w:rsidR="00AE441B" w:rsidRPr="007E1E4A" w:rsidRDefault="00AF3DBE" w:rsidP="00FA4C5B">
            <w:pPr>
              <w:spacing w:after="0" w:line="240" w:lineRule="auto"/>
              <w:jc w:val="center"/>
              <w:rPr>
                <w:rFonts w:ascii="Times New Roman" w:hAnsi="Times New Roman" w:cs="Times New Roman"/>
                <w:bCs/>
                <w:iCs/>
                <w:sz w:val="24"/>
                <w:szCs w:val="24"/>
              </w:rPr>
            </w:pPr>
            <w:r w:rsidRPr="007E1E4A">
              <w:rPr>
                <w:rFonts w:ascii="Times New Roman" w:hAnsi="Times New Roman" w:cs="Times New Roman"/>
                <w:bCs/>
                <w:iCs/>
                <w:sz w:val="24"/>
                <w:szCs w:val="24"/>
              </w:rPr>
              <w:t>-</w:t>
            </w:r>
          </w:p>
        </w:tc>
      </w:tr>
      <w:tr w:rsidR="00FB345B" w:rsidRPr="007E1E4A" w14:paraId="7CD92B95" w14:textId="77777777" w:rsidTr="00E67BE6">
        <w:trPr>
          <w:jc w:val="center"/>
        </w:trPr>
        <w:tc>
          <w:tcPr>
            <w:tcW w:w="3087" w:type="dxa"/>
            <w:tcBorders>
              <w:top w:val="single" w:sz="4" w:space="0" w:color="auto"/>
              <w:left w:val="single" w:sz="12" w:space="0" w:color="auto"/>
              <w:bottom w:val="single" w:sz="4" w:space="0" w:color="auto"/>
              <w:right w:val="single" w:sz="6" w:space="0" w:color="auto"/>
            </w:tcBorders>
            <w:shd w:val="clear" w:color="auto" w:fill="auto"/>
            <w:vAlign w:val="center"/>
          </w:tcPr>
          <w:p w14:paraId="39BD3AC0" w14:textId="18374C33" w:rsidR="00FB345B" w:rsidRPr="007E1E4A" w:rsidRDefault="00FB345B" w:rsidP="00FA4C5B">
            <w:pPr>
              <w:spacing w:after="0" w:line="240" w:lineRule="auto"/>
              <w:rPr>
                <w:rFonts w:ascii="Times New Roman" w:hAnsi="Times New Roman" w:cs="Times New Roman"/>
                <w:bCs/>
                <w:iCs/>
                <w:sz w:val="24"/>
                <w:szCs w:val="24"/>
              </w:rPr>
            </w:pPr>
            <w:r w:rsidRPr="007E1E4A">
              <w:rPr>
                <w:rFonts w:ascii="Times New Roman" w:hAnsi="Times New Roman" w:cs="Times New Roman"/>
                <w:bCs/>
                <w:iCs/>
                <w:sz w:val="24"/>
                <w:szCs w:val="24"/>
              </w:rPr>
              <w:t>Пункт сбора (ПС №3)</w:t>
            </w:r>
          </w:p>
        </w:tc>
        <w:tc>
          <w:tcPr>
            <w:tcW w:w="1364" w:type="dxa"/>
            <w:tcBorders>
              <w:top w:val="single" w:sz="4" w:space="0" w:color="auto"/>
              <w:left w:val="single" w:sz="6" w:space="0" w:color="auto"/>
              <w:bottom w:val="single" w:sz="4" w:space="0" w:color="auto"/>
              <w:right w:val="single" w:sz="6" w:space="0" w:color="auto"/>
            </w:tcBorders>
            <w:shd w:val="clear" w:color="auto" w:fill="auto"/>
            <w:vAlign w:val="center"/>
          </w:tcPr>
          <w:p w14:paraId="2B83A5C0" w14:textId="7748EF2E" w:rsidR="00FB345B" w:rsidRPr="007E1E4A" w:rsidRDefault="00FB345B" w:rsidP="00FA4C5B">
            <w:pPr>
              <w:spacing w:after="0" w:line="240" w:lineRule="auto"/>
              <w:rPr>
                <w:rFonts w:ascii="Times New Roman" w:hAnsi="Times New Roman" w:cs="Times New Roman"/>
                <w:bCs/>
                <w:iCs/>
                <w:sz w:val="24"/>
                <w:szCs w:val="24"/>
              </w:rPr>
            </w:pPr>
            <w:r w:rsidRPr="007E1E4A">
              <w:rPr>
                <w:rFonts w:ascii="Times New Roman" w:hAnsi="Times New Roman" w:cs="Times New Roman"/>
                <w:bCs/>
                <w:iCs/>
                <w:sz w:val="24"/>
                <w:szCs w:val="24"/>
              </w:rPr>
              <w:t>-</w:t>
            </w:r>
          </w:p>
        </w:tc>
        <w:tc>
          <w:tcPr>
            <w:tcW w:w="2471" w:type="dxa"/>
            <w:tcBorders>
              <w:top w:val="single" w:sz="4" w:space="0" w:color="auto"/>
              <w:left w:val="single" w:sz="6" w:space="0" w:color="auto"/>
              <w:bottom w:val="single" w:sz="4" w:space="0" w:color="auto"/>
              <w:right w:val="single" w:sz="6" w:space="0" w:color="auto"/>
            </w:tcBorders>
            <w:shd w:val="clear" w:color="auto" w:fill="auto"/>
            <w:vAlign w:val="center"/>
          </w:tcPr>
          <w:p w14:paraId="747A93F5" w14:textId="3CB4E374" w:rsidR="00FB345B" w:rsidRPr="007E1E4A" w:rsidRDefault="00AD3A82" w:rsidP="00FA4C5B">
            <w:pPr>
              <w:spacing w:after="0" w:line="240" w:lineRule="auto"/>
              <w:jc w:val="center"/>
              <w:rPr>
                <w:rFonts w:ascii="Times New Roman" w:hAnsi="Times New Roman" w:cs="Times New Roman"/>
                <w:bCs/>
                <w:iCs/>
                <w:sz w:val="24"/>
                <w:szCs w:val="24"/>
              </w:rPr>
            </w:pPr>
            <w:r w:rsidRPr="007E1E4A">
              <w:rPr>
                <w:rFonts w:ascii="Times New Roman" w:hAnsi="Times New Roman" w:cs="Times New Roman"/>
                <w:bCs/>
                <w:iCs/>
                <w:sz w:val="24"/>
                <w:szCs w:val="24"/>
              </w:rPr>
              <w:t>Территория общеобразовательной организации</w:t>
            </w:r>
          </w:p>
        </w:tc>
        <w:tc>
          <w:tcPr>
            <w:tcW w:w="2331" w:type="dxa"/>
            <w:tcBorders>
              <w:top w:val="single" w:sz="4" w:space="0" w:color="auto"/>
              <w:left w:val="single" w:sz="6" w:space="0" w:color="auto"/>
              <w:bottom w:val="single" w:sz="4" w:space="0" w:color="auto"/>
              <w:right w:val="single" w:sz="12" w:space="0" w:color="auto"/>
            </w:tcBorders>
            <w:vAlign w:val="center"/>
          </w:tcPr>
          <w:p w14:paraId="1D8B1CB6" w14:textId="043DB70D" w:rsidR="00FB345B" w:rsidRPr="007E1E4A" w:rsidRDefault="00FB345B" w:rsidP="00FA4C5B">
            <w:pPr>
              <w:spacing w:after="0" w:line="240" w:lineRule="auto"/>
              <w:jc w:val="center"/>
              <w:rPr>
                <w:rFonts w:ascii="Times New Roman" w:hAnsi="Times New Roman" w:cs="Times New Roman"/>
                <w:bCs/>
                <w:iCs/>
                <w:sz w:val="24"/>
                <w:szCs w:val="24"/>
              </w:rPr>
            </w:pPr>
            <w:r w:rsidRPr="007E1E4A">
              <w:rPr>
                <w:rFonts w:ascii="Times New Roman" w:hAnsi="Times New Roman" w:cs="Times New Roman"/>
                <w:bCs/>
                <w:iCs/>
                <w:sz w:val="24"/>
                <w:szCs w:val="24"/>
              </w:rPr>
              <w:t>-</w:t>
            </w:r>
          </w:p>
        </w:tc>
      </w:tr>
      <w:tr w:rsidR="00FB345B" w:rsidRPr="007E1E4A" w14:paraId="64E895EF" w14:textId="77777777" w:rsidTr="00E67BE6">
        <w:trPr>
          <w:jc w:val="center"/>
        </w:trPr>
        <w:tc>
          <w:tcPr>
            <w:tcW w:w="3087" w:type="dxa"/>
            <w:tcBorders>
              <w:top w:val="single" w:sz="4" w:space="0" w:color="auto"/>
              <w:left w:val="single" w:sz="12" w:space="0" w:color="auto"/>
              <w:bottom w:val="single" w:sz="12" w:space="0" w:color="auto"/>
              <w:right w:val="single" w:sz="6" w:space="0" w:color="auto"/>
            </w:tcBorders>
            <w:shd w:val="clear" w:color="auto" w:fill="auto"/>
            <w:vAlign w:val="center"/>
          </w:tcPr>
          <w:p w14:paraId="6B015884" w14:textId="12FE1B80" w:rsidR="00FB345B" w:rsidRPr="007E1E4A" w:rsidRDefault="00FB345B" w:rsidP="00FA4C5B">
            <w:pPr>
              <w:spacing w:after="0" w:line="240" w:lineRule="auto"/>
              <w:rPr>
                <w:rFonts w:ascii="Times New Roman" w:hAnsi="Times New Roman" w:cs="Times New Roman"/>
                <w:bCs/>
                <w:iCs/>
                <w:sz w:val="24"/>
                <w:szCs w:val="24"/>
              </w:rPr>
            </w:pPr>
            <w:r w:rsidRPr="007E1E4A">
              <w:rPr>
                <w:rFonts w:ascii="Times New Roman" w:hAnsi="Times New Roman" w:cs="Times New Roman"/>
                <w:bCs/>
                <w:iCs/>
                <w:sz w:val="24"/>
                <w:szCs w:val="24"/>
              </w:rPr>
              <w:t>ППВР №3</w:t>
            </w:r>
          </w:p>
        </w:tc>
        <w:tc>
          <w:tcPr>
            <w:tcW w:w="1364" w:type="dxa"/>
            <w:tcBorders>
              <w:top w:val="single" w:sz="4" w:space="0" w:color="auto"/>
              <w:left w:val="single" w:sz="6" w:space="0" w:color="auto"/>
              <w:bottom w:val="single" w:sz="12" w:space="0" w:color="auto"/>
              <w:right w:val="single" w:sz="6" w:space="0" w:color="auto"/>
            </w:tcBorders>
            <w:shd w:val="clear" w:color="auto" w:fill="auto"/>
            <w:vAlign w:val="center"/>
          </w:tcPr>
          <w:p w14:paraId="2DADB07F" w14:textId="5DBA8F3D" w:rsidR="00FB345B" w:rsidRPr="007E1E4A" w:rsidRDefault="00FB345B" w:rsidP="00FA4C5B">
            <w:pPr>
              <w:spacing w:after="0" w:line="240" w:lineRule="auto"/>
              <w:rPr>
                <w:rFonts w:ascii="Times New Roman" w:hAnsi="Times New Roman" w:cs="Times New Roman"/>
                <w:bCs/>
                <w:iCs/>
                <w:sz w:val="24"/>
                <w:szCs w:val="24"/>
              </w:rPr>
            </w:pPr>
            <w:r w:rsidRPr="007E1E4A">
              <w:rPr>
                <w:rFonts w:ascii="Times New Roman" w:hAnsi="Times New Roman" w:cs="Times New Roman"/>
                <w:bCs/>
                <w:iCs/>
                <w:sz w:val="24"/>
                <w:szCs w:val="24"/>
              </w:rPr>
              <w:t>Мест</w:t>
            </w:r>
          </w:p>
        </w:tc>
        <w:tc>
          <w:tcPr>
            <w:tcW w:w="2471" w:type="dxa"/>
            <w:tcBorders>
              <w:top w:val="single" w:sz="4" w:space="0" w:color="auto"/>
              <w:left w:val="single" w:sz="6" w:space="0" w:color="auto"/>
              <w:bottom w:val="single" w:sz="12" w:space="0" w:color="auto"/>
              <w:right w:val="single" w:sz="6" w:space="0" w:color="auto"/>
            </w:tcBorders>
            <w:shd w:val="clear" w:color="auto" w:fill="auto"/>
            <w:vAlign w:val="center"/>
          </w:tcPr>
          <w:p w14:paraId="7B58CB61" w14:textId="505A8702" w:rsidR="00FB345B" w:rsidRPr="007E1E4A" w:rsidRDefault="00FB345B" w:rsidP="00FA4C5B">
            <w:pPr>
              <w:spacing w:after="0" w:line="240" w:lineRule="auto"/>
              <w:jc w:val="center"/>
              <w:rPr>
                <w:rFonts w:ascii="Times New Roman" w:hAnsi="Times New Roman" w:cs="Times New Roman"/>
                <w:bCs/>
                <w:iCs/>
                <w:sz w:val="24"/>
                <w:szCs w:val="24"/>
              </w:rPr>
            </w:pPr>
            <w:r w:rsidRPr="007E1E4A">
              <w:rPr>
                <w:rFonts w:ascii="Times New Roman" w:hAnsi="Times New Roman" w:cs="Times New Roman"/>
                <w:bCs/>
                <w:iCs/>
                <w:sz w:val="24"/>
                <w:szCs w:val="24"/>
              </w:rPr>
              <w:t>600</w:t>
            </w:r>
          </w:p>
        </w:tc>
        <w:tc>
          <w:tcPr>
            <w:tcW w:w="2331" w:type="dxa"/>
            <w:tcBorders>
              <w:top w:val="single" w:sz="4" w:space="0" w:color="auto"/>
              <w:left w:val="single" w:sz="6" w:space="0" w:color="auto"/>
              <w:bottom w:val="single" w:sz="12" w:space="0" w:color="auto"/>
              <w:right w:val="single" w:sz="12" w:space="0" w:color="auto"/>
            </w:tcBorders>
            <w:vAlign w:val="center"/>
          </w:tcPr>
          <w:p w14:paraId="187F40E0" w14:textId="5915F113" w:rsidR="00FB345B" w:rsidRPr="007E1E4A" w:rsidRDefault="00FB345B" w:rsidP="00FA4C5B">
            <w:pPr>
              <w:spacing w:after="0" w:line="240" w:lineRule="auto"/>
              <w:jc w:val="center"/>
              <w:rPr>
                <w:rFonts w:ascii="Times New Roman" w:hAnsi="Times New Roman" w:cs="Times New Roman"/>
                <w:bCs/>
                <w:iCs/>
                <w:sz w:val="24"/>
                <w:szCs w:val="24"/>
              </w:rPr>
            </w:pPr>
            <w:r w:rsidRPr="007E1E4A">
              <w:rPr>
                <w:rFonts w:ascii="Times New Roman" w:hAnsi="Times New Roman" w:cs="Times New Roman"/>
                <w:bCs/>
                <w:iCs/>
                <w:sz w:val="24"/>
                <w:szCs w:val="24"/>
              </w:rPr>
              <w:t>-</w:t>
            </w:r>
          </w:p>
        </w:tc>
      </w:tr>
    </w:tbl>
    <w:p w14:paraId="4DF447D9" w14:textId="2CC54178" w:rsidR="00E67BE6" w:rsidRPr="007E1E4A" w:rsidRDefault="00E67BE6" w:rsidP="00E67BE6">
      <w:pPr>
        <w:spacing w:after="0" w:line="240" w:lineRule="auto"/>
        <w:ind w:firstLine="709"/>
        <w:jc w:val="both"/>
        <w:rPr>
          <w:rFonts w:ascii="Times New Roman" w:hAnsi="Times New Roman" w:cs="Times New Roman"/>
          <w:sz w:val="18"/>
          <w:szCs w:val="18"/>
        </w:rPr>
      </w:pPr>
      <w:r w:rsidRPr="007E1E4A">
        <w:rPr>
          <w:rFonts w:ascii="Times New Roman" w:hAnsi="Times New Roman" w:cs="Times New Roman"/>
          <w:sz w:val="18"/>
          <w:szCs w:val="18"/>
          <w:vertAlign w:val="superscript"/>
        </w:rPr>
        <w:t>*</w:t>
      </w:r>
      <w:r w:rsidRPr="007E1E4A">
        <w:rPr>
          <w:rFonts w:ascii="Times New Roman" w:hAnsi="Times New Roman" w:cs="Times New Roman"/>
          <w:sz w:val="18"/>
          <w:szCs w:val="18"/>
        </w:rPr>
        <w:t>В связи с разработкой документации по планировке территории</w:t>
      </w:r>
      <w:r w:rsidR="00717E0A" w:rsidRPr="007E1E4A">
        <w:rPr>
          <w:rFonts w:ascii="Times New Roman" w:hAnsi="Times New Roman" w:cs="Times New Roman"/>
          <w:sz w:val="18"/>
          <w:szCs w:val="18"/>
        </w:rPr>
        <w:t xml:space="preserve"> и</w:t>
      </w:r>
      <w:r w:rsidR="008B09E6" w:rsidRPr="007E1E4A">
        <w:rPr>
          <w:rFonts w:ascii="Times New Roman" w:hAnsi="Times New Roman" w:cs="Times New Roman"/>
          <w:sz w:val="18"/>
          <w:szCs w:val="18"/>
        </w:rPr>
        <w:t xml:space="preserve"> уточнением </w:t>
      </w:r>
      <w:r w:rsidR="00717E0A" w:rsidRPr="007E1E4A">
        <w:rPr>
          <w:rFonts w:ascii="Times New Roman" w:hAnsi="Times New Roman" w:cs="Times New Roman"/>
          <w:sz w:val="18"/>
          <w:szCs w:val="18"/>
        </w:rPr>
        <w:t>количества населения</w:t>
      </w:r>
      <w:r w:rsidRPr="007E1E4A">
        <w:rPr>
          <w:rFonts w:ascii="Times New Roman" w:hAnsi="Times New Roman" w:cs="Times New Roman"/>
          <w:sz w:val="18"/>
          <w:szCs w:val="18"/>
        </w:rPr>
        <w:t xml:space="preserve"> </w:t>
      </w:r>
      <w:r w:rsidR="00916FC7" w:rsidRPr="007E1E4A">
        <w:rPr>
          <w:rFonts w:ascii="Times New Roman" w:hAnsi="Times New Roman" w:cs="Times New Roman"/>
          <w:sz w:val="18"/>
          <w:szCs w:val="18"/>
        </w:rPr>
        <w:t xml:space="preserve">на территорию, применительно к которой подготовлена документация по планировке территории, </w:t>
      </w:r>
      <w:r w:rsidR="008B09E6" w:rsidRPr="007E1E4A">
        <w:rPr>
          <w:rFonts w:ascii="Times New Roman" w:hAnsi="Times New Roman" w:cs="Times New Roman"/>
          <w:sz w:val="18"/>
          <w:szCs w:val="18"/>
        </w:rPr>
        <w:t>предусматривается</w:t>
      </w:r>
      <w:r w:rsidRPr="007E1E4A">
        <w:rPr>
          <w:rFonts w:ascii="Times New Roman" w:hAnsi="Times New Roman" w:cs="Times New Roman"/>
          <w:sz w:val="18"/>
          <w:szCs w:val="18"/>
        </w:rPr>
        <w:t xml:space="preserve"> </w:t>
      </w:r>
      <w:r w:rsidR="008B09E6" w:rsidRPr="007E1E4A">
        <w:rPr>
          <w:rFonts w:ascii="Times New Roman" w:hAnsi="Times New Roman" w:cs="Times New Roman"/>
          <w:sz w:val="18"/>
          <w:szCs w:val="18"/>
        </w:rPr>
        <w:t xml:space="preserve">увеличение вместимости </w:t>
      </w:r>
      <w:r w:rsidR="004350DA" w:rsidRPr="007E1E4A">
        <w:rPr>
          <w:rFonts w:ascii="Times New Roman" w:hAnsi="Times New Roman" w:cs="Times New Roman"/>
          <w:sz w:val="18"/>
          <w:szCs w:val="18"/>
        </w:rPr>
        <w:t xml:space="preserve">с 110 мест до 140 мест </w:t>
      </w:r>
      <w:r w:rsidR="008B09E6" w:rsidRPr="007E1E4A">
        <w:rPr>
          <w:rFonts w:ascii="Times New Roman" w:hAnsi="Times New Roman" w:cs="Times New Roman"/>
          <w:sz w:val="18"/>
          <w:szCs w:val="18"/>
        </w:rPr>
        <w:t xml:space="preserve">при строительстве </w:t>
      </w:r>
      <w:r w:rsidRPr="007E1E4A">
        <w:rPr>
          <w:rFonts w:ascii="Times New Roman" w:hAnsi="Times New Roman" w:cs="Times New Roman"/>
          <w:sz w:val="18"/>
          <w:szCs w:val="18"/>
        </w:rPr>
        <w:t>дошкольной образовательной организации</w:t>
      </w:r>
      <w:r w:rsidR="004350DA" w:rsidRPr="007E1E4A">
        <w:rPr>
          <w:rFonts w:ascii="Times New Roman" w:hAnsi="Times New Roman" w:cs="Times New Roman"/>
          <w:sz w:val="18"/>
          <w:szCs w:val="18"/>
        </w:rPr>
        <w:t>.</w:t>
      </w:r>
    </w:p>
    <w:p w14:paraId="317C9B0A" w14:textId="79D3113F" w:rsidR="00253F99" w:rsidRPr="007E1E4A" w:rsidRDefault="00253F99" w:rsidP="00272205">
      <w:pPr>
        <w:spacing w:before="120" w:line="240" w:lineRule="auto"/>
        <w:ind w:firstLine="709"/>
        <w:jc w:val="both"/>
        <w:rPr>
          <w:rFonts w:ascii="Times New Roman" w:hAnsi="Times New Roman" w:cs="Times New Roman"/>
          <w:color w:val="000000"/>
          <w:sz w:val="24"/>
          <w:szCs w:val="24"/>
          <w:u w:val="single"/>
        </w:rPr>
      </w:pPr>
      <w:r w:rsidRPr="007E1E4A">
        <w:rPr>
          <w:rFonts w:ascii="Times New Roman" w:hAnsi="Times New Roman" w:cs="Times New Roman"/>
          <w:color w:val="000000"/>
          <w:sz w:val="24"/>
          <w:szCs w:val="24"/>
          <w:u w:val="single"/>
        </w:rPr>
        <w:t>2.</w:t>
      </w:r>
      <w:r w:rsidR="006729DA" w:rsidRPr="007E1E4A">
        <w:rPr>
          <w:rFonts w:ascii="Times New Roman" w:hAnsi="Times New Roman" w:cs="Times New Roman"/>
          <w:color w:val="000000"/>
          <w:sz w:val="24"/>
          <w:szCs w:val="24"/>
          <w:u w:val="single"/>
        </w:rPr>
        <w:t>6</w:t>
      </w:r>
      <w:r w:rsidRPr="007E1E4A">
        <w:rPr>
          <w:rFonts w:ascii="Times New Roman" w:hAnsi="Times New Roman" w:cs="Times New Roman"/>
          <w:color w:val="000000"/>
          <w:sz w:val="24"/>
          <w:szCs w:val="24"/>
          <w:u w:val="single"/>
        </w:rPr>
        <w:t>.</w:t>
      </w:r>
      <w:r w:rsidR="00272205" w:rsidRPr="007E1E4A">
        <w:rPr>
          <w:rFonts w:ascii="Times New Roman" w:hAnsi="Times New Roman" w:cs="Times New Roman"/>
          <w:color w:val="000000"/>
          <w:sz w:val="24"/>
          <w:szCs w:val="24"/>
          <w:u w:val="single"/>
        </w:rPr>
        <w:t>2</w:t>
      </w:r>
      <w:r w:rsidRPr="007E1E4A">
        <w:rPr>
          <w:rFonts w:ascii="Times New Roman" w:hAnsi="Times New Roman" w:cs="Times New Roman"/>
          <w:color w:val="000000"/>
          <w:sz w:val="24"/>
          <w:szCs w:val="24"/>
          <w:u w:val="single"/>
        </w:rPr>
        <w:t>. Определение потребности в объектах социальной инфраструктуры</w:t>
      </w:r>
    </w:p>
    <w:p w14:paraId="14549C1D" w14:textId="5AC8FC6B" w:rsidR="00253F99" w:rsidRPr="007E1E4A" w:rsidRDefault="00253F99" w:rsidP="00A57C9A">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При подготовке настоящей документации по планировке территории определена потребность в объектах социальной инфраструктуры (учреждениях и предприятиях обслуживания, озелененных территориях общего пользования) микрорайонного и, отчасти, районного значения, максимально допустимый уровень территориальной доступности которых установлен местными нормативами градостроительного проектирования </w:t>
      </w:r>
      <w:r w:rsidR="0054550C" w:rsidRPr="007E1E4A">
        <w:rPr>
          <w:rFonts w:ascii="Times New Roman" w:hAnsi="Times New Roman" w:cs="Times New Roman"/>
          <w:sz w:val="24"/>
          <w:szCs w:val="24"/>
        </w:rPr>
        <w:t>Марковского муниципального образования Иркутского района Иркутской области</w:t>
      </w:r>
      <w:r w:rsidRPr="007E1E4A">
        <w:rPr>
          <w:rFonts w:ascii="Times New Roman" w:hAnsi="Times New Roman" w:cs="Times New Roman"/>
          <w:sz w:val="24"/>
          <w:szCs w:val="24"/>
        </w:rPr>
        <w:t xml:space="preserve"> на уровне пешеходной доступности (до 1500 метров).</w:t>
      </w:r>
    </w:p>
    <w:p w14:paraId="0CF5B0F9" w14:textId="72CD4C5E" w:rsidR="00663E5A" w:rsidRPr="007E1E4A" w:rsidRDefault="00253F99" w:rsidP="00A57C9A">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Потребность в объектах социальной инфраструктуры рассчитана на оценочную </w:t>
      </w:r>
      <w:r w:rsidR="009572CE" w:rsidRPr="007E1E4A">
        <w:rPr>
          <w:rFonts w:ascii="Times New Roman" w:hAnsi="Times New Roman" w:cs="Times New Roman"/>
          <w:sz w:val="24"/>
          <w:szCs w:val="24"/>
        </w:rPr>
        <w:t xml:space="preserve">ориентировочную </w:t>
      </w:r>
      <w:r w:rsidRPr="007E1E4A">
        <w:rPr>
          <w:rFonts w:ascii="Times New Roman" w:hAnsi="Times New Roman" w:cs="Times New Roman"/>
          <w:sz w:val="24"/>
          <w:szCs w:val="24"/>
        </w:rPr>
        <w:t xml:space="preserve">численность населения территории проекта – </w:t>
      </w:r>
      <w:r w:rsidR="004B37D6" w:rsidRPr="007E1E4A">
        <w:rPr>
          <w:rFonts w:ascii="Times New Roman" w:hAnsi="Times New Roman" w:cs="Times New Roman"/>
          <w:sz w:val="24"/>
          <w:szCs w:val="24"/>
        </w:rPr>
        <w:t>2</w:t>
      </w:r>
      <w:r w:rsidR="009572CE" w:rsidRPr="007E1E4A">
        <w:rPr>
          <w:rFonts w:ascii="Times New Roman" w:hAnsi="Times New Roman" w:cs="Times New Roman"/>
          <w:sz w:val="24"/>
          <w:szCs w:val="24"/>
        </w:rPr>
        <w:t>100</w:t>
      </w:r>
      <w:r w:rsidR="005E6B7C" w:rsidRPr="007E1E4A">
        <w:rPr>
          <w:rFonts w:ascii="Times New Roman" w:hAnsi="Times New Roman" w:cs="Times New Roman"/>
          <w:sz w:val="24"/>
          <w:szCs w:val="24"/>
        </w:rPr>
        <w:t xml:space="preserve"> </w:t>
      </w:r>
      <w:r w:rsidRPr="007E1E4A">
        <w:rPr>
          <w:rFonts w:ascii="Times New Roman" w:hAnsi="Times New Roman" w:cs="Times New Roman"/>
          <w:sz w:val="24"/>
          <w:szCs w:val="24"/>
        </w:rPr>
        <w:t>чел. (см. таблицу 2.</w:t>
      </w:r>
      <w:r w:rsidR="003D7682" w:rsidRPr="007E1E4A">
        <w:rPr>
          <w:rFonts w:ascii="Times New Roman" w:hAnsi="Times New Roman" w:cs="Times New Roman"/>
          <w:sz w:val="24"/>
          <w:szCs w:val="24"/>
        </w:rPr>
        <w:t>6</w:t>
      </w:r>
      <w:r w:rsidRPr="007E1E4A">
        <w:rPr>
          <w:rFonts w:ascii="Times New Roman" w:hAnsi="Times New Roman" w:cs="Times New Roman"/>
          <w:sz w:val="24"/>
          <w:szCs w:val="24"/>
        </w:rPr>
        <w:t>.2</w:t>
      </w:r>
      <w:r w:rsidR="00010EE8" w:rsidRPr="007E1E4A">
        <w:rPr>
          <w:rFonts w:ascii="Times New Roman" w:hAnsi="Times New Roman" w:cs="Times New Roman"/>
          <w:sz w:val="24"/>
          <w:szCs w:val="24"/>
        </w:rPr>
        <w:t>.1</w:t>
      </w:r>
      <w:r w:rsidRPr="007E1E4A">
        <w:rPr>
          <w:rFonts w:ascii="Times New Roman" w:hAnsi="Times New Roman" w:cs="Times New Roman"/>
          <w:sz w:val="24"/>
          <w:szCs w:val="24"/>
        </w:rPr>
        <w:t>).</w:t>
      </w:r>
    </w:p>
    <w:p w14:paraId="59591CDB" w14:textId="77777777" w:rsidR="00506169" w:rsidRPr="007E1E4A" w:rsidRDefault="00506169">
      <w:pPr>
        <w:spacing w:after="0" w:line="240" w:lineRule="auto"/>
        <w:rPr>
          <w:rFonts w:ascii="Times New Roman" w:hAnsi="Times New Roman" w:cs="Times New Roman"/>
          <w:b/>
          <w:sz w:val="24"/>
          <w:szCs w:val="23"/>
        </w:rPr>
      </w:pPr>
      <w:r w:rsidRPr="007E1E4A">
        <w:rPr>
          <w:rFonts w:ascii="Times New Roman" w:hAnsi="Times New Roman" w:cs="Times New Roman"/>
          <w:b/>
          <w:sz w:val="24"/>
          <w:szCs w:val="23"/>
        </w:rPr>
        <w:br w:type="page"/>
      </w:r>
    </w:p>
    <w:p w14:paraId="4892E8EB" w14:textId="57C9AC59" w:rsidR="00253F99" w:rsidRPr="007E1E4A" w:rsidRDefault="00253F99" w:rsidP="00A57C9A">
      <w:pPr>
        <w:spacing w:before="120" w:after="0" w:line="240" w:lineRule="auto"/>
        <w:ind w:firstLine="709"/>
        <w:jc w:val="both"/>
        <w:rPr>
          <w:rFonts w:ascii="Times New Roman" w:hAnsi="Times New Roman" w:cs="Times New Roman"/>
          <w:b/>
          <w:sz w:val="24"/>
          <w:szCs w:val="23"/>
        </w:rPr>
      </w:pPr>
      <w:r w:rsidRPr="007E1E4A">
        <w:rPr>
          <w:rFonts w:ascii="Times New Roman" w:hAnsi="Times New Roman" w:cs="Times New Roman"/>
          <w:b/>
          <w:sz w:val="24"/>
          <w:szCs w:val="23"/>
        </w:rPr>
        <w:t>Таблица 2.</w:t>
      </w:r>
      <w:r w:rsidR="006729DA" w:rsidRPr="007E1E4A">
        <w:rPr>
          <w:rFonts w:ascii="Times New Roman" w:hAnsi="Times New Roman" w:cs="Times New Roman"/>
          <w:b/>
          <w:sz w:val="24"/>
          <w:szCs w:val="23"/>
        </w:rPr>
        <w:t>6</w:t>
      </w:r>
      <w:r w:rsidRPr="007E1E4A">
        <w:rPr>
          <w:rFonts w:ascii="Times New Roman" w:hAnsi="Times New Roman" w:cs="Times New Roman"/>
          <w:b/>
          <w:sz w:val="24"/>
          <w:szCs w:val="23"/>
        </w:rPr>
        <w:t>.2</w:t>
      </w:r>
      <w:r w:rsidR="00010EE8" w:rsidRPr="007E1E4A">
        <w:rPr>
          <w:rFonts w:ascii="Times New Roman" w:hAnsi="Times New Roman" w:cs="Times New Roman"/>
          <w:b/>
          <w:sz w:val="24"/>
          <w:szCs w:val="23"/>
        </w:rPr>
        <w:t>.1</w:t>
      </w:r>
      <w:r w:rsidRPr="007E1E4A">
        <w:rPr>
          <w:rFonts w:ascii="Times New Roman" w:hAnsi="Times New Roman" w:cs="Times New Roman"/>
          <w:b/>
          <w:sz w:val="24"/>
          <w:szCs w:val="23"/>
        </w:rPr>
        <w:t xml:space="preserve"> Расчет потребности в объектах социальной инфраструктуры</w:t>
      </w:r>
    </w:p>
    <w:tbl>
      <w:tblPr>
        <w:tblW w:w="9696" w:type="dxa"/>
        <w:jc w:val="center"/>
        <w:tblBorders>
          <w:top w:val="single" w:sz="12" w:space="0" w:color="auto"/>
          <w:left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353"/>
        <w:gridCol w:w="1678"/>
        <w:gridCol w:w="1766"/>
        <w:gridCol w:w="785"/>
        <w:gridCol w:w="851"/>
        <w:gridCol w:w="850"/>
        <w:gridCol w:w="1413"/>
      </w:tblGrid>
      <w:tr w:rsidR="00253F99" w:rsidRPr="007E1E4A" w14:paraId="6144E205" w14:textId="77777777" w:rsidTr="005E6B7C">
        <w:trPr>
          <w:jc w:val="center"/>
        </w:trPr>
        <w:tc>
          <w:tcPr>
            <w:tcW w:w="2353" w:type="dxa"/>
            <w:vMerge w:val="restart"/>
            <w:shd w:val="clear" w:color="auto" w:fill="auto"/>
            <w:tcMar>
              <w:left w:w="0" w:type="dxa"/>
              <w:right w:w="0" w:type="dxa"/>
            </w:tcMar>
            <w:vAlign w:val="center"/>
          </w:tcPr>
          <w:p w14:paraId="46FE5C82" w14:textId="77777777" w:rsidR="00253F99" w:rsidRPr="007E1E4A" w:rsidRDefault="00253F99" w:rsidP="00A57C9A">
            <w:pPr>
              <w:spacing w:line="240" w:lineRule="auto"/>
              <w:jc w:val="center"/>
              <w:rPr>
                <w:rFonts w:ascii="Times New Roman" w:hAnsi="Times New Roman" w:cs="Times New Roman"/>
                <w:b/>
              </w:rPr>
            </w:pPr>
            <w:r w:rsidRPr="007E1E4A">
              <w:rPr>
                <w:rFonts w:ascii="Times New Roman" w:hAnsi="Times New Roman" w:cs="Times New Roman"/>
                <w:b/>
              </w:rPr>
              <w:t>Объекты</w:t>
            </w:r>
          </w:p>
        </w:tc>
        <w:tc>
          <w:tcPr>
            <w:tcW w:w="3444" w:type="dxa"/>
            <w:gridSpan w:val="2"/>
            <w:shd w:val="clear" w:color="auto" w:fill="auto"/>
            <w:vAlign w:val="center"/>
          </w:tcPr>
          <w:p w14:paraId="272FB89A" w14:textId="2EC61BC6" w:rsidR="00253F99" w:rsidRPr="007E1E4A" w:rsidRDefault="00253F99" w:rsidP="00A57C9A">
            <w:pPr>
              <w:spacing w:after="0" w:line="240" w:lineRule="auto"/>
              <w:jc w:val="center"/>
              <w:rPr>
                <w:rFonts w:ascii="Times New Roman" w:hAnsi="Times New Roman" w:cs="Times New Roman"/>
                <w:b/>
              </w:rPr>
            </w:pPr>
            <w:r w:rsidRPr="007E1E4A">
              <w:rPr>
                <w:rFonts w:ascii="Times New Roman" w:hAnsi="Times New Roman" w:cs="Times New Roman"/>
                <w:b/>
              </w:rPr>
              <w:t>Расчетные показатели</w:t>
            </w:r>
            <w:r w:rsidRPr="007E1E4A">
              <w:rPr>
                <w:rFonts w:ascii="Times New Roman" w:hAnsi="Times New Roman" w:cs="Times New Roman"/>
                <w:b/>
                <w:vertAlign w:val="superscript"/>
              </w:rPr>
              <w:t>1</w:t>
            </w:r>
          </w:p>
        </w:tc>
        <w:tc>
          <w:tcPr>
            <w:tcW w:w="2486" w:type="dxa"/>
            <w:gridSpan w:val="3"/>
            <w:shd w:val="clear" w:color="auto" w:fill="auto"/>
            <w:tcMar>
              <w:left w:w="0" w:type="dxa"/>
              <w:right w:w="0" w:type="dxa"/>
            </w:tcMar>
            <w:vAlign w:val="center"/>
          </w:tcPr>
          <w:p w14:paraId="6CC9A976" w14:textId="2A89DF73" w:rsidR="00253F99" w:rsidRPr="007E1E4A" w:rsidRDefault="00253F99" w:rsidP="00A57C9A">
            <w:pPr>
              <w:spacing w:after="0" w:line="240" w:lineRule="auto"/>
              <w:jc w:val="center"/>
              <w:rPr>
                <w:rFonts w:ascii="Times New Roman" w:hAnsi="Times New Roman" w:cs="Times New Roman"/>
                <w:b/>
              </w:rPr>
            </w:pPr>
            <w:r w:rsidRPr="007E1E4A">
              <w:rPr>
                <w:rFonts w:ascii="Times New Roman" w:hAnsi="Times New Roman" w:cs="Times New Roman"/>
                <w:b/>
              </w:rPr>
              <w:t>Расчет потребности</w:t>
            </w:r>
          </w:p>
        </w:tc>
        <w:tc>
          <w:tcPr>
            <w:tcW w:w="1413" w:type="dxa"/>
            <w:vMerge w:val="restart"/>
            <w:shd w:val="clear" w:color="auto" w:fill="auto"/>
            <w:tcMar>
              <w:left w:w="0" w:type="dxa"/>
              <w:right w:w="0" w:type="dxa"/>
            </w:tcMar>
            <w:textDirection w:val="btLr"/>
            <w:vAlign w:val="center"/>
          </w:tcPr>
          <w:p w14:paraId="0F76F294" w14:textId="77777777" w:rsidR="00253F99" w:rsidRPr="007E1E4A" w:rsidRDefault="00253F99" w:rsidP="00A57C9A">
            <w:pPr>
              <w:spacing w:after="0" w:line="240" w:lineRule="auto"/>
              <w:ind w:left="113" w:right="113"/>
              <w:jc w:val="center"/>
              <w:rPr>
                <w:rFonts w:ascii="Times New Roman" w:hAnsi="Times New Roman" w:cs="Times New Roman"/>
                <w:b/>
              </w:rPr>
            </w:pPr>
            <w:r w:rsidRPr="007E1E4A">
              <w:rPr>
                <w:rFonts w:ascii="Times New Roman" w:hAnsi="Times New Roman" w:cs="Times New Roman"/>
                <w:b/>
              </w:rPr>
              <w:t>Предложения по размещению</w:t>
            </w:r>
          </w:p>
        </w:tc>
      </w:tr>
      <w:tr w:rsidR="00253F99" w:rsidRPr="007E1E4A" w14:paraId="1B369CBE" w14:textId="77777777" w:rsidTr="005E6B7C">
        <w:trPr>
          <w:cantSplit/>
          <w:trHeight w:val="2851"/>
          <w:jc w:val="center"/>
        </w:trPr>
        <w:tc>
          <w:tcPr>
            <w:tcW w:w="2353" w:type="dxa"/>
            <w:vMerge/>
            <w:shd w:val="clear" w:color="auto" w:fill="auto"/>
            <w:tcMar>
              <w:left w:w="0" w:type="dxa"/>
              <w:right w:w="0" w:type="dxa"/>
            </w:tcMar>
            <w:vAlign w:val="center"/>
          </w:tcPr>
          <w:p w14:paraId="2A9FB3E2" w14:textId="77777777" w:rsidR="00253F99" w:rsidRPr="007E1E4A" w:rsidRDefault="00253F99" w:rsidP="00A57C9A">
            <w:pPr>
              <w:spacing w:line="240" w:lineRule="auto"/>
              <w:jc w:val="center"/>
              <w:rPr>
                <w:rFonts w:ascii="Times New Roman" w:hAnsi="Times New Roman" w:cs="Times New Roman"/>
                <w:b/>
              </w:rPr>
            </w:pPr>
          </w:p>
        </w:tc>
        <w:tc>
          <w:tcPr>
            <w:tcW w:w="1678" w:type="dxa"/>
            <w:shd w:val="clear" w:color="auto" w:fill="auto"/>
            <w:tcMar>
              <w:left w:w="0" w:type="dxa"/>
              <w:right w:w="0" w:type="dxa"/>
            </w:tcMar>
            <w:textDirection w:val="btLr"/>
            <w:vAlign w:val="center"/>
          </w:tcPr>
          <w:p w14:paraId="4BC4A551" w14:textId="77777777" w:rsidR="00253F99" w:rsidRPr="007E1E4A" w:rsidRDefault="00253F99" w:rsidP="00A57C9A">
            <w:pPr>
              <w:spacing w:after="0" w:line="240" w:lineRule="auto"/>
              <w:ind w:left="113" w:right="113"/>
              <w:jc w:val="center"/>
              <w:rPr>
                <w:rFonts w:ascii="Times New Roman" w:hAnsi="Times New Roman" w:cs="Times New Roman"/>
                <w:b/>
              </w:rPr>
            </w:pPr>
            <w:r w:rsidRPr="007E1E4A">
              <w:rPr>
                <w:rFonts w:ascii="Times New Roman" w:hAnsi="Times New Roman" w:cs="Times New Roman"/>
                <w:b/>
              </w:rPr>
              <w:t>Минимально допустимый уровень обеспеченности населения</w:t>
            </w:r>
          </w:p>
        </w:tc>
        <w:tc>
          <w:tcPr>
            <w:tcW w:w="1766" w:type="dxa"/>
            <w:tcMar>
              <w:left w:w="0" w:type="dxa"/>
              <w:right w:w="0" w:type="dxa"/>
            </w:tcMar>
            <w:textDirection w:val="btLr"/>
            <w:vAlign w:val="center"/>
          </w:tcPr>
          <w:p w14:paraId="5206E174" w14:textId="77777777" w:rsidR="00253F99" w:rsidRPr="007E1E4A" w:rsidRDefault="00253F99" w:rsidP="00A57C9A">
            <w:pPr>
              <w:spacing w:after="0" w:line="240" w:lineRule="auto"/>
              <w:ind w:left="113" w:right="113"/>
              <w:jc w:val="center"/>
              <w:rPr>
                <w:rFonts w:ascii="Times New Roman" w:hAnsi="Times New Roman" w:cs="Times New Roman"/>
                <w:b/>
              </w:rPr>
            </w:pPr>
            <w:r w:rsidRPr="007E1E4A">
              <w:rPr>
                <w:rFonts w:ascii="Times New Roman" w:hAnsi="Times New Roman" w:cs="Times New Roman"/>
                <w:b/>
              </w:rPr>
              <w:t>Максимально допустим</w:t>
            </w:r>
            <w:r w:rsidR="004E6270" w:rsidRPr="007E1E4A">
              <w:rPr>
                <w:rFonts w:ascii="Times New Roman" w:hAnsi="Times New Roman" w:cs="Times New Roman"/>
                <w:b/>
              </w:rPr>
              <w:t>ы</w:t>
            </w:r>
            <w:r w:rsidRPr="007E1E4A">
              <w:rPr>
                <w:rFonts w:ascii="Times New Roman" w:hAnsi="Times New Roman" w:cs="Times New Roman"/>
                <w:b/>
              </w:rPr>
              <w:t>й уровень территориальной доступности для населения</w:t>
            </w:r>
          </w:p>
        </w:tc>
        <w:tc>
          <w:tcPr>
            <w:tcW w:w="785" w:type="dxa"/>
            <w:shd w:val="clear" w:color="auto" w:fill="auto"/>
            <w:tcMar>
              <w:left w:w="0" w:type="dxa"/>
              <w:right w:w="0" w:type="dxa"/>
            </w:tcMar>
            <w:textDirection w:val="btLr"/>
            <w:vAlign w:val="center"/>
          </w:tcPr>
          <w:p w14:paraId="6D03EE7D" w14:textId="77777777" w:rsidR="00253F99" w:rsidRPr="007E1E4A" w:rsidRDefault="00253F99" w:rsidP="00A57C9A">
            <w:pPr>
              <w:spacing w:after="0" w:line="240" w:lineRule="auto"/>
              <w:ind w:left="113" w:right="113"/>
              <w:jc w:val="center"/>
              <w:rPr>
                <w:rFonts w:ascii="Times New Roman" w:hAnsi="Times New Roman" w:cs="Times New Roman"/>
                <w:b/>
              </w:rPr>
            </w:pPr>
            <w:r w:rsidRPr="007E1E4A">
              <w:rPr>
                <w:rFonts w:ascii="Times New Roman" w:hAnsi="Times New Roman" w:cs="Times New Roman"/>
                <w:b/>
              </w:rPr>
              <w:t>Нормативная потребность на расчетное число</w:t>
            </w:r>
            <w:r w:rsidR="005E6B7C" w:rsidRPr="007E1E4A">
              <w:rPr>
                <w:rFonts w:ascii="Times New Roman" w:hAnsi="Times New Roman" w:cs="Times New Roman"/>
                <w:b/>
              </w:rPr>
              <w:t xml:space="preserve"> </w:t>
            </w:r>
            <w:r w:rsidRPr="007E1E4A">
              <w:rPr>
                <w:rFonts w:ascii="Times New Roman" w:hAnsi="Times New Roman" w:cs="Times New Roman"/>
                <w:b/>
              </w:rPr>
              <w:t>жителей</w:t>
            </w:r>
          </w:p>
        </w:tc>
        <w:tc>
          <w:tcPr>
            <w:tcW w:w="851" w:type="dxa"/>
            <w:shd w:val="clear" w:color="auto" w:fill="auto"/>
            <w:tcMar>
              <w:left w:w="0" w:type="dxa"/>
              <w:right w:w="0" w:type="dxa"/>
            </w:tcMar>
            <w:textDirection w:val="btLr"/>
            <w:vAlign w:val="center"/>
          </w:tcPr>
          <w:p w14:paraId="4AE118F6" w14:textId="77777777" w:rsidR="00253F99" w:rsidRPr="007E1E4A" w:rsidRDefault="00253F99" w:rsidP="00A57C9A">
            <w:pPr>
              <w:spacing w:after="0" w:line="240" w:lineRule="auto"/>
              <w:ind w:left="113" w:right="113"/>
              <w:jc w:val="center"/>
              <w:rPr>
                <w:rFonts w:ascii="Times New Roman" w:hAnsi="Times New Roman" w:cs="Times New Roman"/>
                <w:b/>
              </w:rPr>
            </w:pPr>
            <w:r w:rsidRPr="007E1E4A">
              <w:rPr>
                <w:rFonts w:ascii="Times New Roman" w:hAnsi="Times New Roman" w:cs="Times New Roman"/>
                <w:b/>
              </w:rPr>
              <w:t>Фактическая обеспеченность населения</w:t>
            </w:r>
          </w:p>
        </w:tc>
        <w:tc>
          <w:tcPr>
            <w:tcW w:w="850" w:type="dxa"/>
            <w:shd w:val="clear" w:color="auto" w:fill="auto"/>
            <w:tcMar>
              <w:left w:w="0" w:type="dxa"/>
              <w:right w:w="0" w:type="dxa"/>
            </w:tcMar>
            <w:textDirection w:val="btLr"/>
            <w:vAlign w:val="center"/>
          </w:tcPr>
          <w:p w14:paraId="38877068" w14:textId="77777777" w:rsidR="00253F99" w:rsidRPr="007E1E4A" w:rsidRDefault="00253F99" w:rsidP="00A57C9A">
            <w:pPr>
              <w:spacing w:after="0" w:line="240" w:lineRule="auto"/>
              <w:ind w:left="113" w:right="113"/>
              <w:jc w:val="center"/>
              <w:rPr>
                <w:rFonts w:ascii="Times New Roman" w:hAnsi="Times New Roman" w:cs="Times New Roman"/>
                <w:b/>
              </w:rPr>
            </w:pPr>
            <w:r w:rsidRPr="007E1E4A">
              <w:rPr>
                <w:rFonts w:ascii="Times New Roman" w:hAnsi="Times New Roman" w:cs="Times New Roman"/>
                <w:b/>
              </w:rPr>
              <w:t>Дополнительная потребность</w:t>
            </w:r>
          </w:p>
        </w:tc>
        <w:tc>
          <w:tcPr>
            <w:tcW w:w="1413" w:type="dxa"/>
            <w:vMerge/>
            <w:shd w:val="clear" w:color="auto" w:fill="auto"/>
            <w:tcMar>
              <w:left w:w="0" w:type="dxa"/>
              <w:right w:w="0" w:type="dxa"/>
            </w:tcMar>
          </w:tcPr>
          <w:p w14:paraId="3EF013DB" w14:textId="77777777" w:rsidR="00253F99" w:rsidRPr="007E1E4A" w:rsidRDefault="00253F99" w:rsidP="00A57C9A">
            <w:pPr>
              <w:spacing w:after="0" w:line="240" w:lineRule="auto"/>
              <w:rPr>
                <w:rFonts w:ascii="Times New Roman" w:hAnsi="Times New Roman" w:cs="Times New Roman"/>
              </w:rPr>
            </w:pPr>
          </w:p>
        </w:tc>
      </w:tr>
    </w:tbl>
    <w:p w14:paraId="1927D2E2" w14:textId="77777777" w:rsidR="00253F99" w:rsidRPr="007E1E4A" w:rsidRDefault="00253F99" w:rsidP="006F2C6A">
      <w:pPr>
        <w:spacing w:after="0" w:line="240" w:lineRule="auto"/>
        <w:ind w:firstLine="709"/>
        <w:jc w:val="both"/>
        <w:rPr>
          <w:rFonts w:ascii="Times New Roman" w:hAnsi="Times New Roman" w:cs="Times New Roman"/>
          <w:b/>
          <w:sz w:val="2"/>
          <w:szCs w:val="2"/>
        </w:rPr>
      </w:pPr>
    </w:p>
    <w:tbl>
      <w:tblPr>
        <w:tblW w:w="969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353"/>
        <w:gridCol w:w="1678"/>
        <w:gridCol w:w="1766"/>
        <w:gridCol w:w="785"/>
        <w:gridCol w:w="851"/>
        <w:gridCol w:w="850"/>
        <w:gridCol w:w="1413"/>
      </w:tblGrid>
      <w:tr w:rsidR="005E6B7C" w:rsidRPr="007E1E4A" w14:paraId="000E9A2B" w14:textId="77777777" w:rsidTr="005E6B7C">
        <w:trPr>
          <w:cantSplit/>
          <w:trHeight w:val="218"/>
          <w:tblHeader/>
          <w:jc w:val="center"/>
        </w:trPr>
        <w:tc>
          <w:tcPr>
            <w:tcW w:w="2353" w:type="dxa"/>
            <w:shd w:val="clear" w:color="auto" w:fill="auto"/>
            <w:tcMar>
              <w:left w:w="0" w:type="dxa"/>
              <w:right w:w="0" w:type="dxa"/>
            </w:tcMar>
            <w:vAlign w:val="center"/>
          </w:tcPr>
          <w:p w14:paraId="27D1E1E0" w14:textId="77777777" w:rsidR="00253F99" w:rsidRPr="007E1E4A" w:rsidRDefault="00253F99" w:rsidP="00A57C9A">
            <w:pPr>
              <w:spacing w:after="0" w:line="240" w:lineRule="auto"/>
              <w:jc w:val="center"/>
              <w:rPr>
                <w:rFonts w:ascii="Times New Roman" w:hAnsi="Times New Roman" w:cs="Times New Roman"/>
                <w:i/>
              </w:rPr>
            </w:pPr>
            <w:r w:rsidRPr="007E1E4A">
              <w:rPr>
                <w:rFonts w:ascii="Times New Roman" w:hAnsi="Times New Roman" w:cs="Times New Roman"/>
                <w:i/>
              </w:rPr>
              <w:t>1</w:t>
            </w:r>
          </w:p>
        </w:tc>
        <w:tc>
          <w:tcPr>
            <w:tcW w:w="1678" w:type="dxa"/>
            <w:shd w:val="clear" w:color="auto" w:fill="auto"/>
            <w:tcMar>
              <w:left w:w="0" w:type="dxa"/>
              <w:right w:w="0" w:type="dxa"/>
            </w:tcMar>
            <w:vAlign w:val="center"/>
          </w:tcPr>
          <w:p w14:paraId="39D30393" w14:textId="77777777" w:rsidR="00253F99" w:rsidRPr="007E1E4A" w:rsidRDefault="00253F99" w:rsidP="00A57C9A">
            <w:pPr>
              <w:spacing w:after="0" w:line="240" w:lineRule="auto"/>
              <w:jc w:val="center"/>
              <w:rPr>
                <w:rFonts w:ascii="Times New Roman" w:hAnsi="Times New Roman" w:cs="Times New Roman"/>
                <w:i/>
              </w:rPr>
            </w:pPr>
            <w:r w:rsidRPr="007E1E4A">
              <w:rPr>
                <w:rFonts w:ascii="Times New Roman" w:hAnsi="Times New Roman" w:cs="Times New Roman"/>
                <w:i/>
              </w:rPr>
              <w:t>2</w:t>
            </w:r>
          </w:p>
        </w:tc>
        <w:tc>
          <w:tcPr>
            <w:tcW w:w="1766" w:type="dxa"/>
            <w:tcMar>
              <w:left w:w="0" w:type="dxa"/>
              <w:right w:w="0" w:type="dxa"/>
            </w:tcMar>
            <w:vAlign w:val="center"/>
          </w:tcPr>
          <w:p w14:paraId="6F3CF6E4" w14:textId="77777777" w:rsidR="00253F99" w:rsidRPr="007E1E4A" w:rsidRDefault="00253F99" w:rsidP="00A57C9A">
            <w:pPr>
              <w:spacing w:after="0" w:line="240" w:lineRule="auto"/>
              <w:jc w:val="center"/>
              <w:rPr>
                <w:rFonts w:ascii="Times New Roman" w:hAnsi="Times New Roman" w:cs="Times New Roman"/>
                <w:i/>
              </w:rPr>
            </w:pPr>
            <w:r w:rsidRPr="007E1E4A">
              <w:rPr>
                <w:rFonts w:ascii="Times New Roman" w:hAnsi="Times New Roman" w:cs="Times New Roman"/>
                <w:i/>
              </w:rPr>
              <w:t>3</w:t>
            </w:r>
          </w:p>
        </w:tc>
        <w:tc>
          <w:tcPr>
            <w:tcW w:w="785" w:type="dxa"/>
            <w:shd w:val="clear" w:color="auto" w:fill="auto"/>
            <w:tcMar>
              <w:left w:w="0" w:type="dxa"/>
              <w:right w:w="0" w:type="dxa"/>
            </w:tcMar>
            <w:vAlign w:val="center"/>
          </w:tcPr>
          <w:p w14:paraId="10D87687" w14:textId="77777777" w:rsidR="00253F99" w:rsidRPr="007E1E4A" w:rsidRDefault="00253F99" w:rsidP="00A57C9A">
            <w:pPr>
              <w:spacing w:after="0" w:line="240" w:lineRule="auto"/>
              <w:jc w:val="center"/>
              <w:rPr>
                <w:rFonts w:ascii="Times New Roman" w:hAnsi="Times New Roman" w:cs="Times New Roman"/>
                <w:i/>
              </w:rPr>
            </w:pPr>
            <w:r w:rsidRPr="007E1E4A">
              <w:rPr>
                <w:rFonts w:ascii="Times New Roman" w:hAnsi="Times New Roman" w:cs="Times New Roman"/>
                <w:i/>
              </w:rPr>
              <w:t>4</w:t>
            </w:r>
          </w:p>
        </w:tc>
        <w:tc>
          <w:tcPr>
            <w:tcW w:w="851" w:type="dxa"/>
            <w:shd w:val="clear" w:color="auto" w:fill="auto"/>
            <w:tcMar>
              <w:left w:w="0" w:type="dxa"/>
              <w:right w:w="0" w:type="dxa"/>
            </w:tcMar>
            <w:vAlign w:val="center"/>
          </w:tcPr>
          <w:p w14:paraId="5B47C985" w14:textId="77777777" w:rsidR="00253F99" w:rsidRPr="007E1E4A" w:rsidRDefault="00253F99" w:rsidP="00A57C9A">
            <w:pPr>
              <w:spacing w:after="0" w:line="240" w:lineRule="auto"/>
              <w:jc w:val="center"/>
              <w:rPr>
                <w:rFonts w:ascii="Times New Roman" w:hAnsi="Times New Roman" w:cs="Times New Roman"/>
                <w:i/>
              </w:rPr>
            </w:pPr>
            <w:r w:rsidRPr="007E1E4A">
              <w:rPr>
                <w:rFonts w:ascii="Times New Roman" w:hAnsi="Times New Roman" w:cs="Times New Roman"/>
                <w:i/>
              </w:rPr>
              <w:t>5</w:t>
            </w:r>
          </w:p>
        </w:tc>
        <w:tc>
          <w:tcPr>
            <w:tcW w:w="850" w:type="dxa"/>
            <w:shd w:val="clear" w:color="auto" w:fill="auto"/>
            <w:tcMar>
              <w:left w:w="0" w:type="dxa"/>
              <w:right w:w="0" w:type="dxa"/>
            </w:tcMar>
            <w:vAlign w:val="center"/>
          </w:tcPr>
          <w:p w14:paraId="6C0AE129" w14:textId="77777777" w:rsidR="00253F99" w:rsidRPr="007E1E4A" w:rsidRDefault="00253F99" w:rsidP="00A57C9A">
            <w:pPr>
              <w:spacing w:after="0" w:line="240" w:lineRule="auto"/>
              <w:jc w:val="center"/>
              <w:rPr>
                <w:rFonts w:ascii="Times New Roman" w:hAnsi="Times New Roman" w:cs="Times New Roman"/>
                <w:i/>
              </w:rPr>
            </w:pPr>
            <w:r w:rsidRPr="007E1E4A">
              <w:rPr>
                <w:rFonts w:ascii="Times New Roman" w:hAnsi="Times New Roman" w:cs="Times New Roman"/>
                <w:i/>
              </w:rPr>
              <w:t>6</w:t>
            </w:r>
          </w:p>
        </w:tc>
        <w:tc>
          <w:tcPr>
            <w:tcW w:w="1413" w:type="dxa"/>
            <w:shd w:val="clear" w:color="auto" w:fill="auto"/>
            <w:tcMar>
              <w:left w:w="0" w:type="dxa"/>
              <w:right w:w="0" w:type="dxa"/>
            </w:tcMar>
            <w:vAlign w:val="center"/>
          </w:tcPr>
          <w:p w14:paraId="786CC6AC" w14:textId="77777777" w:rsidR="00253F99" w:rsidRPr="007E1E4A" w:rsidRDefault="00253F99" w:rsidP="00A57C9A">
            <w:pPr>
              <w:spacing w:after="0" w:line="240" w:lineRule="auto"/>
              <w:jc w:val="center"/>
              <w:rPr>
                <w:rFonts w:ascii="Times New Roman" w:hAnsi="Times New Roman" w:cs="Times New Roman"/>
                <w:i/>
              </w:rPr>
            </w:pPr>
            <w:r w:rsidRPr="007E1E4A">
              <w:rPr>
                <w:rFonts w:ascii="Times New Roman" w:hAnsi="Times New Roman" w:cs="Times New Roman"/>
                <w:i/>
              </w:rPr>
              <w:t>7</w:t>
            </w:r>
          </w:p>
        </w:tc>
      </w:tr>
      <w:tr w:rsidR="00253F99" w:rsidRPr="007E1E4A" w14:paraId="7EBACDA3" w14:textId="77777777" w:rsidTr="007766ED">
        <w:trPr>
          <w:cantSplit/>
          <w:jc w:val="center"/>
        </w:trPr>
        <w:tc>
          <w:tcPr>
            <w:tcW w:w="9696" w:type="dxa"/>
            <w:gridSpan w:val="7"/>
            <w:shd w:val="clear" w:color="auto" w:fill="auto"/>
            <w:tcMar>
              <w:left w:w="0" w:type="dxa"/>
              <w:right w:w="0" w:type="dxa"/>
            </w:tcMar>
          </w:tcPr>
          <w:p w14:paraId="4B3D0377" w14:textId="77777777" w:rsidR="00253F99" w:rsidRPr="007E1E4A" w:rsidRDefault="00253F99" w:rsidP="00A57C9A">
            <w:pPr>
              <w:spacing w:after="0" w:line="240" w:lineRule="auto"/>
              <w:jc w:val="both"/>
              <w:rPr>
                <w:rFonts w:ascii="Times New Roman" w:hAnsi="Times New Roman" w:cs="Times New Roman"/>
              </w:rPr>
            </w:pPr>
            <w:r w:rsidRPr="007E1E4A">
              <w:rPr>
                <w:rFonts w:ascii="Times New Roman" w:hAnsi="Times New Roman" w:cs="Times New Roman"/>
                <w:b/>
              </w:rPr>
              <w:t>Учреждения и предприятия обслуживания</w:t>
            </w:r>
          </w:p>
        </w:tc>
      </w:tr>
      <w:tr w:rsidR="00150F7F" w:rsidRPr="007E1E4A" w14:paraId="3635E5F3" w14:textId="77777777" w:rsidTr="00664E0A">
        <w:trPr>
          <w:cantSplit/>
          <w:jc w:val="center"/>
        </w:trPr>
        <w:tc>
          <w:tcPr>
            <w:tcW w:w="9696" w:type="dxa"/>
            <w:gridSpan w:val="7"/>
            <w:shd w:val="clear" w:color="auto" w:fill="auto"/>
            <w:tcMar>
              <w:left w:w="0" w:type="dxa"/>
              <w:right w:w="0" w:type="dxa"/>
            </w:tcMar>
          </w:tcPr>
          <w:p w14:paraId="50610CD3" w14:textId="3C80B71B" w:rsidR="00150F7F" w:rsidRPr="007E1E4A" w:rsidRDefault="00150F7F" w:rsidP="00664E0A">
            <w:pPr>
              <w:spacing w:after="0" w:line="240" w:lineRule="auto"/>
              <w:jc w:val="both"/>
              <w:rPr>
                <w:rFonts w:ascii="Times New Roman" w:hAnsi="Times New Roman" w:cs="Times New Roman"/>
              </w:rPr>
            </w:pPr>
            <w:r w:rsidRPr="007E1E4A">
              <w:rPr>
                <w:rFonts w:ascii="Times New Roman" w:hAnsi="Times New Roman" w:cs="Times New Roman"/>
              </w:rPr>
              <w:t>Объекты физкультуры и массового спорта</w:t>
            </w:r>
          </w:p>
        </w:tc>
      </w:tr>
      <w:tr w:rsidR="00150F7F" w:rsidRPr="007E1E4A" w14:paraId="375B5D03" w14:textId="77777777" w:rsidTr="00664E0A">
        <w:trPr>
          <w:cantSplit/>
          <w:jc w:val="center"/>
        </w:trPr>
        <w:tc>
          <w:tcPr>
            <w:tcW w:w="2353" w:type="dxa"/>
            <w:shd w:val="clear" w:color="auto" w:fill="auto"/>
            <w:tcMar>
              <w:left w:w="0" w:type="dxa"/>
              <w:right w:w="0" w:type="dxa"/>
            </w:tcMar>
          </w:tcPr>
          <w:p w14:paraId="4CC37950" w14:textId="77777777" w:rsidR="00150F7F" w:rsidRPr="007E1E4A" w:rsidRDefault="00150F7F" w:rsidP="00664E0A">
            <w:pPr>
              <w:spacing w:after="0" w:line="240" w:lineRule="auto"/>
              <w:rPr>
                <w:rFonts w:ascii="Times New Roman" w:hAnsi="Times New Roman" w:cs="Times New Roman"/>
              </w:rPr>
            </w:pPr>
            <w:r w:rsidRPr="007E1E4A">
              <w:rPr>
                <w:rFonts w:ascii="Times New Roman" w:hAnsi="Times New Roman" w:cs="Times New Roman"/>
              </w:rPr>
              <w:t>Спортивные залы</w:t>
            </w:r>
          </w:p>
        </w:tc>
        <w:tc>
          <w:tcPr>
            <w:tcW w:w="1678" w:type="dxa"/>
            <w:shd w:val="clear" w:color="auto" w:fill="auto"/>
            <w:tcMar>
              <w:left w:w="0" w:type="dxa"/>
              <w:right w:w="0" w:type="dxa"/>
            </w:tcMar>
          </w:tcPr>
          <w:p w14:paraId="0211CA55" w14:textId="77777777" w:rsidR="00150F7F" w:rsidRPr="007E1E4A" w:rsidRDefault="00150F7F" w:rsidP="00664E0A">
            <w:pPr>
              <w:spacing w:after="0" w:line="240" w:lineRule="auto"/>
              <w:rPr>
                <w:rFonts w:ascii="Times New Roman" w:hAnsi="Times New Roman" w:cs="Times New Roman"/>
              </w:rPr>
            </w:pPr>
            <w:r w:rsidRPr="007E1E4A">
              <w:rPr>
                <w:rFonts w:ascii="Times New Roman" w:hAnsi="Times New Roman" w:cs="Times New Roman"/>
              </w:rPr>
              <w:t>72 кв. м на 1 тыс. чел.</w:t>
            </w:r>
          </w:p>
        </w:tc>
        <w:tc>
          <w:tcPr>
            <w:tcW w:w="1766" w:type="dxa"/>
            <w:tcMar>
              <w:left w:w="0" w:type="dxa"/>
              <w:right w:w="0" w:type="dxa"/>
            </w:tcMar>
          </w:tcPr>
          <w:p w14:paraId="7F8BD14D" w14:textId="77777777" w:rsidR="00150F7F" w:rsidRPr="007E1E4A" w:rsidRDefault="00150F7F" w:rsidP="00664E0A">
            <w:pPr>
              <w:spacing w:after="0" w:line="240" w:lineRule="auto"/>
              <w:rPr>
                <w:rFonts w:ascii="Times New Roman" w:hAnsi="Times New Roman" w:cs="Times New Roman"/>
              </w:rPr>
            </w:pPr>
            <w:r w:rsidRPr="007E1E4A">
              <w:rPr>
                <w:rFonts w:ascii="Times New Roman" w:hAnsi="Times New Roman" w:cs="Times New Roman"/>
              </w:rPr>
              <w:t>1500 м</w:t>
            </w:r>
          </w:p>
        </w:tc>
        <w:tc>
          <w:tcPr>
            <w:tcW w:w="785" w:type="dxa"/>
            <w:shd w:val="clear" w:color="auto" w:fill="auto"/>
            <w:tcMar>
              <w:left w:w="0" w:type="dxa"/>
              <w:right w:w="0" w:type="dxa"/>
            </w:tcMar>
          </w:tcPr>
          <w:p w14:paraId="31E9808B" w14:textId="73818702" w:rsidR="00150F7F" w:rsidRPr="007E1E4A" w:rsidRDefault="008D17EF" w:rsidP="00664E0A">
            <w:pPr>
              <w:spacing w:after="0" w:line="240" w:lineRule="auto"/>
              <w:jc w:val="center"/>
              <w:rPr>
                <w:rFonts w:ascii="Times New Roman" w:hAnsi="Times New Roman" w:cs="Times New Roman"/>
              </w:rPr>
            </w:pPr>
            <w:r w:rsidRPr="007E1E4A">
              <w:rPr>
                <w:rFonts w:ascii="Times New Roman" w:hAnsi="Times New Roman" w:cs="Times New Roman"/>
              </w:rPr>
              <w:t>1</w:t>
            </w:r>
            <w:r w:rsidR="00783531" w:rsidRPr="007E1E4A">
              <w:rPr>
                <w:rFonts w:ascii="Times New Roman" w:hAnsi="Times New Roman" w:cs="Times New Roman"/>
              </w:rPr>
              <w:t>52</w:t>
            </w:r>
          </w:p>
        </w:tc>
        <w:tc>
          <w:tcPr>
            <w:tcW w:w="851" w:type="dxa"/>
            <w:shd w:val="clear" w:color="auto" w:fill="auto"/>
            <w:tcMar>
              <w:left w:w="0" w:type="dxa"/>
              <w:right w:w="0" w:type="dxa"/>
            </w:tcMar>
          </w:tcPr>
          <w:p w14:paraId="65F531EE" w14:textId="77777777" w:rsidR="00150F7F" w:rsidRPr="007E1E4A" w:rsidRDefault="00150F7F" w:rsidP="00664E0A">
            <w:pPr>
              <w:spacing w:after="0" w:line="240" w:lineRule="auto"/>
              <w:jc w:val="center"/>
              <w:rPr>
                <w:rFonts w:ascii="Times New Roman" w:hAnsi="Times New Roman" w:cs="Times New Roman"/>
                <w:lang w:val="en-US"/>
              </w:rPr>
            </w:pPr>
            <w:r w:rsidRPr="007E1E4A">
              <w:rPr>
                <w:rFonts w:ascii="Times New Roman" w:hAnsi="Times New Roman" w:cs="Times New Roman"/>
                <w:lang w:val="en-US"/>
              </w:rPr>
              <w:t>0</w:t>
            </w:r>
          </w:p>
        </w:tc>
        <w:tc>
          <w:tcPr>
            <w:tcW w:w="850" w:type="dxa"/>
            <w:shd w:val="clear" w:color="auto" w:fill="auto"/>
            <w:tcMar>
              <w:left w:w="0" w:type="dxa"/>
              <w:right w:w="0" w:type="dxa"/>
            </w:tcMar>
          </w:tcPr>
          <w:p w14:paraId="0A8964B6" w14:textId="7CD4A1C1" w:rsidR="00150F7F" w:rsidRPr="007E1E4A" w:rsidRDefault="00783531" w:rsidP="00664E0A">
            <w:pPr>
              <w:spacing w:after="0" w:line="240" w:lineRule="auto"/>
              <w:jc w:val="center"/>
              <w:rPr>
                <w:rFonts w:ascii="Times New Roman" w:hAnsi="Times New Roman" w:cs="Times New Roman"/>
              </w:rPr>
            </w:pPr>
            <w:r w:rsidRPr="007E1E4A">
              <w:rPr>
                <w:rFonts w:ascii="Times New Roman" w:hAnsi="Times New Roman" w:cs="Times New Roman"/>
              </w:rPr>
              <w:t>152</w:t>
            </w:r>
          </w:p>
        </w:tc>
        <w:tc>
          <w:tcPr>
            <w:tcW w:w="1413" w:type="dxa"/>
            <w:shd w:val="clear" w:color="auto" w:fill="auto"/>
            <w:tcMar>
              <w:left w:w="0" w:type="dxa"/>
              <w:right w:w="0" w:type="dxa"/>
            </w:tcMar>
          </w:tcPr>
          <w:p w14:paraId="53E94726" w14:textId="4A86E25D" w:rsidR="00150F7F" w:rsidRPr="007E1E4A" w:rsidRDefault="008D17EF" w:rsidP="00664E0A">
            <w:pPr>
              <w:spacing w:after="0" w:line="240" w:lineRule="auto"/>
              <w:jc w:val="center"/>
              <w:rPr>
                <w:rFonts w:ascii="Times New Roman" w:hAnsi="Times New Roman" w:cs="Times New Roman"/>
              </w:rPr>
            </w:pPr>
            <w:r w:rsidRPr="007E1E4A">
              <w:rPr>
                <w:rFonts w:ascii="Times New Roman" w:hAnsi="Times New Roman" w:cs="Times New Roman"/>
              </w:rPr>
              <w:t>-</w:t>
            </w:r>
            <w:r w:rsidR="00F32C40" w:rsidRPr="007E1E4A">
              <w:rPr>
                <w:rFonts w:ascii="Times New Roman" w:hAnsi="Times New Roman" w:cs="Times New Roman"/>
                <w:sz w:val="18"/>
                <w:szCs w:val="18"/>
                <w:vertAlign w:val="superscript"/>
              </w:rPr>
              <w:t>2</w:t>
            </w:r>
          </w:p>
        </w:tc>
      </w:tr>
      <w:tr w:rsidR="00150F7F" w:rsidRPr="007E1E4A" w14:paraId="00CCC703" w14:textId="77777777" w:rsidTr="00664E0A">
        <w:trPr>
          <w:cantSplit/>
          <w:jc w:val="center"/>
        </w:trPr>
        <w:tc>
          <w:tcPr>
            <w:tcW w:w="2353" w:type="dxa"/>
            <w:shd w:val="clear" w:color="auto" w:fill="auto"/>
            <w:tcMar>
              <w:left w:w="0" w:type="dxa"/>
              <w:right w:w="0" w:type="dxa"/>
            </w:tcMar>
          </w:tcPr>
          <w:p w14:paraId="470C1E9F" w14:textId="77777777" w:rsidR="00150F7F" w:rsidRPr="007E1E4A" w:rsidRDefault="00150F7F" w:rsidP="00664E0A">
            <w:pPr>
              <w:spacing w:after="0" w:line="240" w:lineRule="auto"/>
              <w:rPr>
                <w:rFonts w:ascii="Times New Roman" w:hAnsi="Times New Roman" w:cs="Times New Roman"/>
              </w:rPr>
            </w:pPr>
            <w:r w:rsidRPr="007E1E4A">
              <w:rPr>
                <w:rFonts w:ascii="Times New Roman" w:hAnsi="Times New Roman" w:cs="Times New Roman"/>
              </w:rPr>
              <w:t>Плавательные бассейны</w:t>
            </w:r>
          </w:p>
        </w:tc>
        <w:tc>
          <w:tcPr>
            <w:tcW w:w="1678" w:type="dxa"/>
            <w:shd w:val="clear" w:color="auto" w:fill="auto"/>
            <w:tcMar>
              <w:left w:w="0" w:type="dxa"/>
              <w:right w:w="0" w:type="dxa"/>
            </w:tcMar>
          </w:tcPr>
          <w:p w14:paraId="36FF8E22" w14:textId="77777777" w:rsidR="00150F7F" w:rsidRPr="007E1E4A" w:rsidRDefault="00150F7F" w:rsidP="00664E0A">
            <w:pPr>
              <w:spacing w:after="0" w:line="240" w:lineRule="auto"/>
              <w:rPr>
                <w:rFonts w:ascii="Times New Roman" w:hAnsi="Times New Roman" w:cs="Times New Roman"/>
              </w:rPr>
            </w:pPr>
            <w:r w:rsidRPr="007E1E4A">
              <w:rPr>
                <w:rFonts w:ascii="Times New Roman" w:hAnsi="Times New Roman" w:cs="Times New Roman"/>
              </w:rPr>
              <w:t>23,6 кв. м зеркала воды на 1 тыс. чел.</w:t>
            </w:r>
          </w:p>
        </w:tc>
        <w:tc>
          <w:tcPr>
            <w:tcW w:w="1766" w:type="dxa"/>
            <w:tcMar>
              <w:left w:w="0" w:type="dxa"/>
              <w:right w:w="0" w:type="dxa"/>
            </w:tcMar>
          </w:tcPr>
          <w:p w14:paraId="04FC7610" w14:textId="77777777" w:rsidR="00150F7F" w:rsidRPr="007E1E4A" w:rsidRDefault="00150F7F" w:rsidP="00664E0A">
            <w:pPr>
              <w:spacing w:after="0" w:line="240" w:lineRule="auto"/>
              <w:rPr>
                <w:rFonts w:ascii="Times New Roman" w:hAnsi="Times New Roman" w:cs="Times New Roman"/>
              </w:rPr>
            </w:pPr>
            <w:r w:rsidRPr="007E1E4A">
              <w:rPr>
                <w:rFonts w:ascii="Times New Roman" w:hAnsi="Times New Roman" w:cs="Times New Roman"/>
              </w:rPr>
              <w:t>2 ч</w:t>
            </w:r>
          </w:p>
        </w:tc>
        <w:tc>
          <w:tcPr>
            <w:tcW w:w="785" w:type="dxa"/>
            <w:shd w:val="clear" w:color="auto" w:fill="auto"/>
            <w:tcMar>
              <w:left w:w="0" w:type="dxa"/>
              <w:right w:w="0" w:type="dxa"/>
            </w:tcMar>
          </w:tcPr>
          <w:p w14:paraId="6449F0C5" w14:textId="63211132" w:rsidR="00150F7F" w:rsidRPr="007E1E4A" w:rsidRDefault="00783531" w:rsidP="00664E0A">
            <w:pPr>
              <w:spacing w:after="0" w:line="240" w:lineRule="auto"/>
              <w:jc w:val="center"/>
              <w:rPr>
                <w:rFonts w:ascii="Times New Roman" w:hAnsi="Times New Roman" w:cs="Times New Roman"/>
              </w:rPr>
            </w:pPr>
            <w:r w:rsidRPr="007E1E4A">
              <w:rPr>
                <w:rFonts w:ascii="Times New Roman" w:hAnsi="Times New Roman" w:cs="Times New Roman"/>
              </w:rPr>
              <w:t>50</w:t>
            </w:r>
          </w:p>
        </w:tc>
        <w:tc>
          <w:tcPr>
            <w:tcW w:w="851" w:type="dxa"/>
            <w:shd w:val="clear" w:color="auto" w:fill="auto"/>
            <w:tcMar>
              <w:left w:w="0" w:type="dxa"/>
              <w:right w:w="0" w:type="dxa"/>
            </w:tcMar>
          </w:tcPr>
          <w:p w14:paraId="03A68ECF" w14:textId="4F98B7D2" w:rsidR="00150F7F" w:rsidRPr="007E1E4A" w:rsidRDefault="008D17EF" w:rsidP="00664E0A">
            <w:pPr>
              <w:spacing w:after="0" w:line="240" w:lineRule="auto"/>
              <w:jc w:val="center"/>
              <w:rPr>
                <w:rFonts w:ascii="Times New Roman" w:hAnsi="Times New Roman" w:cs="Times New Roman"/>
              </w:rPr>
            </w:pPr>
            <w:r w:rsidRPr="007E1E4A">
              <w:rPr>
                <w:rFonts w:ascii="Times New Roman" w:hAnsi="Times New Roman" w:cs="Times New Roman"/>
              </w:rPr>
              <w:t>0</w:t>
            </w:r>
          </w:p>
        </w:tc>
        <w:tc>
          <w:tcPr>
            <w:tcW w:w="850" w:type="dxa"/>
            <w:shd w:val="clear" w:color="auto" w:fill="auto"/>
            <w:tcMar>
              <w:left w:w="0" w:type="dxa"/>
              <w:right w:w="0" w:type="dxa"/>
            </w:tcMar>
          </w:tcPr>
          <w:p w14:paraId="27C15B7D" w14:textId="6648EEE9" w:rsidR="00150F7F" w:rsidRPr="007E1E4A" w:rsidRDefault="004E52BB" w:rsidP="00664E0A">
            <w:pPr>
              <w:spacing w:after="0" w:line="240" w:lineRule="auto"/>
              <w:jc w:val="center"/>
              <w:rPr>
                <w:rFonts w:ascii="Times New Roman" w:hAnsi="Times New Roman" w:cs="Times New Roman"/>
              </w:rPr>
            </w:pPr>
            <w:r w:rsidRPr="007E1E4A">
              <w:rPr>
                <w:rFonts w:ascii="Times New Roman" w:hAnsi="Times New Roman" w:cs="Times New Roman"/>
              </w:rPr>
              <w:t>5</w:t>
            </w:r>
            <w:r w:rsidR="00783531" w:rsidRPr="007E1E4A">
              <w:rPr>
                <w:rFonts w:ascii="Times New Roman" w:hAnsi="Times New Roman" w:cs="Times New Roman"/>
              </w:rPr>
              <w:t>0</w:t>
            </w:r>
          </w:p>
        </w:tc>
        <w:tc>
          <w:tcPr>
            <w:tcW w:w="1413" w:type="dxa"/>
            <w:shd w:val="clear" w:color="auto" w:fill="auto"/>
            <w:tcMar>
              <w:left w:w="0" w:type="dxa"/>
              <w:right w:w="0" w:type="dxa"/>
            </w:tcMar>
          </w:tcPr>
          <w:p w14:paraId="3FDF9E68" w14:textId="134DC1F3" w:rsidR="00150F7F" w:rsidRPr="007E1E4A" w:rsidRDefault="00F32C40" w:rsidP="00664E0A">
            <w:pPr>
              <w:spacing w:after="0" w:line="240" w:lineRule="auto"/>
              <w:jc w:val="center"/>
              <w:rPr>
                <w:rFonts w:ascii="Times New Roman" w:hAnsi="Times New Roman" w:cs="Times New Roman"/>
              </w:rPr>
            </w:pPr>
            <w:r w:rsidRPr="007E1E4A">
              <w:rPr>
                <w:rFonts w:ascii="Times New Roman" w:hAnsi="Times New Roman" w:cs="Times New Roman"/>
              </w:rPr>
              <w:t>-</w:t>
            </w:r>
            <w:r w:rsidRPr="007E1E4A">
              <w:rPr>
                <w:rFonts w:ascii="Times New Roman" w:hAnsi="Times New Roman" w:cs="Times New Roman"/>
                <w:sz w:val="18"/>
                <w:szCs w:val="18"/>
                <w:vertAlign w:val="superscript"/>
              </w:rPr>
              <w:t>2</w:t>
            </w:r>
          </w:p>
        </w:tc>
      </w:tr>
      <w:tr w:rsidR="00150F7F" w:rsidRPr="007E1E4A" w14:paraId="7EBD3787" w14:textId="77777777" w:rsidTr="00664E0A">
        <w:trPr>
          <w:cantSplit/>
          <w:jc w:val="center"/>
        </w:trPr>
        <w:tc>
          <w:tcPr>
            <w:tcW w:w="2353" w:type="dxa"/>
            <w:shd w:val="clear" w:color="auto" w:fill="auto"/>
            <w:tcMar>
              <w:left w:w="0" w:type="dxa"/>
              <w:right w:w="0" w:type="dxa"/>
            </w:tcMar>
          </w:tcPr>
          <w:p w14:paraId="4AFB7FA7" w14:textId="77777777" w:rsidR="00150F7F" w:rsidRPr="007E1E4A" w:rsidRDefault="00150F7F" w:rsidP="00664E0A">
            <w:pPr>
              <w:spacing w:after="0" w:line="240" w:lineRule="auto"/>
              <w:rPr>
                <w:rFonts w:ascii="Times New Roman" w:hAnsi="Times New Roman" w:cs="Times New Roman"/>
              </w:rPr>
            </w:pPr>
            <w:r w:rsidRPr="007E1E4A">
              <w:rPr>
                <w:rFonts w:ascii="Times New Roman" w:hAnsi="Times New Roman" w:cs="Times New Roman"/>
              </w:rPr>
              <w:t>Плоскостные сооружения</w:t>
            </w:r>
          </w:p>
        </w:tc>
        <w:tc>
          <w:tcPr>
            <w:tcW w:w="1678" w:type="dxa"/>
            <w:shd w:val="clear" w:color="auto" w:fill="auto"/>
            <w:tcMar>
              <w:left w:w="0" w:type="dxa"/>
              <w:right w:w="0" w:type="dxa"/>
            </w:tcMar>
          </w:tcPr>
          <w:p w14:paraId="2D5D0109" w14:textId="77777777" w:rsidR="00150F7F" w:rsidRPr="007E1E4A" w:rsidRDefault="00150F7F" w:rsidP="00664E0A">
            <w:pPr>
              <w:spacing w:after="0" w:line="240" w:lineRule="auto"/>
              <w:rPr>
                <w:rFonts w:ascii="Times New Roman" w:hAnsi="Times New Roman" w:cs="Times New Roman"/>
              </w:rPr>
            </w:pPr>
            <w:r w:rsidRPr="007E1E4A">
              <w:rPr>
                <w:rFonts w:ascii="Times New Roman" w:hAnsi="Times New Roman" w:cs="Times New Roman"/>
              </w:rPr>
              <w:t>20 кв. м плоскостных сооружений на 1 тыс. чел.</w:t>
            </w:r>
          </w:p>
        </w:tc>
        <w:tc>
          <w:tcPr>
            <w:tcW w:w="1766" w:type="dxa"/>
            <w:tcMar>
              <w:left w:w="0" w:type="dxa"/>
              <w:right w:w="0" w:type="dxa"/>
            </w:tcMar>
          </w:tcPr>
          <w:p w14:paraId="63FD93A1" w14:textId="77777777" w:rsidR="00150F7F" w:rsidRPr="007E1E4A" w:rsidRDefault="00150F7F" w:rsidP="00664E0A">
            <w:pPr>
              <w:spacing w:after="0" w:line="240" w:lineRule="auto"/>
              <w:rPr>
                <w:rFonts w:ascii="Times New Roman" w:hAnsi="Times New Roman" w:cs="Times New Roman"/>
              </w:rPr>
            </w:pPr>
            <w:r w:rsidRPr="007E1E4A">
              <w:rPr>
                <w:rFonts w:ascii="Times New Roman" w:hAnsi="Times New Roman" w:cs="Times New Roman"/>
              </w:rPr>
              <w:t>1500 м</w:t>
            </w:r>
          </w:p>
        </w:tc>
        <w:tc>
          <w:tcPr>
            <w:tcW w:w="785" w:type="dxa"/>
            <w:shd w:val="clear" w:color="auto" w:fill="auto"/>
            <w:tcMar>
              <w:left w:w="0" w:type="dxa"/>
              <w:right w:w="0" w:type="dxa"/>
            </w:tcMar>
          </w:tcPr>
          <w:p w14:paraId="12156DC5" w14:textId="55A69124" w:rsidR="00150F7F" w:rsidRPr="007E1E4A" w:rsidRDefault="008D17EF" w:rsidP="00664E0A">
            <w:pPr>
              <w:spacing w:after="0" w:line="240" w:lineRule="auto"/>
              <w:jc w:val="center"/>
              <w:rPr>
                <w:rFonts w:ascii="Times New Roman" w:hAnsi="Times New Roman" w:cs="Times New Roman"/>
              </w:rPr>
            </w:pPr>
            <w:r w:rsidRPr="007E1E4A">
              <w:rPr>
                <w:rFonts w:ascii="Times New Roman" w:hAnsi="Times New Roman" w:cs="Times New Roman"/>
              </w:rPr>
              <w:t>4</w:t>
            </w:r>
            <w:r w:rsidR="00C65295" w:rsidRPr="007E1E4A">
              <w:rPr>
                <w:rFonts w:ascii="Times New Roman" w:hAnsi="Times New Roman" w:cs="Times New Roman"/>
              </w:rPr>
              <w:t>2</w:t>
            </w:r>
          </w:p>
        </w:tc>
        <w:tc>
          <w:tcPr>
            <w:tcW w:w="851" w:type="dxa"/>
            <w:shd w:val="clear" w:color="auto" w:fill="auto"/>
            <w:tcMar>
              <w:left w:w="0" w:type="dxa"/>
              <w:right w:w="0" w:type="dxa"/>
            </w:tcMar>
          </w:tcPr>
          <w:p w14:paraId="5B20CFB8" w14:textId="20BF8FE6" w:rsidR="00150F7F" w:rsidRPr="007E1E4A" w:rsidRDefault="008D17EF" w:rsidP="00664E0A">
            <w:pPr>
              <w:spacing w:after="0" w:line="240" w:lineRule="auto"/>
              <w:jc w:val="center"/>
              <w:rPr>
                <w:rFonts w:ascii="Times New Roman" w:hAnsi="Times New Roman" w:cs="Times New Roman"/>
              </w:rPr>
            </w:pPr>
            <w:r w:rsidRPr="007E1E4A">
              <w:rPr>
                <w:rFonts w:ascii="Times New Roman" w:hAnsi="Times New Roman" w:cs="Times New Roman"/>
              </w:rPr>
              <w:t>0</w:t>
            </w:r>
          </w:p>
        </w:tc>
        <w:tc>
          <w:tcPr>
            <w:tcW w:w="850" w:type="dxa"/>
            <w:shd w:val="clear" w:color="auto" w:fill="auto"/>
            <w:tcMar>
              <w:left w:w="0" w:type="dxa"/>
              <w:right w:w="0" w:type="dxa"/>
            </w:tcMar>
          </w:tcPr>
          <w:p w14:paraId="14CDA5AE" w14:textId="0F633654" w:rsidR="00150F7F" w:rsidRPr="007E1E4A" w:rsidRDefault="004E52BB" w:rsidP="00664E0A">
            <w:pPr>
              <w:spacing w:after="0" w:line="240" w:lineRule="auto"/>
              <w:jc w:val="center"/>
              <w:rPr>
                <w:rFonts w:ascii="Times New Roman" w:hAnsi="Times New Roman" w:cs="Times New Roman"/>
              </w:rPr>
            </w:pPr>
            <w:r w:rsidRPr="007E1E4A">
              <w:rPr>
                <w:rFonts w:ascii="Times New Roman" w:hAnsi="Times New Roman" w:cs="Times New Roman"/>
              </w:rPr>
              <w:t>4</w:t>
            </w:r>
            <w:r w:rsidR="00C65295" w:rsidRPr="007E1E4A">
              <w:rPr>
                <w:rFonts w:ascii="Times New Roman" w:hAnsi="Times New Roman" w:cs="Times New Roman"/>
              </w:rPr>
              <w:t>2</w:t>
            </w:r>
          </w:p>
        </w:tc>
        <w:tc>
          <w:tcPr>
            <w:tcW w:w="1413" w:type="dxa"/>
            <w:shd w:val="clear" w:color="auto" w:fill="auto"/>
            <w:tcMar>
              <w:left w:w="0" w:type="dxa"/>
              <w:right w:w="0" w:type="dxa"/>
            </w:tcMar>
          </w:tcPr>
          <w:p w14:paraId="3059C3E7" w14:textId="560C61F2" w:rsidR="00150F7F" w:rsidRPr="007E1E4A" w:rsidRDefault="00F32C40" w:rsidP="00664E0A">
            <w:pPr>
              <w:spacing w:after="0" w:line="240" w:lineRule="auto"/>
              <w:jc w:val="center"/>
              <w:rPr>
                <w:rFonts w:ascii="Times New Roman" w:hAnsi="Times New Roman" w:cs="Times New Roman"/>
              </w:rPr>
            </w:pPr>
            <w:r w:rsidRPr="007E1E4A">
              <w:rPr>
                <w:rFonts w:ascii="Times New Roman" w:hAnsi="Times New Roman" w:cs="Times New Roman"/>
              </w:rPr>
              <w:t>-</w:t>
            </w:r>
            <w:r w:rsidRPr="007E1E4A">
              <w:rPr>
                <w:rFonts w:ascii="Times New Roman" w:hAnsi="Times New Roman" w:cs="Times New Roman"/>
                <w:sz w:val="18"/>
                <w:szCs w:val="18"/>
                <w:vertAlign w:val="superscript"/>
              </w:rPr>
              <w:t>2</w:t>
            </w:r>
          </w:p>
        </w:tc>
      </w:tr>
      <w:tr w:rsidR="005E6B7C" w:rsidRPr="007E1E4A" w14:paraId="4F28AF56" w14:textId="77777777" w:rsidTr="007766ED">
        <w:trPr>
          <w:cantSplit/>
          <w:jc w:val="center"/>
        </w:trPr>
        <w:tc>
          <w:tcPr>
            <w:tcW w:w="9696" w:type="dxa"/>
            <w:gridSpan w:val="7"/>
            <w:shd w:val="clear" w:color="auto" w:fill="auto"/>
            <w:tcMar>
              <w:left w:w="0" w:type="dxa"/>
              <w:right w:w="0" w:type="dxa"/>
            </w:tcMar>
          </w:tcPr>
          <w:p w14:paraId="5BFE8B09" w14:textId="77777777" w:rsidR="00253F99" w:rsidRPr="007E1E4A" w:rsidRDefault="00253F99" w:rsidP="00A57C9A">
            <w:pPr>
              <w:spacing w:after="0" w:line="240" w:lineRule="auto"/>
              <w:jc w:val="both"/>
              <w:rPr>
                <w:rFonts w:ascii="Times New Roman" w:hAnsi="Times New Roman" w:cs="Times New Roman"/>
              </w:rPr>
            </w:pPr>
            <w:r w:rsidRPr="007E1E4A">
              <w:rPr>
                <w:rFonts w:ascii="Times New Roman" w:hAnsi="Times New Roman" w:cs="Times New Roman"/>
              </w:rPr>
              <w:t>Объекты культуры и досуга</w:t>
            </w:r>
          </w:p>
        </w:tc>
      </w:tr>
      <w:tr w:rsidR="00CD0D58" w:rsidRPr="007E1E4A" w14:paraId="1B99A044" w14:textId="77777777" w:rsidTr="005E6B7C">
        <w:trPr>
          <w:cantSplit/>
          <w:jc w:val="center"/>
        </w:trPr>
        <w:tc>
          <w:tcPr>
            <w:tcW w:w="2353" w:type="dxa"/>
            <w:shd w:val="clear" w:color="auto" w:fill="auto"/>
            <w:tcMar>
              <w:left w:w="0" w:type="dxa"/>
              <w:right w:w="0" w:type="dxa"/>
            </w:tcMar>
          </w:tcPr>
          <w:p w14:paraId="78A78AD3" w14:textId="1E6298B4" w:rsidR="00CD0D58" w:rsidRPr="007E1E4A" w:rsidRDefault="00CD0D58" w:rsidP="00A57C9A">
            <w:pPr>
              <w:spacing w:after="0" w:line="240" w:lineRule="auto"/>
              <w:rPr>
                <w:rFonts w:ascii="Times New Roman" w:hAnsi="Times New Roman" w:cs="Times New Roman"/>
              </w:rPr>
            </w:pPr>
            <w:r w:rsidRPr="007E1E4A">
              <w:rPr>
                <w:rFonts w:ascii="Times New Roman" w:hAnsi="Times New Roman" w:cs="Times New Roman"/>
              </w:rPr>
              <w:t>Муниципальные архивы</w:t>
            </w:r>
          </w:p>
        </w:tc>
        <w:tc>
          <w:tcPr>
            <w:tcW w:w="1678" w:type="dxa"/>
            <w:shd w:val="clear" w:color="auto" w:fill="auto"/>
            <w:tcMar>
              <w:left w:w="0" w:type="dxa"/>
              <w:right w:w="0" w:type="dxa"/>
            </w:tcMar>
          </w:tcPr>
          <w:p w14:paraId="4E85B8C3" w14:textId="19365201" w:rsidR="00CD0D58" w:rsidRPr="007E1E4A" w:rsidRDefault="00CD0D58" w:rsidP="00A57C9A">
            <w:pPr>
              <w:spacing w:after="0" w:line="240" w:lineRule="auto"/>
              <w:rPr>
                <w:rFonts w:ascii="Times New Roman" w:hAnsi="Times New Roman" w:cs="Times New Roman"/>
              </w:rPr>
            </w:pPr>
            <w:r w:rsidRPr="007E1E4A">
              <w:rPr>
                <w:rFonts w:ascii="Times New Roman" w:hAnsi="Times New Roman" w:cs="Times New Roman"/>
              </w:rPr>
              <w:t>1 объект</w:t>
            </w:r>
          </w:p>
        </w:tc>
        <w:tc>
          <w:tcPr>
            <w:tcW w:w="1766" w:type="dxa"/>
            <w:tcMar>
              <w:left w:w="0" w:type="dxa"/>
              <w:right w:w="0" w:type="dxa"/>
            </w:tcMar>
          </w:tcPr>
          <w:p w14:paraId="7B0DF145" w14:textId="699F5CFF" w:rsidR="00CD0D58" w:rsidRPr="007E1E4A" w:rsidRDefault="00CD0D58" w:rsidP="00A57C9A">
            <w:pPr>
              <w:spacing w:after="0" w:line="240" w:lineRule="auto"/>
              <w:rPr>
                <w:rFonts w:ascii="Times New Roman" w:hAnsi="Times New Roman" w:cs="Times New Roman"/>
              </w:rPr>
            </w:pPr>
            <w:r w:rsidRPr="007E1E4A">
              <w:rPr>
                <w:rFonts w:ascii="Times New Roman" w:hAnsi="Times New Roman" w:cs="Times New Roman"/>
              </w:rPr>
              <w:t>2 ч</w:t>
            </w:r>
          </w:p>
        </w:tc>
        <w:tc>
          <w:tcPr>
            <w:tcW w:w="785" w:type="dxa"/>
            <w:shd w:val="clear" w:color="auto" w:fill="auto"/>
            <w:tcMar>
              <w:left w:w="0" w:type="dxa"/>
              <w:right w:w="0" w:type="dxa"/>
            </w:tcMar>
          </w:tcPr>
          <w:p w14:paraId="60EDDB80" w14:textId="4F564D09" w:rsidR="00CD0D58" w:rsidRPr="007E1E4A" w:rsidRDefault="008D17EF" w:rsidP="00A57C9A">
            <w:pPr>
              <w:spacing w:after="0" w:line="240" w:lineRule="auto"/>
              <w:jc w:val="center"/>
              <w:rPr>
                <w:rFonts w:ascii="Times New Roman" w:hAnsi="Times New Roman" w:cs="Times New Roman"/>
              </w:rPr>
            </w:pPr>
            <w:r w:rsidRPr="007E1E4A">
              <w:rPr>
                <w:rFonts w:ascii="Times New Roman" w:hAnsi="Times New Roman" w:cs="Times New Roman"/>
              </w:rPr>
              <w:t>-</w:t>
            </w:r>
          </w:p>
        </w:tc>
        <w:tc>
          <w:tcPr>
            <w:tcW w:w="851" w:type="dxa"/>
            <w:shd w:val="clear" w:color="auto" w:fill="auto"/>
            <w:tcMar>
              <w:left w:w="0" w:type="dxa"/>
              <w:right w:w="0" w:type="dxa"/>
            </w:tcMar>
          </w:tcPr>
          <w:p w14:paraId="200AAC06" w14:textId="3CD62D4F" w:rsidR="00CD0D58" w:rsidRPr="007E1E4A" w:rsidRDefault="008D17EF" w:rsidP="00A57C9A">
            <w:pPr>
              <w:spacing w:after="0" w:line="240" w:lineRule="auto"/>
              <w:jc w:val="center"/>
              <w:rPr>
                <w:rFonts w:ascii="Times New Roman" w:hAnsi="Times New Roman" w:cs="Times New Roman"/>
              </w:rPr>
            </w:pPr>
            <w:r w:rsidRPr="007E1E4A">
              <w:rPr>
                <w:rFonts w:ascii="Times New Roman" w:hAnsi="Times New Roman" w:cs="Times New Roman"/>
              </w:rPr>
              <w:t>-</w:t>
            </w:r>
          </w:p>
        </w:tc>
        <w:tc>
          <w:tcPr>
            <w:tcW w:w="850" w:type="dxa"/>
            <w:shd w:val="clear" w:color="auto" w:fill="auto"/>
            <w:tcMar>
              <w:left w:w="0" w:type="dxa"/>
              <w:right w:w="0" w:type="dxa"/>
            </w:tcMar>
          </w:tcPr>
          <w:p w14:paraId="54761295" w14:textId="7F94FDC5" w:rsidR="00CD0D58" w:rsidRPr="007E1E4A" w:rsidRDefault="008D17EF" w:rsidP="00A57C9A">
            <w:pPr>
              <w:spacing w:after="0" w:line="240" w:lineRule="auto"/>
              <w:jc w:val="center"/>
              <w:rPr>
                <w:rFonts w:ascii="Times New Roman" w:hAnsi="Times New Roman" w:cs="Times New Roman"/>
              </w:rPr>
            </w:pPr>
            <w:r w:rsidRPr="007E1E4A">
              <w:rPr>
                <w:rFonts w:ascii="Times New Roman" w:hAnsi="Times New Roman" w:cs="Times New Roman"/>
              </w:rPr>
              <w:t>-</w:t>
            </w:r>
          </w:p>
        </w:tc>
        <w:tc>
          <w:tcPr>
            <w:tcW w:w="1413" w:type="dxa"/>
            <w:shd w:val="clear" w:color="auto" w:fill="auto"/>
            <w:tcMar>
              <w:left w:w="0" w:type="dxa"/>
              <w:right w:w="0" w:type="dxa"/>
            </w:tcMar>
          </w:tcPr>
          <w:p w14:paraId="50B3C501" w14:textId="5B7BAF10" w:rsidR="00CD0D58" w:rsidRPr="007E1E4A" w:rsidRDefault="00F32C40" w:rsidP="00A57C9A">
            <w:pPr>
              <w:spacing w:after="0" w:line="240" w:lineRule="auto"/>
              <w:jc w:val="center"/>
              <w:rPr>
                <w:rFonts w:ascii="Times New Roman" w:hAnsi="Times New Roman" w:cs="Times New Roman"/>
              </w:rPr>
            </w:pPr>
            <w:r w:rsidRPr="007E1E4A">
              <w:rPr>
                <w:rFonts w:ascii="Times New Roman" w:hAnsi="Times New Roman" w:cs="Times New Roman"/>
              </w:rPr>
              <w:t>-</w:t>
            </w:r>
            <w:r w:rsidRPr="007E1E4A">
              <w:rPr>
                <w:rFonts w:ascii="Times New Roman" w:hAnsi="Times New Roman" w:cs="Times New Roman"/>
                <w:sz w:val="18"/>
                <w:szCs w:val="18"/>
                <w:vertAlign w:val="superscript"/>
              </w:rPr>
              <w:t>2</w:t>
            </w:r>
          </w:p>
        </w:tc>
      </w:tr>
      <w:tr w:rsidR="00CD0D58" w:rsidRPr="007E1E4A" w14:paraId="2E131A16" w14:textId="77777777" w:rsidTr="005E6B7C">
        <w:trPr>
          <w:cantSplit/>
          <w:jc w:val="center"/>
        </w:trPr>
        <w:tc>
          <w:tcPr>
            <w:tcW w:w="2353" w:type="dxa"/>
            <w:shd w:val="clear" w:color="auto" w:fill="auto"/>
            <w:tcMar>
              <w:left w:w="0" w:type="dxa"/>
              <w:right w:w="0" w:type="dxa"/>
            </w:tcMar>
          </w:tcPr>
          <w:p w14:paraId="2F9705BA" w14:textId="52A19660" w:rsidR="00CD0D58" w:rsidRPr="007E1E4A" w:rsidRDefault="00CD0D58" w:rsidP="00A57C9A">
            <w:pPr>
              <w:spacing w:after="0" w:line="240" w:lineRule="auto"/>
              <w:rPr>
                <w:rFonts w:ascii="Times New Roman" w:hAnsi="Times New Roman" w:cs="Times New Roman"/>
              </w:rPr>
            </w:pPr>
            <w:r w:rsidRPr="007E1E4A">
              <w:rPr>
                <w:rFonts w:ascii="Times New Roman" w:hAnsi="Times New Roman" w:cs="Times New Roman"/>
              </w:rPr>
              <w:t>Муниципальные музеи</w:t>
            </w:r>
          </w:p>
        </w:tc>
        <w:tc>
          <w:tcPr>
            <w:tcW w:w="1678" w:type="dxa"/>
            <w:shd w:val="clear" w:color="auto" w:fill="auto"/>
            <w:tcMar>
              <w:left w:w="0" w:type="dxa"/>
              <w:right w:w="0" w:type="dxa"/>
            </w:tcMar>
          </w:tcPr>
          <w:p w14:paraId="4FC36A31" w14:textId="69C36099" w:rsidR="00CD0D58" w:rsidRPr="007E1E4A" w:rsidRDefault="00CD0D58" w:rsidP="00A57C9A">
            <w:pPr>
              <w:spacing w:after="0" w:line="240" w:lineRule="auto"/>
              <w:rPr>
                <w:rFonts w:ascii="Times New Roman" w:hAnsi="Times New Roman" w:cs="Times New Roman"/>
              </w:rPr>
            </w:pPr>
            <w:r w:rsidRPr="007E1E4A">
              <w:rPr>
                <w:rFonts w:ascii="Times New Roman" w:hAnsi="Times New Roman" w:cs="Times New Roman"/>
              </w:rPr>
              <w:t>1 объект на 25 тыс. чел.</w:t>
            </w:r>
          </w:p>
        </w:tc>
        <w:tc>
          <w:tcPr>
            <w:tcW w:w="1766" w:type="dxa"/>
            <w:tcMar>
              <w:left w:w="0" w:type="dxa"/>
              <w:right w:w="0" w:type="dxa"/>
            </w:tcMar>
          </w:tcPr>
          <w:p w14:paraId="16CDA76E" w14:textId="3D4B5303" w:rsidR="00CD0D58" w:rsidRPr="007E1E4A" w:rsidRDefault="00CD0D58" w:rsidP="00A57C9A">
            <w:pPr>
              <w:spacing w:after="0" w:line="240" w:lineRule="auto"/>
              <w:rPr>
                <w:rFonts w:ascii="Times New Roman" w:hAnsi="Times New Roman" w:cs="Times New Roman"/>
              </w:rPr>
            </w:pPr>
            <w:r w:rsidRPr="007E1E4A">
              <w:rPr>
                <w:rFonts w:ascii="Times New Roman" w:hAnsi="Times New Roman" w:cs="Times New Roman"/>
              </w:rPr>
              <w:t>2 ч</w:t>
            </w:r>
          </w:p>
        </w:tc>
        <w:tc>
          <w:tcPr>
            <w:tcW w:w="785" w:type="dxa"/>
            <w:shd w:val="clear" w:color="auto" w:fill="auto"/>
            <w:tcMar>
              <w:left w:w="0" w:type="dxa"/>
              <w:right w:w="0" w:type="dxa"/>
            </w:tcMar>
          </w:tcPr>
          <w:p w14:paraId="6A9CE154" w14:textId="38AAFB78" w:rsidR="00CD0D58" w:rsidRPr="007E1E4A" w:rsidRDefault="008D17EF" w:rsidP="00A57C9A">
            <w:pPr>
              <w:spacing w:after="0" w:line="240" w:lineRule="auto"/>
              <w:jc w:val="center"/>
              <w:rPr>
                <w:rFonts w:ascii="Times New Roman" w:hAnsi="Times New Roman" w:cs="Times New Roman"/>
              </w:rPr>
            </w:pPr>
            <w:r w:rsidRPr="007E1E4A">
              <w:rPr>
                <w:rFonts w:ascii="Times New Roman" w:hAnsi="Times New Roman" w:cs="Times New Roman"/>
              </w:rPr>
              <w:t>-</w:t>
            </w:r>
          </w:p>
        </w:tc>
        <w:tc>
          <w:tcPr>
            <w:tcW w:w="851" w:type="dxa"/>
            <w:shd w:val="clear" w:color="auto" w:fill="auto"/>
            <w:tcMar>
              <w:left w:w="0" w:type="dxa"/>
              <w:right w:w="0" w:type="dxa"/>
            </w:tcMar>
          </w:tcPr>
          <w:p w14:paraId="1F7D4077" w14:textId="127DEB56" w:rsidR="00CD0D58" w:rsidRPr="007E1E4A" w:rsidRDefault="008D17EF" w:rsidP="00A57C9A">
            <w:pPr>
              <w:spacing w:after="0" w:line="240" w:lineRule="auto"/>
              <w:jc w:val="center"/>
              <w:rPr>
                <w:rFonts w:ascii="Times New Roman" w:hAnsi="Times New Roman" w:cs="Times New Roman"/>
              </w:rPr>
            </w:pPr>
            <w:r w:rsidRPr="007E1E4A">
              <w:rPr>
                <w:rFonts w:ascii="Times New Roman" w:hAnsi="Times New Roman" w:cs="Times New Roman"/>
              </w:rPr>
              <w:t>-</w:t>
            </w:r>
          </w:p>
        </w:tc>
        <w:tc>
          <w:tcPr>
            <w:tcW w:w="850" w:type="dxa"/>
            <w:shd w:val="clear" w:color="auto" w:fill="auto"/>
            <w:tcMar>
              <w:left w:w="0" w:type="dxa"/>
              <w:right w:w="0" w:type="dxa"/>
            </w:tcMar>
          </w:tcPr>
          <w:p w14:paraId="231ECCC1" w14:textId="03B9F353" w:rsidR="00CD0D58" w:rsidRPr="007E1E4A" w:rsidRDefault="008D17EF" w:rsidP="00A57C9A">
            <w:pPr>
              <w:spacing w:after="0" w:line="240" w:lineRule="auto"/>
              <w:jc w:val="center"/>
              <w:rPr>
                <w:rFonts w:ascii="Times New Roman" w:hAnsi="Times New Roman" w:cs="Times New Roman"/>
              </w:rPr>
            </w:pPr>
            <w:r w:rsidRPr="007E1E4A">
              <w:rPr>
                <w:rFonts w:ascii="Times New Roman" w:hAnsi="Times New Roman" w:cs="Times New Roman"/>
              </w:rPr>
              <w:t>-</w:t>
            </w:r>
          </w:p>
        </w:tc>
        <w:tc>
          <w:tcPr>
            <w:tcW w:w="1413" w:type="dxa"/>
            <w:shd w:val="clear" w:color="auto" w:fill="auto"/>
            <w:tcMar>
              <w:left w:w="0" w:type="dxa"/>
              <w:right w:w="0" w:type="dxa"/>
            </w:tcMar>
          </w:tcPr>
          <w:p w14:paraId="6FA1D271" w14:textId="6D020CAB" w:rsidR="00CD0D58" w:rsidRPr="007E1E4A" w:rsidRDefault="00F32C40" w:rsidP="00A57C9A">
            <w:pPr>
              <w:spacing w:after="0" w:line="240" w:lineRule="auto"/>
              <w:jc w:val="center"/>
              <w:rPr>
                <w:rFonts w:ascii="Times New Roman" w:hAnsi="Times New Roman" w:cs="Times New Roman"/>
              </w:rPr>
            </w:pPr>
            <w:r w:rsidRPr="007E1E4A">
              <w:rPr>
                <w:rFonts w:ascii="Times New Roman" w:hAnsi="Times New Roman" w:cs="Times New Roman"/>
              </w:rPr>
              <w:t>-</w:t>
            </w:r>
            <w:r w:rsidRPr="007E1E4A">
              <w:rPr>
                <w:rFonts w:ascii="Times New Roman" w:hAnsi="Times New Roman" w:cs="Times New Roman"/>
                <w:sz w:val="18"/>
                <w:szCs w:val="18"/>
                <w:vertAlign w:val="superscript"/>
              </w:rPr>
              <w:t>2</w:t>
            </w:r>
          </w:p>
        </w:tc>
      </w:tr>
      <w:tr w:rsidR="005E6B7C" w:rsidRPr="007E1E4A" w14:paraId="57393183" w14:textId="77777777" w:rsidTr="005E6B7C">
        <w:trPr>
          <w:cantSplit/>
          <w:jc w:val="center"/>
        </w:trPr>
        <w:tc>
          <w:tcPr>
            <w:tcW w:w="2353" w:type="dxa"/>
            <w:shd w:val="clear" w:color="auto" w:fill="auto"/>
            <w:tcMar>
              <w:left w:w="0" w:type="dxa"/>
              <w:right w:w="0" w:type="dxa"/>
            </w:tcMar>
          </w:tcPr>
          <w:p w14:paraId="66DB52A0" w14:textId="77777777" w:rsidR="00253F99" w:rsidRPr="007E1E4A" w:rsidRDefault="00253F99" w:rsidP="00A57C9A">
            <w:pPr>
              <w:spacing w:after="0" w:line="240" w:lineRule="auto"/>
              <w:rPr>
                <w:rFonts w:ascii="Times New Roman" w:hAnsi="Times New Roman" w:cs="Times New Roman"/>
              </w:rPr>
            </w:pPr>
            <w:r w:rsidRPr="007E1E4A">
              <w:rPr>
                <w:rFonts w:ascii="Times New Roman" w:hAnsi="Times New Roman" w:cs="Times New Roman"/>
              </w:rPr>
              <w:t>Муниципальные библиотеки</w:t>
            </w:r>
          </w:p>
        </w:tc>
        <w:tc>
          <w:tcPr>
            <w:tcW w:w="1678" w:type="dxa"/>
            <w:shd w:val="clear" w:color="auto" w:fill="auto"/>
            <w:tcMar>
              <w:left w:w="0" w:type="dxa"/>
              <w:right w:w="0" w:type="dxa"/>
            </w:tcMar>
          </w:tcPr>
          <w:p w14:paraId="06FDC2E8" w14:textId="3090F9A8" w:rsidR="00253F99" w:rsidRPr="007E1E4A" w:rsidRDefault="00253F99" w:rsidP="00A57C9A">
            <w:pPr>
              <w:spacing w:after="0" w:line="240" w:lineRule="auto"/>
              <w:rPr>
                <w:rFonts w:ascii="Times New Roman" w:hAnsi="Times New Roman" w:cs="Times New Roman"/>
              </w:rPr>
            </w:pPr>
            <w:r w:rsidRPr="007E1E4A">
              <w:rPr>
                <w:rFonts w:ascii="Times New Roman" w:hAnsi="Times New Roman" w:cs="Times New Roman"/>
              </w:rPr>
              <w:t>5</w:t>
            </w:r>
            <w:r w:rsidR="004C1AE8" w:rsidRPr="007E1E4A">
              <w:rPr>
                <w:rFonts w:ascii="Times New Roman" w:hAnsi="Times New Roman" w:cs="Times New Roman"/>
              </w:rPr>
              <w:t>,25</w:t>
            </w:r>
            <w:r w:rsidRPr="007E1E4A">
              <w:rPr>
                <w:rFonts w:ascii="Times New Roman" w:hAnsi="Times New Roman" w:cs="Times New Roman"/>
              </w:rPr>
              <w:t xml:space="preserve"> тыс. единиц хранения на 1 тыс. чел</w:t>
            </w:r>
          </w:p>
        </w:tc>
        <w:tc>
          <w:tcPr>
            <w:tcW w:w="1766" w:type="dxa"/>
            <w:tcMar>
              <w:left w:w="0" w:type="dxa"/>
              <w:right w:w="0" w:type="dxa"/>
            </w:tcMar>
          </w:tcPr>
          <w:p w14:paraId="502AFEA5" w14:textId="77777777" w:rsidR="00253F99" w:rsidRPr="007E1E4A" w:rsidRDefault="00253F99" w:rsidP="00A57C9A">
            <w:pPr>
              <w:spacing w:after="0" w:line="240" w:lineRule="auto"/>
              <w:rPr>
                <w:rFonts w:ascii="Times New Roman" w:hAnsi="Times New Roman" w:cs="Times New Roman"/>
              </w:rPr>
            </w:pPr>
            <w:r w:rsidRPr="007E1E4A">
              <w:rPr>
                <w:rFonts w:ascii="Times New Roman" w:hAnsi="Times New Roman" w:cs="Times New Roman"/>
              </w:rPr>
              <w:t>800 м</w:t>
            </w:r>
          </w:p>
        </w:tc>
        <w:tc>
          <w:tcPr>
            <w:tcW w:w="785" w:type="dxa"/>
            <w:shd w:val="clear" w:color="auto" w:fill="auto"/>
            <w:tcMar>
              <w:left w:w="0" w:type="dxa"/>
              <w:right w:w="0" w:type="dxa"/>
            </w:tcMar>
          </w:tcPr>
          <w:p w14:paraId="1C77DAE8" w14:textId="20E2FC1E" w:rsidR="00253F99" w:rsidRPr="007E1E4A" w:rsidRDefault="008D17EF" w:rsidP="00A57C9A">
            <w:pPr>
              <w:spacing w:after="0" w:line="240" w:lineRule="auto"/>
              <w:jc w:val="center"/>
              <w:rPr>
                <w:rFonts w:ascii="Times New Roman" w:hAnsi="Times New Roman" w:cs="Times New Roman"/>
              </w:rPr>
            </w:pPr>
            <w:r w:rsidRPr="007E1E4A">
              <w:rPr>
                <w:rFonts w:ascii="Times New Roman" w:hAnsi="Times New Roman" w:cs="Times New Roman"/>
              </w:rPr>
              <w:t>11,</w:t>
            </w:r>
            <w:r w:rsidR="00E8276C" w:rsidRPr="007E1E4A">
              <w:rPr>
                <w:rFonts w:ascii="Times New Roman" w:hAnsi="Times New Roman" w:cs="Times New Roman"/>
              </w:rPr>
              <w:t>0</w:t>
            </w:r>
          </w:p>
        </w:tc>
        <w:tc>
          <w:tcPr>
            <w:tcW w:w="851" w:type="dxa"/>
            <w:shd w:val="clear" w:color="auto" w:fill="auto"/>
            <w:tcMar>
              <w:left w:w="0" w:type="dxa"/>
              <w:right w:w="0" w:type="dxa"/>
            </w:tcMar>
          </w:tcPr>
          <w:p w14:paraId="3D15BD64" w14:textId="77777777" w:rsidR="00253F99" w:rsidRPr="007E1E4A" w:rsidRDefault="00253F99" w:rsidP="00A57C9A">
            <w:pPr>
              <w:spacing w:after="0" w:line="240" w:lineRule="auto"/>
              <w:jc w:val="center"/>
              <w:rPr>
                <w:rFonts w:ascii="Times New Roman" w:hAnsi="Times New Roman" w:cs="Times New Roman"/>
              </w:rPr>
            </w:pPr>
            <w:r w:rsidRPr="007E1E4A">
              <w:rPr>
                <w:rFonts w:ascii="Times New Roman" w:hAnsi="Times New Roman" w:cs="Times New Roman"/>
              </w:rPr>
              <w:t>0</w:t>
            </w:r>
          </w:p>
        </w:tc>
        <w:tc>
          <w:tcPr>
            <w:tcW w:w="850" w:type="dxa"/>
            <w:shd w:val="clear" w:color="auto" w:fill="auto"/>
            <w:tcMar>
              <w:left w:w="0" w:type="dxa"/>
              <w:right w:w="0" w:type="dxa"/>
            </w:tcMar>
          </w:tcPr>
          <w:p w14:paraId="060F6745" w14:textId="6B18175E" w:rsidR="00253F99" w:rsidRPr="007E1E4A" w:rsidRDefault="008D17EF" w:rsidP="00A57C9A">
            <w:pPr>
              <w:spacing w:after="0" w:line="240" w:lineRule="auto"/>
              <w:jc w:val="center"/>
              <w:rPr>
                <w:rFonts w:ascii="Times New Roman" w:hAnsi="Times New Roman" w:cs="Times New Roman"/>
              </w:rPr>
            </w:pPr>
            <w:r w:rsidRPr="007E1E4A">
              <w:rPr>
                <w:rFonts w:ascii="Times New Roman" w:hAnsi="Times New Roman" w:cs="Times New Roman"/>
              </w:rPr>
              <w:t>11,</w:t>
            </w:r>
            <w:r w:rsidR="00E8276C" w:rsidRPr="007E1E4A">
              <w:rPr>
                <w:rFonts w:ascii="Times New Roman" w:hAnsi="Times New Roman" w:cs="Times New Roman"/>
              </w:rPr>
              <w:t>0</w:t>
            </w:r>
          </w:p>
        </w:tc>
        <w:tc>
          <w:tcPr>
            <w:tcW w:w="1413" w:type="dxa"/>
            <w:shd w:val="clear" w:color="auto" w:fill="auto"/>
            <w:tcMar>
              <w:left w:w="0" w:type="dxa"/>
              <w:right w:w="0" w:type="dxa"/>
            </w:tcMar>
          </w:tcPr>
          <w:p w14:paraId="17F96F8D" w14:textId="3DF1D503" w:rsidR="00253F99" w:rsidRPr="007E1E4A" w:rsidRDefault="00F32C40" w:rsidP="00A57C9A">
            <w:pPr>
              <w:spacing w:after="0" w:line="240" w:lineRule="auto"/>
              <w:jc w:val="center"/>
              <w:rPr>
                <w:rFonts w:ascii="Times New Roman" w:hAnsi="Times New Roman" w:cs="Times New Roman"/>
              </w:rPr>
            </w:pPr>
            <w:r w:rsidRPr="007E1E4A">
              <w:rPr>
                <w:rFonts w:ascii="Times New Roman" w:hAnsi="Times New Roman" w:cs="Times New Roman"/>
              </w:rPr>
              <w:t>-</w:t>
            </w:r>
            <w:r w:rsidRPr="007E1E4A">
              <w:rPr>
                <w:rFonts w:ascii="Times New Roman" w:hAnsi="Times New Roman" w:cs="Times New Roman"/>
                <w:sz w:val="18"/>
                <w:szCs w:val="18"/>
                <w:vertAlign w:val="superscript"/>
              </w:rPr>
              <w:t>2</w:t>
            </w:r>
          </w:p>
        </w:tc>
      </w:tr>
      <w:tr w:rsidR="005E6B7C" w:rsidRPr="007E1E4A" w14:paraId="7AD8FBEB" w14:textId="77777777" w:rsidTr="005E6B7C">
        <w:trPr>
          <w:cantSplit/>
          <w:jc w:val="center"/>
        </w:trPr>
        <w:tc>
          <w:tcPr>
            <w:tcW w:w="2353" w:type="dxa"/>
            <w:shd w:val="clear" w:color="auto" w:fill="auto"/>
            <w:tcMar>
              <w:left w:w="0" w:type="dxa"/>
              <w:right w:w="0" w:type="dxa"/>
            </w:tcMar>
          </w:tcPr>
          <w:p w14:paraId="482D5EC2" w14:textId="77777777" w:rsidR="00253F99" w:rsidRPr="007E1E4A" w:rsidRDefault="00253F99" w:rsidP="00A57C9A">
            <w:pPr>
              <w:spacing w:after="0" w:line="240" w:lineRule="auto"/>
              <w:rPr>
                <w:rFonts w:ascii="Times New Roman" w:hAnsi="Times New Roman" w:cs="Times New Roman"/>
              </w:rPr>
            </w:pPr>
            <w:r w:rsidRPr="007E1E4A">
              <w:rPr>
                <w:rFonts w:ascii="Times New Roman" w:hAnsi="Times New Roman" w:cs="Times New Roman"/>
              </w:rPr>
              <w:t>Учреждения культурно-досугового типа</w:t>
            </w:r>
          </w:p>
        </w:tc>
        <w:tc>
          <w:tcPr>
            <w:tcW w:w="1678" w:type="dxa"/>
            <w:shd w:val="clear" w:color="auto" w:fill="auto"/>
            <w:tcMar>
              <w:left w:w="0" w:type="dxa"/>
              <w:right w:w="0" w:type="dxa"/>
            </w:tcMar>
          </w:tcPr>
          <w:p w14:paraId="0F990F19" w14:textId="77777777" w:rsidR="00253F99" w:rsidRPr="007E1E4A" w:rsidRDefault="00253F99" w:rsidP="00A57C9A">
            <w:pPr>
              <w:spacing w:after="0" w:line="240" w:lineRule="auto"/>
              <w:rPr>
                <w:rFonts w:ascii="Times New Roman" w:hAnsi="Times New Roman" w:cs="Times New Roman"/>
              </w:rPr>
            </w:pPr>
            <w:r w:rsidRPr="007E1E4A">
              <w:rPr>
                <w:rFonts w:ascii="Times New Roman" w:hAnsi="Times New Roman" w:cs="Times New Roman"/>
              </w:rPr>
              <w:t>84 зрительских места на 1 тыс. чел.</w:t>
            </w:r>
          </w:p>
        </w:tc>
        <w:tc>
          <w:tcPr>
            <w:tcW w:w="1766" w:type="dxa"/>
            <w:tcMar>
              <w:left w:w="0" w:type="dxa"/>
              <w:right w:w="0" w:type="dxa"/>
            </w:tcMar>
          </w:tcPr>
          <w:p w14:paraId="7DE4E4A8" w14:textId="77777777" w:rsidR="00253F99" w:rsidRPr="007E1E4A" w:rsidRDefault="00253F99" w:rsidP="00A57C9A">
            <w:pPr>
              <w:spacing w:after="0" w:line="240" w:lineRule="auto"/>
              <w:rPr>
                <w:rFonts w:ascii="Times New Roman" w:hAnsi="Times New Roman" w:cs="Times New Roman"/>
              </w:rPr>
            </w:pPr>
            <w:r w:rsidRPr="007E1E4A">
              <w:rPr>
                <w:rFonts w:ascii="Times New Roman" w:hAnsi="Times New Roman" w:cs="Times New Roman"/>
              </w:rPr>
              <w:t>800 м</w:t>
            </w:r>
          </w:p>
        </w:tc>
        <w:tc>
          <w:tcPr>
            <w:tcW w:w="785" w:type="dxa"/>
            <w:shd w:val="clear" w:color="auto" w:fill="auto"/>
            <w:tcMar>
              <w:left w:w="0" w:type="dxa"/>
              <w:right w:w="0" w:type="dxa"/>
            </w:tcMar>
          </w:tcPr>
          <w:p w14:paraId="5124F22C" w14:textId="50D12B3B" w:rsidR="00253F99" w:rsidRPr="007E1E4A" w:rsidRDefault="003924AC" w:rsidP="00A57C9A">
            <w:pPr>
              <w:spacing w:after="0" w:line="240" w:lineRule="auto"/>
              <w:jc w:val="center"/>
              <w:rPr>
                <w:rFonts w:ascii="Times New Roman" w:hAnsi="Times New Roman" w:cs="Times New Roman"/>
              </w:rPr>
            </w:pPr>
            <w:r w:rsidRPr="007E1E4A">
              <w:rPr>
                <w:rFonts w:ascii="Times New Roman" w:hAnsi="Times New Roman" w:cs="Times New Roman"/>
              </w:rPr>
              <w:t>1</w:t>
            </w:r>
            <w:r w:rsidR="003E5699" w:rsidRPr="007E1E4A">
              <w:rPr>
                <w:rFonts w:ascii="Times New Roman" w:hAnsi="Times New Roman" w:cs="Times New Roman"/>
              </w:rPr>
              <w:t>77</w:t>
            </w:r>
          </w:p>
        </w:tc>
        <w:tc>
          <w:tcPr>
            <w:tcW w:w="851" w:type="dxa"/>
            <w:shd w:val="clear" w:color="auto" w:fill="auto"/>
            <w:tcMar>
              <w:left w:w="0" w:type="dxa"/>
              <w:right w:w="0" w:type="dxa"/>
            </w:tcMar>
          </w:tcPr>
          <w:p w14:paraId="116B669E" w14:textId="77777777" w:rsidR="00253F99" w:rsidRPr="007E1E4A" w:rsidRDefault="00253F99" w:rsidP="00A57C9A">
            <w:pPr>
              <w:spacing w:after="0" w:line="240" w:lineRule="auto"/>
              <w:jc w:val="center"/>
              <w:rPr>
                <w:rFonts w:ascii="Times New Roman" w:hAnsi="Times New Roman" w:cs="Times New Roman"/>
              </w:rPr>
            </w:pPr>
            <w:r w:rsidRPr="007E1E4A">
              <w:rPr>
                <w:rFonts w:ascii="Times New Roman" w:hAnsi="Times New Roman" w:cs="Times New Roman"/>
              </w:rPr>
              <w:t>0</w:t>
            </w:r>
          </w:p>
        </w:tc>
        <w:tc>
          <w:tcPr>
            <w:tcW w:w="850" w:type="dxa"/>
            <w:shd w:val="clear" w:color="auto" w:fill="auto"/>
            <w:tcMar>
              <w:left w:w="0" w:type="dxa"/>
              <w:right w:w="0" w:type="dxa"/>
            </w:tcMar>
          </w:tcPr>
          <w:p w14:paraId="604C6CB3" w14:textId="1B9853A0" w:rsidR="00253F99" w:rsidRPr="007E1E4A" w:rsidRDefault="003E5699" w:rsidP="00A57C9A">
            <w:pPr>
              <w:spacing w:after="0" w:line="240" w:lineRule="auto"/>
              <w:jc w:val="center"/>
              <w:rPr>
                <w:rFonts w:ascii="Times New Roman" w:hAnsi="Times New Roman" w:cs="Times New Roman"/>
              </w:rPr>
            </w:pPr>
            <w:r w:rsidRPr="007E1E4A">
              <w:rPr>
                <w:rFonts w:ascii="Times New Roman" w:hAnsi="Times New Roman" w:cs="Times New Roman"/>
              </w:rPr>
              <w:t>177</w:t>
            </w:r>
          </w:p>
        </w:tc>
        <w:tc>
          <w:tcPr>
            <w:tcW w:w="1413" w:type="dxa"/>
            <w:shd w:val="clear" w:color="auto" w:fill="auto"/>
            <w:tcMar>
              <w:left w:w="0" w:type="dxa"/>
              <w:right w:w="0" w:type="dxa"/>
            </w:tcMar>
          </w:tcPr>
          <w:p w14:paraId="6EF2FCCB" w14:textId="7DC52AC8" w:rsidR="00253F99" w:rsidRPr="007E1E4A" w:rsidRDefault="00F32C40" w:rsidP="00A57C9A">
            <w:pPr>
              <w:spacing w:after="0" w:line="240" w:lineRule="auto"/>
              <w:jc w:val="center"/>
              <w:rPr>
                <w:rFonts w:ascii="Times New Roman" w:hAnsi="Times New Roman" w:cs="Times New Roman"/>
              </w:rPr>
            </w:pPr>
            <w:r w:rsidRPr="007E1E4A">
              <w:rPr>
                <w:rFonts w:ascii="Times New Roman" w:hAnsi="Times New Roman" w:cs="Times New Roman"/>
              </w:rPr>
              <w:t>-</w:t>
            </w:r>
            <w:r w:rsidRPr="007E1E4A">
              <w:rPr>
                <w:rFonts w:ascii="Times New Roman" w:hAnsi="Times New Roman" w:cs="Times New Roman"/>
                <w:sz w:val="18"/>
                <w:szCs w:val="18"/>
                <w:vertAlign w:val="superscript"/>
              </w:rPr>
              <w:t>2</w:t>
            </w:r>
          </w:p>
        </w:tc>
      </w:tr>
      <w:tr w:rsidR="005E6B7C" w:rsidRPr="007E1E4A" w14:paraId="46D68583" w14:textId="77777777" w:rsidTr="007766ED">
        <w:trPr>
          <w:cantSplit/>
          <w:jc w:val="center"/>
        </w:trPr>
        <w:tc>
          <w:tcPr>
            <w:tcW w:w="9696" w:type="dxa"/>
            <w:gridSpan w:val="7"/>
            <w:shd w:val="clear" w:color="auto" w:fill="auto"/>
            <w:tcMar>
              <w:left w:w="0" w:type="dxa"/>
              <w:right w:w="0" w:type="dxa"/>
            </w:tcMar>
          </w:tcPr>
          <w:p w14:paraId="385F9B53" w14:textId="77777777" w:rsidR="00253F99" w:rsidRPr="007E1E4A" w:rsidRDefault="00253F99" w:rsidP="00A57C9A">
            <w:pPr>
              <w:spacing w:after="0" w:line="240" w:lineRule="auto"/>
              <w:jc w:val="both"/>
              <w:rPr>
                <w:rFonts w:ascii="Times New Roman" w:hAnsi="Times New Roman" w:cs="Times New Roman"/>
              </w:rPr>
            </w:pPr>
            <w:r w:rsidRPr="007E1E4A">
              <w:rPr>
                <w:rFonts w:ascii="Times New Roman" w:hAnsi="Times New Roman" w:cs="Times New Roman"/>
                <w:b/>
              </w:rPr>
              <w:t>Озелененные территории общего пользования</w:t>
            </w:r>
          </w:p>
        </w:tc>
      </w:tr>
      <w:tr w:rsidR="005E6B7C" w:rsidRPr="007E1E4A" w14:paraId="41C974B0" w14:textId="77777777" w:rsidTr="005E6B7C">
        <w:trPr>
          <w:cantSplit/>
          <w:jc w:val="center"/>
        </w:trPr>
        <w:tc>
          <w:tcPr>
            <w:tcW w:w="2353" w:type="dxa"/>
            <w:shd w:val="clear" w:color="auto" w:fill="auto"/>
            <w:tcMar>
              <w:left w:w="0" w:type="dxa"/>
              <w:right w:w="0" w:type="dxa"/>
            </w:tcMar>
          </w:tcPr>
          <w:p w14:paraId="2ECCBB92" w14:textId="77777777" w:rsidR="00253F99" w:rsidRPr="007E1E4A" w:rsidRDefault="00253F99" w:rsidP="00A57C9A">
            <w:pPr>
              <w:spacing w:after="0" w:line="240" w:lineRule="auto"/>
              <w:rPr>
                <w:rFonts w:ascii="Times New Roman" w:hAnsi="Times New Roman" w:cs="Times New Roman"/>
              </w:rPr>
            </w:pPr>
            <w:r w:rsidRPr="007E1E4A">
              <w:rPr>
                <w:rFonts w:ascii="Times New Roman" w:hAnsi="Times New Roman" w:cs="Times New Roman"/>
              </w:rPr>
              <w:t>Озелененные территории общего пользования жилых районов</w:t>
            </w:r>
          </w:p>
        </w:tc>
        <w:tc>
          <w:tcPr>
            <w:tcW w:w="1678" w:type="dxa"/>
            <w:shd w:val="clear" w:color="auto" w:fill="auto"/>
            <w:tcMar>
              <w:left w:w="0" w:type="dxa"/>
              <w:right w:w="0" w:type="dxa"/>
            </w:tcMar>
          </w:tcPr>
          <w:p w14:paraId="7F44A6BA" w14:textId="77777777" w:rsidR="00253F99" w:rsidRPr="007E1E4A" w:rsidRDefault="00253F99" w:rsidP="00A57C9A">
            <w:pPr>
              <w:spacing w:after="0" w:line="240" w:lineRule="auto"/>
              <w:jc w:val="both"/>
              <w:rPr>
                <w:rFonts w:ascii="Times New Roman" w:hAnsi="Times New Roman" w:cs="Times New Roman"/>
              </w:rPr>
            </w:pPr>
            <w:r w:rsidRPr="007E1E4A">
              <w:rPr>
                <w:rFonts w:ascii="Times New Roman" w:hAnsi="Times New Roman" w:cs="Times New Roman"/>
              </w:rPr>
              <w:t>6 кв. м на 1 чел.</w:t>
            </w:r>
          </w:p>
        </w:tc>
        <w:tc>
          <w:tcPr>
            <w:tcW w:w="1766" w:type="dxa"/>
            <w:tcMar>
              <w:left w:w="0" w:type="dxa"/>
              <w:right w:w="0" w:type="dxa"/>
            </w:tcMar>
          </w:tcPr>
          <w:p w14:paraId="07BD33D8" w14:textId="77777777" w:rsidR="00253F99" w:rsidRPr="007E1E4A" w:rsidRDefault="00253F99" w:rsidP="00A57C9A">
            <w:pPr>
              <w:spacing w:after="0" w:line="240" w:lineRule="auto"/>
              <w:rPr>
                <w:rFonts w:ascii="Times New Roman" w:hAnsi="Times New Roman" w:cs="Times New Roman"/>
              </w:rPr>
            </w:pPr>
            <w:r w:rsidRPr="007E1E4A">
              <w:rPr>
                <w:rFonts w:ascii="Times New Roman" w:hAnsi="Times New Roman" w:cs="Times New Roman"/>
              </w:rPr>
              <w:t>15 мин.</w:t>
            </w:r>
          </w:p>
        </w:tc>
        <w:tc>
          <w:tcPr>
            <w:tcW w:w="785" w:type="dxa"/>
            <w:shd w:val="clear" w:color="auto" w:fill="auto"/>
            <w:tcMar>
              <w:left w:w="0" w:type="dxa"/>
              <w:right w:w="0" w:type="dxa"/>
            </w:tcMar>
          </w:tcPr>
          <w:p w14:paraId="007AAC21" w14:textId="1A4A9ADA" w:rsidR="00253F99" w:rsidRPr="007E1E4A" w:rsidRDefault="004E52BB" w:rsidP="00A57C9A">
            <w:pPr>
              <w:spacing w:after="0" w:line="240" w:lineRule="auto"/>
              <w:jc w:val="center"/>
              <w:rPr>
                <w:rFonts w:ascii="Times New Roman" w:hAnsi="Times New Roman" w:cs="Times New Roman"/>
              </w:rPr>
            </w:pPr>
            <w:r w:rsidRPr="007E1E4A">
              <w:rPr>
                <w:rFonts w:ascii="Times New Roman" w:hAnsi="Times New Roman" w:cs="Times New Roman"/>
              </w:rPr>
              <w:t>1</w:t>
            </w:r>
            <w:r w:rsidR="007E4939" w:rsidRPr="007E1E4A">
              <w:rPr>
                <w:rFonts w:ascii="Times New Roman" w:hAnsi="Times New Roman" w:cs="Times New Roman"/>
              </w:rPr>
              <w:t>2600</w:t>
            </w:r>
          </w:p>
        </w:tc>
        <w:tc>
          <w:tcPr>
            <w:tcW w:w="851" w:type="dxa"/>
            <w:shd w:val="clear" w:color="auto" w:fill="auto"/>
            <w:tcMar>
              <w:left w:w="0" w:type="dxa"/>
              <w:right w:w="0" w:type="dxa"/>
            </w:tcMar>
          </w:tcPr>
          <w:p w14:paraId="7D2A2C7A" w14:textId="77777777" w:rsidR="00253F99" w:rsidRPr="007E1E4A" w:rsidRDefault="00253F99" w:rsidP="00A57C9A">
            <w:pPr>
              <w:spacing w:after="0" w:line="240" w:lineRule="auto"/>
              <w:jc w:val="center"/>
              <w:rPr>
                <w:rFonts w:ascii="Times New Roman" w:hAnsi="Times New Roman" w:cs="Times New Roman"/>
                <w:lang w:val="en-US"/>
              </w:rPr>
            </w:pPr>
            <w:r w:rsidRPr="007E1E4A">
              <w:rPr>
                <w:rFonts w:ascii="Times New Roman" w:hAnsi="Times New Roman" w:cs="Times New Roman"/>
                <w:lang w:val="en-US"/>
              </w:rPr>
              <w:t>0</w:t>
            </w:r>
          </w:p>
        </w:tc>
        <w:tc>
          <w:tcPr>
            <w:tcW w:w="850" w:type="dxa"/>
            <w:shd w:val="clear" w:color="auto" w:fill="auto"/>
            <w:tcMar>
              <w:left w:w="0" w:type="dxa"/>
              <w:right w:w="0" w:type="dxa"/>
            </w:tcMar>
          </w:tcPr>
          <w:p w14:paraId="55F930E4" w14:textId="245D9E06" w:rsidR="00253F99" w:rsidRPr="007E1E4A" w:rsidRDefault="007E4939" w:rsidP="00A57C9A">
            <w:pPr>
              <w:spacing w:after="0" w:line="240" w:lineRule="auto"/>
              <w:jc w:val="center"/>
              <w:rPr>
                <w:rFonts w:ascii="Times New Roman" w:hAnsi="Times New Roman" w:cs="Times New Roman"/>
              </w:rPr>
            </w:pPr>
            <w:r w:rsidRPr="007E1E4A">
              <w:rPr>
                <w:rFonts w:ascii="Times New Roman" w:hAnsi="Times New Roman" w:cs="Times New Roman"/>
              </w:rPr>
              <w:t>12600</w:t>
            </w:r>
          </w:p>
        </w:tc>
        <w:tc>
          <w:tcPr>
            <w:tcW w:w="1413" w:type="dxa"/>
            <w:shd w:val="clear" w:color="auto" w:fill="auto"/>
            <w:tcMar>
              <w:left w:w="0" w:type="dxa"/>
              <w:right w:w="0" w:type="dxa"/>
            </w:tcMar>
          </w:tcPr>
          <w:p w14:paraId="53D587D9" w14:textId="01A0593F" w:rsidR="00253F99" w:rsidRPr="007E1E4A" w:rsidRDefault="00F32C40" w:rsidP="00A57C9A">
            <w:pPr>
              <w:spacing w:after="0" w:line="240" w:lineRule="auto"/>
              <w:jc w:val="center"/>
              <w:rPr>
                <w:rFonts w:ascii="Times New Roman" w:hAnsi="Times New Roman" w:cs="Times New Roman"/>
              </w:rPr>
            </w:pPr>
            <w:r w:rsidRPr="007E1E4A">
              <w:rPr>
                <w:rFonts w:ascii="Times New Roman" w:hAnsi="Times New Roman" w:cs="Times New Roman"/>
              </w:rPr>
              <w:t>-</w:t>
            </w:r>
            <w:r w:rsidRPr="007E1E4A">
              <w:rPr>
                <w:rFonts w:ascii="Times New Roman" w:hAnsi="Times New Roman" w:cs="Times New Roman"/>
                <w:sz w:val="18"/>
                <w:szCs w:val="18"/>
                <w:vertAlign w:val="superscript"/>
              </w:rPr>
              <w:t>2</w:t>
            </w:r>
          </w:p>
        </w:tc>
      </w:tr>
    </w:tbl>
    <w:p w14:paraId="688E4A25" w14:textId="7F8C67C0" w:rsidR="00253F99" w:rsidRPr="007E1E4A" w:rsidRDefault="00253F99" w:rsidP="00A57C9A">
      <w:pPr>
        <w:spacing w:after="0" w:line="240" w:lineRule="auto"/>
        <w:ind w:firstLine="709"/>
        <w:jc w:val="both"/>
        <w:rPr>
          <w:rFonts w:ascii="Times New Roman" w:hAnsi="Times New Roman" w:cs="Times New Roman"/>
          <w:sz w:val="18"/>
          <w:szCs w:val="18"/>
        </w:rPr>
      </w:pPr>
      <w:r w:rsidRPr="007E1E4A">
        <w:rPr>
          <w:rFonts w:ascii="Times New Roman" w:hAnsi="Times New Roman" w:cs="Times New Roman"/>
          <w:sz w:val="18"/>
          <w:szCs w:val="18"/>
          <w:vertAlign w:val="superscript"/>
        </w:rPr>
        <w:t>1</w:t>
      </w:r>
      <w:r w:rsidRPr="007E1E4A">
        <w:rPr>
          <w:rFonts w:ascii="Times New Roman" w:hAnsi="Times New Roman" w:cs="Times New Roman"/>
          <w:sz w:val="18"/>
          <w:szCs w:val="18"/>
        </w:rPr>
        <w:t xml:space="preserve"> Расчетные показатели, установленные местными нормативами градостроительного проектирования </w:t>
      </w:r>
      <w:r w:rsidR="000B073F" w:rsidRPr="007E1E4A">
        <w:rPr>
          <w:rFonts w:ascii="Times New Roman" w:hAnsi="Times New Roman" w:cs="Times New Roman"/>
          <w:sz w:val="18"/>
          <w:szCs w:val="18"/>
        </w:rPr>
        <w:t>Марковского муниципального образования Иркутского района Иркутской области</w:t>
      </w:r>
      <w:r w:rsidRPr="007E1E4A">
        <w:rPr>
          <w:rFonts w:ascii="Times New Roman" w:hAnsi="Times New Roman" w:cs="Times New Roman"/>
          <w:sz w:val="18"/>
          <w:szCs w:val="18"/>
        </w:rPr>
        <w:t>;</w:t>
      </w:r>
    </w:p>
    <w:p w14:paraId="487534D9" w14:textId="2B109A26" w:rsidR="00F32C40" w:rsidRPr="007E1E4A" w:rsidRDefault="00F32C40" w:rsidP="005C6CFB">
      <w:pPr>
        <w:spacing w:after="0" w:line="240" w:lineRule="auto"/>
        <w:ind w:firstLine="709"/>
        <w:jc w:val="both"/>
        <w:rPr>
          <w:rFonts w:ascii="Times New Roman" w:hAnsi="Times New Roman" w:cs="Times New Roman"/>
          <w:sz w:val="18"/>
          <w:szCs w:val="18"/>
        </w:rPr>
      </w:pPr>
      <w:r w:rsidRPr="007E1E4A">
        <w:rPr>
          <w:rFonts w:ascii="Times New Roman" w:hAnsi="Times New Roman" w:cs="Times New Roman"/>
          <w:sz w:val="18"/>
          <w:szCs w:val="18"/>
          <w:vertAlign w:val="superscript"/>
        </w:rPr>
        <w:t>2</w:t>
      </w:r>
      <w:r w:rsidRPr="007E1E4A">
        <w:rPr>
          <w:rFonts w:ascii="Times New Roman" w:hAnsi="Times New Roman" w:cs="Times New Roman"/>
          <w:sz w:val="18"/>
          <w:szCs w:val="18"/>
        </w:rPr>
        <w:t xml:space="preserve"> Необходимая нормативная потребность в объектах социальной инфраструктуры покрывается за счет объектов, расположенных </w:t>
      </w:r>
      <w:r w:rsidR="0081748C" w:rsidRPr="007E1E4A">
        <w:rPr>
          <w:rFonts w:ascii="Times New Roman" w:hAnsi="Times New Roman" w:cs="Times New Roman"/>
          <w:sz w:val="18"/>
          <w:szCs w:val="18"/>
        </w:rPr>
        <w:t>на территории,</w:t>
      </w:r>
      <w:r w:rsidRPr="007E1E4A">
        <w:rPr>
          <w:rFonts w:ascii="Times New Roman" w:hAnsi="Times New Roman" w:cs="Times New Roman"/>
          <w:sz w:val="18"/>
          <w:szCs w:val="18"/>
        </w:rPr>
        <w:t xml:space="preserve"> м-она Первомайский г. Иркутска</w:t>
      </w:r>
      <w:r w:rsidRPr="007E1E4A">
        <w:rPr>
          <w:rFonts w:ascii="Times New Roman" w:hAnsi="Times New Roman" w:cs="Times New Roman"/>
          <w:sz w:val="24"/>
          <w:szCs w:val="23"/>
        </w:rPr>
        <w:t>.</w:t>
      </w:r>
    </w:p>
    <w:p w14:paraId="400D847C" w14:textId="1C37F91E" w:rsidR="00253F99" w:rsidRPr="007E1E4A" w:rsidRDefault="00253F99" w:rsidP="003172B8">
      <w:pPr>
        <w:spacing w:before="120" w:after="120" w:line="240" w:lineRule="auto"/>
        <w:ind w:firstLine="709"/>
        <w:jc w:val="both"/>
        <w:rPr>
          <w:rFonts w:ascii="Times New Roman" w:hAnsi="Times New Roman" w:cs="Times New Roman"/>
          <w:color w:val="000000"/>
          <w:sz w:val="24"/>
          <w:szCs w:val="24"/>
          <w:u w:val="single"/>
        </w:rPr>
      </w:pPr>
      <w:r w:rsidRPr="007E1E4A">
        <w:rPr>
          <w:rFonts w:ascii="Times New Roman" w:hAnsi="Times New Roman" w:cs="Times New Roman"/>
          <w:color w:val="000000"/>
          <w:sz w:val="24"/>
          <w:szCs w:val="24"/>
          <w:u w:val="single"/>
        </w:rPr>
        <w:t>2.</w:t>
      </w:r>
      <w:r w:rsidR="006729DA" w:rsidRPr="007E1E4A">
        <w:rPr>
          <w:rFonts w:ascii="Times New Roman" w:hAnsi="Times New Roman" w:cs="Times New Roman"/>
          <w:color w:val="000000"/>
          <w:sz w:val="24"/>
          <w:szCs w:val="24"/>
          <w:u w:val="single"/>
        </w:rPr>
        <w:t>6</w:t>
      </w:r>
      <w:r w:rsidRPr="007E1E4A">
        <w:rPr>
          <w:rFonts w:ascii="Times New Roman" w:hAnsi="Times New Roman" w:cs="Times New Roman"/>
          <w:color w:val="000000"/>
          <w:sz w:val="24"/>
          <w:szCs w:val="24"/>
          <w:u w:val="single"/>
        </w:rPr>
        <w:t>.</w:t>
      </w:r>
      <w:r w:rsidR="003D7682" w:rsidRPr="007E1E4A">
        <w:rPr>
          <w:rFonts w:ascii="Times New Roman" w:hAnsi="Times New Roman" w:cs="Times New Roman"/>
          <w:color w:val="000000"/>
          <w:sz w:val="24"/>
          <w:szCs w:val="24"/>
          <w:u w:val="single"/>
        </w:rPr>
        <w:t>3</w:t>
      </w:r>
      <w:r w:rsidRPr="007E1E4A">
        <w:rPr>
          <w:rFonts w:ascii="Times New Roman" w:hAnsi="Times New Roman" w:cs="Times New Roman"/>
          <w:color w:val="000000"/>
          <w:sz w:val="24"/>
          <w:szCs w:val="24"/>
          <w:u w:val="single"/>
        </w:rPr>
        <w:t>. Планируемые объекты социальной инфраструктуры</w:t>
      </w:r>
    </w:p>
    <w:p w14:paraId="61A070BF" w14:textId="295DF3F9" w:rsidR="000739B0" w:rsidRPr="007E1E4A" w:rsidRDefault="0016718B" w:rsidP="00F70816">
      <w:pPr>
        <w:spacing w:after="0"/>
        <w:ind w:firstLine="567"/>
        <w:jc w:val="both"/>
        <w:rPr>
          <w:rFonts w:ascii="Times New Roman" w:hAnsi="Times New Roman" w:cs="Times New Roman"/>
          <w:sz w:val="24"/>
          <w:szCs w:val="23"/>
        </w:rPr>
      </w:pPr>
      <w:r w:rsidRPr="007E1E4A">
        <w:rPr>
          <w:rFonts w:ascii="Times New Roman" w:hAnsi="Times New Roman" w:cs="Times New Roman"/>
          <w:sz w:val="24"/>
          <w:szCs w:val="24"/>
        </w:rPr>
        <w:t xml:space="preserve">В границах </w:t>
      </w:r>
      <w:r w:rsidRPr="007E1E4A">
        <w:rPr>
          <w:rFonts w:ascii="Times New Roman" w:hAnsi="Times New Roman" w:cs="Times New Roman"/>
          <w:sz w:val="24"/>
          <w:szCs w:val="20"/>
        </w:rPr>
        <w:t>территории, применительно к которой подготовлена документация по планировке территории,</w:t>
      </w:r>
      <w:r w:rsidRPr="007E1E4A">
        <w:rPr>
          <w:rFonts w:ascii="Times New Roman" w:hAnsi="Times New Roman" w:cs="Times New Roman"/>
          <w:sz w:val="24"/>
          <w:szCs w:val="24"/>
        </w:rPr>
        <w:t xml:space="preserve"> во встроенных помещениях на первых этажах существующей и планируемой жилой застройки, предлагается разместить ряд объектов обслуживания микрорайонного значения (объекты торговли, предприятия общественного питания, непосредственного бытового обслуживания), ориентированных преимущественного на обслуживание жителей данной территории. Объекты культурно-бытового обслуживания населения, предлагаемые к размещению непосредственно на территории проекта,</w:t>
      </w:r>
      <w:r w:rsidR="00F70816" w:rsidRPr="007E1E4A">
        <w:rPr>
          <w:rFonts w:ascii="Times New Roman" w:hAnsi="Times New Roman" w:cs="Times New Roman"/>
          <w:sz w:val="24"/>
          <w:szCs w:val="24"/>
        </w:rPr>
        <w:t xml:space="preserve"> планируются к размещению на 4-5 этапах проектирования.</w:t>
      </w:r>
      <w:r w:rsidRPr="007E1E4A">
        <w:rPr>
          <w:rFonts w:ascii="Times New Roman" w:hAnsi="Times New Roman" w:cs="Times New Roman"/>
          <w:sz w:val="24"/>
          <w:szCs w:val="24"/>
        </w:rPr>
        <w:t xml:space="preserve"> </w:t>
      </w:r>
      <w:r w:rsidR="00253F99" w:rsidRPr="007E1E4A">
        <w:rPr>
          <w:rFonts w:ascii="Times New Roman" w:hAnsi="Times New Roman" w:cs="Times New Roman"/>
          <w:sz w:val="24"/>
          <w:szCs w:val="23"/>
        </w:rPr>
        <w:t>Необходим</w:t>
      </w:r>
      <w:r w:rsidR="000739B0" w:rsidRPr="007E1E4A">
        <w:rPr>
          <w:rFonts w:ascii="Times New Roman" w:hAnsi="Times New Roman" w:cs="Times New Roman"/>
          <w:sz w:val="24"/>
          <w:szCs w:val="23"/>
        </w:rPr>
        <w:t>ая</w:t>
      </w:r>
      <w:r w:rsidR="00253F99" w:rsidRPr="007E1E4A">
        <w:rPr>
          <w:rFonts w:ascii="Times New Roman" w:hAnsi="Times New Roman" w:cs="Times New Roman"/>
          <w:sz w:val="24"/>
          <w:szCs w:val="23"/>
        </w:rPr>
        <w:t xml:space="preserve"> нормативн</w:t>
      </w:r>
      <w:r w:rsidR="000739B0" w:rsidRPr="007E1E4A">
        <w:rPr>
          <w:rFonts w:ascii="Times New Roman" w:hAnsi="Times New Roman" w:cs="Times New Roman"/>
          <w:sz w:val="24"/>
          <w:szCs w:val="23"/>
        </w:rPr>
        <w:t>ая</w:t>
      </w:r>
      <w:r w:rsidR="00253F99" w:rsidRPr="007E1E4A">
        <w:rPr>
          <w:rFonts w:ascii="Times New Roman" w:hAnsi="Times New Roman" w:cs="Times New Roman"/>
          <w:sz w:val="24"/>
          <w:szCs w:val="23"/>
        </w:rPr>
        <w:t xml:space="preserve"> потребность в </w:t>
      </w:r>
      <w:r w:rsidR="000739B0" w:rsidRPr="007E1E4A">
        <w:rPr>
          <w:rFonts w:ascii="Times New Roman" w:hAnsi="Times New Roman" w:cs="Times New Roman"/>
          <w:sz w:val="24"/>
          <w:szCs w:val="23"/>
        </w:rPr>
        <w:t xml:space="preserve">объектах социальной инфраструктуры покрывается за счет объектов, </w:t>
      </w:r>
      <w:r w:rsidR="001D26E3" w:rsidRPr="007E1E4A">
        <w:rPr>
          <w:rFonts w:ascii="Times New Roman" w:hAnsi="Times New Roman" w:cs="Times New Roman"/>
          <w:sz w:val="24"/>
          <w:szCs w:val="23"/>
        </w:rPr>
        <w:t xml:space="preserve">расположенных </w:t>
      </w:r>
      <w:proofErr w:type="gramStart"/>
      <w:r w:rsidR="001D26E3" w:rsidRPr="007E1E4A">
        <w:rPr>
          <w:rFonts w:ascii="Times New Roman" w:hAnsi="Times New Roman" w:cs="Times New Roman"/>
          <w:sz w:val="24"/>
          <w:szCs w:val="23"/>
        </w:rPr>
        <w:t>на территории</w:t>
      </w:r>
      <w:proofErr w:type="gramEnd"/>
      <w:r w:rsidR="001D26E3" w:rsidRPr="007E1E4A">
        <w:rPr>
          <w:rFonts w:ascii="Times New Roman" w:hAnsi="Times New Roman" w:cs="Times New Roman"/>
          <w:sz w:val="24"/>
          <w:szCs w:val="23"/>
        </w:rPr>
        <w:t xml:space="preserve"> м-она Первомайский г. Иркутска</w:t>
      </w:r>
      <w:r w:rsidR="000739B0" w:rsidRPr="007E1E4A">
        <w:rPr>
          <w:rFonts w:ascii="Times New Roman" w:hAnsi="Times New Roman" w:cs="Times New Roman"/>
          <w:sz w:val="24"/>
          <w:szCs w:val="23"/>
        </w:rPr>
        <w:t>.</w:t>
      </w:r>
    </w:p>
    <w:p w14:paraId="63123836" w14:textId="77777777" w:rsidR="00253F99" w:rsidRPr="007E1E4A" w:rsidRDefault="00253F99" w:rsidP="00A57C9A">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Удовлетворение потребности населения территории, применительно к которой подготовлена документация по </w:t>
      </w:r>
      <w:r w:rsidR="005E6B7C" w:rsidRPr="007E1E4A">
        <w:rPr>
          <w:rFonts w:ascii="Times New Roman" w:hAnsi="Times New Roman" w:cs="Times New Roman"/>
          <w:sz w:val="24"/>
          <w:szCs w:val="24"/>
        </w:rPr>
        <w:t>планировке</w:t>
      </w:r>
      <w:r w:rsidRPr="007E1E4A">
        <w:rPr>
          <w:rFonts w:ascii="Times New Roman" w:hAnsi="Times New Roman" w:cs="Times New Roman"/>
          <w:sz w:val="24"/>
          <w:szCs w:val="24"/>
        </w:rPr>
        <w:t xml:space="preserve"> территории, в озелененных территориях общего пользования предусмотрено </w:t>
      </w:r>
      <w:r w:rsidR="000739B0" w:rsidRPr="007E1E4A">
        <w:rPr>
          <w:rFonts w:ascii="Times New Roman" w:hAnsi="Times New Roman" w:cs="Times New Roman"/>
          <w:sz w:val="24"/>
          <w:szCs w:val="24"/>
        </w:rPr>
        <w:t xml:space="preserve">также </w:t>
      </w:r>
      <w:r w:rsidRPr="007E1E4A">
        <w:rPr>
          <w:rFonts w:ascii="Times New Roman" w:hAnsi="Times New Roman" w:cs="Times New Roman"/>
          <w:sz w:val="24"/>
          <w:szCs w:val="24"/>
        </w:rPr>
        <w:t xml:space="preserve">за счет </w:t>
      </w:r>
      <w:r w:rsidR="00A2272F" w:rsidRPr="007E1E4A">
        <w:rPr>
          <w:rFonts w:ascii="Times New Roman" w:hAnsi="Times New Roman" w:cs="Times New Roman"/>
          <w:sz w:val="24"/>
          <w:szCs w:val="24"/>
        </w:rPr>
        <w:t>благоустройства</w:t>
      </w:r>
      <w:r w:rsidRPr="007E1E4A">
        <w:rPr>
          <w:rFonts w:ascii="Times New Roman" w:hAnsi="Times New Roman" w:cs="Times New Roman"/>
          <w:sz w:val="24"/>
          <w:szCs w:val="24"/>
        </w:rPr>
        <w:t xml:space="preserve"> </w:t>
      </w:r>
      <w:r w:rsidR="00F70816" w:rsidRPr="007E1E4A">
        <w:rPr>
          <w:rFonts w:ascii="Times New Roman" w:hAnsi="Times New Roman" w:cs="Times New Roman"/>
          <w:sz w:val="24"/>
          <w:szCs w:val="24"/>
        </w:rPr>
        <w:t>дворовых территорий.</w:t>
      </w:r>
    </w:p>
    <w:p w14:paraId="4D034DE0" w14:textId="77777777" w:rsidR="00253F99" w:rsidRPr="007E1E4A" w:rsidRDefault="00253F99" w:rsidP="00A57C9A">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В границах территории, применительно к которой подготовлена документация по </w:t>
      </w:r>
      <w:r w:rsidR="006F2C6A" w:rsidRPr="007E1E4A">
        <w:rPr>
          <w:rFonts w:ascii="Times New Roman" w:hAnsi="Times New Roman" w:cs="Times New Roman"/>
          <w:sz w:val="24"/>
          <w:szCs w:val="24"/>
        </w:rPr>
        <w:t>планировке</w:t>
      </w:r>
      <w:r w:rsidRPr="007E1E4A">
        <w:rPr>
          <w:rFonts w:ascii="Times New Roman" w:hAnsi="Times New Roman" w:cs="Times New Roman"/>
          <w:sz w:val="24"/>
          <w:szCs w:val="24"/>
        </w:rPr>
        <w:t xml:space="preserve"> застроенн</w:t>
      </w:r>
      <w:r w:rsidR="006F2C6A" w:rsidRPr="007E1E4A">
        <w:rPr>
          <w:rFonts w:ascii="Times New Roman" w:hAnsi="Times New Roman" w:cs="Times New Roman"/>
          <w:sz w:val="24"/>
          <w:szCs w:val="24"/>
        </w:rPr>
        <w:t>ой</w:t>
      </w:r>
      <w:r w:rsidRPr="007E1E4A">
        <w:rPr>
          <w:rFonts w:ascii="Times New Roman" w:hAnsi="Times New Roman" w:cs="Times New Roman"/>
          <w:sz w:val="24"/>
          <w:szCs w:val="24"/>
        </w:rPr>
        <w:t xml:space="preserve"> территори</w:t>
      </w:r>
      <w:r w:rsidR="006F2C6A" w:rsidRPr="007E1E4A">
        <w:rPr>
          <w:rFonts w:ascii="Times New Roman" w:hAnsi="Times New Roman" w:cs="Times New Roman"/>
          <w:sz w:val="24"/>
          <w:szCs w:val="24"/>
        </w:rPr>
        <w:t>и</w:t>
      </w:r>
      <w:r w:rsidRPr="007E1E4A">
        <w:rPr>
          <w:rFonts w:ascii="Times New Roman" w:hAnsi="Times New Roman" w:cs="Times New Roman"/>
          <w:sz w:val="24"/>
          <w:szCs w:val="24"/>
        </w:rPr>
        <w:t>, размещение объектов федерального значения, объектов регионального значения не предусмотрено.</w:t>
      </w:r>
    </w:p>
    <w:p w14:paraId="12CF778C" w14:textId="66481571" w:rsidR="00663E5A" w:rsidRPr="007E1E4A" w:rsidRDefault="00663E5A" w:rsidP="00A57C9A">
      <w:pPr>
        <w:pStyle w:val="afffa"/>
      </w:pPr>
      <w:bookmarkStart w:id="66" w:name="_Toc487634678"/>
      <w:bookmarkStart w:id="67" w:name="_Toc48572550"/>
      <w:bookmarkStart w:id="68" w:name="_Toc478112280"/>
      <w:r w:rsidRPr="007E1E4A">
        <w:t>2.</w:t>
      </w:r>
      <w:r w:rsidR="006729DA" w:rsidRPr="007E1E4A">
        <w:rPr>
          <w:lang w:val="ru-RU"/>
        </w:rPr>
        <w:t>7</w:t>
      </w:r>
      <w:r w:rsidRPr="007E1E4A">
        <w:t>. Размещение объектов транспортной инфраструктуры</w:t>
      </w:r>
      <w:bookmarkEnd w:id="66"/>
      <w:bookmarkEnd w:id="67"/>
    </w:p>
    <w:bookmarkEnd w:id="68"/>
    <w:p w14:paraId="3C2A0249" w14:textId="132BB199" w:rsidR="00765D4B" w:rsidRPr="007E1E4A" w:rsidRDefault="00765D4B" w:rsidP="00A57C9A">
      <w:pPr>
        <w:spacing w:before="120" w:after="120" w:line="240" w:lineRule="auto"/>
        <w:ind w:firstLine="709"/>
        <w:jc w:val="both"/>
        <w:rPr>
          <w:rFonts w:ascii="Times New Roman" w:hAnsi="Times New Roman" w:cs="Times New Roman"/>
          <w:sz w:val="24"/>
          <w:szCs w:val="24"/>
          <w:u w:val="single"/>
        </w:rPr>
      </w:pPr>
      <w:r w:rsidRPr="007E1E4A">
        <w:rPr>
          <w:rFonts w:ascii="Times New Roman" w:hAnsi="Times New Roman" w:cs="Times New Roman"/>
          <w:sz w:val="24"/>
          <w:szCs w:val="24"/>
          <w:u w:val="single"/>
        </w:rPr>
        <w:t>2.</w:t>
      </w:r>
      <w:r w:rsidR="006729DA" w:rsidRPr="007E1E4A">
        <w:rPr>
          <w:rFonts w:ascii="Times New Roman" w:hAnsi="Times New Roman" w:cs="Times New Roman"/>
          <w:sz w:val="24"/>
          <w:szCs w:val="24"/>
          <w:u w:val="single"/>
        </w:rPr>
        <w:t>7</w:t>
      </w:r>
      <w:r w:rsidRPr="007E1E4A">
        <w:rPr>
          <w:rFonts w:ascii="Times New Roman" w:hAnsi="Times New Roman" w:cs="Times New Roman"/>
          <w:sz w:val="24"/>
          <w:szCs w:val="24"/>
          <w:u w:val="single"/>
        </w:rPr>
        <w:t>.1. Размещение объектов транспортной инфраструктуры, предусмотренное документами территориального планирования, подготовленной ранее документацией по планировке территории</w:t>
      </w:r>
    </w:p>
    <w:p w14:paraId="40ED43D9" w14:textId="77777777" w:rsidR="00D50C94" w:rsidRPr="007E1E4A" w:rsidRDefault="00D50C94" w:rsidP="00D50C94">
      <w:pPr>
        <w:spacing w:after="0"/>
        <w:ind w:firstLine="709"/>
        <w:jc w:val="both"/>
        <w:rPr>
          <w:rFonts w:ascii="Times New Roman" w:hAnsi="Times New Roman" w:cs="Times New Roman"/>
          <w:i/>
          <w:sz w:val="24"/>
          <w:szCs w:val="24"/>
        </w:rPr>
      </w:pPr>
      <w:r w:rsidRPr="007E1E4A">
        <w:rPr>
          <w:rFonts w:ascii="Times New Roman" w:hAnsi="Times New Roman" w:cs="Times New Roman"/>
          <w:i/>
          <w:sz w:val="24"/>
          <w:szCs w:val="24"/>
        </w:rPr>
        <w:t>Проектом внесения изменений в генеральный план Марковского муниципального образования Иркутского района Иркутской области:</w:t>
      </w:r>
    </w:p>
    <w:p w14:paraId="6950ADA7" w14:textId="77777777" w:rsidR="00D50C94" w:rsidRPr="007E1E4A" w:rsidRDefault="00D50C94" w:rsidP="00D50C94">
      <w:pPr>
        <w:numPr>
          <w:ilvl w:val="0"/>
          <w:numId w:val="33"/>
        </w:numPr>
        <w:tabs>
          <w:tab w:val="left" w:pos="993"/>
        </w:tabs>
        <w:spacing w:after="0"/>
        <w:jc w:val="both"/>
        <w:rPr>
          <w:rFonts w:ascii="Times New Roman" w:hAnsi="Times New Roman"/>
          <w:i/>
          <w:sz w:val="24"/>
          <w:szCs w:val="24"/>
        </w:rPr>
      </w:pPr>
      <w:r w:rsidRPr="007E1E4A">
        <w:rPr>
          <w:rFonts w:ascii="Times New Roman" w:hAnsi="Times New Roman"/>
          <w:sz w:val="24"/>
          <w:szCs w:val="24"/>
        </w:rPr>
        <w:t>Мероприятия по развитию улично-дорожной сети не предусмотрены.</w:t>
      </w:r>
      <w:r w:rsidRPr="007E1E4A">
        <w:rPr>
          <w:rFonts w:ascii="Times New Roman" w:hAnsi="Times New Roman"/>
          <w:i/>
          <w:sz w:val="24"/>
          <w:szCs w:val="24"/>
        </w:rPr>
        <w:t xml:space="preserve"> </w:t>
      </w:r>
    </w:p>
    <w:p w14:paraId="5722C6FE" w14:textId="77777777" w:rsidR="00D50C94" w:rsidRPr="007E1E4A" w:rsidRDefault="00D50C94" w:rsidP="00D50C94">
      <w:pPr>
        <w:spacing w:after="0"/>
        <w:ind w:firstLine="709"/>
        <w:jc w:val="both"/>
        <w:rPr>
          <w:rFonts w:ascii="Times New Roman" w:hAnsi="Times New Roman"/>
          <w:sz w:val="24"/>
          <w:szCs w:val="24"/>
        </w:rPr>
      </w:pPr>
      <w:r w:rsidRPr="007E1E4A">
        <w:rPr>
          <w:rFonts w:ascii="Times New Roman" w:hAnsi="Times New Roman"/>
          <w:sz w:val="24"/>
          <w:szCs w:val="24"/>
        </w:rPr>
        <w:t>С учетом размещения Марковского муниципального образования в непосредственной близости к городу уровень автомобилизации на расчетный срок генплана принимается по перспективным показателям г. Иркутска - 300 автомобилей на 1000 жителей.</w:t>
      </w:r>
    </w:p>
    <w:p w14:paraId="6C38EA9E" w14:textId="175E740E" w:rsidR="00D50C94" w:rsidRPr="007E1E4A" w:rsidRDefault="00D50C94" w:rsidP="00D50C94">
      <w:pPr>
        <w:spacing w:after="120"/>
        <w:ind w:firstLine="709"/>
        <w:jc w:val="both"/>
        <w:rPr>
          <w:rFonts w:ascii="Times New Roman" w:hAnsi="Times New Roman"/>
          <w:sz w:val="24"/>
          <w:szCs w:val="24"/>
        </w:rPr>
      </w:pPr>
      <w:r w:rsidRPr="007E1E4A">
        <w:rPr>
          <w:rFonts w:ascii="Times New Roman" w:hAnsi="Times New Roman"/>
          <w:sz w:val="24"/>
          <w:szCs w:val="24"/>
        </w:rPr>
        <w:t xml:space="preserve">Исходя из уровня 90%-ной обеспеченности автовладельцев гаражами и стоянками постоянного хранения автомобилей, для хранения расчетного количества автотранспорта для жителей многоэтажной застройки необходимо 9200 </w:t>
      </w:r>
      <w:proofErr w:type="spellStart"/>
      <w:r w:rsidRPr="007E1E4A">
        <w:rPr>
          <w:rFonts w:ascii="Times New Roman" w:hAnsi="Times New Roman"/>
          <w:sz w:val="24"/>
          <w:szCs w:val="24"/>
        </w:rPr>
        <w:t>машино</w:t>
      </w:r>
      <w:proofErr w:type="spellEnd"/>
      <w:r w:rsidRPr="007E1E4A">
        <w:rPr>
          <w:rFonts w:ascii="Times New Roman" w:hAnsi="Times New Roman"/>
          <w:sz w:val="24"/>
          <w:szCs w:val="24"/>
        </w:rPr>
        <w:t>-мест.</w:t>
      </w:r>
    </w:p>
    <w:p w14:paraId="0FD8F1DB" w14:textId="1D99D5DE" w:rsidR="00765D4B" w:rsidRPr="007E1E4A" w:rsidRDefault="00765D4B" w:rsidP="00747AF5">
      <w:pPr>
        <w:spacing w:before="120" w:after="120" w:line="240" w:lineRule="auto"/>
        <w:ind w:firstLine="709"/>
        <w:jc w:val="both"/>
        <w:rPr>
          <w:rFonts w:ascii="Times New Roman" w:hAnsi="Times New Roman" w:cs="Times New Roman"/>
          <w:sz w:val="24"/>
          <w:szCs w:val="24"/>
          <w:u w:val="single"/>
        </w:rPr>
      </w:pPr>
      <w:r w:rsidRPr="007E1E4A">
        <w:rPr>
          <w:rFonts w:ascii="Times New Roman" w:hAnsi="Times New Roman" w:cs="Times New Roman"/>
          <w:sz w:val="24"/>
          <w:szCs w:val="24"/>
          <w:u w:val="single"/>
        </w:rPr>
        <w:t>2.</w:t>
      </w:r>
      <w:r w:rsidR="006729DA" w:rsidRPr="007E1E4A">
        <w:rPr>
          <w:rFonts w:ascii="Times New Roman" w:hAnsi="Times New Roman" w:cs="Times New Roman"/>
          <w:sz w:val="24"/>
          <w:szCs w:val="24"/>
          <w:u w:val="single"/>
        </w:rPr>
        <w:t>7</w:t>
      </w:r>
      <w:r w:rsidRPr="007E1E4A">
        <w:rPr>
          <w:rFonts w:ascii="Times New Roman" w:hAnsi="Times New Roman" w:cs="Times New Roman"/>
          <w:sz w:val="24"/>
          <w:szCs w:val="24"/>
          <w:u w:val="single"/>
        </w:rPr>
        <w:t>.2. Объекты, включенные в программу комплексного развития транспортной инфраструктуры</w:t>
      </w:r>
    </w:p>
    <w:p w14:paraId="34343C5E" w14:textId="77777777" w:rsidR="00D50C94" w:rsidRPr="007E1E4A" w:rsidRDefault="00D50C94" w:rsidP="00D50C94">
      <w:pPr>
        <w:spacing w:after="0"/>
        <w:ind w:firstLine="709"/>
        <w:jc w:val="both"/>
        <w:rPr>
          <w:rFonts w:ascii="Times New Roman" w:hAnsi="Times New Roman" w:cs="Times New Roman"/>
          <w:sz w:val="24"/>
          <w:szCs w:val="24"/>
        </w:rPr>
      </w:pPr>
      <w:r w:rsidRPr="007E1E4A">
        <w:rPr>
          <w:rFonts w:ascii="Times New Roman" w:hAnsi="Times New Roman" w:cs="Times New Roman"/>
          <w:i/>
          <w:sz w:val="24"/>
          <w:szCs w:val="24"/>
        </w:rPr>
        <w:t>Программой комплексного развития транспортной инфраструктуры</w:t>
      </w:r>
      <w:r w:rsidRPr="007E1E4A">
        <w:rPr>
          <w:rFonts w:ascii="Times New Roman" w:hAnsi="Times New Roman" w:cs="Times New Roman"/>
          <w:sz w:val="24"/>
          <w:szCs w:val="24"/>
        </w:rPr>
        <w:t xml:space="preserve"> предусмотрены следующие мероприятия:</w:t>
      </w:r>
    </w:p>
    <w:p w14:paraId="52FCC44E" w14:textId="77777777" w:rsidR="00D50C94" w:rsidRPr="007E1E4A" w:rsidRDefault="00D50C94" w:rsidP="00D50C94">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 Строительство, реконструкция автомобильных дорог общего пользования и искусственных сооружений – 22,9 км.</w:t>
      </w:r>
    </w:p>
    <w:p w14:paraId="3717D345" w14:textId="09F6E2C8" w:rsidR="00765D4B" w:rsidRPr="007E1E4A" w:rsidRDefault="00765D4B" w:rsidP="007B47D8">
      <w:pPr>
        <w:spacing w:before="120" w:after="12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u w:val="single"/>
        </w:rPr>
        <w:t>2.</w:t>
      </w:r>
      <w:r w:rsidR="006729DA" w:rsidRPr="007E1E4A">
        <w:rPr>
          <w:rFonts w:ascii="Times New Roman" w:hAnsi="Times New Roman" w:cs="Times New Roman"/>
          <w:sz w:val="24"/>
          <w:szCs w:val="24"/>
          <w:u w:val="single"/>
        </w:rPr>
        <w:t>7</w:t>
      </w:r>
      <w:r w:rsidRPr="007E1E4A">
        <w:rPr>
          <w:rFonts w:ascii="Times New Roman" w:hAnsi="Times New Roman" w:cs="Times New Roman"/>
          <w:sz w:val="24"/>
          <w:szCs w:val="24"/>
          <w:u w:val="single"/>
        </w:rPr>
        <w:t>.3. Определение потребности в объектах транспортной инфраструктуры</w:t>
      </w:r>
    </w:p>
    <w:p w14:paraId="6B3FF566" w14:textId="77777777" w:rsidR="00D8161A" w:rsidRPr="007E1E4A" w:rsidRDefault="00D8161A" w:rsidP="00D8161A">
      <w:pPr>
        <w:spacing w:after="0"/>
        <w:ind w:firstLine="709"/>
        <w:jc w:val="both"/>
        <w:rPr>
          <w:rFonts w:ascii="Times New Roman" w:hAnsi="Times New Roman" w:cs="Times New Roman"/>
          <w:i/>
          <w:sz w:val="24"/>
          <w:szCs w:val="24"/>
        </w:rPr>
      </w:pPr>
      <w:bookmarkStart w:id="69" w:name="_Toc478112281"/>
      <w:r w:rsidRPr="007E1E4A">
        <w:rPr>
          <w:rFonts w:ascii="Times New Roman" w:hAnsi="Times New Roman" w:cs="Times New Roman"/>
          <w:i/>
          <w:sz w:val="24"/>
          <w:szCs w:val="24"/>
        </w:rPr>
        <w:t>Автомобильные дороги местного значения в границах городского округа</w:t>
      </w:r>
    </w:p>
    <w:p w14:paraId="0FB64012" w14:textId="77777777" w:rsidR="00D8161A" w:rsidRPr="007E1E4A" w:rsidRDefault="00D8161A" w:rsidP="00D8161A">
      <w:pPr>
        <w:spacing w:before="120" w:after="120"/>
        <w:ind w:firstLine="709"/>
        <w:jc w:val="both"/>
        <w:rPr>
          <w:rFonts w:ascii="Times New Roman" w:hAnsi="Times New Roman" w:cs="Times New Roman"/>
          <w:sz w:val="24"/>
          <w:szCs w:val="24"/>
        </w:rPr>
      </w:pPr>
      <w:r w:rsidRPr="007E1E4A">
        <w:rPr>
          <w:rFonts w:ascii="Times New Roman" w:hAnsi="Times New Roman" w:cs="Times New Roman"/>
          <w:sz w:val="24"/>
          <w:szCs w:val="24"/>
        </w:rPr>
        <w:t>1. Существующее состояние</w:t>
      </w:r>
    </w:p>
    <w:p w14:paraId="5DC4A94F" w14:textId="77777777" w:rsidR="00D8161A" w:rsidRPr="007E1E4A" w:rsidRDefault="00D8161A" w:rsidP="00D8161A">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Современная улично-дорожная сеть в границах территории, применительно к которой подготовлена документация по планировке территории, имеет преимущественно четко выраженную прямоугольную структуру, сформированную квартальной застройкой. По классификации существующая улично-дорожная сеть подразделяется на улицы местного значения.</w:t>
      </w:r>
    </w:p>
    <w:p w14:paraId="5CA0336F" w14:textId="77777777" w:rsidR="00D8161A" w:rsidRPr="007E1E4A" w:rsidRDefault="00D8161A" w:rsidP="00D8161A">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Основная планировочная ось района проходит по западной границе территории – улица местного значения ул. Центральная, обеспечивает транспортные связи и выход на внешние магистрали.</w:t>
      </w:r>
    </w:p>
    <w:p w14:paraId="08E20D35" w14:textId="77777777" w:rsidR="00D8161A" w:rsidRPr="007E1E4A" w:rsidRDefault="00D8161A" w:rsidP="00D8161A">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Остальные улицы формируют местную улично-дорожную сеть, обеспечивающую транспортное обслуживание жилых территорий.</w:t>
      </w:r>
    </w:p>
    <w:p w14:paraId="63216299" w14:textId="055B9190" w:rsidR="00D8161A" w:rsidRPr="007E1E4A" w:rsidRDefault="00D8161A" w:rsidP="00D8161A">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В таблице 2.</w:t>
      </w:r>
      <w:r w:rsidR="006729DA" w:rsidRPr="007E1E4A">
        <w:rPr>
          <w:rFonts w:ascii="Times New Roman" w:hAnsi="Times New Roman" w:cs="Times New Roman"/>
          <w:sz w:val="24"/>
          <w:szCs w:val="24"/>
        </w:rPr>
        <w:t>7</w:t>
      </w:r>
      <w:r w:rsidRPr="007E1E4A">
        <w:rPr>
          <w:rFonts w:ascii="Times New Roman" w:hAnsi="Times New Roman" w:cs="Times New Roman"/>
          <w:sz w:val="24"/>
          <w:szCs w:val="24"/>
        </w:rPr>
        <w:t>.3.1 приводится краткая характеристика существующей улично-дорожной сети в границах территории, применительно к которой подготовлена документация по планировке территории.</w:t>
      </w:r>
    </w:p>
    <w:p w14:paraId="12D07834" w14:textId="08E75468" w:rsidR="00D8161A" w:rsidRPr="007E1E4A" w:rsidRDefault="00D8161A" w:rsidP="00D8161A">
      <w:pPr>
        <w:spacing w:before="120" w:after="120" w:line="240" w:lineRule="auto"/>
        <w:ind w:firstLine="709"/>
        <w:jc w:val="both"/>
        <w:rPr>
          <w:rFonts w:ascii="Times New Roman" w:hAnsi="Times New Roman" w:cs="Times New Roman"/>
          <w:b/>
          <w:sz w:val="24"/>
          <w:szCs w:val="23"/>
        </w:rPr>
      </w:pPr>
      <w:r w:rsidRPr="007E1E4A">
        <w:rPr>
          <w:rFonts w:ascii="Times New Roman" w:hAnsi="Times New Roman" w:cs="Times New Roman"/>
          <w:b/>
          <w:sz w:val="24"/>
          <w:szCs w:val="23"/>
        </w:rPr>
        <w:t>Таблица 2.</w:t>
      </w:r>
      <w:r w:rsidR="006729DA" w:rsidRPr="007E1E4A">
        <w:rPr>
          <w:rFonts w:ascii="Times New Roman" w:hAnsi="Times New Roman" w:cs="Times New Roman"/>
          <w:b/>
          <w:sz w:val="24"/>
          <w:szCs w:val="23"/>
        </w:rPr>
        <w:t>7</w:t>
      </w:r>
      <w:r w:rsidRPr="007E1E4A">
        <w:rPr>
          <w:rFonts w:ascii="Times New Roman" w:hAnsi="Times New Roman" w:cs="Times New Roman"/>
          <w:b/>
          <w:sz w:val="24"/>
          <w:szCs w:val="23"/>
        </w:rPr>
        <w:t xml:space="preserve">.3.1 Краткая характеристика существующих </w:t>
      </w:r>
      <w:r w:rsidRPr="007E1E4A">
        <w:rPr>
          <w:rFonts w:ascii="Times New Roman" w:hAnsi="Times New Roman" w:cs="Times New Roman"/>
          <w:b/>
          <w:sz w:val="24"/>
          <w:szCs w:val="24"/>
        </w:rPr>
        <w:t>автомобильных дорог местного значения</w:t>
      </w:r>
    </w:p>
    <w:tbl>
      <w:tblPr>
        <w:tblW w:w="913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710"/>
        <w:gridCol w:w="2549"/>
        <w:gridCol w:w="991"/>
        <w:gridCol w:w="1275"/>
        <w:gridCol w:w="1558"/>
        <w:gridCol w:w="828"/>
        <w:gridCol w:w="1224"/>
      </w:tblGrid>
      <w:tr w:rsidR="00D8161A" w:rsidRPr="007E1E4A" w14:paraId="27147AC0" w14:textId="77777777" w:rsidTr="00D8161A">
        <w:trPr>
          <w:trHeight w:val="300"/>
          <w:jc w:val="center"/>
        </w:trPr>
        <w:tc>
          <w:tcPr>
            <w:tcW w:w="709" w:type="dxa"/>
            <w:vMerge w:val="restart"/>
            <w:tcBorders>
              <w:top w:val="single" w:sz="12" w:space="0" w:color="auto"/>
              <w:left w:val="single" w:sz="12" w:space="0" w:color="auto"/>
              <w:bottom w:val="single" w:sz="12" w:space="0" w:color="auto"/>
              <w:right w:val="single" w:sz="6" w:space="0" w:color="auto"/>
            </w:tcBorders>
            <w:vAlign w:val="center"/>
            <w:hideMark/>
          </w:tcPr>
          <w:p w14:paraId="62A01697" w14:textId="77777777" w:rsidR="00D8161A" w:rsidRPr="007E1E4A" w:rsidRDefault="00D8161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 п/п</w:t>
            </w:r>
          </w:p>
        </w:tc>
        <w:tc>
          <w:tcPr>
            <w:tcW w:w="2551" w:type="dxa"/>
            <w:vMerge w:val="restart"/>
            <w:tcBorders>
              <w:top w:val="single" w:sz="12" w:space="0" w:color="auto"/>
              <w:left w:val="single" w:sz="6" w:space="0" w:color="auto"/>
              <w:bottom w:val="single" w:sz="12" w:space="0" w:color="auto"/>
              <w:right w:val="single" w:sz="6" w:space="0" w:color="auto"/>
            </w:tcBorders>
            <w:vAlign w:val="center"/>
            <w:hideMark/>
          </w:tcPr>
          <w:p w14:paraId="328F856F" w14:textId="77777777" w:rsidR="00D8161A" w:rsidRPr="007E1E4A" w:rsidRDefault="00D8161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Наименование автомобильных дорог и улиц</w:t>
            </w:r>
          </w:p>
        </w:tc>
        <w:tc>
          <w:tcPr>
            <w:tcW w:w="992" w:type="dxa"/>
            <w:vMerge w:val="restart"/>
            <w:tcBorders>
              <w:top w:val="single" w:sz="12" w:space="0" w:color="auto"/>
              <w:left w:val="single" w:sz="6" w:space="0" w:color="auto"/>
              <w:bottom w:val="single" w:sz="12" w:space="0" w:color="auto"/>
              <w:right w:val="single" w:sz="6" w:space="0" w:color="auto"/>
            </w:tcBorders>
            <w:vAlign w:val="center"/>
            <w:hideMark/>
          </w:tcPr>
          <w:p w14:paraId="46FEC05A" w14:textId="77777777" w:rsidR="00D8161A" w:rsidRPr="007E1E4A" w:rsidRDefault="00D8161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Общая протяженность, км</w:t>
            </w:r>
          </w:p>
        </w:tc>
        <w:tc>
          <w:tcPr>
            <w:tcW w:w="3663" w:type="dxa"/>
            <w:gridSpan w:val="3"/>
            <w:tcBorders>
              <w:top w:val="single" w:sz="12" w:space="0" w:color="auto"/>
              <w:left w:val="single" w:sz="6" w:space="0" w:color="auto"/>
              <w:bottom w:val="single" w:sz="6" w:space="0" w:color="auto"/>
              <w:right w:val="single" w:sz="6" w:space="0" w:color="auto"/>
            </w:tcBorders>
            <w:noWrap/>
            <w:vAlign w:val="center"/>
            <w:hideMark/>
          </w:tcPr>
          <w:p w14:paraId="36260C0C" w14:textId="77777777" w:rsidR="00D8161A" w:rsidRPr="007E1E4A" w:rsidRDefault="00D8161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В т.ч. по типам покрытия, км</w:t>
            </w:r>
          </w:p>
        </w:tc>
        <w:tc>
          <w:tcPr>
            <w:tcW w:w="1225" w:type="dxa"/>
            <w:vMerge w:val="restart"/>
            <w:tcBorders>
              <w:top w:val="single" w:sz="12" w:space="0" w:color="auto"/>
              <w:left w:val="single" w:sz="6" w:space="0" w:color="auto"/>
              <w:bottom w:val="single" w:sz="12" w:space="0" w:color="auto"/>
              <w:right w:val="single" w:sz="12" w:space="0" w:color="auto"/>
            </w:tcBorders>
            <w:vAlign w:val="center"/>
            <w:hideMark/>
          </w:tcPr>
          <w:p w14:paraId="6CA8E98B" w14:textId="77777777" w:rsidR="00D8161A" w:rsidRPr="007E1E4A" w:rsidRDefault="00D8161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ширина проезжей части, м</w:t>
            </w:r>
          </w:p>
        </w:tc>
      </w:tr>
      <w:tr w:rsidR="00D8161A" w:rsidRPr="007E1E4A" w14:paraId="7DEEAB1C" w14:textId="77777777" w:rsidTr="00D8161A">
        <w:trPr>
          <w:trHeight w:val="300"/>
          <w:jc w:val="center"/>
        </w:trPr>
        <w:tc>
          <w:tcPr>
            <w:tcW w:w="7087" w:type="dxa"/>
            <w:vMerge/>
            <w:tcBorders>
              <w:top w:val="single" w:sz="12" w:space="0" w:color="auto"/>
              <w:left w:val="single" w:sz="12" w:space="0" w:color="auto"/>
              <w:bottom w:val="single" w:sz="12" w:space="0" w:color="auto"/>
              <w:right w:val="single" w:sz="6" w:space="0" w:color="auto"/>
            </w:tcBorders>
            <w:vAlign w:val="center"/>
            <w:hideMark/>
          </w:tcPr>
          <w:p w14:paraId="57B5D7F6" w14:textId="77777777" w:rsidR="00D8161A" w:rsidRPr="007E1E4A" w:rsidRDefault="00D8161A">
            <w:pPr>
              <w:spacing w:after="0" w:line="240" w:lineRule="auto"/>
              <w:rPr>
                <w:rFonts w:ascii="Times New Roman" w:hAnsi="Times New Roman" w:cs="Times New Roman"/>
                <w:sz w:val="24"/>
                <w:szCs w:val="24"/>
              </w:rPr>
            </w:pPr>
          </w:p>
        </w:tc>
        <w:tc>
          <w:tcPr>
            <w:tcW w:w="2551" w:type="dxa"/>
            <w:vMerge/>
            <w:tcBorders>
              <w:top w:val="single" w:sz="12" w:space="0" w:color="auto"/>
              <w:left w:val="single" w:sz="6" w:space="0" w:color="auto"/>
              <w:bottom w:val="single" w:sz="12" w:space="0" w:color="auto"/>
              <w:right w:val="single" w:sz="6" w:space="0" w:color="auto"/>
            </w:tcBorders>
            <w:vAlign w:val="center"/>
            <w:hideMark/>
          </w:tcPr>
          <w:p w14:paraId="762AEBC1" w14:textId="77777777" w:rsidR="00D8161A" w:rsidRPr="007E1E4A" w:rsidRDefault="00D8161A">
            <w:pPr>
              <w:spacing w:after="0" w:line="240" w:lineRule="auto"/>
              <w:rPr>
                <w:rFonts w:ascii="Times New Roman" w:hAnsi="Times New Roman" w:cs="Times New Roman"/>
                <w:sz w:val="24"/>
                <w:szCs w:val="24"/>
              </w:rPr>
            </w:pPr>
          </w:p>
        </w:tc>
        <w:tc>
          <w:tcPr>
            <w:tcW w:w="992" w:type="dxa"/>
            <w:vMerge/>
            <w:tcBorders>
              <w:top w:val="single" w:sz="12" w:space="0" w:color="auto"/>
              <w:left w:val="single" w:sz="6" w:space="0" w:color="auto"/>
              <w:bottom w:val="single" w:sz="12" w:space="0" w:color="auto"/>
              <w:right w:val="single" w:sz="6" w:space="0" w:color="auto"/>
            </w:tcBorders>
            <w:vAlign w:val="center"/>
            <w:hideMark/>
          </w:tcPr>
          <w:p w14:paraId="67A340D3" w14:textId="77777777" w:rsidR="00D8161A" w:rsidRPr="007E1E4A" w:rsidRDefault="00D8161A">
            <w:pPr>
              <w:spacing w:after="0" w:line="240" w:lineRule="auto"/>
              <w:rPr>
                <w:rFonts w:ascii="Times New Roman" w:hAnsi="Times New Roman" w:cs="Times New Roman"/>
                <w:sz w:val="24"/>
                <w:szCs w:val="24"/>
              </w:rPr>
            </w:pPr>
          </w:p>
        </w:tc>
        <w:tc>
          <w:tcPr>
            <w:tcW w:w="2835" w:type="dxa"/>
            <w:gridSpan w:val="2"/>
            <w:tcBorders>
              <w:top w:val="single" w:sz="6" w:space="0" w:color="auto"/>
              <w:left w:val="single" w:sz="6" w:space="0" w:color="auto"/>
              <w:bottom w:val="single" w:sz="6" w:space="0" w:color="auto"/>
              <w:right w:val="single" w:sz="6" w:space="0" w:color="auto"/>
            </w:tcBorders>
            <w:noWrap/>
            <w:vAlign w:val="center"/>
            <w:hideMark/>
          </w:tcPr>
          <w:p w14:paraId="7CFAC646" w14:textId="77777777" w:rsidR="00D8161A" w:rsidRPr="007E1E4A" w:rsidRDefault="00D8161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с твердым покрытием</w:t>
            </w:r>
          </w:p>
        </w:tc>
        <w:tc>
          <w:tcPr>
            <w:tcW w:w="828" w:type="dxa"/>
            <w:vMerge w:val="restart"/>
            <w:tcBorders>
              <w:top w:val="single" w:sz="6" w:space="0" w:color="auto"/>
              <w:left w:val="single" w:sz="6" w:space="0" w:color="auto"/>
              <w:bottom w:val="single" w:sz="12" w:space="0" w:color="auto"/>
              <w:right w:val="single" w:sz="6" w:space="0" w:color="auto"/>
            </w:tcBorders>
            <w:vAlign w:val="center"/>
            <w:hideMark/>
          </w:tcPr>
          <w:p w14:paraId="3B9573A6" w14:textId="77777777" w:rsidR="00D8161A" w:rsidRPr="007E1E4A" w:rsidRDefault="00D8161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грунтовые</w:t>
            </w:r>
          </w:p>
        </w:tc>
        <w:tc>
          <w:tcPr>
            <w:tcW w:w="1225" w:type="dxa"/>
            <w:vMerge/>
            <w:tcBorders>
              <w:top w:val="single" w:sz="12" w:space="0" w:color="auto"/>
              <w:left w:val="single" w:sz="6" w:space="0" w:color="auto"/>
              <w:bottom w:val="single" w:sz="12" w:space="0" w:color="auto"/>
              <w:right w:val="single" w:sz="12" w:space="0" w:color="auto"/>
            </w:tcBorders>
            <w:vAlign w:val="center"/>
            <w:hideMark/>
          </w:tcPr>
          <w:p w14:paraId="6F8289D5" w14:textId="77777777" w:rsidR="00D8161A" w:rsidRPr="007E1E4A" w:rsidRDefault="00D8161A">
            <w:pPr>
              <w:spacing w:after="0" w:line="240" w:lineRule="auto"/>
              <w:rPr>
                <w:rFonts w:ascii="Times New Roman" w:hAnsi="Times New Roman" w:cs="Times New Roman"/>
                <w:sz w:val="24"/>
                <w:szCs w:val="24"/>
              </w:rPr>
            </w:pPr>
          </w:p>
        </w:tc>
      </w:tr>
      <w:tr w:rsidR="00D8161A" w:rsidRPr="007E1E4A" w14:paraId="13A933E6" w14:textId="77777777" w:rsidTr="00D8161A">
        <w:trPr>
          <w:trHeight w:val="1185"/>
          <w:jc w:val="center"/>
        </w:trPr>
        <w:tc>
          <w:tcPr>
            <w:tcW w:w="7087" w:type="dxa"/>
            <w:vMerge/>
            <w:tcBorders>
              <w:top w:val="single" w:sz="12" w:space="0" w:color="auto"/>
              <w:left w:val="single" w:sz="12" w:space="0" w:color="auto"/>
              <w:bottom w:val="single" w:sz="12" w:space="0" w:color="auto"/>
              <w:right w:val="single" w:sz="6" w:space="0" w:color="auto"/>
            </w:tcBorders>
            <w:vAlign w:val="center"/>
            <w:hideMark/>
          </w:tcPr>
          <w:p w14:paraId="48273F64" w14:textId="77777777" w:rsidR="00D8161A" w:rsidRPr="007E1E4A" w:rsidRDefault="00D8161A">
            <w:pPr>
              <w:spacing w:after="0" w:line="240" w:lineRule="auto"/>
              <w:rPr>
                <w:rFonts w:ascii="Times New Roman" w:hAnsi="Times New Roman" w:cs="Times New Roman"/>
                <w:sz w:val="24"/>
                <w:szCs w:val="24"/>
              </w:rPr>
            </w:pPr>
          </w:p>
        </w:tc>
        <w:tc>
          <w:tcPr>
            <w:tcW w:w="2551" w:type="dxa"/>
            <w:vMerge/>
            <w:tcBorders>
              <w:top w:val="single" w:sz="12" w:space="0" w:color="auto"/>
              <w:left w:val="single" w:sz="6" w:space="0" w:color="auto"/>
              <w:bottom w:val="single" w:sz="12" w:space="0" w:color="auto"/>
              <w:right w:val="single" w:sz="6" w:space="0" w:color="auto"/>
            </w:tcBorders>
            <w:vAlign w:val="center"/>
            <w:hideMark/>
          </w:tcPr>
          <w:p w14:paraId="24B7C0A9" w14:textId="77777777" w:rsidR="00D8161A" w:rsidRPr="007E1E4A" w:rsidRDefault="00D8161A">
            <w:pPr>
              <w:spacing w:after="0" w:line="240" w:lineRule="auto"/>
              <w:rPr>
                <w:rFonts w:ascii="Times New Roman" w:hAnsi="Times New Roman" w:cs="Times New Roman"/>
                <w:sz w:val="24"/>
                <w:szCs w:val="24"/>
              </w:rPr>
            </w:pPr>
          </w:p>
        </w:tc>
        <w:tc>
          <w:tcPr>
            <w:tcW w:w="992" w:type="dxa"/>
            <w:vMerge/>
            <w:tcBorders>
              <w:top w:val="single" w:sz="12" w:space="0" w:color="auto"/>
              <w:left w:val="single" w:sz="6" w:space="0" w:color="auto"/>
              <w:bottom w:val="single" w:sz="12" w:space="0" w:color="auto"/>
              <w:right w:val="single" w:sz="6" w:space="0" w:color="auto"/>
            </w:tcBorders>
            <w:vAlign w:val="center"/>
            <w:hideMark/>
          </w:tcPr>
          <w:p w14:paraId="3866EB5C" w14:textId="77777777" w:rsidR="00D8161A" w:rsidRPr="007E1E4A" w:rsidRDefault="00D8161A">
            <w:pPr>
              <w:spacing w:after="0" w:line="240" w:lineRule="auto"/>
              <w:rPr>
                <w:rFonts w:ascii="Times New Roman" w:hAnsi="Times New Roman" w:cs="Times New Roman"/>
                <w:sz w:val="24"/>
                <w:szCs w:val="24"/>
              </w:rPr>
            </w:pPr>
          </w:p>
        </w:tc>
        <w:tc>
          <w:tcPr>
            <w:tcW w:w="1276" w:type="dxa"/>
            <w:tcBorders>
              <w:top w:val="single" w:sz="6" w:space="0" w:color="auto"/>
              <w:left w:val="single" w:sz="6" w:space="0" w:color="auto"/>
              <w:bottom w:val="single" w:sz="12" w:space="0" w:color="auto"/>
              <w:right w:val="single" w:sz="6" w:space="0" w:color="auto"/>
            </w:tcBorders>
            <w:noWrap/>
            <w:vAlign w:val="center"/>
            <w:hideMark/>
          </w:tcPr>
          <w:p w14:paraId="5F600BB3" w14:textId="77777777" w:rsidR="00D8161A" w:rsidRPr="007E1E4A" w:rsidRDefault="00D8161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асфальтобетон</w:t>
            </w:r>
          </w:p>
        </w:tc>
        <w:tc>
          <w:tcPr>
            <w:tcW w:w="1559" w:type="dxa"/>
            <w:tcBorders>
              <w:top w:val="single" w:sz="6" w:space="0" w:color="auto"/>
              <w:left w:val="single" w:sz="6" w:space="0" w:color="auto"/>
              <w:bottom w:val="single" w:sz="12" w:space="0" w:color="auto"/>
              <w:right w:val="single" w:sz="6" w:space="0" w:color="auto"/>
            </w:tcBorders>
            <w:vAlign w:val="center"/>
            <w:hideMark/>
          </w:tcPr>
          <w:p w14:paraId="02ADC5B8" w14:textId="77777777" w:rsidR="00D8161A" w:rsidRPr="007E1E4A" w:rsidRDefault="00D8161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из щебня, гравия, не обработанных вяжущими материалами</w:t>
            </w:r>
          </w:p>
        </w:tc>
        <w:tc>
          <w:tcPr>
            <w:tcW w:w="2053" w:type="dxa"/>
            <w:vMerge/>
            <w:tcBorders>
              <w:top w:val="single" w:sz="6" w:space="0" w:color="auto"/>
              <w:left w:val="single" w:sz="6" w:space="0" w:color="auto"/>
              <w:bottom w:val="single" w:sz="12" w:space="0" w:color="auto"/>
              <w:right w:val="single" w:sz="6" w:space="0" w:color="auto"/>
            </w:tcBorders>
            <w:vAlign w:val="center"/>
            <w:hideMark/>
          </w:tcPr>
          <w:p w14:paraId="5F86E8B4" w14:textId="77777777" w:rsidR="00D8161A" w:rsidRPr="007E1E4A" w:rsidRDefault="00D8161A">
            <w:pPr>
              <w:spacing w:after="0" w:line="240" w:lineRule="auto"/>
              <w:rPr>
                <w:rFonts w:ascii="Times New Roman" w:hAnsi="Times New Roman" w:cs="Times New Roman"/>
                <w:sz w:val="24"/>
                <w:szCs w:val="24"/>
              </w:rPr>
            </w:pPr>
          </w:p>
        </w:tc>
        <w:tc>
          <w:tcPr>
            <w:tcW w:w="1225" w:type="dxa"/>
            <w:vMerge/>
            <w:tcBorders>
              <w:top w:val="single" w:sz="12" w:space="0" w:color="auto"/>
              <w:left w:val="single" w:sz="6" w:space="0" w:color="auto"/>
              <w:bottom w:val="single" w:sz="12" w:space="0" w:color="auto"/>
              <w:right w:val="single" w:sz="12" w:space="0" w:color="auto"/>
            </w:tcBorders>
            <w:vAlign w:val="center"/>
            <w:hideMark/>
          </w:tcPr>
          <w:p w14:paraId="559A1875" w14:textId="77777777" w:rsidR="00D8161A" w:rsidRPr="007E1E4A" w:rsidRDefault="00D8161A">
            <w:pPr>
              <w:spacing w:after="0" w:line="240" w:lineRule="auto"/>
              <w:rPr>
                <w:rFonts w:ascii="Times New Roman" w:hAnsi="Times New Roman" w:cs="Times New Roman"/>
                <w:sz w:val="24"/>
                <w:szCs w:val="24"/>
              </w:rPr>
            </w:pPr>
          </w:p>
        </w:tc>
      </w:tr>
      <w:tr w:rsidR="00D8161A" w:rsidRPr="007E1E4A" w14:paraId="3DFA6E92" w14:textId="77777777" w:rsidTr="00D8161A">
        <w:trPr>
          <w:trHeight w:val="300"/>
          <w:jc w:val="center"/>
        </w:trPr>
        <w:tc>
          <w:tcPr>
            <w:tcW w:w="709" w:type="dxa"/>
            <w:tcBorders>
              <w:top w:val="single" w:sz="12" w:space="0" w:color="auto"/>
              <w:left w:val="single" w:sz="12" w:space="0" w:color="auto"/>
              <w:bottom w:val="single" w:sz="12" w:space="0" w:color="auto"/>
              <w:right w:val="single" w:sz="6" w:space="0" w:color="auto"/>
            </w:tcBorders>
            <w:noWrap/>
            <w:vAlign w:val="center"/>
            <w:hideMark/>
          </w:tcPr>
          <w:p w14:paraId="5D38A78A" w14:textId="77777777" w:rsidR="00D8161A" w:rsidRPr="007E1E4A" w:rsidRDefault="00D8161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1</w:t>
            </w:r>
          </w:p>
        </w:tc>
        <w:tc>
          <w:tcPr>
            <w:tcW w:w="2551" w:type="dxa"/>
            <w:tcBorders>
              <w:top w:val="single" w:sz="12" w:space="0" w:color="auto"/>
              <w:left w:val="single" w:sz="6" w:space="0" w:color="auto"/>
              <w:bottom w:val="single" w:sz="12" w:space="0" w:color="auto"/>
              <w:right w:val="single" w:sz="6" w:space="0" w:color="auto"/>
            </w:tcBorders>
            <w:noWrap/>
            <w:vAlign w:val="center"/>
            <w:hideMark/>
          </w:tcPr>
          <w:p w14:paraId="618040AF" w14:textId="77777777" w:rsidR="00D8161A" w:rsidRPr="007E1E4A" w:rsidRDefault="00D8161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2</w:t>
            </w:r>
          </w:p>
        </w:tc>
        <w:tc>
          <w:tcPr>
            <w:tcW w:w="992" w:type="dxa"/>
            <w:tcBorders>
              <w:top w:val="single" w:sz="12" w:space="0" w:color="auto"/>
              <w:left w:val="single" w:sz="6" w:space="0" w:color="auto"/>
              <w:bottom w:val="single" w:sz="12" w:space="0" w:color="auto"/>
              <w:right w:val="single" w:sz="6" w:space="0" w:color="auto"/>
            </w:tcBorders>
            <w:noWrap/>
            <w:vAlign w:val="center"/>
            <w:hideMark/>
          </w:tcPr>
          <w:p w14:paraId="103E5477" w14:textId="77777777" w:rsidR="00D8161A" w:rsidRPr="007E1E4A" w:rsidRDefault="00D8161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3</w:t>
            </w:r>
          </w:p>
        </w:tc>
        <w:tc>
          <w:tcPr>
            <w:tcW w:w="1276" w:type="dxa"/>
            <w:tcBorders>
              <w:top w:val="single" w:sz="12" w:space="0" w:color="auto"/>
              <w:left w:val="single" w:sz="6" w:space="0" w:color="auto"/>
              <w:bottom w:val="single" w:sz="12" w:space="0" w:color="auto"/>
              <w:right w:val="single" w:sz="6" w:space="0" w:color="auto"/>
            </w:tcBorders>
            <w:noWrap/>
            <w:vAlign w:val="center"/>
            <w:hideMark/>
          </w:tcPr>
          <w:p w14:paraId="423B195F" w14:textId="77777777" w:rsidR="00D8161A" w:rsidRPr="007E1E4A" w:rsidRDefault="00D8161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4</w:t>
            </w:r>
          </w:p>
        </w:tc>
        <w:tc>
          <w:tcPr>
            <w:tcW w:w="1559" w:type="dxa"/>
            <w:tcBorders>
              <w:top w:val="single" w:sz="12" w:space="0" w:color="auto"/>
              <w:left w:val="single" w:sz="6" w:space="0" w:color="auto"/>
              <w:bottom w:val="single" w:sz="12" w:space="0" w:color="auto"/>
              <w:right w:val="single" w:sz="6" w:space="0" w:color="auto"/>
            </w:tcBorders>
            <w:noWrap/>
            <w:vAlign w:val="center"/>
            <w:hideMark/>
          </w:tcPr>
          <w:p w14:paraId="70491791" w14:textId="77777777" w:rsidR="00D8161A" w:rsidRPr="007E1E4A" w:rsidRDefault="00D8161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5</w:t>
            </w:r>
          </w:p>
        </w:tc>
        <w:tc>
          <w:tcPr>
            <w:tcW w:w="828" w:type="dxa"/>
            <w:tcBorders>
              <w:top w:val="single" w:sz="12" w:space="0" w:color="auto"/>
              <w:left w:val="single" w:sz="6" w:space="0" w:color="auto"/>
              <w:bottom w:val="single" w:sz="12" w:space="0" w:color="auto"/>
              <w:right w:val="single" w:sz="6" w:space="0" w:color="auto"/>
            </w:tcBorders>
            <w:noWrap/>
            <w:vAlign w:val="center"/>
            <w:hideMark/>
          </w:tcPr>
          <w:p w14:paraId="3F1A0F82" w14:textId="77777777" w:rsidR="00D8161A" w:rsidRPr="007E1E4A" w:rsidRDefault="00D8161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6</w:t>
            </w:r>
          </w:p>
        </w:tc>
        <w:tc>
          <w:tcPr>
            <w:tcW w:w="1225" w:type="dxa"/>
            <w:tcBorders>
              <w:top w:val="single" w:sz="12" w:space="0" w:color="auto"/>
              <w:left w:val="single" w:sz="6" w:space="0" w:color="auto"/>
              <w:bottom w:val="single" w:sz="12" w:space="0" w:color="auto"/>
              <w:right w:val="single" w:sz="12" w:space="0" w:color="auto"/>
            </w:tcBorders>
            <w:noWrap/>
            <w:vAlign w:val="center"/>
            <w:hideMark/>
          </w:tcPr>
          <w:p w14:paraId="65D1D58D" w14:textId="77777777" w:rsidR="00D8161A" w:rsidRPr="007E1E4A" w:rsidRDefault="00D8161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7</w:t>
            </w:r>
          </w:p>
        </w:tc>
      </w:tr>
      <w:tr w:rsidR="00D8161A" w:rsidRPr="007E1E4A" w14:paraId="1FF68309" w14:textId="77777777" w:rsidTr="00D8161A">
        <w:trPr>
          <w:trHeight w:val="300"/>
          <w:jc w:val="center"/>
        </w:trPr>
        <w:tc>
          <w:tcPr>
            <w:tcW w:w="709" w:type="dxa"/>
            <w:tcBorders>
              <w:top w:val="single" w:sz="12" w:space="0" w:color="auto"/>
              <w:left w:val="single" w:sz="12" w:space="0" w:color="auto"/>
              <w:bottom w:val="single" w:sz="4" w:space="0" w:color="auto"/>
              <w:right w:val="single" w:sz="6" w:space="0" w:color="auto"/>
            </w:tcBorders>
            <w:noWrap/>
            <w:vAlign w:val="center"/>
            <w:hideMark/>
          </w:tcPr>
          <w:p w14:paraId="4B70A38A" w14:textId="77777777" w:rsidR="00D8161A" w:rsidRPr="007E1E4A" w:rsidRDefault="00D8161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1</w:t>
            </w:r>
          </w:p>
        </w:tc>
        <w:tc>
          <w:tcPr>
            <w:tcW w:w="2551" w:type="dxa"/>
            <w:tcBorders>
              <w:top w:val="single" w:sz="12" w:space="0" w:color="auto"/>
              <w:left w:val="single" w:sz="6" w:space="0" w:color="auto"/>
              <w:bottom w:val="single" w:sz="4" w:space="0" w:color="auto"/>
              <w:right w:val="single" w:sz="6" w:space="0" w:color="auto"/>
            </w:tcBorders>
            <w:noWrap/>
            <w:vAlign w:val="center"/>
            <w:hideMark/>
          </w:tcPr>
          <w:p w14:paraId="3B3ED06E" w14:textId="77777777" w:rsidR="00D8161A" w:rsidRPr="007E1E4A" w:rsidRDefault="00D8161A">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ул. Центральная</w:t>
            </w:r>
          </w:p>
        </w:tc>
        <w:tc>
          <w:tcPr>
            <w:tcW w:w="992" w:type="dxa"/>
            <w:tcBorders>
              <w:top w:val="single" w:sz="12" w:space="0" w:color="auto"/>
              <w:left w:val="single" w:sz="6" w:space="0" w:color="auto"/>
              <w:bottom w:val="single" w:sz="4" w:space="0" w:color="auto"/>
              <w:right w:val="single" w:sz="6" w:space="0" w:color="auto"/>
            </w:tcBorders>
            <w:noWrap/>
            <w:vAlign w:val="center"/>
            <w:hideMark/>
          </w:tcPr>
          <w:p w14:paraId="73CEE9FE" w14:textId="77777777" w:rsidR="00D8161A" w:rsidRPr="007E1E4A" w:rsidRDefault="00D8161A">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0,65</w:t>
            </w:r>
          </w:p>
        </w:tc>
        <w:tc>
          <w:tcPr>
            <w:tcW w:w="1276" w:type="dxa"/>
            <w:tcBorders>
              <w:top w:val="single" w:sz="12" w:space="0" w:color="auto"/>
              <w:left w:val="single" w:sz="6" w:space="0" w:color="auto"/>
              <w:bottom w:val="single" w:sz="4" w:space="0" w:color="auto"/>
              <w:right w:val="single" w:sz="6" w:space="0" w:color="auto"/>
            </w:tcBorders>
            <w:noWrap/>
            <w:vAlign w:val="center"/>
            <w:hideMark/>
          </w:tcPr>
          <w:p w14:paraId="63F3B3E7" w14:textId="77777777" w:rsidR="00D8161A" w:rsidRPr="007E1E4A" w:rsidRDefault="00D8161A">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w:t>
            </w:r>
          </w:p>
        </w:tc>
        <w:tc>
          <w:tcPr>
            <w:tcW w:w="1559" w:type="dxa"/>
            <w:tcBorders>
              <w:top w:val="single" w:sz="12" w:space="0" w:color="auto"/>
              <w:left w:val="single" w:sz="6" w:space="0" w:color="auto"/>
              <w:bottom w:val="single" w:sz="4" w:space="0" w:color="auto"/>
              <w:right w:val="single" w:sz="6" w:space="0" w:color="auto"/>
            </w:tcBorders>
            <w:noWrap/>
            <w:vAlign w:val="center"/>
            <w:hideMark/>
          </w:tcPr>
          <w:p w14:paraId="17497DDC" w14:textId="77777777" w:rsidR="00D8161A" w:rsidRPr="007E1E4A" w:rsidRDefault="00D8161A">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0,65</w:t>
            </w:r>
          </w:p>
        </w:tc>
        <w:tc>
          <w:tcPr>
            <w:tcW w:w="828" w:type="dxa"/>
            <w:tcBorders>
              <w:top w:val="single" w:sz="12" w:space="0" w:color="auto"/>
              <w:left w:val="single" w:sz="6" w:space="0" w:color="auto"/>
              <w:bottom w:val="single" w:sz="4" w:space="0" w:color="auto"/>
              <w:right w:val="single" w:sz="6" w:space="0" w:color="auto"/>
            </w:tcBorders>
            <w:noWrap/>
            <w:vAlign w:val="center"/>
            <w:hideMark/>
          </w:tcPr>
          <w:p w14:paraId="796E2BB2" w14:textId="77777777" w:rsidR="00D8161A" w:rsidRPr="007E1E4A" w:rsidRDefault="00D8161A">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w:t>
            </w:r>
          </w:p>
        </w:tc>
        <w:tc>
          <w:tcPr>
            <w:tcW w:w="1225" w:type="dxa"/>
            <w:tcBorders>
              <w:top w:val="single" w:sz="12" w:space="0" w:color="auto"/>
              <w:left w:val="single" w:sz="6" w:space="0" w:color="auto"/>
              <w:bottom w:val="single" w:sz="4" w:space="0" w:color="auto"/>
              <w:right w:val="single" w:sz="12" w:space="0" w:color="auto"/>
            </w:tcBorders>
            <w:noWrap/>
            <w:vAlign w:val="center"/>
            <w:hideMark/>
          </w:tcPr>
          <w:p w14:paraId="128F5682" w14:textId="77777777" w:rsidR="00D8161A" w:rsidRPr="007E1E4A" w:rsidRDefault="00D8161A">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5,0/2</w:t>
            </w:r>
          </w:p>
        </w:tc>
      </w:tr>
      <w:tr w:rsidR="00D8161A" w:rsidRPr="007E1E4A" w14:paraId="66748161" w14:textId="77777777" w:rsidTr="00D8161A">
        <w:trPr>
          <w:trHeight w:val="300"/>
          <w:jc w:val="center"/>
        </w:trPr>
        <w:tc>
          <w:tcPr>
            <w:tcW w:w="709" w:type="dxa"/>
            <w:tcBorders>
              <w:top w:val="single" w:sz="4" w:space="0" w:color="auto"/>
              <w:left w:val="single" w:sz="12" w:space="0" w:color="auto"/>
              <w:bottom w:val="single" w:sz="4" w:space="0" w:color="auto"/>
              <w:right w:val="single" w:sz="6" w:space="0" w:color="auto"/>
            </w:tcBorders>
            <w:noWrap/>
            <w:vAlign w:val="center"/>
            <w:hideMark/>
          </w:tcPr>
          <w:p w14:paraId="4F0DA086" w14:textId="77777777" w:rsidR="00D8161A" w:rsidRPr="007E1E4A" w:rsidRDefault="00D8161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2</w:t>
            </w:r>
          </w:p>
        </w:tc>
        <w:tc>
          <w:tcPr>
            <w:tcW w:w="2551" w:type="dxa"/>
            <w:tcBorders>
              <w:top w:val="single" w:sz="4" w:space="0" w:color="auto"/>
              <w:left w:val="single" w:sz="6" w:space="0" w:color="auto"/>
              <w:bottom w:val="single" w:sz="4" w:space="0" w:color="auto"/>
              <w:right w:val="single" w:sz="6" w:space="0" w:color="auto"/>
            </w:tcBorders>
            <w:noWrap/>
            <w:vAlign w:val="center"/>
            <w:hideMark/>
          </w:tcPr>
          <w:p w14:paraId="58D40D9E" w14:textId="77777777" w:rsidR="00D8161A" w:rsidRPr="007E1E4A" w:rsidRDefault="00D8161A">
            <w:pPr>
              <w:spacing w:after="0" w:line="240" w:lineRule="auto"/>
              <w:rPr>
                <w:rFonts w:ascii="Times New Roman" w:hAnsi="Times New Roman" w:cs="Times New Roman"/>
                <w:sz w:val="24"/>
                <w:szCs w:val="24"/>
              </w:rPr>
            </w:pPr>
            <w:r w:rsidRPr="007E1E4A">
              <w:rPr>
                <w:rFonts w:ascii="Times New Roman" w:hAnsi="Times New Roman"/>
                <w:sz w:val="24"/>
                <w:szCs w:val="24"/>
              </w:rPr>
              <w:t>ул. Зеленая</w:t>
            </w:r>
          </w:p>
        </w:tc>
        <w:tc>
          <w:tcPr>
            <w:tcW w:w="992" w:type="dxa"/>
            <w:tcBorders>
              <w:top w:val="single" w:sz="4" w:space="0" w:color="auto"/>
              <w:left w:val="single" w:sz="6" w:space="0" w:color="auto"/>
              <w:bottom w:val="single" w:sz="4" w:space="0" w:color="auto"/>
              <w:right w:val="single" w:sz="6" w:space="0" w:color="auto"/>
            </w:tcBorders>
            <w:noWrap/>
            <w:vAlign w:val="center"/>
            <w:hideMark/>
          </w:tcPr>
          <w:p w14:paraId="5A1B578A" w14:textId="77777777" w:rsidR="00D8161A" w:rsidRPr="007E1E4A" w:rsidRDefault="00D8161A">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0,73</w:t>
            </w:r>
          </w:p>
        </w:tc>
        <w:tc>
          <w:tcPr>
            <w:tcW w:w="1276" w:type="dxa"/>
            <w:tcBorders>
              <w:top w:val="single" w:sz="4" w:space="0" w:color="auto"/>
              <w:left w:val="single" w:sz="6" w:space="0" w:color="auto"/>
              <w:bottom w:val="single" w:sz="4" w:space="0" w:color="auto"/>
              <w:right w:val="single" w:sz="6" w:space="0" w:color="auto"/>
            </w:tcBorders>
            <w:noWrap/>
            <w:vAlign w:val="center"/>
            <w:hideMark/>
          </w:tcPr>
          <w:p w14:paraId="65FA2D9C" w14:textId="77777777" w:rsidR="00D8161A" w:rsidRPr="007E1E4A" w:rsidRDefault="00D8161A">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w:t>
            </w:r>
          </w:p>
        </w:tc>
        <w:tc>
          <w:tcPr>
            <w:tcW w:w="1559" w:type="dxa"/>
            <w:tcBorders>
              <w:top w:val="single" w:sz="4" w:space="0" w:color="auto"/>
              <w:left w:val="single" w:sz="6" w:space="0" w:color="auto"/>
              <w:bottom w:val="single" w:sz="4" w:space="0" w:color="auto"/>
              <w:right w:val="single" w:sz="6" w:space="0" w:color="auto"/>
            </w:tcBorders>
            <w:noWrap/>
            <w:vAlign w:val="center"/>
            <w:hideMark/>
          </w:tcPr>
          <w:p w14:paraId="49B4A9C4" w14:textId="77777777" w:rsidR="00D8161A" w:rsidRPr="007E1E4A" w:rsidRDefault="00D8161A">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0,73</w:t>
            </w:r>
          </w:p>
        </w:tc>
        <w:tc>
          <w:tcPr>
            <w:tcW w:w="828" w:type="dxa"/>
            <w:tcBorders>
              <w:top w:val="single" w:sz="4" w:space="0" w:color="auto"/>
              <w:left w:val="single" w:sz="6" w:space="0" w:color="auto"/>
              <w:bottom w:val="single" w:sz="4" w:space="0" w:color="auto"/>
              <w:right w:val="single" w:sz="6" w:space="0" w:color="auto"/>
            </w:tcBorders>
            <w:noWrap/>
            <w:vAlign w:val="center"/>
            <w:hideMark/>
          </w:tcPr>
          <w:p w14:paraId="32E193DA" w14:textId="77777777" w:rsidR="00D8161A" w:rsidRPr="007E1E4A" w:rsidRDefault="00D8161A">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w:t>
            </w:r>
          </w:p>
        </w:tc>
        <w:tc>
          <w:tcPr>
            <w:tcW w:w="1225" w:type="dxa"/>
            <w:tcBorders>
              <w:top w:val="single" w:sz="4" w:space="0" w:color="auto"/>
              <w:left w:val="single" w:sz="6" w:space="0" w:color="auto"/>
              <w:bottom w:val="single" w:sz="4" w:space="0" w:color="auto"/>
              <w:right w:val="single" w:sz="12" w:space="0" w:color="auto"/>
            </w:tcBorders>
            <w:noWrap/>
            <w:vAlign w:val="center"/>
            <w:hideMark/>
          </w:tcPr>
          <w:p w14:paraId="12F1EF42" w14:textId="77777777" w:rsidR="00D8161A" w:rsidRPr="007E1E4A" w:rsidRDefault="00D8161A">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5,0/2</w:t>
            </w:r>
          </w:p>
        </w:tc>
      </w:tr>
      <w:tr w:rsidR="00D8161A" w:rsidRPr="007E1E4A" w14:paraId="44724583" w14:textId="77777777" w:rsidTr="00D8161A">
        <w:trPr>
          <w:trHeight w:val="300"/>
          <w:jc w:val="center"/>
        </w:trPr>
        <w:tc>
          <w:tcPr>
            <w:tcW w:w="709" w:type="dxa"/>
            <w:tcBorders>
              <w:top w:val="single" w:sz="4" w:space="0" w:color="auto"/>
              <w:left w:val="single" w:sz="12" w:space="0" w:color="auto"/>
              <w:bottom w:val="single" w:sz="4" w:space="0" w:color="auto"/>
              <w:right w:val="single" w:sz="6" w:space="0" w:color="auto"/>
            </w:tcBorders>
            <w:noWrap/>
            <w:vAlign w:val="center"/>
            <w:hideMark/>
          </w:tcPr>
          <w:p w14:paraId="1E944E3E" w14:textId="77777777" w:rsidR="00D8161A" w:rsidRPr="007E1E4A" w:rsidRDefault="00D8161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3</w:t>
            </w:r>
          </w:p>
        </w:tc>
        <w:tc>
          <w:tcPr>
            <w:tcW w:w="2551" w:type="dxa"/>
            <w:tcBorders>
              <w:top w:val="single" w:sz="4" w:space="0" w:color="auto"/>
              <w:left w:val="single" w:sz="6" w:space="0" w:color="auto"/>
              <w:bottom w:val="single" w:sz="4" w:space="0" w:color="auto"/>
              <w:right w:val="single" w:sz="6" w:space="0" w:color="auto"/>
            </w:tcBorders>
            <w:noWrap/>
            <w:vAlign w:val="center"/>
            <w:hideMark/>
          </w:tcPr>
          <w:p w14:paraId="3A8A587F" w14:textId="77777777" w:rsidR="00D8161A" w:rsidRPr="007E1E4A" w:rsidRDefault="00D8161A">
            <w:pPr>
              <w:spacing w:after="0" w:line="240" w:lineRule="auto"/>
              <w:rPr>
                <w:rFonts w:ascii="Times New Roman" w:hAnsi="Times New Roman"/>
                <w:sz w:val="24"/>
                <w:szCs w:val="24"/>
              </w:rPr>
            </w:pPr>
            <w:r w:rsidRPr="007E1E4A">
              <w:rPr>
                <w:rFonts w:ascii="Times New Roman" w:hAnsi="Times New Roman"/>
                <w:sz w:val="24"/>
                <w:szCs w:val="24"/>
              </w:rPr>
              <w:t>пер. Светлый</w:t>
            </w:r>
          </w:p>
        </w:tc>
        <w:tc>
          <w:tcPr>
            <w:tcW w:w="992" w:type="dxa"/>
            <w:tcBorders>
              <w:top w:val="single" w:sz="4" w:space="0" w:color="auto"/>
              <w:left w:val="single" w:sz="6" w:space="0" w:color="auto"/>
              <w:bottom w:val="single" w:sz="4" w:space="0" w:color="auto"/>
              <w:right w:val="single" w:sz="6" w:space="0" w:color="auto"/>
            </w:tcBorders>
            <w:noWrap/>
            <w:vAlign w:val="center"/>
            <w:hideMark/>
          </w:tcPr>
          <w:p w14:paraId="6871CDE9" w14:textId="77777777" w:rsidR="00D8161A" w:rsidRPr="007E1E4A" w:rsidRDefault="00D8161A">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0,09</w:t>
            </w:r>
          </w:p>
        </w:tc>
        <w:tc>
          <w:tcPr>
            <w:tcW w:w="1276" w:type="dxa"/>
            <w:tcBorders>
              <w:top w:val="single" w:sz="4" w:space="0" w:color="auto"/>
              <w:left w:val="single" w:sz="6" w:space="0" w:color="auto"/>
              <w:bottom w:val="single" w:sz="4" w:space="0" w:color="auto"/>
              <w:right w:val="single" w:sz="6" w:space="0" w:color="auto"/>
            </w:tcBorders>
            <w:noWrap/>
            <w:vAlign w:val="center"/>
            <w:hideMark/>
          </w:tcPr>
          <w:p w14:paraId="70F55250" w14:textId="77777777" w:rsidR="00D8161A" w:rsidRPr="007E1E4A" w:rsidRDefault="00D8161A">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w:t>
            </w:r>
          </w:p>
        </w:tc>
        <w:tc>
          <w:tcPr>
            <w:tcW w:w="1559" w:type="dxa"/>
            <w:tcBorders>
              <w:top w:val="single" w:sz="4" w:space="0" w:color="auto"/>
              <w:left w:val="single" w:sz="6" w:space="0" w:color="auto"/>
              <w:bottom w:val="single" w:sz="4" w:space="0" w:color="auto"/>
              <w:right w:val="single" w:sz="6" w:space="0" w:color="auto"/>
            </w:tcBorders>
            <w:noWrap/>
            <w:vAlign w:val="center"/>
            <w:hideMark/>
          </w:tcPr>
          <w:p w14:paraId="0E63ABC5" w14:textId="77777777" w:rsidR="00D8161A" w:rsidRPr="007E1E4A" w:rsidRDefault="00D8161A">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0,09</w:t>
            </w:r>
          </w:p>
        </w:tc>
        <w:tc>
          <w:tcPr>
            <w:tcW w:w="828" w:type="dxa"/>
            <w:tcBorders>
              <w:top w:val="single" w:sz="4" w:space="0" w:color="auto"/>
              <w:left w:val="single" w:sz="6" w:space="0" w:color="auto"/>
              <w:bottom w:val="single" w:sz="4" w:space="0" w:color="auto"/>
              <w:right w:val="single" w:sz="6" w:space="0" w:color="auto"/>
            </w:tcBorders>
            <w:noWrap/>
            <w:vAlign w:val="center"/>
            <w:hideMark/>
          </w:tcPr>
          <w:p w14:paraId="20C15CD7" w14:textId="77777777" w:rsidR="00D8161A" w:rsidRPr="007E1E4A" w:rsidRDefault="00D8161A">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w:t>
            </w:r>
          </w:p>
        </w:tc>
        <w:tc>
          <w:tcPr>
            <w:tcW w:w="1225" w:type="dxa"/>
            <w:tcBorders>
              <w:top w:val="single" w:sz="4" w:space="0" w:color="auto"/>
              <w:left w:val="single" w:sz="6" w:space="0" w:color="auto"/>
              <w:bottom w:val="single" w:sz="4" w:space="0" w:color="auto"/>
              <w:right w:val="single" w:sz="12" w:space="0" w:color="auto"/>
            </w:tcBorders>
            <w:noWrap/>
            <w:vAlign w:val="center"/>
            <w:hideMark/>
          </w:tcPr>
          <w:p w14:paraId="35136764" w14:textId="77777777" w:rsidR="00D8161A" w:rsidRPr="007E1E4A" w:rsidRDefault="00D8161A">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5,0/2</w:t>
            </w:r>
          </w:p>
        </w:tc>
      </w:tr>
      <w:tr w:rsidR="00D8161A" w:rsidRPr="007E1E4A" w14:paraId="690D4546" w14:textId="77777777" w:rsidTr="00D8161A">
        <w:trPr>
          <w:trHeight w:val="300"/>
          <w:jc w:val="center"/>
        </w:trPr>
        <w:tc>
          <w:tcPr>
            <w:tcW w:w="7087" w:type="dxa"/>
            <w:gridSpan w:val="5"/>
            <w:tcBorders>
              <w:top w:val="single" w:sz="6" w:space="0" w:color="auto"/>
              <w:left w:val="single" w:sz="12" w:space="0" w:color="auto"/>
              <w:bottom w:val="single" w:sz="6" w:space="0" w:color="auto"/>
              <w:right w:val="single" w:sz="6" w:space="0" w:color="auto"/>
            </w:tcBorders>
            <w:noWrap/>
            <w:hideMark/>
          </w:tcPr>
          <w:p w14:paraId="6EE198CA" w14:textId="77777777" w:rsidR="00D8161A" w:rsidRPr="007E1E4A" w:rsidRDefault="00D8161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Общая протяженность улично-дорожной сети</w:t>
            </w:r>
          </w:p>
        </w:tc>
        <w:tc>
          <w:tcPr>
            <w:tcW w:w="2053" w:type="dxa"/>
            <w:gridSpan w:val="2"/>
            <w:tcBorders>
              <w:top w:val="single" w:sz="6" w:space="0" w:color="auto"/>
              <w:left w:val="single" w:sz="6" w:space="0" w:color="auto"/>
              <w:bottom w:val="single" w:sz="6" w:space="0" w:color="auto"/>
              <w:right w:val="single" w:sz="12" w:space="0" w:color="auto"/>
            </w:tcBorders>
            <w:noWrap/>
            <w:hideMark/>
          </w:tcPr>
          <w:p w14:paraId="5FAF744B" w14:textId="77777777" w:rsidR="00D8161A" w:rsidRPr="007E1E4A" w:rsidRDefault="00D8161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0,66 км</w:t>
            </w:r>
          </w:p>
        </w:tc>
      </w:tr>
      <w:tr w:rsidR="00D8161A" w:rsidRPr="007E1E4A" w14:paraId="35452E9B" w14:textId="77777777" w:rsidTr="00D8161A">
        <w:trPr>
          <w:trHeight w:val="300"/>
          <w:jc w:val="center"/>
        </w:trPr>
        <w:tc>
          <w:tcPr>
            <w:tcW w:w="7087" w:type="dxa"/>
            <w:gridSpan w:val="5"/>
            <w:tcBorders>
              <w:top w:val="single" w:sz="6" w:space="0" w:color="auto"/>
              <w:left w:val="single" w:sz="12" w:space="0" w:color="auto"/>
              <w:bottom w:val="single" w:sz="6" w:space="0" w:color="auto"/>
              <w:right w:val="single" w:sz="6" w:space="0" w:color="auto"/>
            </w:tcBorders>
            <w:noWrap/>
            <w:hideMark/>
          </w:tcPr>
          <w:p w14:paraId="3D277B14" w14:textId="77777777" w:rsidR="00D8161A" w:rsidRPr="007E1E4A" w:rsidRDefault="00D8161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Плотность улично-дорожной сети</w:t>
            </w:r>
          </w:p>
        </w:tc>
        <w:tc>
          <w:tcPr>
            <w:tcW w:w="2053" w:type="dxa"/>
            <w:gridSpan w:val="2"/>
            <w:tcBorders>
              <w:top w:val="single" w:sz="6" w:space="0" w:color="auto"/>
              <w:left w:val="single" w:sz="6" w:space="0" w:color="auto"/>
              <w:bottom w:val="single" w:sz="6" w:space="0" w:color="auto"/>
              <w:right w:val="single" w:sz="12" w:space="0" w:color="auto"/>
            </w:tcBorders>
            <w:noWrap/>
            <w:hideMark/>
          </w:tcPr>
          <w:p w14:paraId="2EA97047" w14:textId="77777777" w:rsidR="00D8161A" w:rsidRPr="007E1E4A" w:rsidRDefault="00D8161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12,45 км/км</w:t>
            </w:r>
            <w:r w:rsidRPr="007E1E4A">
              <w:rPr>
                <w:rFonts w:ascii="Times New Roman" w:hAnsi="Times New Roman" w:cs="Times New Roman"/>
                <w:sz w:val="24"/>
                <w:szCs w:val="24"/>
                <w:vertAlign w:val="superscript"/>
              </w:rPr>
              <w:t>2</w:t>
            </w:r>
          </w:p>
        </w:tc>
      </w:tr>
      <w:tr w:rsidR="00D8161A" w:rsidRPr="007E1E4A" w14:paraId="4B93C266" w14:textId="77777777" w:rsidTr="00D8161A">
        <w:trPr>
          <w:trHeight w:val="300"/>
          <w:jc w:val="center"/>
        </w:trPr>
        <w:tc>
          <w:tcPr>
            <w:tcW w:w="7087" w:type="dxa"/>
            <w:gridSpan w:val="5"/>
            <w:tcBorders>
              <w:top w:val="single" w:sz="6" w:space="0" w:color="auto"/>
              <w:left w:val="single" w:sz="12" w:space="0" w:color="auto"/>
              <w:bottom w:val="single" w:sz="12" w:space="0" w:color="auto"/>
              <w:right w:val="single" w:sz="6" w:space="0" w:color="auto"/>
            </w:tcBorders>
            <w:noWrap/>
            <w:hideMark/>
          </w:tcPr>
          <w:p w14:paraId="3A19CFD8" w14:textId="77777777" w:rsidR="00D8161A" w:rsidRPr="007E1E4A" w:rsidRDefault="00D8161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Площадь застроенной территории</w:t>
            </w:r>
          </w:p>
        </w:tc>
        <w:tc>
          <w:tcPr>
            <w:tcW w:w="2053" w:type="dxa"/>
            <w:gridSpan w:val="2"/>
            <w:tcBorders>
              <w:top w:val="single" w:sz="6" w:space="0" w:color="auto"/>
              <w:left w:val="single" w:sz="6" w:space="0" w:color="auto"/>
              <w:bottom w:val="single" w:sz="12" w:space="0" w:color="auto"/>
              <w:right w:val="single" w:sz="12" w:space="0" w:color="auto"/>
            </w:tcBorders>
            <w:noWrap/>
            <w:hideMark/>
          </w:tcPr>
          <w:p w14:paraId="0B475BA7" w14:textId="77777777" w:rsidR="00D8161A" w:rsidRPr="007E1E4A" w:rsidRDefault="00D8161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0,053 км</w:t>
            </w:r>
            <w:r w:rsidRPr="007E1E4A">
              <w:rPr>
                <w:rFonts w:ascii="Times New Roman" w:hAnsi="Times New Roman" w:cs="Times New Roman"/>
                <w:sz w:val="24"/>
                <w:szCs w:val="24"/>
                <w:vertAlign w:val="superscript"/>
              </w:rPr>
              <w:t>2</w:t>
            </w:r>
          </w:p>
        </w:tc>
      </w:tr>
    </w:tbl>
    <w:p w14:paraId="7E95ADC0" w14:textId="77777777" w:rsidR="00D8161A" w:rsidRPr="007E1E4A" w:rsidRDefault="00D8161A" w:rsidP="00D8161A">
      <w:pPr>
        <w:spacing w:before="120"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Пересечения улиц выполнены в одном уровне. Пересечения пешеходных потоков с транспортными потоками осуществляются в одном уровне.</w:t>
      </w:r>
    </w:p>
    <w:p w14:paraId="21DFDF27" w14:textId="77777777" w:rsidR="00D8161A" w:rsidRPr="007E1E4A" w:rsidRDefault="00D8161A" w:rsidP="00D8161A">
      <w:pPr>
        <w:spacing w:before="120" w:after="120"/>
        <w:ind w:firstLine="709"/>
        <w:jc w:val="both"/>
        <w:rPr>
          <w:rFonts w:ascii="Times New Roman" w:hAnsi="Times New Roman"/>
          <w:sz w:val="24"/>
          <w:szCs w:val="24"/>
        </w:rPr>
      </w:pPr>
      <w:r w:rsidRPr="007E1E4A">
        <w:rPr>
          <w:rFonts w:ascii="Times New Roman" w:hAnsi="Times New Roman"/>
          <w:sz w:val="24"/>
          <w:szCs w:val="24"/>
        </w:rPr>
        <w:t>2. Проектное предложение</w:t>
      </w:r>
    </w:p>
    <w:p w14:paraId="24809191" w14:textId="71EBCDF8" w:rsidR="00D8161A" w:rsidRPr="007E1E4A" w:rsidRDefault="00D8161A" w:rsidP="00D8161A">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В основу проектных решений по организации улично-дорожной сети вошли положения Генерального плана Марковского муниципального образования</w:t>
      </w:r>
      <w:r w:rsidR="00F2223E" w:rsidRPr="007E1E4A">
        <w:rPr>
          <w:rFonts w:ascii="Times New Roman" w:hAnsi="Times New Roman" w:cs="Times New Roman"/>
          <w:sz w:val="24"/>
          <w:szCs w:val="24"/>
        </w:rPr>
        <w:t>, проекта «Капитальный ремонт автодороги по улице Центральная в микрорайоне Ново-Мельниково р.п. Маркова Иркутского района Иркутской области», в котором предусмотрена реконструкция ул. Центральная.</w:t>
      </w:r>
    </w:p>
    <w:p w14:paraId="735D3C91" w14:textId="77777777" w:rsidR="00D8161A" w:rsidRPr="007E1E4A" w:rsidRDefault="00D8161A" w:rsidP="00D8161A">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Улично-дорожная сеть проектируемого района формируется на основе улиц и дорог местного значения. </w:t>
      </w:r>
    </w:p>
    <w:p w14:paraId="288A4F32" w14:textId="4CCB5901" w:rsidR="000F2825" w:rsidRPr="007E1E4A" w:rsidRDefault="000F2825" w:rsidP="000F2825">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Проектом «Капитальный ремонт автодороги по улице Центральная в микрорайоне Ново-Мельниково р.п. Маркова Иркутского района Иркутской области» предусмотрена реконструкция ул. Центральная в 2021г. В рамках реконструкции, предусмотрены следующие мероприятия:</w:t>
      </w:r>
    </w:p>
    <w:p w14:paraId="30A43822" w14:textId="77777777" w:rsidR="007246F0" w:rsidRPr="007E1E4A" w:rsidRDefault="007246F0" w:rsidP="007246F0">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 укладка асфальта по всей длине ул. Центральная;</w:t>
      </w:r>
    </w:p>
    <w:p w14:paraId="4BFA105E" w14:textId="30DF731A" w:rsidR="000F2825" w:rsidRPr="007E1E4A" w:rsidRDefault="000F2825" w:rsidP="000F2825">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 размещение остановочных пунктов для осуществления транспортных перевозок;</w:t>
      </w:r>
    </w:p>
    <w:p w14:paraId="4EA84A14" w14:textId="51F8D2DD" w:rsidR="000F2825" w:rsidRPr="007E1E4A" w:rsidRDefault="000F2825" w:rsidP="000F2825">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 обустройство пешеходных покрытий</w:t>
      </w:r>
      <w:r w:rsidR="00AC0FA2" w:rsidRPr="007E1E4A">
        <w:rPr>
          <w:rFonts w:ascii="Times New Roman" w:hAnsi="Times New Roman" w:cs="Times New Roman"/>
          <w:sz w:val="24"/>
          <w:szCs w:val="24"/>
        </w:rPr>
        <w:t xml:space="preserve"> </w:t>
      </w:r>
      <w:r w:rsidRPr="007E1E4A">
        <w:rPr>
          <w:rFonts w:ascii="Times New Roman" w:hAnsi="Times New Roman" w:cs="Times New Roman"/>
          <w:sz w:val="24"/>
          <w:szCs w:val="24"/>
        </w:rPr>
        <w:t xml:space="preserve">тротуарными плитками; </w:t>
      </w:r>
    </w:p>
    <w:p w14:paraId="5AE97F29" w14:textId="06F3B661" w:rsidR="00D8161A" w:rsidRPr="007E1E4A" w:rsidRDefault="00D8161A" w:rsidP="000F2825">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Проектом предусматриваются следующие мероприятия по развитию улично-дорожной сети проектируемой территории:</w:t>
      </w:r>
    </w:p>
    <w:p w14:paraId="4AC024BB" w14:textId="3BF98FE3" w:rsidR="00D8161A" w:rsidRPr="007E1E4A" w:rsidRDefault="00D8161A" w:rsidP="00D8161A">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 строительство улицы местного значения параллельно улицы Зеленая, протяженностью 0,</w:t>
      </w:r>
      <w:r w:rsidR="000C5F3F" w:rsidRPr="007E1E4A">
        <w:rPr>
          <w:rFonts w:ascii="Times New Roman" w:hAnsi="Times New Roman" w:cs="Times New Roman"/>
          <w:sz w:val="24"/>
          <w:szCs w:val="24"/>
        </w:rPr>
        <w:t>6</w:t>
      </w:r>
      <w:r w:rsidRPr="007E1E4A">
        <w:rPr>
          <w:rFonts w:ascii="Times New Roman" w:hAnsi="Times New Roman" w:cs="Times New Roman"/>
          <w:sz w:val="24"/>
          <w:szCs w:val="24"/>
        </w:rPr>
        <w:t>8 км</w:t>
      </w:r>
      <w:r w:rsidR="00AC0FA2" w:rsidRPr="007E1E4A">
        <w:rPr>
          <w:rFonts w:ascii="Times New Roman" w:hAnsi="Times New Roman" w:cs="Times New Roman"/>
          <w:sz w:val="24"/>
          <w:szCs w:val="24"/>
        </w:rPr>
        <w:t>;</w:t>
      </w:r>
    </w:p>
    <w:p w14:paraId="087629D5" w14:textId="57E97E20" w:rsidR="00AC0FA2" w:rsidRPr="007E1E4A" w:rsidRDefault="00AC0FA2" w:rsidP="00AC0FA2">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 размещение остановочных пунктов для осуществления транспортных перевозок;</w:t>
      </w:r>
    </w:p>
    <w:p w14:paraId="3FF3500A" w14:textId="77777777" w:rsidR="00FC1104" w:rsidRPr="007E1E4A" w:rsidRDefault="00FC1104" w:rsidP="00FC1104">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 укладка асфальта по всей длине ул. Центральная;</w:t>
      </w:r>
    </w:p>
    <w:p w14:paraId="5C568BC0" w14:textId="77777777" w:rsidR="00AC0FA2" w:rsidRPr="007E1E4A" w:rsidRDefault="00AC0FA2" w:rsidP="00AC0FA2">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 обустройство пешеходных покрытий тротуарными плитками; </w:t>
      </w:r>
    </w:p>
    <w:p w14:paraId="484DF5CC" w14:textId="77777777" w:rsidR="00D8161A" w:rsidRPr="007E1E4A" w:rsidRDefault="00D8161A" w:rsidP="00D8161A">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Все пересечения предусматриваются в одном уровне.</w:t>
      </w:r>
    </w:p>
    <w:p w14:paraId="32CAFCFB" w14:textId="3A77464A" w:rsidR="00506169" w:rsidRPr="007E1E4A" w:rsidRDefault="00D8161A" w:rsidP="000F2825">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В таблице 2.</w:t>
      </w:r>
      <w:r w:rsidR="00F2223E" w:rsidRPr="007E1E4A">
        <w:rPr>
          <w:rFonts w:ascii="Times New Roman" w:hAnsi="Times New Roman" w:cs="Times New Roman"/>
          <w:sz w:val="24"/>
          <w:szCs w:val="24"/>
        </w:rPr>
        <w:t>7</w:t>
      </w:r>
      <w:r w:rsidRPr="007E1E4A">
        <w:rPr>
          <w:rFonts w:ascii="Times New Roman" w:hAnsi="Times New Roman" w:cs="Times New Roman"/>
          <w:sz w:val="24"/>
          <w:szCs w:val="24"/>
        </w:rPr>
        <w:t>.3.2 приводится краткая характеристика планируемой улично-дорожной сети.</w:t>
      </w:r>
    </w:p>
    <w:p w14:paraId="08294C63" w14:textId="2830FB84" w:rsidR="00D8161A" w:rsidRPr="007E1E4A" w:rsidRDefault="00D8161A" w:rsidP="00D8161A">
      <w:pPr>
        <w:spacing w:before="120" w:after="120" w:line="240" w:lineRule="auto"/>
        <w:ind w:firstLine="709"/>
        <w:jc w:val="both"/>
        <w:rPr>
          <w:rFonts w:ascii="Times New Roman" w:hAnsi="Times New Roman" w:cs="Times New Roman"/>
          <w:b/>
          <w:sz w:val="24"/>
          <w:szCs w:val="24"/>
        </w:rPr>
      </w:pPr>
      <w:r w:rsidRPr="007E1E4A">
        <w:rPr>
          <w:rFonts w:ascii="Times New Roman" w:hAnsi="Times New Roman" w:cs="Times New Roman"/>
          <w:b/>
          <w:sz w:val="24"/>
          <w:szCs w:val="24"/>
        </w:rPr>
        <w:t>Таблица 2.</w:t>
      </w:r>
      <w:r w:rsidR="006729DA" w:rsidRPr="007E1E4A">
        <w:rPr>
          <w:rFonts w:ascii="Times New Roman" w:hAnsi="Times New Roman" w:cs="Times New Roman"/>
          <w:b/>
          <w:sz w:val="24"/>
          <w:szCs w:val="24"/>
        </w:rPr>
        <w:t>7</w:t>
      </w:r>
      <w:r w:rsidRPr="007E1E4A">
        <w:rPr>
          <w:rFonts w:ascii="Times New Roman" w:hAnsi="Times New Roman" w:cs="Times New Roman"/>
          <w:b/>
          <w:sz w:val="24"/>
          <w:szCs w:val="24"/>
        </w:rPr>
        <w:t>.3.2 Краткая характеристика планируемых автомобильных дорог местного значения</w:t>
      </w:r>
    </w:p>
    <w:tbl>
      <w:tblPr>
        <w:tblW w:w="9360"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7560"/>
        <w:gridCol w:w="1800"/>
      </w:tblGrid>
      <w:tr w:rsidR="00D8161A" w:rsidRPr="007E1E4A" w14:paraId="25E919C9" w14:textId="77777777" w:rsidTr="00D8161A">
        <w:trPr>
          <w:cantSplit/>
          <w:trHeight w:val="397"/>
        </w:trPr>
        <w:tc>
          <w:tcPr>
            <w:tcW w:w="7560" w:type="dxa"/>
            <w:tcBorders>
              <w:top w:val="single" w:sz="12" w:space="0" w:color="auto"/>
              <w:left w:val="single" w:sz="12" w:space="0" w:color="auto"/>
              <w:bottom w:val="single" w:sz="4" w:space="0" w:color="auto"/>
              <w:right w:val="single" w:sz="4" w:space="0" w:color="auto"/>
            </w:tcBorders>
            <w:vAlign w:val="center"/>
            <w:hideMark/>
          </w:tcPr>
          <w:p w14:paraId="336423F1" w14:textId="77777777" w:rsidR="00D8161A" w:rsidRPr="007E1E4A" w:rsidRDefault="00D8161A">
            <w:pPr>
              <w:pStyle w:val="xl24"/>
              <w:spacing w:before="0" w:beforeAutospacing="0" w:after="0" w:afterAutospacing="0"/>
              <w:jc w:val="both"/>
            </w:pPr>
            <w:r w:rsidRPr="007E1E4A">
              <w:t>Общая протяженность улично-дорожной сети</w:t>
            </w:r>
          </w:p>
        </w:tc>
        <w:tc>
          <w:tcPr>
            <w:tcW w:w="1800" w:type="dxa"/>
            <w:tcBorders>
              <w:top w:val="single" w:sz="12" w:space="0" w:color="auto"/>
              <w:left w:val="single" w:sz="4" w:space="0" w:color="auto"/>
              <w:bottom w:val="single" w:sz="4" w:space="0" w:color="auto"/>
              <w:right w:val="single" w:sz="12" w:space="0" w:color="auto"/>
            </w:tcBorders>
            <w:vAlign w:val="center"/>
            <w:hideMark/>
          </w:tcPr>
          <w:p w14:paraId="23C3B450" w14:textId="5F6738D4" w:rsidR="00D8161A" w:rsidRPr="007E1E4A" w:rsidRDefault="00D8161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1,</w:t>
            </w:r>
            <w:r w:rsidR="000C5F3F" w:rsidRPr="007E1E4A">
              <w:rPr>
                <w:rFonts w:ascii="Times New Roman" w:hAnsi="Times New Roman" w:cs="Times New Roman"/>
                <w:sz w:val="24"/>
                <w:szCs w:val="24"/>
              </w:rPr>
              <w:t>3</w:t>
            </w:r>
            <w:r w:rsidRPr="007E1E4A">
              <w:rPr>
                <w:rFonts w:ascii="Times New Roman" w:hAnsi="Times New Roman" w:cs="Times New Roman"/>
                <w:sz w:val="24"/>
                <w:szCs w:val="24"/>
              </w:rPr>
              <w:t>4 км</w:t>
            </w:r>
          </w:p>
        </w:tc>
      </w:tr>
      <w:tr w:rsidR="00D8161A" w:rsidRPr="007E1E4A" w14:paraId="78626090" w14:textId="77777777" w:rsidTr="00D8161A">
        <w:trPr>
          <w:cantSplit/>
          <w:trHeight w:val="397"/>
        </w:trPr>
        <w:tc>
          <w:tcPr>
            <w:tcW w:w="7560" w:type="dxa"/>
            <w:tcBorders>
              <w:top w:val="single" w:sz="4" w:space="0" w:color="auto"/>
              <w:left w:val="single" w:sz="12" w:space="0" w:color="auto"/>
              <w:bottom w:val="single" w:sz="4" w:space="0" w:color="auto"/>
              <w:right w:val="single" w:sz="4" w:space="0" w:color="auto"/>
            </w:tcBorders>
            <w:vAlign w:val="center"/>
            <w:hideMark/>
          </w:tcPr>
          <w:p w14:paraId="7A8EFAC0" w14:textId="77777777" w:rsidR="00D8161A" w:rsidRPr="007E1E4A" w:rsidRDefault="00D8161A">
            <w:pPr>
              <w:pStyle w:val="xl24"/>
              <w:spacing w:before="0" w:beforeAutospacing="0" w:after="0" w:afterAutospacing="0"/>
              <w:jc w:val="both"/>
            </w:pPr>
            <w:r w:rsidRPr="007E1E4A">
              <w:t>Плотность улично-дорожной сети на застроенной территории</w:t>
            </w:r>
          </w:p>
        </w:tc>
        <w:tc>
          <w:tcPr>
            <w:tcW w:w="1800" w:type="dxa"/>
            <w:tcBorders>
              <w:top w:val="single" w:sz="4" w:space="0" w:color="auto"/>
              <w:left w:val="single" w:sz="4" w:space="0" w:color="auto"/>
              <w:bottom w:val="single" w:sz="4" w:space="0" w:color="auto"/>
              <w:right w:val="single" w:sz="12" w:space="0" w:color="auto"/>
            </w:tcBorders>
            <w:vAlign w:val="center"/>
            <w:hideMark/>
          </w:tcPr>
          <w:p w14:paraId="5A368392" w14:textId="7E462E17" w:rsidR="00D8161A" w:rsidRPr="007E1E4A" w:rsidRDefault="00D8161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2</w:t>
            </w:r>
            <w:r w:rsidR="000C5F3F" w:rsidRPr="007E1E4A">
              <w:rPr>
                <w:rFonts w:ascii="Times New Roman" w:hAnsi="Times New Roman" w:cs="Times New Roman"/>
                <w:sz w:val="24"/>
                <w:szCs w:val="24"/>
              </w:rPr>
              <w:t>5</w:t>
            </w:r>
            <w:r w:rsidRPr="007E1E4A">
              <w:rPr>
                <w:rFonts w:ascii="Times New Roman" w:hAnsi="Times New Roman" w:cs="Times New Roman"/>
                <w:sz w:val="24"/>
                <w:szCs w:val="24"/>
              </w:rPr>
              <w:t>,</w:t>
            </w:r>
            <w:r w:rsidR="000C5F3F" w:rsidRPr="007E1E4A">
              <w:rPr>
                <w:rFonts w:ascii="Times New Roman" w:hAnsi="Times New Roman" w:cs="Times New Roman"/>
                <w:sz w:val="24"/>
                <w:szCs w:val="24"/>
              </w:rPr>
              <w:t>28</w:t>
            </w:r>
            <w:r w:rsidRPr="007E1E4A">
              <w:rPr>
                <w:rFonts w:ascii="Times New Roman" w:hAnsi="Times New Roman" w:cs="Times New Roman"/>
                <w:sz w:val="24"/>
                <w:szCs w:val="24"/>
              </w:rPr>
              <w:t xml:space="preserve"> км/км</w:t>
            </w:r>
            <w:r w:rsidRPr="007E1E4A">
              <w:rPr>
                <w:rFonts w:ascii="Times New Roman" w:hAnsi="Times New Roman" w:cs="Times New Roman"/>
                <w:sz w:val="24"/>
                <w:szCs w:val="24"/>
                <w:vertAlign w:val="superscript"/>
              </w:rPr>
              <w:t>2</w:t>
            </w:r>
          </w:p>
        </w:tc>
      </w:tr>
      <w:tr w:rsidR="00D8161A" w:rsidRPr="007E1E4A" w14:paraId="0EF6C48E" w14:textId="77777777" w:rsidTr="00D8161A">
        <w:trPr>
          <w:cantSplit/>
          <w:trHeight w:val="397"/>
        </w:trPr>
        <w:tc>
          <w:tcPr>
            <w:tcW w:w="7560" w:type="dxa"/>
            <w:tcBorders>
              <w:top w:val="single" w:sz="4" w:space="0" w:color="auto"/>
              <w:left w:val="single" w:sz="12" w:space="0" w:color="auto"/>
              <w:bottom w:val="single" w:sz="12" w:space="0" w:color="auto"/>
              <w:right w:val="single" w:sz="4" w:space="0" w:color="auto"/>
            </w:tcBorders>
            <w:vAlign w:val="center"/>
            <w:hideMark/>
          </w:tcPr>
          <w:p w14:paraId="711F5D0F" w14:textId="77777777" w:rsidR="00D8161A" w:rsidRPr="007E1E4A" w:rsidRDefault="00D8161A">
            <w:pPr>
              <w:pStyle w:val="xl24"/>
              <w:spacing w:before="0" w:beforeAutospacing="0" w:after="0" w:afterAutospacing="0"/>
              <w:jc w:val="both"/>
            </w:pPr>
            <w:r w:rsidRPr="007E1E4A">
              <w:t>Площадь застроенной территории</w:t>
            </w:r>
          </w:p>
        </w:tc>
        <w:tc>
          <w:tcPr>
            <w:tcW w:w="1800" w:type="dxa"/>
            <w:tcBorders>
              <w:top w:val="single" w:sz="4" w:space="0" w:color="auto"/>
              <w:left w:val="single" w:sz="4" w:space="0" w:color="auto"/>
              <w:bottom w:val="single" w:sz="12" w:space="0" w:color="auto"/>
              <w:right w:val="single" w:sz="12" w:space="0" w:color="auto"/>
            </w:tcBorders>
            <w:vAlign w:val="center"/>
            <w:hideMark/>
          </w:tcPr>
          <w:p w14:paraId="5B420641" w14:textId="77777777" w:rsidR="00D8161A" w:rsidRPr="007E1E4A" w:rsidRDefault="00D8161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0,053 км</w:t>
            </w:r>
            <w:r w:rsidRPr="007E1E4A">
              <w:rPr>
                <w:rFonts w:ascii="Times New Roman" w:hAnsi="Times New Roman" w:cs="Times New Roman"/>
                <w:sz w:val="24"/>
                <w:szCs w:val="24"/>
                <w:vertAlign w:val="superscript"/>
              </w:rPr>
              <w:t>2</w:t>
            </w:r>
          </w:p>
        </w:tc>
      </w:tr>
    </w:tbl>
    <w:p w14:paraId="2BDF465E" w14:textId="77777777" w:rsidR="00D8161A" w:rsidRPr="007E1E4A" w:rsidRDefault="00D8161A" w:rsidP="00D8161A">
      <w:pPr>
        <w:spacing w:before="120"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Запроектированная улично-дорожная сеть предусматривает:</w:t>
      </w:r>
    </w:p>
    <w:p w14:paraId="2F9B4244" w14:textId="77777777" w:rsidR="00D8161A" w:rsidRPr="007E1E4A" w:rsidRDefault="00D8161A" w:rsidP="00D8161A">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транспортную доступность всей территории проектируемого района</w:t>
      </w:r>
    </w:p>
    <w:p w14:paraId="7249F46E" w14:textId="77777777" w:rsidR="00D8161A" w:rsidRPr="007E1E4A" w:rsidRDefault="00D8161A" w:rsidP="00D8161A">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Основные пешеходные связи в районе поддерживаются сетью пешеходных дорожек и тротуаров, организованных вдоль улиц местного значения.</w:t>
      </w:r>
    </w:p>
    <w:p w14:paraId="341546DF" w14:textId="4EDC999A" w:rsidR="00902873" w:rsidRPr="007E1E4A" w:rsidRDefault="00902873" w:rsidP="00902873">
      <w:pPr>
        <w:spacing w:before="120" w:after="120"/>
        <w:jc w:val="center"/>
        <w:rPr>
          <w:rFonts w:ascii="Times New Roman" w:hAnsi="Times New Roman" w:cs="Times New Roman"/>
          <w:b/>
          <w:sz w:val="24"/>
          <w:szCs w:val="23"/>
        </w:rPr>
      </w:pPr>
      <w:r w:rsidRPr="007E1E4A">
        <w:rPr>
          <w:rFonts w:ascii="Times New Roman" w:hAnsi="Times New Roman" w:cs="Times New Roman"/>
          <w:b/>
          <w:sz w:val="24"/>
          <w:szCs w:val="23"/>
        </w:rPr>
        <w:t>Улицы местного значения – ул. Центральная (сечение разреза 1-1)</w:t>
      </w:r>
    </w:p>
    <w:p w14:paraId="54555CC8" w14:textId="4E8D0BC5" w:rsidR="00902873" w:rsidRPr="007E1E4A" w:rsidRDefault="00C7213C" w:rsidP="00D8161A">
      <w:pPr>
        <w:spacing w:before="120" w:after="120"/>
        <w:ind w:firstLine="709"/>
        <w:jc w:val="both"/>
        <w:rPr>
          <w:rFonts w:ascii="Times New Roman" w:hAnsi="Times New Roman" w:cs="Times New Roman"/>
          <w:i/>
          <w:sz w:val="24"/>
          <w:szCs w:val="24"/>
        </w:rPr>
      </w:pPr>
      <w:r w:rsidRPr="007E1E4A">
        <w:rPr>
          <w:rFonts w:ascii="Times New Roman" w:hAnsi="Times New Roman" w:cs="Times New Roman"/>
          <w:i/>
          <w:noProof/>
          <w:sz w:val="24"/>
          <w:szCs w:val="24"/>
        </w:rPr>
        <w:drawing>
          <wp:anchor distT="0" distB="0" distL="114300" distR="114300" simplePos="0" relativeHeight="251654144" behindDoc="1" locked="0" layoutInCell="1" allowOverlap="1" wp14:anchorId="13ECC16A" wp14:editId="7414CE1E">
            <wp:simplePos x="0" y="0"/>
            <wp:positionH relativeFrom="column">
              <wp:posOffset>1053465</wp:posOffset>
            </wp:positionH>
            <wp:positionV relativeFrom="paragraph">
              <wp:posOffset>8890</wp:posOffset>
            </wp:positionV>
            <wp:extent cx="3281680" cy="3257550"/>
            <wp:effectExtent l="0" t="0" r="0" b="0"/>
            <wp:wrapTight wrapText="bothSides">
              <wp:wrapPolygon edited="0">
                <wp:start x="0" y="0"/>
                <wp:lineTo x="0" y="21474"/>
                <wp:lineTo x="21441" y="21474"/>
                <wp:lineTo x="21441"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22951" b="6968"/>
                    <a:stretch/>
                  </pic:blipFill>
                  <pic:spPr bwMode="auto">
                    <a:xfrm>
                      <a:off x="0" y="0"/>
                      <a:ext cx="3281680" cy="3257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638D72" w14:textId="77777777" w:rsidR="00902873" w:rsidRPr="007E1E4A" w:rsidRDefault="00902873" w:rsidP="00D8161A">
      <w:pPr>
        <w:spacing w:before="120" w:after="120"/>
        <w:ind w:firstLine="709"/>
        <w:jc w:val="both"/>
        <w:rPr>
          <w:rFonts w:ascii="Times New Roman" w:hAnsi="Times New Roman" w:cs="Times New Roman"/>
          <w:i/>
          <w:sz w:val="24"/>
          <w:szCs w:val="24"/>
        </w:rPr>
      </w:pPr>
    </w:p>
    <w:p w14:paraId="4B2C28E0" w14:textId="77777777" w:rsidR="00902873" w:rsidRPr="007E1E4A" w:rsidRDefault="00902873" w:rsidP="00D8161A">
      <w:pPr>
        <w:spacing w:before="120" w:after="120"/>
        <w:ind w:firstLine="709"/>
        <w:jc w:val="both"/>
        <w:rPr>
          <w:rFonts w:ascii="Times New Roman" w:hAnsi="Times New Roman" w:cs="Times New Roman"/>
          <w:i/>
          <w:sz w:val="24"/>
          <w:szCs w:val="24"/>
        </w:rPr>
      </w:pPr>
    </w:p>
    <w:p w14:paraId="53B7314B" w14:textId="77777777" w:rsidR="00902873" w:rsidRPr="007E1E4A" w:rsidRDefault="00902873" w:rsidP="00D8161A">
      <w:pPr>
        <w:spacing w:before="120" w:after="120"/>
        <w:ind w:firstLine="709"/>
        <w:jc w:val="both"/>
        <w:rPr>
          <w:rFonts w:ascii="Times New Roman" w:hAnsi="Times New Roman" w:cs="Times New Roman"/>
          <w:i/>
          <w:sz w:val="24"/>
          <w:szCs w:val="24"/>
        </w:rPr>
      </w:pPr>
    </w:p>
    <w:p w14:paraId="0FE969E8" w14:textId="77777777" w:rsidR="00902873" w:rsidRPr="007E1E4A" w:rsidRDefault="00902873" w:rsidP="00D8161A">
      <w:pPr>
        <w:spacing w:before="120" w:after="120"/>
        <w:ind w:firstLine="709"/>
        <w:jc w:val="both"/>
        <w:rPr>
          <w:rFonts w:ascii="Times New Roman" w:hAnsi="Times New Roman" w:cs="Times New Roman"/>
          <w:i/>
          <w:sz w:val="24"/>
          <w:szCs w:val="24"/>
        </w:rPr>
      </w:pPr>
    </w:p>
    <w:p w14:paraId="31F9AC32" w14:textId="77777777" w:rsidR="00902873" w:rsidRPr="007E1E4A" w:rsidRDefault="00902873" w:rsidP="00D8161A">
      <w:pPr>
        <w:spacing w:before="120" w:after="120"/>
        <w:ind w:firstLine="709"/>
        <w:jc w:val="both"/>
        <w:rPr>
          <w:rFonts w:ascii="Times New Roman" w:hAnsi="Times New Roman" w:cs="Times New Roman"/>
          <w:i/>
          <w:sz w:val="24"/>
          <w:szCs w:val="24"/>
        </w:rPr>
      </w:pPr>
    </w:p>
    <w:p w14:paraId="5C3CF3C2" w14:textId="77777777" w:rsidR="00902873" w:rsidRPr="007E1E4A" w:rsidRDefault="00902873" w:rsidP="00D8161A">
      <w:pPr>
        <w:spacing w:before="120" w:after="120"/>
        <w:ind w:firstLine="709"/>
        <w:jc w:val="both"/>
        <w:rPr>
          <w:rFonts w:ascii="Times New Roman" w:hAnsi="Times New Roman" w:cs="Times New Roman"/>
          <w:i/>
          <w:sz w:val="24"/>
          <w:szCs w:val="24"/>
        </w:rPr>
      </w:pPr>
    </w:p>
    <w:p w14:paraId="6B443498" w14:textId="77777777" w:rsidR="00902873" w:rsidRPr="007E1E4A" w:rsidRDefault="00902873" w:rsidP="00D8161A">
      <w:pPr>
        <w:spacing w:before="120" w:after="120"/>
        <w:ind w:firstLine="709"/>
        <w:jc w:val="both"/>
        <w:rPr>
          <w:rFonts w:ascii="Times New Roman" w:hAnsi="Times New Roman" w:cs="Times New Roman"/>
          <w:i/>
          <w:sz w:val="24"/>
          <w:szCs w:val="24"/>
        </w:rPr>
      </w:pPr>
    </w:p>
    <w:p w14:paraId="2432B005" w14:textId="77777777" w:rsidR="00902873" w:rsidRPr="007E1E4A" w:rsidRDefault="00902873" w:rsidP="00D8161A">
      <w:pPr>
        <w:spacing w:before="120" w:after="120"/>
        <w:ind w:firstLine="709"/>
        <w:jc w:val="both"/>
        <w:rPr>
          <w:rFonts w:ascii="Times New Roman" w:hAnsi="Times New Roman" w:cs="Times New Roman"/>
          <w:i/>
          <w:sz w:val="24"/>
          <w:szCs w:val="24"/>
        </w:rPr>
      </w:pPr>
    </w:p>
    <w:p w14:paraId="189A8576" w14:textId="77777777" w:rsidR="00902873" w:rsidRPr="007E1E4A" w:rsidRDefault="00902873" w:rsidP="00D8161A">
      <w:pPr>
        <w:spacing w:before="120" w:after="120"/>
        <w:ind w:firstLine="709"/>
        <w:jc w:val="both"/>
        <w:rPr>
          <w:rFonts w:ascii="Times New Roman" w:hAnsi="Times New Roman" w:cs="Times New Roman"/>
          <w:i/>
          <w:sz w:val="24"/>
          <w:szCs w:val="24"/>
        </w:rPr>
      </w:pPr>
    </w:p>
    <w:p w14:paraId="567C061B" w14:textId="77777777" w:rsidR="00902873" w:rsidRPr="007E1E4A" w:rsidRDefault="00902873" w:rsidP="00D8161A">
      <w:pPr>
        <w:spacing w:before="120" w:after="120"/>
        <w:ind w:firstLine="709"/>
        <w:jc w:val="both"/>
        <w:rPr>
          <w:rFonts w:ascii="Times New Roman" w:hAnsi="Times New Roman" w:cs="Times New Roman"/>
          <w:i/>
          <w:sz w:val="24"/>
          <w:szCs w:val="24"/>
        </w:rPr>
      </w:pPr>
    </w:p>
    <w:p w14:paraId="570966E9" w14:textId="6EEAEF8E" w:rsidR="00902873" w:rsidRPr="007E1E4A" w:rsidRDefault="00902873" w:rsidP="00D8161A">
      <w:pPr>
        <w:spacing w:before="120" w:after="120"/>
        <w:ind w:firstLine="709"/>
        <w:jc w:val="both"/>
        <w:rPr>
          <w:rFonts w:ascii="Times New Roman" w:hAnsi="Times New Roman" w:cs="Times New Roman"/>
          <w:i/>
          <w:sz w:val="24"/>
          <w:szCs w:val="24"/>
        </w:rPr>
      </w:pPr>
    </w:p>
    <w:p w14:paraId="34DECE98" w14:textId="6A1231B2" w:rsidR="00D8161A" w:rsidRPr="007E1E4A" w:rsidRDefault="00D8161A" w:rsidP="00D8161A">
      <w:pPr>
        <w:spacing w:before="120" w:after="120"/>
        <w:ind w:firstLine="709"/>
        <w:jc w:val="both"/>
        <w:rPr>
          <w:rFonts w:ascii="Times New Roman" w:hAnsi="Times New Roman" w:cs="Times New Roman"/>
          <w:i/>
          <w:strike/>
          <w:sz w:val="24"/>
          <w:szCs w:val="24"/>
        </w:rPr>
      </w:pPr>
      <w:r w:rsidRPr="007E1E4A">
        <w:rPr>
          <w:rFonts w:ascii="Times New Roman" w:hAnsi="Times New Roman" w:cs="Times New Roman"/>
          <w:i/>
          <w:sz w:val="24"/>
          <w:szCs w:val="24"/>
        </w:rPr>
        <w:t>Транспорт общего пользования</w:t>
      </w:r>
    </w:p>
    <w:p w14:paraId="62A86E97" w14:textId="2FB1724C" w:rsidR="00D8161A" w:rsidRPr="007E1E4A" w:rsidRDefault="00D8161A" w:rsidP="00D8161A">
      <w:pPr>
        <w:spacing w:after="0"/>
        <w:ind w:firstLine="709"/>
        <w:jc w:val="both"/>
        <w:rPr>
          <w:rFonts w:ascii="Times New Roman" w:hAnsi="Times New Roman"/>
          <w:sz w:val="24"/>
          <w:szCs w:val="24"/>
        </w:rPr>
      </w:pPr>
      <w:r w:rsidRPr="007E1E4A">
        <w:rPr>
          <w:rFonts w:ascii="Times New Roman" w:hAnsi="Times New Roman"/>
          <w:sz w:val="24"/>
          <w:szCs w:val="24"/>
        </w:rPr>
        <w:t xml:space="preserve">На территории, применительно к которой подготовлена документация </w:t>
      </w:r>
      <w:r w:rsidR="00672FBC" w:rsidRPr="007E1E4A">
        <w:rPr>
          <w:rFonts w:ascii="Times New Roman" w:hAnsi="Times New Roman"/>
          <w:sz w:val="24"/>
          <w:szCs w:val="24"/>
        </w:rPr>
        <w:t>п</w:t>
      </w:r>
      <w:r w:rsidRPr="007E1E4A">
        <w:rPr>
          <w:rFonts w:ascii="Times New Roman" w:hAnsi="Times New Roman"/>
          <w:sz w:val="24"/>
          <w:szCs w:val="24"/>
        </w:rPr>
        <w:t>о планировке территории, пассажирские перевозки осуществляются по ул. Центральная,</w:t>
      </w:r>
      <w:r w:rsidRPr="007E1E4A">
        <w:rPr>
          <w:rFonts w:ascii="Times New Roman" w:hAnsi="Times New Roman" w:cs="Times New Roman"/>
          <w:sz w:val="24"/>
          <w:szCs w:val="24"/>
        </w:rPr>
        <w:t xml:space="preserve"> транспортное обслуживание проектируемой территории осуществляется за счет остановочного пункта «</w:t>
      </w:r>
      <w:r w:rsidR="00672FBC" w:rsidRPr="007E1E4A">
        <w:rPr>
          <w:rFonts w:ascii="Times New Roman" w:hAnsi="Times New Roman" w:cs="Times New Roman"/>
          <w:sz w:val="24"/>
          <w:szCs w:val="24"/>
        </w:rPr>
        <w:t>ЖК Стрижи</w:t>
      </w:r>
      <w:r w:rsidRPr="007E1E4A">
        <w:rPr>
          <w:rFonts w:ascii="Times New Roman" w:hAnsi="Times New Roman" w:cs="Times New Roman"/>
          <w:sz w:val="24"/>
          <w:szCs w:val="24"/>
        </w:rPr>
        <w:t>».</w:t>
      </w:r>
    </w:p>
    <w:p w14:paraId="72A77ABB" w14:textId="77777777" w:rsidR="00D8161A" w:rsidRPr="007E1E4A" w:rsidRDefault="00D8161A" w:rsidP="00D8161A">
      <w:pPr>
        <w:spacing w:before="120" w:after="120"/>
        <w:ind w:firstLine="709"/>
        <w:jc w:val="both"/>
        <w:rPr>
          <w:rFonts w:ascii="Times New Roman" w:hAnsi="Times New Roman" w:cs="Times New Roman"/>
          <w:i/>
          <w:sz w:val="24"/>
          <w:szCs w:val="24"/>
        </w:rPr>
      </w:pPr>
      <w:r w:rsidRPr="007E1E4A">
        <w:rPr>
          <w:rFonts w:ascii="Times New Roman" w:hAnsi="Times New Roman" w:cs="Times New Roman"/>
          <w:i/>
          <w:sz w:val="24"/>
          <w:szCs w:val="24"/>
        </w:rPr>
        <w:t>Сооружения и устройства для хранения транспортных средств</w:t>
      </w:r>
    </w:p>
    <w:p w14:paraId="1E1C5D02" w14:textId="0D043CD4" w:rsidR="00D8161A" w:rsidRPr="007E1E4A" w:rsidRDefault="00D8161A" w:rsidP="002F15D7">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Для расчета необходимого количества гаражей и автостоянок проектом принят показатель уровня автомобилизации, предусмотренный в </w:t>
      </w:r>
      <w:r w:rsidR="00DE0A71" w:rsidRPr="007E1E4A">
        <w:rPr>
          <w:rFonts w:ascii="Times New Roman" w:hAnsi="Times New Roman" w:cs="Times New Roman"/>
          <w:sz w:val="24"/>
          <w:szCs w:val="24"/>
        </w:rPr>
        <w:t>правилах землепользования и застройки</w:t>
      </w:r>
      <w:r w:rsidRPr="007E1E4A">
        <w:rPr>
          <w:rFonts w:ascii="Times New Roman" w:hAnsi="Times New Roman" w:cs="Times New Roman"/>
          <w:sz w:val="24"/>
          <w:szCs w:val="24"/>
        </w:rPr>
        <w:t xml:space="preserve"> Марковского муниципального образования и составляющий 3</w:t>
      </w:r>
      <w:r w:rsidR="003F58DE" w:rsidRPr="007E1E4A">
        <w:rPr>
          <w:rFonts w:ascii="Times New Roman" w:hAnsi="Times New Roman" w:cs="Times New Roman"/>
          <w:sz w:val="24"/>
          <w:szCs w:val="24"/>
        </w:rPr>
        <w:t>5</w:t>
      </w:r>
      <w:r w:rsidRPr="007E1E4A">
        <w:rPr>
          <w:rFonts w:ascii="Times New Roman" w:hAnsi="Times New Roman" w:cs="Times New Roman"/>
          <w:sz w:val="24"/>
          <w:szCs w:val="24"/>
        </w:rPr>
        <w:t>0 автомобилей на 1000 жителей.</w:t>
      </w:r>
    </w:p>
    <w:p w14:paraId="4128DFFB" w14:textId="7B04FE20" w:rsidR="00D8161A" w:rsidRPr="007E1E4A" w:rsidRDefault="00D8161A" w:rsidP="002F15D7">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Исходя из уровня </w:t>
      </w:r>
      <w:r w:rsidR="00DE0A71" w:rsidRPr="007E1E4A">
        <w:rPr>
          <w:rFonts w:ascii="Times New Roman" w:hAnsi="Times New Roman" w:cs="Times New Roman"/>
          <w:sz w:val="24"/>
          <w:szCs w:val="24"/>
        </w:rPr>
        <w:t>45</w:t>
      </w:r>
      <w:r w:rsidRPr="007E1E4A">
        <w:rPr>
          <w:rFonts w:ascii="Times New Roman" w:hAnsi="Times New Roman" w:cs="Times New Roman"/>
          <w:sz w:val="24"/>
          <w:szCs w:val="24"/>
        </w:rPr>
        <w:t>%-ной обеспеченности автовладельцев гаражами и открытыми стоянками постоянного хранения автомобилей всего необходимо</w:t>
      </w:r>
      <w:r w:rsidR="003F58DE" w:rsidRPr="007E1E4A">
        <w:rPr>
          <w:rFonts w:ascii="Times New Roman" w:hAnsi="Times New Roman" w:cs="Times New Roman"/>
          <w:sz w:val="24"/>
          <w:szCs w:val="24"/>
        </w:rPr>
        <w:t xml:space="preserve"> </w:t>
      </w:r>
      <w:r w:rsidRPr="007E1E4A">
        <w:rPr>
          <w:rFonts w:ascii="Times New Roman" w:hAnsi="Times New Roman" w:cs="Times New Roman"/>
          <w:sz w:val="24"/>
          <w:szCs w:val="24"/>
        </w:rPr>
        <w:t xml:space="preserve">– </w:t>
      </w:r>
      <w:r w:rsidR="0048603E" w:rsidRPr="007E1E4A">
        <w:rPr>
          <w:rFonts w:ascii="Times New Roman" w:hAnsi="Times New Roman" w:cs="Times New Roman"/>
          <w:sz w:val="24"/>
          <w:szCs w:val="24"/>
        </w:rPr>
        <w:t>355</w:t>
      </w:r>
      <w:r w:rsidRPr="007E1E4A">
        <w:rPr>
          <w:rFonts w:ascii="Times New Roman" w:hAnsi="Times New Roman" w:cs="Times New Roman"/>
          <w:sz w:val="24"/>
          <w:szCs w:val="24"/>
        </w:rPr>
        <w:t xml:space="preserve"> </w:t>
      </w:r>
      <w:proofErr w:type="spellStart"/>
      <w:r w:rsidRPr="007E1E4A">
        <w:rPr>
          <w:rFonts w:ascii="Times New Roman" w:hAnsi="Times New Roman" w:cs="Times New Roman"/>
          <w:sz w:val="24"/>
          <w:szCs w:val="24"/>
        </w:rPr>
        <w:t>машино</w:t>
      </w:r>
      <w:proofErr w:type="spellEnd"/>
      <w:r w:rsidRPr="007E1E4A">
        <w:rPr>
          <w:rFonts w:ascii="Times New Roman" w:hAnsi="Times New Roman" w:cs="Times New Roman"/>
          <w:sz w:val="24"/>
          <w:szCs w:val="24"/>
        </w:rPr>
        <w:t>-мест.</w:t>
      </w:r>
    </w:p>
    <w:p w14:paraId="58257A3F" w14:textId="7FA95441" w:rsidR="00D8161A" w:rsidRPr="007E1E4A" w:rsidRDefault="00D8161A" w:rsidP="002F15D7">
      <w:pPr>
        <w:spacing w:after="0"/>
        <w:ind w:firstLine="709"/>
        <w:jc w:val="both"/>
      </w:pPr>
      <w:r w:rsidRPr="007E1E4A">
        <w:rPr>
          <w:rFonts w:ascii="Times New Roman" w:hAnsi="Times New Roman" w:cs="Times New Roman"/>
          <w:sz w:val="24"/>
          <w:szCs w:val="24"/>
        </w:rPr>
        <w:t xml:space="preserve">Проектом предусматривается размещение </w:t>
      </w:r>
      <w:r w:rsidR="003F58DE" w:rsidRPr="007E1E4A">
        <w:rPr>
          <w:rFonts w:ascii="Times New Roman" w:hAnsi="Times New Roman" w:cs="Times New Roman"/>
          <w:sz w:val="24"/>
          <w:szCs w:val="24"/>
        </w:rPr>
        <w:t>375</w:t>
      </w:r>
      <w:r w:rsidRPr="007E1E4A">
        <w:rPr>
          <w:rFonts w:ascii="Times New Roman" w:hAnsi="Times New Roman" w:cs="Times New Roman"/>
          <w:sz w:val="24"/>
          <w:szCs w:val="24"/>
        </w:rPr>
        <w:t xml:space="preserve"> парковочных мест для постоянного хранения личных транспортных средств. Потребность в гаражах и автостоянках для постоянного хранения индивидуального транспорта покрывается за счет размещения мест для постоянного хранения транспортных средств на территории </w:t>
      </w:r>
      <w:r w:rsidR="0048603E" w:rsidRPr="007E1E4A">
        <w:rPr>
          <w:rFonts w:ascii="Times New Roman" w:hAnsi="Times New Roman" w:cs="Times New Roman"/>
          <w:sz w:val="24"/>
          <w:szCs w:val="24"/>
        </w:rPr>
        <w:t>земельного участка с кадастровым номером 38:06:010902:2269</w:t>
      </w:r>
      <w:r w:rsidR="000C45B8" w:rsidRPr="007E1E4A">
        <w:rPr>
          <w:rFonts w:ascii="Times New Roman" w:hAnsi="Times New Roman" w:cs="Times New Roman"/>
          <w:sz w:val="24"/>
          <w:szCs w:val="24"/>
        </w:rPr>
        <w:t>.</w:t>
      </w:r>
    </w:p>
    <w:p w14:paraId="30CFA977" w14:textId="1092B25A" w:rsidR="00D8161A" w:rsidRPr="007E1E4A" w:rsidRDefault="00D8161A" w:rsidP="00D8161A">
      <w:pPr>
        <w:spacing w:before="120" w:after="120"/>
        <w:ind w:firstLine="709"/>
        <w:jc w:val="both"/>
        <w:rPr>
          <w:rFonts w:ascii="Times New Roman" w:hAnsi="Times New Roman" w:cs="Times New Roman"/>
          <w:sz w:val="24"/>
          <w:szCs w:val="24"/>
        </w:rPr>
      </w:pPr>
      <w:r w:rsidRPr="007E1E4A">
        <w:rPr>
          <w:rFonts w:ascii="Times New Roman" w:hAnsi="Times New Roman" w:cs="Times New Roman"/>
          <w:sz w:val="24"/>
          <w:szCs w:val="24"/>
          <w:u w:val="single"/>
        </w:rPr>
        <w:t>2.</w:t>
      </w:r>
      <w:r w:rsidR="006729DA" w:rsidRPr="007E1E4A">
        <w:rPr>
          <w:rFonts w:ascii="Times New Roman" w:hAnsi="Times New Roman" w:cs="Times New Roman"/>
          <w:sz w:val="24"/>
          <w:szCs w:val="24"/>
          <w:u w:val="single"/>
        </w:rPr>
        <w:t>7</w:t>
      </w:r>
      <w:r w:rsidRPr="007E1E4A">
        <w:rPr>
          <w:rFonts w:ascii="Times New Roman" w:hAnsi="Times New Roman" w:cs="Times New Roman"/>
          <w:sz w:val="24"/>
          <w:szCs w:val="24"/>
          <w:u w:val="single"/>
        </w:rPr>
        <w:t>.4. Планируемые объекты транспортной инфраструктуры</w:t>
      </w:r>
    </w:p>
    <w:p w14:paraId="00646F67" w14:textId="77777777" w:rsidR="00672FBC" w:rsidRPr="007E1E4A" w:rsidRDefault="00672FBC" w:rsidP="00672FBC">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В границах территории, применительно к которой подготовлена документация по планировке территории, размещение объектов транспортной инфраструктуры федерального значения, объектов регионального значения не предусмотрено.</w:t>
      </w:r>
    </w:p>
    <w:p w14:paraId="58F8D4DD" w14:textId="2CCD2CE3" w:rsidR="00672FBC" w:rsidRPr="007E1E4A" w:rsidRDefault="00672FBC" w:rsidP="00672FBC">
      <w:pPr>
        <w:spacing w:before="120" w:after="120"/>
        <w:ind w:firstLine="709"/>
        <w:jc w:val="both"/>
        <w:rPr>
          <w:rFonts w:ascii="Times New Roman" w:hAnsi="Times New Roman" w:cs="Times New Roman"/>
          <w:i/>
          <w:sz w:val="24"/>
          <w:szCs w:val="24"/>
        </w:rPr>
      </w:pPr>
      <w:r w:rsidRPr="007E1E4A">
        <w:rPr>
          <w:rFonts w:ascii="Times New Roman" w:hAnsi="Times New Roman" w:cs="Times New Roman"/>
          <w:i/>
          <w:sz w:val="24"/>
          <w:szCs w:val="24"/>
        </w:rPr>
        <w:t>Транспорт общего пользования</w:t>
      </w:r>
    </w:p>
    <w:p w14:paraId="281284BB" w14:textId="34FF2A9A" w:rsidR="00672FBC" w:rsidRPr="007E1E4A" w:rsidRDefault="00672FBC" w:rsidP="00672FBC">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Проектом «Капитальный ремонт автодороги по улице Центральная в микрорайоне Ново-Мельниково р.п. Маркова Иркутского района Иркутской области» предусмотрена реконструкция </w:t>
      </w:r>
      <w:r w:rsidR="00AF58C2" w:rsidRPr="007E1E4A">
        <w:rPr>
          <w:rFonts w:ascii="Times New Roman" w:hAnsi="Times New Roman" w:cs="Times New Roman"/>
          <w:sz w:val="24"/>
          <w:szCs w:val="24"/>
        </w:rPr>
        <w:t>ул. Центральная</w:t>
      </w:r>
      <w:r w:rsidRPr="007E1E4A">
        <w:rPr>
          <w:rFonts w:ascii="Times New Roman" w:hAnsi="Times New Roman" w:cs="Times New Roman"/>
          <w:sz w:val="24"/>
          <w:szCs w:val="24"/>
        </w:rPr>
        <w:t xml:space="preserve">. В границах территории, применительно к которой подготовлена документация по планировке территории, в рамках реконструкции, предусмотрено размещение </w:t>
      </w:r>
      <w:r w:rsidR="002F15D7" w:rsidRPr="007E1E4A">
        <w:rPr>
          <w:rFonts w:ascii="Times New Roman" w:hAnsi="Times New Roman" w:cs="Times New Roman"/>
          <w:sz w:val="24"/>
          <w:szCs w:val="24"/>
        </w:rPr>
        <w:t>остановочн</w:t>
      </w:r>
      <w:r w:rsidR="00F83D63" w:rsidRPr="007E1E4A">
        <w:rPr>
          <w:rFonts w:ascii="Times New Roman" w:hAnsi="Times New Roman" w:cs="Times New Roman"/>
          <w:sz w:val="24"/>
          <w:szCs w:val="24"/>
        </w:rPr>
        <w:t>ого</w:t>
      </w:r>
      <w:r w:rsidR="002F15D7" w:rsidRPr="007E1E4A">
        <w:rPr>
          <w:rFonts w:ascii="Times New Roman" w:hAnsi="Times New Roman" w:cs="Times New Roman"/>
          <w:sz w:val="24"/>
          <w:szCs w:val="24"/>
        </w:rPr>
        <w:t xml:space="preserve"> пункт</w:t>
      </w:r>
      <w:r w:rsidR="00F83D63" w:rsidRPr="007E1E4A">
        <w:rPr>
          <w:rFonts w:ascii="Times New Roman" w:hAnsi="Times New Roman" w:cs="Times New Roman"/>
          <w:sz w:val="24"/>
          <w:szCs w:val="24"/>
        </w:rPr>
        <w:t>а</w:t>
      </w:r>
      <w:r w:rsidR="002F15D7" w:rsidRPr="007E1E4A">
        <w:rPr>
          <w:rFonts w:ascii="Times New Roman" w:hAnsi="Times New Roman" w:cs="Times New Roman"/>
          <w:sz w:val="24"/>
          <w:szCs w:val="24"/>
        </w:rPr>
        <w:t xml:space="preserve"> для осуществления транспортных перевозок. </w:t>
      </w:r>
    </w:p>
    <w:p w14:paraId="24C69003" w14:textId="36DAB27D" w:rsidR="00F83D63" w:rsidRPr="007E1E4A" w:rsidRDefault="00F83D63" w:rsidP="0084338F">
      <w:pPr>
        <w:ind w:firstLine="709"/>
        <w:jc w:val="both"/>
        <w:rPr>
          <w:sz w:val="24"/>
          <w:szCs w:val="24"/>
          <w:lang w:val="x-none"/>
        </w:rPr>
      </w:pPr>
      <w:r w:rsidRPr="007E1E4A">
        <w:rPr>
          <w:rFonts w:ascii="Times New Roman" w:hAnsi="Times New Roman" w:cs="Times New Roman"/>
          <w:sz w:val="24"/>
          <w:szCs w:val="24"/>
        </w:rPr>
        <w:t xml:space="preserve">В связи с тем, что </w:t>
      </w:r>
      <w:r w:rsidR="0084338F" w:rsidRPr="007E1E4A">
        <w:rPr>
          <w:rFonts w:ascii="Times New Roman" w:hAnsi="Times New Roman" w:cs="Times New Roman"/>
          <w:sz w:val="24"/>
          <w:szCs w:val="24"/>
        </w:rPr>
        <w:t>д</w:t>
      </w:r>
      <w:proofErr w:type="spellStart"/>
      <w:r w:rsidR="0084338F" w:rsidRPr="007E1E4A">
        <w:rPr>
          <w:rFonts w:ascii="Times New Roman" w:hAnsi="Times New Roman" w:cs="Times New Roman"/>
          <w:sz w:val="24"/>
          <w:szCs w:val="24"/>
          <w:lang w:val="x-none"/>
        </w:rPr>
        <w:t>альность</w:t>
      </w:r>
      <w:proofErr w:type="spellEnd"/>
      <w:r w:rsidR="0084338F" w:rsidRPr="007E1E4A">
        <w:rPr>
          <w:rFonts w:ascii="Times New Roman" w:hAnsi="Times New Roman" w:cs="Times New Roman"/>
          <w:sz w:val="24"/>
          <w:szCs w:val="24"/>
          <w:lang w:val="x-none"/>
        </w:rPr>
        <w:t xml:space="preserve"> пешеходных подходов до ближайшей остановки общественного пассажирского транспорта следует принимать не более 500 м. Расстояния между остановочными пунктами в границах населенных пунктов на маршрутах регулярных перевозок пассажиров автомобильным транспортом следует принимать 400 м. </w:t>
      </w:r>
      <w:r w:rsidR="00751B27" w:rsidRPr="007E1E4A">
        <w:rPr>
          <w:rFonts w:ascii="Times New Roman" w:hAnsi="Times New Roman" w:cs="Times New Roman"/>
          <w:sz w:val="24"/>
          <w:szCs w:val="24"/>
        </w:rPr>
        <w:t>(Местные нормативы градостроительного проектирования Марковского муниципального образования</w:t>
      </w:r>
      <w:r w:rsidR="00AF58C2" w:rsidRPr="007E1E4A">
        <w:rPr>
          <w:rFonts w:ascii="Times New Roman" w:hAnsi="Times New Roman" w:cs="Times New Roman"/>
          <w:sz w:val="24"/>
          <w:szCs w:val="24"/>
        </w:rPr>
        <w:t xml:space="preserve"> Иркутского района Иркутской области</w:t>
      </w:r>
      <w:r w:rsidR="00751B27" w:rsidRPr="007E1E4A">
        <w:rPr>
          <w:rFonts w:ascii="Times New Roman" w:hAnsi="Times New Roman" w:cs="Times New Roman"/>
          <w:sz w:val="24"/>
          <w:szCs w:val="24"/>
        </w:rPr>
        <w:t>, п.1.5.2)</w:t>
      </w:r>
      <w:r w:rsidR="00BC46C3" w:rsidRPr="007E1E4A">
        <w:rPr>
          <w:rFonts w:ascii="Times New Roman" w:hAnsi="Times New Roman" w:cs="Times New Roman"/>
          <w:sz w:val="24"/>
          <w:szCs w:val="24"/>
        </w:rPr>
        <w:t xml:space="preserve">, </w:t>
      </w:r>
      <w:r w:rsidR="00751B27" w:rsidRPr="007E1E4A">
        <w:rPr>
          <w:rFonts w:ascii="Times New Roman" w:hAnsi="Times New Roman" w:cs="Times New Roman"/>
          <w:sz w:val="24"/>
          <w:szCs w:val="24"/>
        </w:rPr>
        <w:t>проектом планировки территории пред</w:t>
      </w:r>
      <w:r w:rsidR="0084338F" w:rsidRPr="007E1E4A">
        <w:rPr>
          <w:rFonts w:ascii="Times New Roman" w:hAnsi="Times New Roman" w:cs="Times New Roman"/>
          <w:sz w:val="24"/>
          <w:szCs w:val="24"/>
        </w:rPr>
        <w:t>ложено</w:t>
      </w:r>
      <w:r w:rsidR="00751B27" w:rsidRPr="007E1E4A">
        <w:rPr>
          <w:rFonts w:ascii="Times New Roman" w:hAnsi="Times New Roman" w:cs="Times New Roman"/>
          <w:sz w:val="24"/>
          <w:szCs w:val="24"/>
        </w:rPr>
        <w:t xml:space="preserve"> размещение дополнительного остановочного пункта в сторону р.п. Маркова напротив ГК «Металлические гаражи» и земельных участков с кадастровыми номерами: 38:06:010902:7897, 38:06:010902:7896.</w:t>
      </w:r>
    </w:p>
    <w:p w14:paraId="49D1933B" w14:textId="78D5330B" w:rsidR="003177FA" w:rsidRPr="007E1E4A" w:rsidRDefault="003177FA" w:rsidP="003177FA">
      <w:pPr>
        <w:pStyle w:val="afffa"/>
      </w:pPr>
      <w:bookmarkStart w:id="70" w:name="_Toc48572551"/>
      <w:bookmarkEnd w:id="69"/>
      <w:r w:rsidRPr="007E1E4A">
        <w:t>2.</w:t>
      </w:r>
      <w:r w:rsidR="006729DA" w:rsidRPr="007E1E4A">
        <w:rPr>
          <w:lang w:val="ru-RU"/>
        </w:rPr>
        <w:t>8</w:t>
      </w:r>
      <w:r w:rsidRPr="007E1E4A">
        <w:t xml:space="preserve">. Размещение объектов </w:t>
      </w:r>
      <w:r w:rsidRPr="007E1E4A">
        <w:rPr>
          <w:lang w:val="ru-RU"/>
        </w:rPr>
        <w:t>коммунальной</w:t>
      </w:r>
      <w:r w:rsidRPr="007E1E4A">
        <w:t xml:space="preserve"> инфраструктуры</w:t>
      </w:r>
      <w:bookmarkEnd w:id="70"/>
    </w:p>
    <w:p w14:paraId="71DF55B6" w14:textId="70923E33" w:rsidR="00BD1DB0" w:rsidRPr="007E1E4A" w:rsidRDefault="00BD1DB0" w:rsidP="00E330F2">
      <w:pPr>
        <w:spacing w:after="0"/>
        <w:ind w:firstLine="709"/>
        <w:jc w:val="both"/>
        <w:rPr>
          <w:rFonts w:ascii="Times New Roman" w:hAnsi="Times New Roman" w:cs="Times New Roman"/>
          <w:color w:val="000000" w:themeColor="text1"/>
          <w:sz w:val="24"/>
          <w:szCs w:val="24"/>
          <w:u w:val="single"/>
        </w:rPr>
      </w:pPr>
      <w:r w:rsidRPr="007E1E4A">
        <w:rPr>
          <w:rFonts w:ascii="Times New Roman" w:hAnsi="Times New Roman" w:cs="Times New Roman"/>
          <w:color w:val="000000" w:themeColor="text1"/>
          <w:sz w:val="24"/>
          <w:szCs w:val="24"/>
          <w:u w:val="single"/>
        </w:rPr>
        <w:t>2.</w:t>
      </w:r>
      <w:r w:rsidR="006729DA" w:rsidRPr="007E1E4A">
        <w:rPr>
          <w:rFonts w:ascii="Times New Roman" w:hAnsi="Times New Roman" w:cs="Times New Roman"/>
          <w:color w:val="000000" w:themeColor="text1"/>
          <w:sz w:val="24"/>
          <w:szCs w:val="24"/>
          <w:u w:val="single"/>
        </w:rPr>
        <w:t>8</w:t>
      </w:r>
      <w:r w:rsidRPr="007E1E4A">
        <w:rPr>
          <w:rFonts w:ascii="Times New Roman" w:hAnsi="Times New Roman" w:cs="Times New Roman"/>
          <w:color w:val="000000" w:themeColor="text1"/>
          <w:sz w:val="24"/>
          <w:szCs w:val="24"/>
          <w:u w:val="single"/>
        </w:rPr>
        <w:t>.1. Размещение объектов коммунальной инфраструктуры, предусмотренное документами территориального планирования, подготовленной ранее документацией по планировке территории</w:t>
      </w:r>
    </w:p>
    <w:p w14:paraId="1FE828D2" w14:textId="77777777" w:rsidR="00BD1DB0" w:rsidRPr="007E1E4A" w:rsidRDefault="00BD1DB0" w:rsidP="00E330F2">
      <w:pPr>
        <w:spacing w:after="0"/>
        <w:ind w:firstLine="709"/>
        <w:jc w:val="both"/>
        <w:rPr>
          <w:rFonts w:ascii="Times New Roman" w:hAnsi="Times New Roman" w:cs="Times New Roman"/>
          <w:b/>
          <w:i/>
          <w:color w:val="000000" w:themeColor="text1"/>
          <w:sz w:val="24"/>
          <w:szCs w:val="24"/>
        </w:rPr>
      </w:pPr>
      <w:r w:rsidRPr="007E1E4A">
        <w:rPr>
          <w:rFonts w:ascii="Times New Roman" w:hAnsi="Times New Roman" w:cs="Times New Roman"/>
          <w:b/>
          <w:i/>
          <w:color w:val="000000" w:themeColor="text1"/>
          <w:sz w:val="24"/>
          <w:szCs w:val="24"/>
        </w:rPr>
        <w:t>Электроснабжение</w:t>
      </w:r>
    </w:p>
    <w:p w14:paraId="24DCC101" w14:textId="77777777" w:rsidR="00F12913" w:rsidRPr="007E1E4A" w:rsidRDefault="00F12913" w:rsidP="00E330F2">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Схемой территориального планирования Иркутской области мероприятия на данном планировочном элементе не предусмотрены. </w:t>
      </w:r>
    </w:p>
    <w:p w14:paraId="43E5059A" w14:textId="77777777" w:rsidR="00F12913" w:rsidRPr="007E1E4A" w:rsidRDefault="00F12913" w:rsidP="00E330F2">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Генеральным планом Марковского муниципального образования мероприятия на данном планировочном элементе не предусмотрены. </w:t>
      </w:r>
    </w:p>
    <w:p w14:paraId="4540BE26" w14:textId="77777777" w:rsidR="00964091" w:rsidRPr="007E1E4A" w:rsidRDefault="00964091" w:rsidP="00E330F2">
      <w:pPr>
        <w:spacing w:after="0"/>
        <w:ind w:firstLine="709"/>
        <w:jc w:val="both"/>
        <w:rPr>
          <w:rFonts w:ascii="Times New Roman" w:hAnsi="Times New Roman"/>
          <w:b/>
          <w:i/>
          <w:sz w:val="24"/>
          <w:szCs w:val="24"/>
        </w:rPr>
      </w:pPr>
      <w:r w:rsidRPr="007E1E4A">
        <w:rPr>
          <w:rFonts w:ascii="Times New Roman" w:hAnsi="Times New Roman"/>
          <w:b/>
          <w:i/>
          <w:sz w:val="24"/>
          <w:szCs w:val="24"/>
        </w:rPr>
        <w:t>Электросвязь. Телефонизация, радиофикация и телевидение</w:t>
      </w:r>
    </w:p>
    <w:p w14:paraId="51AADF94" w14:textId="77777777" w:rsidR="00265856" w:rsidRPr="007E1E4A" w:rsidRDefault="00265856" w:rsidP="00E330F2">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Схемой территориального планирования Иркутской области мероприятия на данном планировочном элементе не предусмотрены. </w:t>
      </w:r>
    </w:p>
    <w:p w14:paraId="23502056" w14:textId="77777777" w:rsidR="00265856" w:rsidRPr="007E1E4A" w:rsidRDefault="00265856" w:rsidP="00E330F2">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Генеральным планом Марковского муниципального образования мероприятия на данном планировочном элементе не предусмотрены. </w:t>
      </w:r>
    </w:p>
    <w:p w14:paraId="1510C540" w14:textId="36F67973" w:rsidR="00BD1DB0" w:rsidRPr="007E1E4A" w:rsidRDefault="00BD1DB0" w:rsidP="00E330F2">
      <w:pPr>
        <w:spacing w:after="0"/>
        <w:ind w:firstLine="709"/>
        <w:jc w:val="both"/>
        <w:rPr>
          <w:rFonts w:ascii="Times New Roman" w:hAnsi="Times New Roman" w:cs="Times New Roman"/>
          <w:b/>
          <w:i/>
          <w:sz w:val="24"/>
          <w:szCs w:val="24"/>
        </w:rPr>
      </w:pPr>
      <w:r w:rsidRPr="007E1E4A">
        <w:rPr>
          <w:rFonts w:ascii="Times New Roman" w:hAnsi="Times New Roman" w:cs="Times New Roman"/>
          <w:b/>
          <w:i/>
          <w:sz w:val="24"/>
          <w:szCs w:val="24"/>
        </w:rPr>
        <w:t>Теплоснабжение</w:t>
      </w:r>
    </w:p>
    <w:p w14:paraId="0F9460D1" w14:textId="77777777" w:rsidR="003D0F2F" w:rsidRPr="007E1E4A" w:rsidRDefault="003D0F2F" w:rsidP="00E330F2">
      <w:pPr>
        <w:spacing w:after="0"/>
        <w:ind w:firstLine="709"/>
        <w:jc w:val="both"/>
        <w:rPr>
          <w:rFonts w:ascii="Times New Roman" w:hAnsi="Times New Roman" w:cs="Times New Roman"/>
          <w:sz w:val="24"/>
          <w:szCs w:val="24"/>
          <w:u w:val="single"/>
        </w:rPr>
      </w:pPr>
      <w:r w:rsidRPr="007E1E4A">
        <w:rPr>
          <w:rFonts w:ascii="Times New Roman" w:hAnsi="Times New Roman" w:cs="Times New Roman"/>
          <w:sz w:val="24"/>
          <w:szCs w:val="24"/>
          <w:u w:val="single"/>
        </w:rPr>
        <w:t>Мероприятия, предусмотренные Генеральным планом Марковского муниципального образования.</w:t>
      </w:r>
    </w:p>
    <w:p w14:paraId="4A52F3DD" w14:textId="77777777" w:rsidR="003D0F2F" w:rsidRPr="007E1E4A" w:rsidRDefault="003D0F2F" w:rsidP="00E330F2">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Генеральным планом предусмотрено строительство тепловой сети диаметром 250 мм от Тепловой магистрали ТМ-4 диаметром 1200 мм до рассматриваемой площадки.</w:t>
      </w:r>
    </w:p>
    <w:p w14:paraId="32368AA5" w14:textId="77777777" w:rsidR="003D0F2F" w:rsidRPr="007E1E4A" w:rsidRDefault="003D0F2F" w:rsidP="00E330F2">
      <w:pPr>
        <w:spacing w:after="0"/>
        <w:ind w:firstLine="709"/>
        <w:jc w:val="both"/>
        <w:rPr>
          <w:rFonts w:ascii="Times New Roman" w:hAnsi="Times New Roman" w:cs="Times New Roman"/>
          <w:sz w:val="24"/>
          <w:szCs w:val="24"/>
          <w:u w:val="single"/>
        </w:rPr>
      </w:pPr>
      <w:r w:rsidRPr="007E1E4A">
        <w:rPr>
          <w:rFonts w:ascii="Times New Roman" w:hAnsi="Times New Roman" w:cs="Times New Roman"/>
          <w:sz w:val="24"/>
          <w:szCs w:val="24"/>
          <w:u w:val="single"/>
        </w:rPr>
        <w:t>Мероприятия, предусмотренные Схемой теплоснабжения Марковского муниципального образования.</w:t>
      </w:r>
    </w:p>
    <w:p w14:paraId="7171A5E5" w14:textId="77777777" w:rsidR="003D0F2F" w:rsidRPr="007E1E4A" w:rsidRDefault="003D0F2F" w:rsidP="00E330F2">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Предусмотрено строительство тепловой сети диаметром от Тепловой магистрали ТМ-4 диаметром 1200 мм до рассматриваемой площадки.</w:t>
      </w:r>
    </w:p>
    <w:p w14:paraId="5C155D43" w14:textId="544C01EB" w:rsidR="003D0F2F" w:rsidRPr="007E1E4A" w:rsidRDefault="003D0F2F" w:rsidP="00E330F2">
      <w:pPr>
        <w:pStyle w:val="a6"/>
        <w:spacing w:after="0"/>
        <w:ind w:left="0" w:firstLine="709"/>
        <w:contextualSpacing w:val="0"/>
        <w:jc w:val="both"/>
        <w:rPr>
          <w:rFonts w:ascii="Times New Roman" w:hAnsi="Times New Roman"/>
          <w:sz w:val="24"/>
          <w:szCs w:val="24"/>
          <w:u w:val="single"/>
        </w:rPr>
      </w:pPr>
      <w:r w:rsidRPr="007E1E4A">
        <w:rPr>
          <w:rFonts w:ascii="Times New Roman" w:hAnsi="Times New Roman"/>
          <w:sz w:val="24"/>
          <w:szCs w:val="24"/>
          <w:u w:val="single"/>
        </w:rPr>
        <w:t xml:space="preserve">Мероприятия, предусмотренные Программой комплексного развития систем </w:t>
      </w:r>
    </w:p>
    <w:p w14:paraId="3AA7A889" w14:textId="77777777" w:rsidR="003D0F2F" w:rsidRPr="007E1E4A" w:rsidRDefault="003D0F2F" w:rsidP="00E330F2">
      <w:pPr>
        <w:spacing w:after="0"/>
        <w:ind w:firstLine="709"/>
        <w:jc w:val="both"/>
        <w:rPr>
          <w:rFonts w:ascii="Times New Roman" w:hAnsi="Times New Roman" w:cs="Times New Roman"/>
          <w:sz w:val="24"/>
          <w:szCs w:val="24"/>
          <w:u w:val="single"/>
        </w:rPr>
      </w:pPr>
      <w:r w:rsidRPr="007E1E4A">
        <w:rPr>
          <w:rFonts w:ascii="Times New Roman" w:hAnsi="Times New Roman" w:cs="Times New Roman"/>
          <w:sz w:val="24"/>
          <w:szCs w:val="24"/>
          <w:u w:val="single"/>
        </w:rPr>
        <w:t>коммунальной инфраструктуры Марковского муниципального образования.</w:t>
      </w:r>
    </w:p>
    <w:p w14:paraId="4CF95767" w14:textId="77777777" w:rsidR="003D0F2F" w:rsidRPr="007E1E4A" w:rsidRDefault="003D0F2F" w:rsidP="00E330F2">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Нет информации.</w:t>
      </w:r>
    </w:p>
    <w:p w14:paraId="0C650AD5" w14:textId="77777777" w:rsidR="00BD1DB0" w:rsidRPr="007E1E4A" w:rsidRDefault="00BD1DB0" w:rsidP="00E330F2">
      <w:pPr>
        <w:spacing w:after="0"/>
        <w:ind w:firstLine="709"/>
        <w:jc w:val="both"/>
        <w:rPr>
          <w:rFonts w:ascii="Times New Roman" w:hAnsi="Times New Roman" w:cs="Times New Roman"/>
          <w:b/>
          <w:i/>
          <w:sz w:val="24"/>
          <w:szCs w:val="24"/>
        </w:rPr>
      </w:pPr>
      <w:r w:rsidRPr="007E1E4A">
        <w:rPr>
          <w:rFonts w:ascii="Times New Roman" w:hAnsi="Times New Roman" w:cs="Times New Roman"/>
          <w:b/>
          <w:i/>
          <w:sz w:val="24"/>
          <w:szCs w:val="24"/>
        </w:rPr>
        <w:t>Газоснабжение</w:t>
      </w:r>
    </w:p>
    <w:p w14:paraId="3E5A51F1" w14:textId="77777777" w:rsidR="004A30D3" w:rsidRPr="007E1E4A" w:rsidRDefault="004A30D3" w:rsidP="00E330F2">
      <w:pPr>
        <w:spacing w:after="0"/>
        <w:ind w:firstLine="709"/>
        <w:jc w:val="both"/>
        <w:rPr>
          <w:rFonts w:ascii="Times New Roman" w:hAnsi="Times New Roman" w:cs="Times New Roman"/>
          <w:sz w:val="24"/>
          <w:szCs w:val="24"/>
          <w:u w:val="single"/>
        </w:rPr>
      </w:pPr>
      <w:r w:rsidRPr="007E1E4A">
        <w:rPr>
          <w:rFonts w:ascii="Times New Roman" w:hAnsi="Times New Roman" w:cs="Times New Roman"/>
          <w:sz w:val="24"/>
          <w:szCs w:val="24"/>
          <w:u w:val="single"/>
        </w:rPr>
        <w:t>Мероприятия, предусмотренные Генеральным планом Марковского муниципального образования.</w:t>
      </w:r>
    </w:p>
    <w:p w14:paraId="2A066B5C" w14:textId="77777777" w:rsidR="004A30D3" w:rsidRPr="007E1E4A" w:rsidRDefault="004A30D3" w:rsidP="00E330F2">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Мероприятий не предусмотрено.</w:t>
      </w:r>
    </w:p>
    <w:p w14:paraId="7727AB38" w14:textId="77777777" w:rsidR="004A30D3" w:rsidRPr="007E1E4A" w:rsidRDefault="004A30D3" w:rsidP="00E330F2">
      <w:pPr>
        <w:pStyle w:val="a6"/>
        <w:spacing w:after="0"/>
        <w:ind w:left="0" w:firstLine="709"/>
        <w:contextualSpacing w:val="0"/>
        <w:jc w:val="both"/>
        <w:rPr>
          <w:rFonts w:ascii="Times New Roman" w:hAnsi="Times New Roman"/>
          <w:sz w:val="24"/>
          <w:szCs w:val="24"/>
          <w:u w:val="single"/>
        </w:rPr>
      </w:pPr>
      <w:r w:rsidRPr="007E1E4A">
        <w:rPr>
          <w:rFonts w:ascii="Times New Roman" w:hAnsi="Times New Roman"/>
          <w:sz w:val="24"/>
          <w:szCs w:val="24"/>
          <w:u w:val="single"/>
        </w:rPr>
        <w:t xml:space="preserve">Мероприятия, предусмотренные Программой комплексного развития систем </w:t>
      </w:r>
    </w:p>
    <w:p w14:paraId="47E07469" w14:textId="77777777" w:rsidR="004A30D3" w:rsidRPr="007E1E4A" w:rsidRDefault="004A30D3" w:rsidP="00E330F2">
      <w:pPr>
        <w:spacing w:after="0"/>
        <w:ind w:firstLine="709"/>
        <w:jc w:val="both"/>
        <w:rPr>
          <w:rFonts w:ascii="Times New Roman" w:hAnsi="Times New Roman" w:cs="Times New Roman"/>
          <w:sz w:val="24"/>
          <w:szCs w:val="24"/>
          <w:u w:val="single"/>
        </w:rPr>
      </w:pPr>
      <w:r w:rsidRPr="007E1E4A">
        <w:rPr>
          <w:rFonts w:ascii="Times New Roman" w:hAnsi="Times New Roman" w:cs="Times New Roman"/>
          <w:sz w:val="24"/>
          <w:szCs w:val="24"/>
          <w:u w:val="single"/>
        </w:rPr>
        <w:t>коммунальной инфраструктуры Марковского муниципального образования.</w:t>
      </w:r>
    </w:p>
    <w:p w14:paraId="08DEBDBC" w14:textId="77777777" w:rsidR="004A30D3" w:rsidRPr="007E1E4A" w:rsidRDefault="004A30D3" w:rsidP="00E330F2">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Нет информации.</w:t>
      </w:r>
    </w:p>
    <w:p w14:paraId="0DDF29E5" w14:textId="77777777" w:rsidR="00BD1DB0" w:rsidRPr="007E1E4A" w:rsidRDefault="00BD1DB0" w:rsidP="00E330F2">
      <w:pPr>
        <w:spacing w:after="0"/>
        <w:ind w:firstLine="709"/>
        <w:jc w:val="both"/>
        <w:rPr>
          <w:rFonts w:ascii="Times New Roman" w:hAnsi="Times New Roman" w:cs="Times New Roman"/>
          <w:b/>
          <w:i/>
          <w:sz w:val="24"/>
          <w:szCs w:val="24"/>
        </w:rPr>
      </w:pPr>
      <w:r w:rsidRPr="007E1E4A">
        <w:rPr>
          <w:rFonts w:ascii="Times New Roman" w:hAnsi="Times New Roman" w:cs="Times New Roman"/>
          <w:b/>
          <w:i/>
          <w:sz w:val="24"/>
          <w:szCs w:val="24"/>
        </w:rPr>
        <w:t>Водоснабжение</w:t>
      </w:r>
    </w:p>
    <w:p w14:paraId="3DA47847" w14:textId="77777777" w:rsidR="006F1661" w:rsidRPr="007E1E4A" w:rsidRDefault="006F1661" w:rsidP="00E330F2">
      <w:pPr>
        <w:spacing w:after="0"/>
        <w:ind w:firstLine="709"/>
        <w:jc w:val="both"/>
        <w:rPr>
          <w:rFonts w:ascii="Times New Roman" w:hAnsi="Times New Roman" w:cs="Times New Roman"/>
          <w:sz w:val="24"/>
          <w:szCs w:val="24"/>
          <w:u w:val="single"/>
        </w:rPr>
      </w:pPr>
      <w:r w:rsidRPr="007E1E4A">
        <w:rPr>
          <w:rFonts w:ascii="Times New Roman" w:hAnsi="Times New Roman" w:cs="Times New Roman"/>
          <w:sz w:val="24"/>
          <w:szCs w:val="24"/>
          <w:u w:val="single"/>
        </w:rPr>
        <w:t>Мероприятия, предусмотренные Генеральным планом Марковского муниципального образования.</w:t>
      </w:r>
    </w:p>
    <w:p w14:paraId="69A7201F" w14:textId="77777777" w:rsidR="006F1661" w:rsidRPr="007E1E4A" w:rsidRDefault="006F1661" w:rsidP="00E330F2">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В границах рассматриваемой территории мероприятий не предусмотрено.</w:t>
      </w:r>
    </w:p>
    <w:p w14:paraId="4B88276B" w14:textId="77777777" w:rsidR="006F1661" w:rsidRPr="007E1E4A" w:rsidRDefault="006F1661" w:rsidP="00E330F2">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За границей территории, с южной стороны, предусмотрено строительство нового водовода, направленного на развитие центрального водоснабжения в данном районе Марковского городского поселения,</w:t>
      </w:r>
    </w:p>
    <w:p w14:paraId="29991427" w14:textId="77777777" w:rsidR="006F1661" w:rsidRPr="007E1E4A" w:rsidRDefault="006F1661" w:rsidP="00E330F2">
      <w:pPr>
        <w:spacing w:after="0"/>
        <w:ind w:firstLine="709"/>
        <w:jc w:val="both"/>
        <w:rPr>
          <w:rFonts w:ascii="Times New Roman" w:hAnsi="Times New Roman" w:cs="Times New Roman"/>
          <w:sz w:val="24"/>
          <w:szCs w:val="24"/>
          <w:u w:val="single"/>
        </w:rPr>
      </w:pPr>
      <w:r w:rsidRPr="007E1E4A">
        <w:rPr>
          <w:rFonts w:ascii="Times New Roman" w:hAnsi="Times New Roman" w:cs="Times New Roman"/>
          <w:sz w:val="24"/>
          <w:szCs w:val="24"/>
          <w:u w:val="single"/>
        </w:rPr>
        <w:t xml:space="preserve">Мероприятия, предусмотренные Схемой водоснабжения и водоотведения Марковского городского поселения. </w:t>
      </w:r>
    </w:p>
    <w:p w14:paraId="70A6ED9D" w14:textId="77777777" w:rsidR="006F1661" w:rsidRPr="007E1E4A" w:rsidRDefault="006F1661" w:rsidP="00E330F2">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Нет информации.</w:t>
      </w:r>
    </w:p>
    <w:p w14:paraId="633ADAD7" w14:textId="77777777" w:rsidR="006F1661" w:rsidRPr="007E1E4A" w:rsidRDefault="006F1661" w:rsidP="00E330F2">
      <w:pPr>
        <w:pStyle w:val="a6"/>
        <w:spacing w:after="0"/>
        <w:ind w:left="0" w:firstLine="709"/>
        <w:contextualSpacing w:val="0"/>
        <w:jc w:val="both"/>
        <w:rPr>
          <w:rFonts w:ascii="Times New Roman" w:hAnsi="Times New Roman"/>
          <w:sz w:val="24"/>
          <w:szCs w:val="24"/>
          <w:u w:val="single"/>
        </w:rPr>
      </w:pPr>
      <w:r w:rsidRPr="007E1E4A">
        <w:rPr>
          <w:rFonts w:ascii="Times New Roman" w:hAnsi="Times New Roman"/>
          <w:sz w:val="24"/>
          <w:szCs w:val="24"/>
          <w:u w:val="single"/>
        </w:rPr>
        <w:t xml:space="preserve">Мероприятия, предусмотренные Программой комплексного развития систем </w:t>
      </w:r>
    </w:p>
    <w:p w14:paraId="63EA42AB" w14:textId="77777777" w:rsidR="006F1661" w:rsidRPr="007E1E4A" w:rsidRDefault="006F1661" w:rsidP="00E330F2">
      <w:pPr>
        <w:spacing w:after="0"/>
        <w:ind w:firstLine="709"/>
        <w:jc w:val="both"/>
        <w:rPr>
          <w:rFonts w:ascii="Times New Roman" w:hAnsi="Times New Roman" w:cs="Times New Roman"/>
          <w:sz w:val="24"/>
          <w:szCs w:val="24"/>
          <w:u w:val="single"/>
        </w:rPr>
      </w:pPr>
      <w:r w:rsidRPr="007E1E4A">
        <w:rPr>
          <w:rFonts w:ascii="Times New Roman" w:hAnsi="Times New Roman" w:cs="Times New Roman"/>
          <w:sz w:val="24"/>
          <w:szCs w:val="24"/>
          <w:u w:val="single"/>
        </w:rPr>
        <w:t>коммунальной инфраструктуры Марковского муниципального образования.</w:t>
      </w:r>
    </w:p>
    <w:p w14:paraId="2D0C8EC9" w14:textId="77777777" w:rsidR="006F1661" w:rsidRPr="007E1E4A" w:rsidRDefault="006F1661" w:rsidP="00E330F2">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Нет информации.</w:t>
      </w:r>
    </w:p>
    <w:p w14:paraId="7030B067" w14:textId="77777777" w:rsidR="00BD1DB0" w:rsidRPr="007E1E4A" w:rsidRDefault="00BD1DB0" w:rsidP="00E330F2">
      <w:pPr>
        <w:spacing w:after="0"/>
        <w:ind w:firstLine="709"/>
        <w:jc w:val="both"/>
        <w:rPr>
          <w:rFonts w:ascii="Times New Roman" w:hAnsi="Times New Roman" w:cs="Times New Roman"/>
          <w:b/>
          <w:i/>
          <w:sz w:val="24"/>
          <w:szCs w:val="24"/>
        </w:rPr>
      </w:pPr>
      <w:r w:rsidRPr="007E1E4A">
        <w:rPr>
          <w:rFonts w:ascii="Times New Roman" w:hAnsi="Times New Roman" w:cs="Times New Roman"/>
          <w:b/>
          <w:i/>
          <w:sz w:val="24"/>
          <w:szCs w:val="24"/>
        </w:rPr>
        <w:t>Хозяйственно-бытовая канализация</w:t>
      </w:r>
    </w:p>
    <w:p w14:paraId="56A82A70" w14:textId="77777777" w:rsidR="009420AE" w:rsidRPr="007E1E4A" w:rsidRDefault="009420AE" w:rsidP="00E330F2">
      <w:pPr>
        <w:spacing w:after="0"/>
        <w:ind w:firstLine="709"/>
        <w:jc w:val="both"/>
        <w:rPr>
          <w:rFonts w:ascii="Times New Roman" w:hAnsi="Times New Roman" w:cs="Times New Roman"/>
          <w:sz w:val="24"/>
          <w:szCs w:val="24"/>
          <w:u w:val="single"/>
        </w:rPr>
      </w:pPr>
      <w:r w:rsidRPr="007E1E4A">
        <w:rPr>
          <w:rFonts w:ascii="Times New Roman" w:hAnsi="Times New Roman" w:cs="Times New Roman"/>
          <w:sz w:val="24"/>
          <w:szCs w:val="24"/>
          <w:u w:val="single"/>
        </w:rPr>
        <w:t>Мероприятия, предусмотренные Генеральным планом Марковского муниципального образования.</w:t>
      </w:r>
    </w:p>
    <w:p w14:paraId="0C70E68E" w14:textId="77777777" w:rsidR="009420AE" w:rsidRPr="007E1E4A" w:rsidRDefault="009420AE" w:rsidP="00E330F2">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Мероприятий не предусмотрено.</w:t>
      </w:r>
    </w:p>
    <w:p w14:paraId="3855D0EB" w14:textId="77777777" w:rsidR="009420AE" w:rsidRPr="007E1E4A" w:rsidRDefault="009420AE" w:rsidP="00E330F2">
      <w:pPr>
        <w:spacing w:after="0"/>
        <w:ind w:firstLine="709"/>
        <w:jc w:val="both"/>
        <w:rPr>
          <w:rFonts w:ascii="Times New Roman" w:hAnsi="Times New Roman" w:cs="Times New Roman"/>
          <w:sz w:val="24"/>
          <w:szCs w:val="24"/>
          <w:u w:val="single"/>
        </w:rPr>
      </w:pPr>
      <w:r w:rsidRPr="007E1E4A">
        <w:rPr>
          <w:rFonts w:ascii="Times New Roman" w:hAnsi="Times New Roman" w:cs="Times New Roman"/>
          <w:sz w:val="24"/>
          <w:szCs w:val="24"/>
          <w:u w:val="single"/>
        </w:rPr>
        <w:t xml:space="preserve">Мероприятия, предусмотренные Схемой водоснабжения и водоотведения Марковского городского поселения. </w:t>
      </w:r>
    </w:p>
    <w:p w14:paraId="4F3C9FB6" w14:textId="77777777" w:rsidR="009420AE" w:rsidRPr="007E1E4A" w:rsidRDefault="009420AE" w:rsidP="00E330F2">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Нет информации.</w:t>
      </w:r>
    </w:p>
    <w:p w14:paraId="073DB876" w14:textId="77777777" w:rsidR="009420AE" w:rsidRPr="007E1E4A" w:rsidRDefault="009420AE" w:rsidP="00E330F2">
      <w:pPr>
        <w:pStyle w:val="a6"/>
        <w:spacing w:after="0"/>
        <w:ind w:left="0" w:firstLine="709"/>
        <w:contextualSpacing w:val="0"/>
        <w:jc w:val="both"/>
        <w:rPr>
          <w:rFonts w:ascii="Times New Roman" w:hAnsi="Times New Roman"/>
          <w:sz w:val="24"/>
          <w:szCs w:val="24"/>
          <w:u w:val="single"/>
        </w:rPr>
      </w:pPr>
      <w:r w:rsidRPr="007E1E4A">
        <w:rPr>
          <w:rFonts w:ascii="Times New Roman" w:hAnsi="Times New Roman"/>
          <w:sz w:val="24"/>
          <w:szCs w:val="24"/>
          <w:u w:val="single"/>
        </w:rPr>
        <w:t xml:space="preserve">Мероприятия, предусмотренные Программой комплексного развития систем </w:t>
      </w:r>
    </w:p>
    <w:p w14:paraId="65DA4D99" w14:textId="77777777" w:rsidR="009420AE" w:rsidRPr="007E1E4A" w:rsidRDefault="009420AE" w:rsidP="00E330F2">
      <w:pPr>
        <w:spacing w:after="0"/>
        <w:ind w:firstLine="709"/>
        <w:jc w:val="both"/>
        <w:rPr>
          <w:rFonts w:ascii="Times New Roman" w:hAnsi="Times New Roman" w:cs="Times New Roman"/>
          <w:sz w:val="24"/>
          <w:szCs w:val="24"/>
          <w:u w:val="single"/>
        </w:rPr>
      </w:pPr>
      <w:r w:rsidRPr="007E1E4A">
        <w:rPr>
          <w:rFonts w:ascii="Times New Roman" w:hAnsi="Times New Roman" w:cs="Times New Roman"/>
          <w:sz w:val="24"/>
          <w:szCs w:val="24"/>
          <w:u w:val="single"/>
        </w:rPr>
        <w:t>коммунальной инфраструктуры Марковского муниципального образования.</w:t>
      </w:r>
    </w:p>
    <w:p w14:paraId="02DFD268" w14:textId="77777777" w:rsidR="009420AE" w:rsidRPr="007E1E4A" w:rsidRDefault="009420AE" w:rsidP="00E330F2">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Мероприятий не предусмотрено.</w:t>
      </w:r>
    </w:p>
    <w:p w14:paraId="0F602C72" w14:textId="77777777" w:rsidR="00BD1DB0" w:rsidRPr="007E1E4A" w:rsidRDefault="002D6E6B" w:rsidP="00E330F2">
      <w:pPr>
        <w:spacing w:after="0"/>
        <w:ind w:firstLine="709"/>
        <w:jc w:val="both"/>
        <w:rPr>
          <w:rFonts w:ascii="Times New Roman" w:hAnsi="Times New Roman" w:cs="Times New Roman"/>
          <w:b/>
          <w:i/>
          <w:sz w:val="24"/>
          <w:szCs w:val="24"/>
        </w:rPr>
      </w:pPr>
      <w:r w:rsidRPr="007E1E4A">
        <w:rPr>
          <w:rFonts w:ascii="Times New Roman" w:hAnsi="Times New Roman" w:cs="Times New Roman"/>
          <w:b/>
          <w:i/>
          <w:sz w:val="24"/>
          <w:szCs w:val="24"/>
        </w:rPr>
        <w:t>Дожд</w:t>
      </w:r>
      <w:r w:rsidR="00BD1DB0" w:rsidRPr="007E1E4A">
        <w:rPr>
          <w:rFonts w:ascii="Times New Roman" w:hAnsi="Times New Roman" w:cs="Times New Roman"/>
          <w:b/>
          <w:i/>
          <w:sz w:val="24"/>
          <w:szCs w:val="24"/>
        </w:rPr>
        <w:t>евая канализация</w:t>
      </w:r>
    </w:p>
    <w:p w14:paraId="76D04AD5" w14:textId="77777777" w:rsidR="004A30D3" w:rsidRPr="007E1E4A" w:rsidRDefault="004A30D3" w:rsidP="00E330F2">
      <w:pPr>
        <w:spacing w:after="0"/>
        <w:ind w:firstLine="709"/>
        <w:jc w:val="both"/>
        <w:rPr>
          <w:rFonts w:ascii="Times New Roman" w:hAnsi="Times New Roman" w:cs="Times New Roman"/>
          <w:sz w:val="24"/>
          <w:szCs w:val="24"/>
          <w:u w:val="single"/>
        </w:rPr>
      </w:pPr>
      <w:r w:rsidRPr="007E1E4A">
        <w:rPr>
          <w:rFonts w:ascii="Times New Roman" w:hAnsi="Times New Roman" w:cs="Times New Roman"/>
          <w:sz w:val="24"/>
          <w:szCs w:val="24"/>
          <w:u w:val="single"/>
        </w:rPr>
        <w:t>Мероприятия, предусмотренные Генеральным планом Марковского муниципального образования.</w:t>
      </w:r>
    </w:p>
    <w:p w14:paraId="2FD3B801" w14:textId="77777777" w:rsidR="004A30D3" w:rsidRPr="007E1E4A" w:rsidRDefault="004A30D3" w:rsidP="00E330F2">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Мероприятий не предусмотрено.</w:t>
      </w:r>
    </w:p>
    <w:p w14:paraId="7DDEB738" w14:textId="77777777" w:rsidR="004A30D3" w:rsidRPr="007E1E4A" w:rsidRDefault="004A30D3" w:rsidP="00E330F2">
      <w:pPr>
        <w:pStyle w:val="a6"/>
        <w:spacing w:after="0"/>
        <w:ind w:left="0" w:firstLine="709"/>
        <w:contextualSpacing w:val="0"/>
        <w:jc w:val="both"/>
        <w:rPr>
          <w:rFonts w:ascii="Times New Roman" w:hAnsi="Times New Roman"/>
          <w:sz w:val="24"/>
          <w:szCs w:val="24"/>
          <w:u w:val="single"/>
        </w:rPr>
      </w:pPr>
      <w:r w:rsidRPr="007E1E4A">
        <w:rPr>
          <w:rFonts w:ascii="Times New Roman" w:hAnsi="Times New Roman"/>
          <w:sz w:val="24"/>
          <w:szCs w:val="24"/>
          <w:u w:val="single"/>
        </w:rPr>
        <w:t xml:space="preserve">Мероприятия, предусмотренные Программой комплексного развития систем </w:t>
      </w:r>
    </w:p>
    <w:p w14:paraId="6427D701" w14:textId="77777777" w:rsidR="004A30D3" w:rsidRPr="007E1E4A" w:rsidRDefault="004A30D3" w:rsidP="00E330F2">
      <w:pPr>
        <w:spacing w:after="0"/>
        <w:ind w:firstLine="709"/>
        <w:jc w:val="both"/>
        <w:rPr>
          <w:rFonts w:ascii="Times New Roman" w:hAnsi="Times New Roman" w:cs="Times New Roman"/>
          <w:sz w:val="24"/>
          <w:szCs w:val="24"/>
          <w:u w:val="single"/>
        </w:rPr>
      </w:pPr>
      <w:r w:rsidRPr="007E1E4A">
        <w:rPr>
          <w:rFonts w:ascii="Times New Roman" w:hAnsi="Times New Roman" w:cs="Times New Roman"/>
          <w:sz w:val="24"/>
          <w:szCs w:val="24"/>
          <w:u w:val="single"/>
        </w:rPr>
        <w:t>коммунальной инфраструктуры Марковского муниципального образования.</w:t>
      </w:r>
    </w:p>
    <w:p w14:paraId="67701E59" w14:textId="77777777" w:rsidR="004A30D3" w:rsidRPr="007E1E4A" w:rsidRDefault="004A30D3" w:rsidP="00E330F2">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Нет информации.</w:t>
      </w:r>
    </w:p>
    <w:p w14:paraId="5FD90EA6" w14:textId="1E8ABA67" w:rsidR="00BD1DB0" w:rsidRPr="007E1E4A" w:rsidRDefault="00BD1DB0" w:rsidP="00E330F2">
      <w:pPr>
        <w:spacing w:after="0"/>
        <w:ind w:firstLine="709"/>
        <w:jc w:val="both"/>
        <w:rPr>
          <w:rFonts w:ascii="Times New Roman" w:hAnsi="Times New Roman" w:cs="Times New Roman"/>
          <w:color w:val="000000" w:themeColor="text1"/>
          <w:sz w:val="24"/>
          <w:szCs w:val="24"/>
          <w:u w:val="single"/>
        </w:rPr>
      </w:pPr>
      <w:r w:rsidRPr="007E1E4A">
        <w:rPr>
          <w:rFonts w:ascii="Times New Roman" w:hAnsi="Times New Roman" w:cs="Times New Roman"/>
          <w:color w:val="000000" w:themeColor="text1"/>
          <w:sz w:val="24"/>
          <w:szCs w:val="24"/>
          <w:u w:val="single"/>
        </w:rPr>
        <w:t>2.</w:t>
      </w:r>
      <w:r w:rsidR="006729DA" w:rsidRPr="007E1E4A">
        <w:rPr>
          <w:rFonts w:ascii="Times New Roman" w:hAnsi="Times New Roman" w:cs="Times New Roman"/>
          <w:color w:val="000000" w:themeColor="text1"/>
          <w:sz w:val="24"/>
          <w:szCs w:val="24"/>
          <w:u w:val="single"/>
        </w:rPr>
        <w:t>8</w:t>
      </w:r>
      <w:r w:rsidRPr="007E1E4A">
        <w:rPr>
          <w:rFonts w:ascii="Times New Roman" w:hAnsi="Times New Roman" w:cs="Times New Roman"/>
          <w:color w:val="000000" w:themeColor="text1"/>
          <w:sz w:val="24"/>
          <w:szCs w:val="24"/>
          <w:u w:val="single"/>
        </w:rPr>
        <w:t>.2. Объекты, включенные в программу комплексного развития систем коммунальной инфраструктуры</w:t>
      </w:r>
    </w:p>
    <w:p w14:paraId="2513D10B" w14:textId="77777777" w:rsidR="00BD1DB0" w:rsidRPr="007E1E4A" w:rsidRDefault="00AB0E7C" w:rsidP="00E330F2">
      <w:pPr>
        <w:spacing w:after="0"/>
        <w:ind w:firstLine="709"/>
        <w:jc w:val="both"/>
        <w:rPr>
          <w:rFonts w:ascii="Times New Roman" w:hAnsi="Times New Roman" w:cs="Times New Roman"/>
          <w:color w:val="000000" w:themeColor="text1"/>
          <w:sz w:val="24"/>
          <w:szCs w:val="24"/>
        </w:rPr>
      </w:pPr>
      <w:r w:rsidRPr="007E1E4A">
        <w:rPr>
          <w:rFonts w:ascii="Times New Roman" w:hAnsi="Times New Roman" w:cs="Times New Roman"/>
          <w:sz w:val="24"/>
          <w:szCs w:val="24"/>
        </w:rPr>
        <w:t>В границах рассматриваемой территории мероприятий не предусмотрено.</w:t>
      </w:r>
    </w:p>
    <w:p w14:paraId="04476B91" w14:textId="52CD6C05" w:rsidR="00BD1DB0" w:rsidRPr="007E1E4A" w:rsidRDefault="00BD1DB0" w:rsidP="00E330F2">
      <w:pPr>
        <w:spacing w:after="0"/>
        <w:ind w:firstLine="709"/>
        <w:jc w:val="both"/>
        <w:rPr>
          <w:rFonts w:ascii="Times New Roman" w:hAnsi="Times New Roman" w:cs="Times New Roman"/>
          <w:color w:val="000000" w:themeColor="text1"/>
          <w:sz w:val="24"/>
          <w:szCs w:val="24"/>
          <w:u w:val="single"/>
        </w:rPr>
      </w:pPr>
      <w:r w:rsidRPr="007E1E4A">
        <w:rPr>
          <w:rFonts w:ascii="Times New Roman" w:hAnsi="Times New Roman" w:cs="Times New Roman"/>
          <w:color w:val="000000" w:themeColor="text1"/>
          <w:sz w:val="24"/>
          <w:szCs w:val="24"/>
          <w:u w:val="single"/>
        </w:rPr>
        <w:t>2.</w:t>
      </w:r>
      <w:r w:rsidR="006729DA" w:rsidRPr="007E1E4A">
        <w:rPr>
          <w:rFonts w:ascii="Times New Roman" w:hAnsi="Times New Roman" w:cs="Times New Roman"/>
          <w:color w:val="000000" w:themeColor="text1"/>
          <w:sz w:val="24"/>
          <w:szCs w:val="24"/>
          <w:u w:val="single"/>
        </w:rPr>
        <w:t>8</w:t>
      </w:r>
      <w:r w:rsidRPr="007E1E4A">
        <w:rPr>
          <w:rFonts w:ascii="Times New Roman" w:hAnsi="Times New Roman" w:cs="Times New Roman"/>
          <w:color w:val="000000" w:themeColor="text1"/>
          <w:sz w:val="24"/>
          <w:szCs w:val="24"/>
          <w:u w:val="single"/>
        </w:rPr>
        <w:t>.3. Определение потребности в объектах коммунальной инфраструктуры</w:t>
      </w:r>
    </w:p>
    <w:p w14:paraId="42F6419D" w14:textId="77777777" w:rsidR="00BD1DB0" w:rsidRPr="007E1E4A" w:rsidRDefault="00BD1DB0" w:rsidP="00423100">
      <w:pPr>
        <w:spacing w:before="120" w:after="0" w:line="240" w:lineRule="auto"/>
        <w:ind w:firstLine="709"/>
        <w:jc w:val="both"/>
        <w:rPr>
          <w:rFonts w:ascii="Times New Roman" w:hAnsi="Times New Roman" w:cs="Times New Roman"/>
          <w:b/>
          <w:i/>
          <w:color w:val="000000" w:themeColor="text1"/>
          <w:sz w:val="24"/>
          <w:szCs w:val="24"/>
        </w:rPr>
      </w:pPr>
      <w:r w:rsidRPr="007E1E4A">
        <w:rPr>
          <w:rFonts w:ascii="Times New Roman" w:hAnsi="Times New Roman" w:cs="Times New Roman"/>
          <w:b/>
          <w:i/>
          <w:color w:val="000000" w:themeColor="text1"/>
          <w:sz w:val="24"/>
          <w:szCs w:val="24"/>
        </w:rPr>
        <w:t>Электроснабжение</w:t>
      </w:r>
    </w:p>
    <w:p w14:paraId="7C3FF6C1" w14:textId="77777777" w:rsidR="007143A7" w:rsidRPr="007E1E4A" w:rsidRDefault="007143A7" w:rsidP="0035605F">
      <w:pPr>
        <w:numPr>
          <w:ilvl w:val="0"/>
          <w:numId w:val="8"/>
        </w:numPr>
        <w:spacing w:before="120" w:after="120" w:line="240" w:lineRule="auto"/>
        <w:jc w:val="both"/>
        <w:rPr>
          <w:rFonts w:ascii="Times New Roman" w:hAnsi="Times New Roman" w:cs="Times New Roman"/>
          <w:color w:val="000000" w:themeColor="text1"/>
          <w:sz w:val="24"/>
          <w:szCs w:val="24"/>
          <w:lang w:eastAsia="x-none"/>
        </w:rPr>
      </w:pPr>
      <w:r w:rsidRPr="007E1E4A">
        <w:rPr>
          <w:rFonts w:ascii="Times New Roman" w:hAnsi="Times New Roman" w:cs="Times New Roman"/>
          <w:color w:val="000000" w:themeColor="text1"/>
          <w:sz w:val="24"/>
          <w:szCs w:val="24"/>
          <w:lang w:eastAsia="x-none"/>
        </w:rPr>
        <w:t>Существующее состояние</w:t>
      </w:r>
    </w:p>
    <w:p w14:paraId="3C680579" w14:textId="77777777" w:rsidR="00265856" w:rsidRPr="007E1E4A" w:rsidRDefault="00265856" w:rsidP="00265856">
      <w:pPr>
        <w:spacing w:after="0"/>
        <w:ind w:firstLine="709"/>
        <w:jc w:val="both"/>
        <w:rPr>
          <w:rFonts w:ascii="Times New Roman" w:hAnsi="Times New Roman"/>
          <w:sz w:val="24"/>
          <w:szCs w:val="24"/>
        </w:rPr>
      </w:pPr>
      <w:r w:rsidRPr="007E1E4A">
        <w:rPr>
          <w:rFonts w:ascii="Times New Roman" w:hAnsi="Times New Roman"/>
          <w:sz w:val="24"/>
          <w:szCs w:val="24"/>
        </w:rPr>
        <w:t>Электроснабжение Марковского муниципального образования осуществляется от Иркутской энергосистемы.</w:t>
      </w:r>
    </w:p>
    <w:p w14:paraId="7DA6DA5B" w14:textId="36FE5B30" w:rsidR="00265856" w:rsidRPr="007E1E4A" w:rsidRDefault="00265856" w:rsidP="00265856">
      <w:pPr>
        <w:spacing w:after="0"/>
        <w:ind w:firstLine="709"/>
        <w:jc w:val="both"/>
        <w:rPr>
          <w:rFonts w:ascii="Times New Roman" w:hAnsi="Times New Roman"/>
          <w:sz w:val="24"/>
          <w:szCs w:val="24"/>
        </w:rPr>
      </w:pPr>
      <w:r w:rsidRPr="007E1E4A">
        <w:rPr>
          <w:rFonts w:ascii="Times New Roman" w:hAnsi="Times New Roman"/>
          <w:sz w:val="24"/>
          <w:szCs w:val="24"/>
        </w:rPr>
        <w:t xml:space="preserve">Опорным центром питания планировочного района являются ПС 110/35/10/6 </w:t>
      </w:r>
      <w:proofErr w:type="spellStart"/>
      <w:r w:rsidRPr="007E1E4A">
        <w:rPr>
          <w:rFonts w:ascii="Times New Roman" w:hAnsi="Times New Roman"/>
          <w:sz w:val="24"/>
          <w:szCs w:val="24"/>
        </w:rPr>
        <w:t>кВ</w:t>
      </w:r>
      <w:proofErr w:type="spellEnd"/>
      <w:r w:rsidRPr="007E1E4A">
        <w:rPr>
          <w:rFonts w:ascii="Times New Roman" w:hAnsi="Times New Roman"/>
          <w:sz w:val="24"/>
          <w:szCs w:val="24"/>
        </w:rPr>
        <w:t xml:space="preserve"> Мельниково, находящаяся в собственности филиала ОАО «ИЭСК» «Южные электрические сети». ПС Мельниково расположена за границами рассматриваемой территории.</w:t>
      </w:r>
    </w:p>
    <w:p w14:paraId="48154D95" w14:textId="07775121" w:rsidR="00937DF1" w:rsidRPr="007E1E4A" w:rsidRDefault="00937DF1" w:rsidP="00937DF1">
      <w:pPr>
        <w:pStyle w:val="a6"/>
        <w:spacing w:after="0"/>
        <w:ind w:left="1069"/>
        <w:jc w:val="both"/>
        <w:rPr>
          <w:rFonts w:ascii="Times New Roman" w:hAnsi="Times New Roman"/>
          <w:b/>
          <w:sz w:val="24"/>
          <w:szCs w:val="24"/>
        </w:rPr>
      </w:pPr>
      <w:r w:rsidRPr="007E1E4A">
        <w:rPr>
          <w:rFonts w:ascii="Times New Roman" w:hAnsi="Times New Roman"/>
          <w:b/>
          <w:sz w:val="24"/>
          <w:szCs w:val="24"/>
        </w:rPr>
        <w:t>Таблица 2.</w:t>
      </w:r>
      <w:r w:rsidR="006729DA" w:rsidRPr="007E1E4A">
        <w:rPr>
          <w:rFonts w:ascii="Times New Roman" w:hAnsi="Times New Roman"/>
          <w:b/>
          <w:sz w:val="24"/>
          <w:szCs w:val="24"/>
          <w:lang w:val="ru-RU"/>
        </w:rPr>
        <w:t>8</w:t>
      </w:r>
      <w:r w:rsidRPr="007E1E4A">
        <w:rPr>
          <w:rFonts w:ascii="Times New Roman" w:hAnsi="Times New Roman"/>
          <w:b/>
          <w:sz w:val="24"/>
          <w:szCs w:val="24"/>
        </w:rPr>
        <w:t>.</w:t>
      </w:r>
      <w:r w:rsidR="00010EE8" w:rsidRPr="007E1E4A">
        <w:rPr>
          <w:rFonts w:ascii="Times New Roman" w:hAnsi="Times New Roman"/>
          <w:b/>
          <w:sz w:val="24"/>
          <w:szCs w:val="24"/>
          <w:lang w:val="ru-RU"/>
        </w:rPr>
        <w:t>3.1</w:t>
      </w:r>
      <w:r w:rsidRPr="007E1E4A">
        <w:rPr>
          <w:rFonts w:ascii="Times New Roman" w:hAnsi="Times New Roman"/>
          <w:b/>
          <w:i/>
          <w:sz w:val="24"/>
          <w:szCs w:val="24"/>
        </w:rPr>
        <w:t xml:space="preserve"> </w:t>
      </w:r>
      <w:r w:rsidRPr="007E1E4A">
        <w:rPr>
          <w:rFonts w:ascii="Times New Roman" w:hAnsi="Times New Roman"/>
          <w:b/>
          <w:sz w:val="24"/>
          <w:szCs w:val="24"/>
        </w:rPr>
        <w:t>Основные данные по источникам электроснабжения</w:t>
      </w:r>
    </w:p>
    <w:tbl>
      <w:tblPr>
        <w:tblW w:w="9639" w:type="dxa"/>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14"/>
        <w:gridCol w:w="1883"/>
        <w:gridCol w:w="1637"/>
        <w:gridCol w:w="2313"/>
        <w:gridCol w:w="1705"/>
        <w:gridCol w:w="1487"/>
      </w:tblGrid>
      <w:tr w:rsidR="007D7E60" w:rsidRPr="007E1E4A" w14:paraId="4CB46608" w14:textId="77777777" w:rsidTr="00E6404C">
        <w:trPr>
          <w:cantSplit/>
          <w:trHeight w:val="276"/>
        </w:trPr>
        <w:tc>
          <w:tcPr>
            <w:tcW w:w="614" w:type="dxa"/>
            <w:vMerge w:val="restart"/>
            <w:vAlign w:val="center"/>
            <w:hideMark/>
          </w:tcPr>
          <w:p w14:paraId="2B118FB1" w14:textId="77777777" w:rsidR="007D7E60" w:rsidRPr="007E1E4A" w:rsidRDefault="007D7E60" w:rsidP="007D7E60">
            <w:pPr>
              <w:widowControl w:val="0"/>
              <w:tabs>
                <w:tab w:val="left" w:pos="9781"/>
                <w:tab w:val="left" w:pos="9923"/>
              </w:tabs>
              <w:suppressAutoHyphens/>
              <w:spacing w:after="0" w:line="240" w:lineRule="auto"/>
              <w:jc w:val="center"/>
              <w:textAlignment w:val="baseline"/>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w:t>
            </w:r>
          </w:p>
          <w:p w14:paraId="5BC2493F" w14:textId="77777777" w:rsidR="007D7E60" w:rsidRPr="007E1E4A" w:rsidRDefault="007D7E60" w:rsidP="007D7E60">
            <w:pPr>
              <w:widowControl w:val="0"/>
              <w:tabs>
                <w:tab w:val="left" w:pos="9781"/>
                <w:tab w:val="left" w:pos="9923"/>
              </w:tabs>
              <w:suppressAutoHyphens/>
              <w:spacing w:after="0" w:line="240" w:lineRule="auto"/>
              <w:jc w:val="center"/>
              <w:textAlignment w:val="baseline"/>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п/п</w:t>
            </w:r>
          </w:p>
        </w:tc>
        <w:tc>
          <w:tcPr>
            <w:tcW w:w="1883" w:type="dxa"/>
            <w:vMerge w:val="restart"/>
            <w:vAlign w:val="center"/>
          </w:tcPr>
          <w:p w14:paraId="4780EED2" w14:textId="77777777" w:rsidR="007D7E60" w:rsidRPr="007E1E4A" w:rsidRDefault="007D7E60" w:rsidP="007D7E60">
            <w:pPr>
              <w:widowControl w:val="0"/>
              <w:tabs>
                <w:tab w:val="left" w:pos="9781"/>
                <w:tab w:val="left" w:pos="9923"/>
              </w:tabs>
              <w:suppressAutoHyphens/>
              <w:spacing w:after="0" w:line="240" w:lineRule="auto"/>
              <w:jc w:val="center"/>
              <w:textAlignment w:val="baseline"/>
              <w:rPr>
                <w:rFonts w:ascii="Times New Roman" w:hAnsi="Times New Roman" w:cs="Times New Roman"/>
                <w:sz w:val="24"/>
                <w:szCs w:val="24"/>
                <w:lang w:eastAsia="x-none"/>
              </w:rPr>
            </w:pPr>
          </w:p>
          <w:p w14:paraId="3856CE93" w14:textId="77777777" w:rsidR="007D7E60" w:rsidRPr="007E1E4A" w:rsidRDefault="007D7E60" w:rsidP="007D7E60">
            <w:pPr>
              <w:widowControl w:val="0"/>
              <w:tabs>
                <w:tab w:val="left" w:pos="9781"/>
                <w:tab w:val="left" w:pos="9923"/>
              </w:tabs>
              <w:suppressAutoHyphens/>
              <w:spacing w:after="0" w:line="240" w:lineRule="auto"/>
              <w:jc w:val="center"/>
              <w:textAlignment w:val="baseline"/>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Наименование ПС</w:t>
            </w:r>
          </w:p>
        </w:tc>
        <w:tc>
          <w:tcPr>
            <w:tcW w:w="1637" w:type="dxa"/>
            <w:vMerge w:val="restart"/>
            <w:vAlign w:val="center"/>
            <w:hideMark/>
          </w:tcPr>
          <w:p w14:paraId="753FA089" w14:textId="77777777" w:rsidR="007D7E60" w:rsidRPr="007E1E4A" w:rsidRDefault="007D7E60" w:rsidP="007D7E60">
            <w:pPr>
              <w:widowControl w:val="0"/>
              <w:tabs>
                <w:tab w:val="left" w:pos="9781"/>
                <w:tab w:val="left" w:pos="9923"/>
              </w:tabs>
              <w:suppressAutoHyphens/>
              <w:spacing w:after="0" w:line="240" w:lineRule="auto"/>
              <w:jc w:val="center"/>
              <w:textAlignment w:val="baseline"/>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Система</w:t>
            </w:r>
          </w:p>
          <w:p w14:paraId="24FE9E62" w14:textId="77777777" w:rsidR="007D7E60" w:rsidRPr="007E1E4A" w:rsidRDefault="007D7E60" w:rsidP="007D7E60">
            <w:pPr>
              <w:widowControl w:val="0"/>
              <w:tabs>
                <w:tab w:val="left" w:pos="9781"/>
                <w:tab w:val="left" w:pos="9923"/>
              </w:tabs>
              <w:suppressAutoHyphens/>
              <w:spacing w:after="0" w:line="240" w:lineRule="auto"/>
              <w:jc w:val="center"/>
              <w:textAlignment w:val="baseline"/>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напряжений,</w:t>
            </w:r>
          </w:p>
          <w:p w14:paraId="570EDDC2" w14:textId="77777777" w:rsidR="007D7E60" w:rsidRPr="007E1E4A" w:rsidRDefault="007D7E60" w:rsidP="007D7E60">
            <w:pPr>
              <w:widowControl w:val="0"/>
              <w:tabs>
                <w:tab w:val="left" w:pos="9781"/>
                <w:tab w:val="left" w:pos="9923"/>
              </w:tabs>
              <w:suppressAutoHyphens/>
              <w:spacing w:after="0" w:line="240" w:lineRule="auto"/>
              <w:jc w:val="center"/>
              <w:textAlignment w:val="baseline"/>
              <w:rPr>
                <w:rFonts w:ascii="Times New Roman" w:hAnsi="Times New Roman" w:cs="Times New Roman"/>
                <w:sz w:val="24"/>
                <w:szCs w:val="24"/>
                <w:lang w:eastAsia="x-none"/>
              </w:rPr>
            </w:pPr>
            <w:proofErr w:type="spellStart"/>
            <w:r w:rsidRPr="007E1E4A">
              <w:rPr>
                <w:rFonts w:ascii="Times New Roman" w:hAnsi="Times New Roman" w:cs="Times New Roman"/>
                <w:sz w:val="24"/>
                <w:szCs w:val="24"/>
                <w:lang w:eastAsia="x-none"/>
              </w:rPr>
              <w:t>кВ</w:t>
            </w:r>
            <w:proofErr w:type="spellEnd"/>
          </w:p>
        </w:tc>
        <w:tc>
          <w:tcPr>
            <w:tcW w:w="2313" w:type="dxa"/>
            <w:vMerge w:val="restart"/>
            <w:vAlign w:val="center"/>
            <w:hideMark/>
          </w:tcPr>
          <w:p w14:paraId="705E323E" w14:textId="77777777" w:rsidR="007D7E60" w:rsidRPr="007E1E4A" w:rsidRDefault="007D7E60" w:rsidP="007D7E60">
            <w:pPr>
              <w:widowControl w:val="0"/>
              <w:tabs>
                <w:tab w:val="left" w:pos="9781"/>
                <w:tab w:val="left" w:pos="9923"/>
              </w:tabs>
              <w:suppressAutoHyphens/>
              <w:spacing w:after="0" w:line="240" w:lineRule="auto"/>
              <w:jc w:val="center"/>
              <w:textAlignment w:val="baseline"/>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Количество и установленная</w:t>
            </w:r>
          </w:p>
          <w:p w14:paraId="68BA5B66" w14:textId="77777777" w:rsidR="007D7E60" w:rsidRPr="007E1E4A" w:rsidRDefault="007D7E60" w:rsidP="007D7E60">
            <w:pPr>
              <w:widowControl w:val="0"/>
              <w:tabs>
                <w:tab w:val="left" w:pos="9781"/>
                <w:tab w:val="left" w:pos="9923"/>
              </w:tabs>
              <w:suppressAutoHyphens/>
              <w:spacing w:after="0" w:line="240" w:lineRule="auto"/>
              <w:jc w:val="center"/>
              <w:textAlignment w:val="baseline"/>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мощность</w:t>
            </w:r>
          </w:p>
          <w:p w14:paraId="50514107" w14:textId="77777777" w:rsidR="007D7E60" w:rsidRPr="007E1E4A" w:rsidRDefault="007D7E60" w:rsidP="007D7E60">
            <w:pPr>
              <w:widowControl w:val="0"/>
              <w:tabs>
                <w:tab w:val="left" w:pos="9781"/>
                <w:tab w:val="left" w:pos="9923"/>
              </w:tabs>
              <w:suppressAutoHyphens/>
              <w:spacing w:after="0" w:line="240" w:lineRule="auto"/>
              <w:jc w:val="center"/>
              <w:textAlignment w:val="baseline"/>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трансформаторов,</w:t>
            </w:r>
          </w:p>
          <w:p w14:paraId="583895BD" w14:textId="77777777" w:rsidR="007D7E60" w:rsidRPr="007E1E4A" w:rsidRDefault="007D7E60" w:rsidP="007D7E60">
            <w:pPr>
              <w:widowControl w:val="0"/>
              <w:tabs>
                <w:tab w:val="left" w:pos="9781"/>
                <w:tab w:val="left" w:pos="9923"/>
              </w:tabs>
              <w:suppressAutoHyphens/>
              <w:spacing w:after="0" w:line="240" w:lineRule="auto"/>
              <w:jc w:val="center"/>
              <w:textAlignment w:val="baseline"/>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МВА</w:t>
            </w:r>
          </w:p>
        </w:tc>
        <w:tc>
          <w:tcPr>
            <w:tcW w:w="3192" w:type="dxa"/>
            <w:gridSpan w:val="2"/>
            <w:hideMark/>
          </w:tcPr>
          <w:p w14:paraId="0DD55898" w14:textId="77777777" w:rsidR="007D7E60" w:rsidRPr="007E1E4A" w:rsidRDefault="007D7E60" w:rsidP="007D7E60">
            <w:pPr>
              <w:widowControl w:val="0"/>
              <w:tabs>
                <w:tab w:val="left" w:pos="9781"/>
                <w:tab w:val="left" w:pos="9923"/>
              </w:tabs>
              <w:suppressAutoHyphens/>
              <w:spacing w:after="0" w:line="240" w:lineRule="auto"/>
              <w:jc w:val="center"/>
              <w:textAlignment w:val="baseline"/>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Нагрузка ПС по контрольному замеру, МВА</w:t>
            </w:r>
          </w:p>
        </w:tc>
      </w:tr>
      <w:tr w:rsidR="007D7E60" w:rsidRPr="007E1E4A" w14:paraId="034C5F20" w14:textId="77777777" w:rsidTr="00E6404C">
        <w:trPr>
          <w:cantSplit/>
        </w:trPr>
        <w:tc>
          <w:tcPr>
            <w:tcW w:w="614" w:type="dxa"/>
            <w:vMerge/>
            <w:tcBorders>
              <w:bottom w:val="single" w:sz="12" w:space="0" w:color="auto"/>
            </w:tcBorders>
            <w:vAlign w:val="center"/>
            <w:hideMark/>
          </w:tcPr>
          <w:p w14:paraId="3FBB1E31" w14:textId="77777777" w:rsidR="007D7E60" w:rsidRPr="007E1E4A" w:rsidRDefault="007D7E60" w:rsidP="007D7E60">
            <w:pPr>
              <w:widowControl w:val="0"/>
              <w:suppressAutoHyphens/>
              <w:spacing w:after="0" w:line="240" w:lineRule="auto"/>
              <w:jc w:val="center"/>
              <w:textAlignment w:val="baseline"/>
              <w:rPr>
                <w:rFonts w:ascii="Times New Roman" w:hAnsi="Times New Roman" w:cs="Times New Roman"/>
                <w:sz w:val="24"/>
                <w:szCs w:val="24"/>
                <w:lang w:eastAsia="x-none"/>
              </w:rPr>
            </w:pPr>
          </w:p>
        </w:tc>
        <w:tc>
          <w:tcPr>
            <w:tcW w:w="0" w:type="auto"/>
            <w:vMerge/>
            <w:tcBorders>
              <w:bottom w:val="single" w:sz="12" w:space="0" w:color="auto"/>
            </w:tcBorders>
            <w:vAlign w:val="center"/>
            <w:hideMark/>
          </w:tcPr>
          <w:p w14:paraId="08821D1D" w14:textId="77777777" w:rsidR="007D7E60" w:rsidRPr="007E1E4A" w:rsidRDefault="007D7E60" w:rsidP="007D7E60">
            <w:pPr>
              <w:widowControl w:val="0"/>
              <w:suppressAutoHyphens/>
              <w:spacing w:after="0" w:line="240" w:lineRule="auto"/>
              <w:jc w:val="center"/>
              <w:textAlignment w:val="baseline"/>
              <w:rPr>
                <w:rFonts w:ascii="Times New Roman" w:hAnsi="Times New Roman" w:cs="Times New Roman"/>
                <w:sz w:val="24"/>
                <w:szCs w:val="24"/>
                <w:lang w:eastAsia="x-none"/>
              </w:rPr>
            </w:pPr>
          </w:p>
        </w:tc>
        <w:tc>
          <w:tcPr>
            <w:tcW w:w="0" w:type="auto"/>
            <w:vMerge/>
            <w:tcBorders>
              <w:bottom w:val="single" w:sz="12" w:space="0" w:color="auto"/>
            </w:tcBorders>
            <w:vAlign w:val="center"/>
            <w:hideMark/>
          </w:tcPr>
          <w:p w14:paraId="02A396D0" w14:textId="77777777" w:rsidR="007D7E60" w:rsidRPr="007E1E4A" w:rsidRDefault="007D7E60" w:rsidP="007D7E60">
            <w:pPr>
              <w:widowControl w:val="0"/>
              <w:suppressAutoHyphens/>
              <w:spacing w:after="0" w:line="240" w:lineRule="auto"/>
              <w:jc w:val="center"/>
              <w:textAlignment w:val="baseline"/>
              <w:rPr>
                <w:rFonts w:ascii="Times New Roman" w:hAnsi="Times New Roman" w:cs="Times New Roman"/>
                <w:sz w:val="24"/>
                <w:szCs w:val="24"/>
                <w:lang w:eastAsia="x-none"/>
              </w:rPr>
            </w:pPr>
          </w:p>
        </w:tc>
        <w:tc>
          <w:tcPr>
            <w:tcW w:w="0" w:type="auto"/>
            <w:vMerge/>
            <w:tcBorders>
              <w:bottom w:val="single" w:sz="12" w:space="0" w:color="auto"/>
            </w:tcBorders>
            <w:vAlign w:val="center"/>
            <w:hideMark/>
          </w:tcPr>
          <w:p w14:paraId="58DD62A8" w14:textId="77777777" w:rsidR="007D7E60" w:rsidRPr="007E1E4A" w:rsidRDefault="007D7E60" w:rsidP="007D7E60">
            <w:pPr>
              <w:widowControl w:val="0"/>
              <w:suppressAutoHyphens/>
              <w:spacing w:after="0" w:line="240" w:lineRule="auto"/>
              <w:jc w:val="center"/>
              <w:textAlignment w:val="baseline"/>
              <w:rPr>
                <w:rFonts w:ascii="Times New Roman" w:hAnsi="Times New Roman" w:cs="Times New Roman"/>
                <w:sz w:val="24"/>
                <w:szCs w:val="24"/>
                <w:lang w:eastAsia="x-none"/>
              </w:rPr>
            </w:pPr>
          </w:p>
        </w:tc>
        <w:tc>
          <w:tcPr>
            <w:tcW w:w="1705" w:type="dxa"/>
            <w:tcBorders>
              <w:bottom w:val="single" w:sz="12" w:space="0" w:color="auto"/>
            </w:tcBorders>
            <w:vAlign w:val="center"/>
            <w:hideMark/>
          </w:tcPr>
          <w:p w14:paraId="401EB09C" w14:textId="77777777" w:rsidR="007D7E60" w:rsidRPr="007E1E4A" w:rsidRDefault="007D7E60" w:rsidP="007D7E60">
            <w:pPr>
              <w:widowControl w:val="0"/>
              <w:tabs>
                <w:tab w:val="left" w:pos="9781"/>
                <w:tab w:val="left" w:pos="9923"/>
              </w:tabs>
              <w:suppressAutoHyphens/>
              <w:spacing w:after="0" w:line="240" w:lineRule="auto"/>
              <w:jc w:val="center"/>
              <w:textAlignment w:val="baseline"/>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Всего по ПС</w:t>
            </w:r>
          </w:p>
        </w:tc>
        <w:tc>
          <w:tcPr>
            <w:tcW w:w="1487" w:type="dxa"/>
            <w:tcBorders>
              <w:bottom w:val="single" w:sz="12" w:space="0" w:color="auto"/>
            </w:tcBorders>
            <w:vAlign w:val="center"/>
            <w:hideMark/>
          </w:tcPr>
          <w:p w14:paraId="746A1886" w14:textId="77777777" w:rsidR="007D7E60" w:rsidRPr="007E1E4A" w:rsidRDefault="007D7E60" w:rsidP="007D7E60">
            <w:pPr>
              <w:widowControl w:val="0"/>
              <w:tabs>
                <w:tab w:val="left" w:pos="9781"/>
                <w:tab w:val="left" w:pos="9923"/>
              </w:tabs>
              <w:suppressAutoHyphens/>
              <w:spacing w:after="0" w:line="240" w:lineRule="auto"/>
              <w:jc w:val="center"/>
              <w:textAlignment w:val="baseline"/>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На шинах</w:t>
            </w:r>
          </w:p>
          <w:p w14:paraId="253BD44D" w14:textId="77777777" w:rsidR="007D7E60" w:rsidRPr="007E1E4A" w:rsidRDefault="007D7E60" w:rsidP="007D7E60">
            <w:pPr>
              <w:widowControl w:val="0"/>
              <w:tabs>
                <w:tab w:val="left" w:pos="9781"/>
                <w:tab w:val="left" w:pos="9923"/>
              </w:tabs>
              <w:suppressAutoHyphens/>
              <w:spacing w:after="0" w:line="240" w:lineRule="auto"/>
              <w:jc w:val="center"/>
              <w:textAlignment w:val="baseline"/>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6-10кВ</w:t>
            </w:r>
          </w:p>
        </w:tc>
      </w:tr>
      <w:tr w:rsidR="007D7E60" w:rsidRPr="007E1E4A" w14:paraId="5B08AC8A" w14:textId="77777777" w:rsidTr="00E6404C">
        <w:trPr>
          <w:cantSplit/>
          <w:trHeight w:val="135"/>
        </w:trPr>
        <w:tc>
          <w:tcPr>
            <w:tcW w:w="614" w:type="dxa"/>
            <w:tcBorders>
              <w:top w:val="single" w:sz="12" w:space="0" w:color="auto"/>
              <w:bottom w:val="single" w:sz="12" w:space="0" w:color="auto"/>
            </w:tcBorders>
          </w:tcPr>
          <w:p w14:paraId="23E9F73D" w14:textId="77777777" w:rsidR="007D7E60" w:rsidRPr="007E1E4A" w:rsidRDefault="007D7E60" w:rsidP="007D7E60">
            <w:pPr>
              <w:spacing w:after="0" w:line="240" w:lineRule="auto"/>
              <w:jc w:val="center"/>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1</w:t>
            </w:r>
          </w:p>
        </w:tc>
        <w:tc>
          <w:tcPr>
            <w:tcW w:w="1883" w:type="dxa"/>
            <w:tcBorders>
              <w:top w:val="single" w:sz="12" w:space="0" w:color="auto"/>
              <w:bottom w:val="single" w:sz="12" w:space="0" w:color="auto"/>
            </w:tcBorders>
          </w:tcPr>
          <w:p w14:paraId="61BEA3DF" w14:textId="77777777" w:rsidR="007D7E60" w:rsidRPr="007E1E4A" w:rsidRDefault="007D7E60" w:rsidP="007D7E60">
            <w:pPr>
              <w:spacing w:after="0" w:line="240" w:lineRule="auto"/>
              <w:jc w:val="center"/>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2</w:t>
            </w:r>
          </w:p>
        </w:tc>
        <w:tc>
          <w:tcPr>
            <w:tcW w:w="1637" w:type="dxa"/>
            <w:tcBorders>
              <w:top w:val="single" w:sz="12" w:space="0" w:color="auto"/>
              <w:bottom w:val="single" w:sz="12" w:space="0" w:color="auto"/>
            </w:tcBorders>
          </w:tcPr>
          <w:p w14:paraId="69A18224" w14:textId="77777777" w:rsidR="007D7E60" w:rsidRPr="007E1E4A" w:rsidRDefault="007D7E60" w:rsidP="007D7E60">
            <w:pPr>
              <w:spacing w:after="0" w:line="240" w:lineRule="auto"/>
              <w:jc w:val="center"/>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3</w:t>
            </w:r>
          </w:p>
        </w:tc>
        <w:tc>
          <w:tcPr>
            <w:tcW w:w="2313" w:type="dxa"/>
            <w:tcBorders>
              <w:top w:val="single" w:sz="12" w:space="0" w:color="auto"/>
              <w:bottom w:val="single" w:sz="12" w:space="0" w:color="auto"/>
            </w:tcBorders>
          </w:tcPr>
          <w:p w14:paraId="740AA100" w14:textId="77777777" w:rsidR="007D7E60" w:rsidRPr="007E1E4A" w:rsidRDefault="007D7E60" w:rsidP="007D7E60">
            <w:pPr>
              <w:spacing w:after="0" w:line="240" w:lineRule="auto"/>
              <w:jc w:val="center"/>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4</w:t>
            </w:r>
          </w:p>
        </w:tc>
        <w:tc>
          <w:tcPr>
            <w:tcW w:w="1705" w:type="dxa"/>
            <w:tcBorders>
              <w:top w:val="single" w:sz="12" w:space="0" w:color="auto"/>
              <w:bottom w:val="single" w:sz="12" w:space="0" w:color="auto"/>
            </w:tcBorders>
          </w:tcPr>
          <w:p w14:paraId="56CF7BDA" w14:textId="77777777" w:rsidR="007D7E60" w:rsidRPr="007E1E4A" w:rsidRDefault="007D7E60" w:rsidP="007D7E60">
            <w:pPr>
              <w:spacing w:after="0" w:line="240" w:lineRule="auto"/>
              <w:jc w:val="center"/>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5</w:t>
            </w:r>
          </w:p>
        </w:tc>
        <w:tc>
          <w:tcPr>
            <w:tcW w:w="1487" w:type="dxa"/>
            <w:tcBorders>
              <w:top w:val="single" w:sz="12" w:space="0" w:color="auto"/>
              <w:bottom w:val="single" w:sz="12" w:space="0" w:color="auto"/>
            </w:tcBorders>
          </w:tcPr>
          <w:p w14:paraId="70CF47F6" w14:textId="77777777" w:rsidR="007D7E60" w:rsidRPr="007E1E4A" w:rsidRDefault="007D7E60" w:rsidP="007D7E60">
            <w:pPr>
              <w:spacing w:after="0" w:line="240" w:lineRule="auto"/>
              <w:jc w:val="center"/>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6</w:t>
            </w:r>
          </w:p>
        </w:tc>
      </w:tr>
      <w:tr w:rsidR="007D7E60" w:rsidRPr="007E1E4A" w14:paraId="402B8B0C" w14:textId="77777777" w:rsidTr="00E6404C">
        <w:trPr>
          <w:cantSplit/>
          <w:trHeight w:val="135"/>
        </w:trPr>
        <w:tc>
          <w:tcPr>
            <w:tcW w:w="614" w:type="dxa"/>
            <w:vMerge w:val="restart"/>
          </w:tcPr>
          <w:p w14:paraId="76D013DB" w14:textId="77777777" w:rsidR="007D7E60" w:rsidRPr="007E1E4A" w:rsidRDefault="007D7E60" w:rsidP="007D7E60">
            <w:pPr>
              <w:spacing w:after="0" w:line="240" w:lineRule="auto"/>
              <w:jc w:val="center"/>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1</w:t>
            </w:r>
          </w:p>
        </w:tc>
        <w:tc>
          <w:tcPr>
            <w:tcW w:w="1883" w:type="dxa"/>
            <w:vMerge w:val="restart"/>
            <w:vAlign w:val="center"/>
          </w:tcPr>
          <w:p w14:paraId="27969DB7" w14:textId="77777777" w:rsidR="007D7E60" w:rsidRPr="007E1E4A" w:rsidRDefault="007D7E60" w:rsidP="007D7E60">
            <w:pPr>
              <w:overflowPunct w:val="0"/>
              <w:autoSpaceDE w:val="0"/>
              <w:autoSpaceDN w:val="0"/>
              <w:adjustRightInd w:val="0"/>
              <w:spacing w:after="0"/>
              <w:rPr>
                <w:rFonts w:ascii="Times New Roman" w:hAnsi="Times New Roman" w:cs="Times New Roman"/>
                <w:sz w:val="24"/>
                <w:szCs w:val="24"/>
              </w:rPr>
            </w:pPr>
            <w:r w:rsidRPr="007E1E4A">
              <w:rPr>
                <w:rFonts w:ascii="Times New Roman" w:hAnsi="Times New Roman" w:cs="Times New Roman"/>
                <w:sz w:val="24"/>
                <w:szCs w:val="24"/>
                <w:lang w:eastAsia="x-none"/>
              </w:rPr>
              <w:t>Мельниково</w:t>
            </w:r>
          </w:p>
        </w:tc>
        <w:tc>
          <w:tcPr>
            <w:tcW w:w="1637" w:type="dxa"/>
          </w:tcPr>
          <w:p w14:paraId="582D3159" w14:textId="77777777" w:rsidR="007D7E60" w:rsidRPr="007E1E4A" w:rsidRDefault="007D7E60" w:rsidP="007D7E60">
            <w:pPr>
              <w:overflowPunct w:val="0"/>
              <w:autoSpaceDE w:val="0"/>
              <w:autoSpaceDN w:val="0"/>
              <w:adjustRightInd w:val="0"/>
              <w:spacing w:after="0"/>
              <w:jc w:val="center"/>
              <w:rPr>
                <w:rFonts w:ascii="Times New Roman" w:hAnsi="Times New Roman" w:cs="Times New Roman"/>
                <w:sz w:val="24"/>
                <w:szCs w:val="24"/>
              </w:rPr>
            </w:pPr>
            <w:r w:rsidRPr="007E1E4A">
              <w:rPr>
                <w:rFonts w:ascii="Times New Roman" w:hAnsi="Times New Roman" w:cs="Times New Roman"/>
                <w:sz w:val="24"/>
                <w:szCs w:val="24"/>
              </w:rPr>
              <w:t>110/35/6</w:t>
            </w:r>
          </w:p>
        </w:tc>
        <w:tc>
          <w:tcPr>
            <w:tcW w:w="2313" w:type="dxa"/>
          </w:tcPr>
          <w:p w14:paraId="58CB0231" w14:textId="77777777" w:rsidR="007D7E60" w:rsidRPr="007E1E4A" w:rsidRDefault="007D7E60" w:rsidP="007D7E60">
            <w:pPr>
              <w:tabs>
                <w:tab w:val="left" w:pos="-1701"/>
              </w:tabs>
              <w:overflowPunct w:val="0"/>
              <w:autoSpaceDE w:val="0"/>
              <w:autoSpaceDN w:val="0"/>
              <w:adjustRightInd w:val="0"/>
              <w:spacing w:after="0"/>
              <w:jc w:val="center"/>
              <w:rPr>
                <w:rFonts w:ascii="Times New Roman" w:hAnsi="Times New Roman" w:cs="Times New Roman"/>
                <w:sz w:val="24"/>
                <w:szCs w:val="24"/>
              </w:rPr>
            </w:pPr>
            <w:r w:rsidRPr="007E1E4A">
              <w:rPr>
                <w:rFonts w:ascii="Times New Roman" w:hAnsi="Times New Roman" w:cs="Times New Roman"/>
                <w:sz w:val="24"/>
                <w:szCs w:val="24"/>
              </w:rPr>
              <w:t>2х40</w:t>
            </w:r>
          </w:p>
        </w:tc>
        <w:tc>
          <w:tcPr>
            <w:tcW w:w="1705" w:type="dxa"/>
          </w:tcPr>
          <w:p w14:paraId="7F1FE9FD" w14:textId="77777777" w:rsidR="007D7E60" w:rsidRPr="007E1E4A" w:rsidRDefault="007D7E60" w:rsidP="007D7E60">
            <w:pPr>
              <w:tabs>
                <w:tab w:val="left" w:pos="-1701"/>
              </w:tabs>
              <w:overflowPunct w:val="0"/>
              <w:autoSpaceDE w:val="0"/>
              <w:autoSpaceDN w:val="0"/>
              <w:adjustRightInd w:val="0"/>
              <w:spacing w:after="0"/>
              <w:jc w:val="center"/>
              <w:rPr>
                <w:rFonts w:ascii="Times New Roman" w:hAnsi="Times New Roman" w:cs="Times New Roman"/>
                <w:sz w:val="24"/>
                <w:szCs w:val="24"/>
              </w:rPr>
            </w:pPr>
            <w:r w:rsidRPr="007E1E4A">
              <w:rPr>
                <w:rFonts w:ascii="Times New Roman" w:hAnsi="Times New Roman" w:cs="Times New Roman"/>
                <w:sz w:val="24"/>
                <w:szCs w:val="24"/>
              </w:rPr>
              <w:t>37,0</w:t>
            </w:r>
          </w:p>
        </w:tc>
        <w:tc>
          <w:tcPr>
            <w:tcW w:w="1487" w:type="dxa"/>
          </w:tcPr>
          <w:p w14:paraId="06608719" w14:textId="77777777" w:rsidR="007D7E60" w:rsidRPr="007E1E4A" w:rsidRDefault="007D7E60" w:rsidP="007D7E60">
            <w:pPr>
              <w:spacing w:after="0" w:line="240" w:lineRule="auto"/>
              <w:jc w:val="center"/>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24,0</w:t>
            </w:r>
          </w:p>
        </w:tc>
      </w:tr>
      <w:tr w:rsidR="007D7E60" w:rsidRPr="007E1E4A" w14:paraId="7EC6314B" w14:textId="77777777" w:rsidTr="00E6404C">
        <w:trPr>
          <w:cantSplit/>
          <w:trHeight w:val="135"/>
        </w:trPr>
        <w:tc>
          <w:tcPr>
            <w:tcW w:w="614" w:type="dxa"/>
            <w:vMerge/>
          </w:tcPr>
          <w:p w14:paraId="61821157" w14:textId="77777777" w:rsidR="007D7E60" w:rsidRPr="007E1E4A" w:rsidRDefault="007D7E60" w:rsidP="007D7E60">
            <w:pPr>
              <w:spacing w:after="0" w:line="240" w:lineRule="auto"/>
              <w:jc w:val="center"/>
              <w:rPr>
                <w:rFonts w:ascii="Times New Roman" w:hAnsi="Times New Roman" w:cs="Times New Roman"/>
                <w:sz w:val="24"/>
                <w:szCs w:val="24"/>
                <w:lang w:eastAsia="x-none"/>
              </w:rPr>
            </w:pPr>
          </w:p>
        </w:tc>
        <w:tc>
          <w:tcPr>
            <w:tcW w:w="1883" w:type="dxa"/>
            <w:vMerge/>
          </w:tcPr>
          <w:p w14:paraId="55E02978" w14:textId="77777777" w:rsidR="007D7E60" w:rsidRPr="007E1E4A" w:rsidRDefault="007D7E60" w:rsidP="007D7E60">
            <w:pPr>
              <w:spacing w:after="0" w:line="240" w:lineRule="auto"/>
              <w:jc w:val="both"/>
              <w:rPr>
                <w:rFonts w:ascii="Times New Roman" w:hAnsi="Times New Roman" w:cs="Times New Roman"/>
                <w:sz w:val="24"/>
                <w:szCs w:val="24"/>
                <w:lang w:eastAsia="x-none"/>
              </w:rPr>
            </w:pPr>
          </w:p>
        </w:tc>
        <w:tc>
          <w:tcPr>
            <w:tcW w:w="1637" w:type="dxa"/>
          </w:tcPr>
          <w:p w14:paraId="13A3CBE5" w14:textId="77777777" w:rsidR="007D7E60" w:rsidRPr="007E1E4A" w:rsidRDefault="007D7E60" w:rsidP="007D7E60">
            <w:pPr>
              <w:spacing w:after="0" w:line="240" w:lineRule="auto"/>
              <w:jc w:val="center"/>
              <w:rPr>
                <w:rFonts w:ascii="Times New Roman" w:hAnsi="Times New Roman" w:cs="Times New Roman"/>
                <w:sz w:val="24"/>
                <w:szCs w:val="24"/>
                <w:lang w:eastAsia="x-none"/>
              </w:rPr>
            </w:pPr>
            <w:r w:rsidRPr="007E1E4A">
              <w:rPr>
                <w:rFonts w:ascii="Times New Roman" w:hAnsi="Times New Roman" w:cs="Times New Roman"/>
                <w:sz w:val="24"/>
                <w:szCs w:val="24"/>
              </w:rPr>
              <w:t>110/10/6</w:t>
            </w:r>
          </w:p>
        </w:tc>
        <w:tc>
          <w:tcPr>
            <w:tcW w:w="2313" w:type="dxa"/>
          </w:tcPr>
          <w:p w14:paraId="0DD1C7DE" w14:textId="77777777" w:rsidR="007D7E60" w:rsidRPr="007E1E4A" w:rsidRDefault="007D7E60" w:rsidP="007D7E60">
            <w:pPr>
              <w:spacing w:after="0" w:line="240" w:lineRule="auto"/>
              <w:jc w:val="center"/>
              <w:rPr>
                <w:rFonts w:ascii="Times New Roman" w:hAnsi="Times New Roman" w:cs="Times New Roman"/>
                <w:sz w:val="24"/>
                <w:szCs w:val="24"/>
                <w:lang w:eastAsia="x-none"/>
              </w:rPr>
            </w:pPr>
            <w:r w:rsidRPr="007E1E4A">
              <w:rPr>
                <w:rFonts w:ascii="Times New Roman" w:hAnsi="Times New Roman" w:cs="Times New Roman"/>
                <w:sz w:val="24"/>
                <w:szCs w:val="24"/>
              </w:rPr>
              <w:t>2х25</w:t>
            </w:r>
          </w:p>
        </w:tc>
        <w:tc>
          <w:tcPr>
            <w:tcW w:w="1705" w:type="dxa"/>
          </w:tcPr>
          <w:p w14:paraId="43ED418D" w14:textId="77777777" w:rsidR="007D7E60" w:rsidRPr="007E1E4A" w:rsidRDefault="007D7E60" w:rsidP="007D7E60">
            <w:pPr>
              <w:spacing w:after="0" w:line="240" w:lineRule="auto"/>
              <w:jc w:val="center"/>
              <w:rPr>
                <w:rFonts w:ascii="Times New Roman" w:hAnsi="Times New Roman" w:cs="Times New Roman"/>
                <w:sz w:val="24"/>
                <w:szCs w:val="24"/>
                <w:lang w:eastAsia="x-none"/>
              </w:rPr>
            </w:pPr>
            <w:r w:rsidRPr="007E1E4A">
              <w:rPr>
                <w:rFonts w:ascii="Times New Roman" w:hAnsi="Times New Roman" w:cs="Times New Roman"/>
                <w:sz w:val="24"/>
                <w:szCs w:val="24"/>
              </w:rPr>
              <w:t>29,4</w:t>
            </w:r>
          </w:p>
        </w:tc>
        <w:tc>
          <w:tcPr>
            <w:tcW w:w="1487" w:type="dxa"/>
          </w:tcPr>
          <w:p w14:paraId="7FF89702" w14:textId="77777777" w:rsidR="007D7E60" w:rsidRPr="007E1E4A" w:rsidRDefault="007D7E60" w:rsidP="007D7E60">
            <w:pPr>
              <w:spacing w:after="0" w:line="240" w:lineRule="auto"/>
              <w:jc w:val="center"/>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29,4</w:t>
            </w:r>
          </w:p>
        </w:tc>
      </w:tr>
      <w:tr w:rsidR="007D7E60" w:rsidRPr="007E1E4A" w14:paraId="712A38A0" w14:textId="77777777" w:rsidTr="00E6404C">
        <w:trPr>
          <w:cantSplit/>
          <w:trHeight w:val="135"/>
        </w:trPr>
        <w:tc>
          <w:tcPr>
            <w:tcW w:w="614" w:type="dxa"/>
          </w:tcPr>
          <w:p w14:paraId="145DF6F8" w14:textId="77777777" w:rsidR="007D7E60" w:rsidRPr="007E1E4A" w:rsidRDefault="007D7E60" w:rsidP="007D7E60">
            <w:pPr>
              <w:spacing w:after="0" w:line="240" w:lineRule="auto"/>
              <w:jc w:val="both"/>
              <w:rPr>
                <w:rFonts w:ascii="Times New Roman" w:hAnsi="Times New Roman" w:cs="Times New Roman"/>
                <w:sz w:val="24"/>
                <w:szCs w:val="24"/>
                <w:lang w:eastAsia="x-none"/>
              </w:rPr>
            </w:pPr>
          </w:p>
        </w:tc>
        <w:tc>
          <w:tcPr>
            <w:tcW w:w="1883" w:type="dxa"/>
            <w:vAlign w:val="center"/>
          </w:tcPr>
          <w:p w14:paraId="73D85125" w14:textId="77777777" w:rsidR="007D7E60" w:rsidRPr="007E1E4A" w:rsidRDefault="007D7E60" w:rsidP="007D7E60">
            <w:pPr>
              <w:spacing w:after="0" w:line="240" w:lineRule="auto"/>
              <w:jc w:val="both"/>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Итого по ПС</w:t>
            </w:r>
          </w:p>
        </w:tc>
        <w:tc>
          <w:tcPr>
            <w:tcW w:w="1637" w:type="dxa"/>
          </w:tcPr>
          <w:p w14:paraId="4CADFC77" w14:textId="77777777" w:rsidR="007D7E60" w:rsidRPr="007E1E4A" w:rsidRDefault="007D7E60" w:rsidP="007D7E60">
            <w:pPr>
              <w:spacing w:after="0" w:line="240" w:lineRule="auto"/>
              <w:jc w:val="center"/>
              <w:rPr>
                <w:rFonts w:ascii="Times New Roman" w:hAnsi="Times New Roman" w:cs="Times New Roman"/>
                <w:sz w:val="24"/>
                <w:szCs w:val="24"/>
                <w:lang w:eastAsia="x-none"/>
              </w:rPr>
            </w:pPr>
          </w:p>
        </w:tc>
        <w:tc>
          <w:tcPr>
            <w:tcW w:w="2313" w:type="dxa"/>
          </w:tcPr>
          <w:p w14:paraId="49BB3D2B" w14:textId="77777777" w:rsidR="007D7E60" w:rsidRPr="007E1E4A" w:rsidRDefault="007D7E60" w:rsidP="007D7E60">
            <w:pPr>
              <w:spacing w:after="0" w:line="240" w:lineRule="auto"/>
              <w:jc w:val="center"/>
              <w:rPr>
                <w:rFonts w:ascii="Times New Roman" w:hAnsi="Times New Roman" w:cs="Times New Roman"/>
                <w:sz w:val="24"/>
                <w:szCs w:val="24"/>
                <w:lang w:eastAsia="x-none"/>
              </w:rPr>
            </w:pPr>
          </w:p>
        </w:tc>
        <w:tc>
          <w:tcPr>
            <w:tcW w:w="1705" w:type="dxa"/>
          </w:tcPr>
          <w:p w14:paraId="2F266F97" w14:textId="77777777" w:rsidR="007D7E60" w:rsidRPr="007E1E4A" w:rsidRDefault="007D7E60" w:rsidP="007D7E60">
            <w:pPr>
              <w:spacing w:after="0" w:line="240" w:lineRule="auto"/>
              <w:jc w:val="center"/>
              <w:rPr>
                <w:rFonts w:ascii="Times New Roman" w:hAnsi="Times New Roman" w:cs="Times New Roman"/>
                <w:sz w:val="24"/>
                <w:szCs w:val="24"/>
                <w:lang w:eastAsia="x-none"/>
              </w:rPr>
            </w:pPr>
          </w:p>
        </w:tc>
        <w:tc>
          <w:tcPr>
            <w:tcW w:w="1487" w:type="dxa"/>
          </w:tcPr>
          <w:p w14:paraId="7093CCF1" w14:textId="77777777" w:rsidR="007D7E60" w:rsidRPr="007E1E4A" w:rsidRDefault="007D7E60" w:rsidP="007D7E60">
            <w:pPr>
              <w:spacing w:after="0" w:line="240" w:lineRule="auto"/>
              <w:jc w:val="center"/>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53,4</w:t>
            </w:r>
          </w:p>
        </w:tc>
      </w:tr>
      <w:tr w:rsidR="007D7E60" w:rsidRPr="007E1E4A" w14:paraId="39624573" w14:textId="77777777" w:rsidTr="00E6404C">
        <w:trPr>
          <w:cantSplit/>
          <w:trHeight w:val="135"/>
        </w:trPr>
        <w:tc>
          <w:tcPr>
            <w:tcW w:w="614" w:type="dxa"/>
          </w:tcPr>
          <w:p w14:paraId="7BCB54B9" w14:textId="77777777" w:rsidR="007D7E60" w:rsidRPr="007E1E4A" w:rsidRDefault="007D7E60" w:rsidP="007D7E60">
            <w:pPr>
              <w:spacing w:after="0" w:line="240" w:lineRule="auto"/>
              <w:jc w:val="both"/>
              <w:rPr>
                <w:rFonts w:ascii="Times New Roman" w:hAnsi="Times New Roman" w:cs="Times New Roman"/>
                <w:sz w:val="24"/>
                <w:szCs w:val="24"/>
                <w:lang w:eastAsia="x-none"/>
              </w:rPr>
            </w:pPr>
          </w:p>
        </w:tc>
        <w:tc>
          <w:tcPr>
            <w:tcW w:w="1883" w:type="dxa"/>
          </w:tcPr>
          <w:p w14:paraId="427E2E20" w14:textId="77777777" w:rsidR="007D7E60" w:rsidRPr="007E1E4A" w:rsidRDefault="007D7E60" w:rsidP="007D7E60">
            <w:pPr>
              <w:spacing w:after="0" w:line="240" w:lineRule="auto"/>
              <w:jc w:val="both"/>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Итого по ПС с Км=0,95</w:t>
            </w:r>
          </w:p>
        </w:tc>
        <w:tc>
          <w:tcPr>
            <w:tcW w:w="1637" w:type="dxa"/>
          </w:tcPr>
          <w:p w14:paraId="7DBC5145" w14:textId="77777777" w:rsidR="007D7E60" w:rsidRPr="007E1E4A" w:rsidRDefault="007D7E60" w:rsidP="007D7E60">
            <w:pPr>
              <w:spacing w:after="0" w:line="240" w:lineRule="auto"/>
              <w:jc w:val="center"/>
              <w:rPr>
                <w:rFonts w:ascii="Times New Roman" w:hAnsi="Times New Roman" w:cs="Times New Roman"/>
                <w:sz w:val="24"/>
                <w:szCs w:val="24"/>
                <w:lang w:eastAsia="x-none"/>
              </w:rPr>
            </w:pPr>
          </w:p>
        </w:tc>
        <w:tc>
          <w:tcPr>
            <w:tcW w:w="2313" w:type="dxa"/>
          </w:tcPr>
          <w:p w14:paraId="3C86C77E" w14:textId="77777777" w:rsidR="007D7E60" w:rsidRPr="007E1E4A" w:rsidRDefault="007D7E60" w:rsidP="007D7E60">
            <w:pPr>
              <w:spacing w:after="0" w:line="240" w:lineRule="auto"/>
              <w:jc w:val="center"/>
              <w:rPr>
                <w:rFonts w:ascii="Times New Roman" w:hAnsi="Times New Roman" w:cs="Times New Roman"/>
                <w:sz w:val="24"/>
                <w:szCs w:val="24"/>
                <w:lang w:eastAsia="x-none"/>
              </w:rPr>
            </w:pPr>
          </w:p>
        </w:tc>
        <w:tc>
          <w:tcPr>
            <w:tcW w:w="1705" w:type="dxa"/>
          </w:tcPr>
          <w:p w14:paraId="199FF754" w14:textId="77777777" w:rsidR="007D7E60" w:rsidRPr="007E1E4A" w:rsidRDefault="007D7E60" w:rsidP="007D7E60">
            <w:pPr>
              <w:spacing w:after="0" w:line="240" w:lineRule="auto"/>
              <w:jc w:val="center"/>
              <w:rPr>
                <w:rFonts w:ascii="Times New Roman" w:hAnsi="Times New Roman" w:cs="Times New Roman"/>
                <w:sz w:val="24"/>
                <w:szCs w:val="24"/>
                <w:lang w:eastAsia="x-none"/>
              </w:rPr>
            </w:pPr>
          </w:p>
        </w:tc>
        <w:tc>
          <w:tcPr>
            <w:tcW w:w="1487" w:type="dxa"/>
          </w:tcPr>
          <w:p w14:paraId="28E02117" w14:textId="77777777" w:rsidR="007D7E60" w:rsidRPr="007E1E4A" w:rsidRDefault="007D7E60" w:rsidP="007D7E60">
            <w:pPr>
              <w:spacing w:after="0" w:line="240" w:lineRule="auto"/>
              <w:jc w:val="center"/>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50,73</w:t>
            </w:r>
          </w:p>
        </w:tc>
      </w:tr>
      <w:tr w:rsidR="007D7E60" w:rsidRPr="007E1E4A" w14:paraId="0097409A" w14:textId="77777777" w:rsidTr="00E6404C">
        <w:trPr>
          <w:cantSplit/>
          <w:trHeight w:val="135"/>
        </w:trPr>
        <w:tc>
          <w:tcPr>
            <w:tcW w:w="9639" w:type="dxa"/>
            <w:gridSpan w:val="6"/>
          </w:tcPr>
          <w:p w14:paraId="0A0F1B4E" w14:textId="77777777" w:rsidR="007D7E60" w:rsidRPr="007E1E4A" w:rsidRDefault="007D7E60" w:rsidP="007D7E60">
            <w:pPr>
              <w:widowControl w:val="0"/>
              <w:suppressAutoHyphens/>
              <w:spacing w:after="0" w:line="240" w:lineRule="auto"/>
              <w:jc w:val="right"/>
              <w:textAlignment w:val="baseline"/>
              <w:rPr>
                <w:rFonts w:ascii="Times New Roman" w:eastAsia="Andale Sans UI" w:hAnsi="Times New Roman" w:cs="Times New Roman"/>
                <w:i/>
                <w:iCs/>
                <w:kern w:val="1"/>
                <w:sz w:val="24"/>
                <w:szCs w:val="24"/>
                <w:vertAlign w:val="superscript"/>
                <w:lang w:eastAsia="zh-CN" w:bidi="en-US"/>
              </w:rPr>
            </w:pPr>
            <w:r w:rsidRPr="007E1E4A">
              <w:rPr>
                <w:rFonts w:ascii="Times New Roman" w:eastAsia="Andale Sans UI" w:hAnsi="Times New Roman" w:cs="Times New Roman"/>
                <w:i/>
                <w:iCs/>
                <w:kern w:val="1"/>
                <w:sz w:val="24"/>
                <w:szCs w:val="24"/>
                <w:vertAlign w:val="superscript"/>
                <w:lang w:eastAsia="zh-CN" w:bidi="en-US"/>
              </w:rPr>
              <w:t xml:space="preserve">Данные филиала ОАО «ИЭСК» «Южные электрические сети </w:t>
            </w:r>
          </w:p>
        </w:tc>
      </w:tr>
    </w:tbl>
    <w:p w14:paraId="57BB2D92" w14:textId="0D31ECBE" w:rsidR="007D7E60" w:rsidRPr="007E1E4A" w:rsidRDefault="007D7E60" w:rsidP="007D7E60">
      <w:pPr>
        <w:spacing w:before="120" w:after="0"/>
        <w:ind w:firstLine="709"/>
        <w:jc w:val="both"/>
        <w:rPr>
          <w:rFonts w:ascii="Times New Roman" w:hAnsi="Times New Roman"/>
          <w:sz w:val="24"/>
          <w:szCs w:val="24"/>
        </w:rPr>
      </w:pPr>
      <w:r w:rsidRPr="007E1E4A">
        <w:rPr>
          <w:rFonts w:ascii="Times New Roman" w:hAnsi="Times New Roman"/>
          <w:sz w:val="24"/>
          <w:szCs w:val="24"/>
        </w:rPr>
        <w:t>Из таблицы 2.</w:t>
      </w:r>
      <w:r w:rsidR="006729DA" w:rsidRPr="007E1E4A">
        <w:rPr>
          <w:rFonts w:ascii="Times New Roman" w:hAnsi="Times New Roman"/>
          <w:sz w:val="24"/>
          <w:szCs w:val="24"/>
        </w:rPr>
        <w:t>8</w:t>
      </w:r>
      <w:r w:rsidRPr="007E1E4A">
        <w:rPr>
          <w:rFonts w:ascii="Times New Roman" w:hAnsi="Times New Roman"/>
          <w:sz w:val="24"/>
          <w:szCs w:val="24"/>
        </w:rPr>
        <w:t>.</w:t>
      </w:r>
      <w:r w:rsidR="00010EE8" w:rsidRPr="007E1E4A">
        <w:rPr>
          <w:rFonts w:ascii="Times New Roman" w:hAnsi="Times New Roman"/>
          <w:sz w:val="24"/>
          <w:szCs w:val="24"/>
        </w:rPr>
        <w:t>3.1</w:t>
      </w:r>
      <w:r w:rsidRPr="007E1E4A">
        <w:rPr>
          <w:rFonts w:ascii="Times New Roman" w:hAnsi="Times New Roman"/>
          <w:sz w:val="24"/>
          <w:szCs w:val="24"/>
        </w:rPr>
        <w:t xml:space="preserve"> видно, что ПС Мельниково в аварийном режиме (при отключении одного из трансформаторов) имеют загрузку, удовлетворяющую работе в аварийном режиме.</w:t>
      </w:r>
    </w:p>
    <w:p w14:paraId="42D00E1C" w14:textId="77777777" w:rsidR="007D7E60" w:rsidRPr="007E1E4A" w:rsidRDefault="007D7E60" w:rsidP="007D7E60">
      <w:pPr>
        <w:spacing w:after="0"/>
        <w:ind w:firstLine="709"/>
        <w:jc w:val="both"/>
        <w:rPr>
          <w:rFonts w:ascii="Times New Roman" w:hAnsi="Times New Roman"/>
          <w:sz w:val="24"/>
          <w:szCs w:val="24"/>
        </w:rPr>
      </w:pPr>
      <w:r w:rsidRPr="007E1E4A">
        <w:rPr>
          <w:rFonts w:ascii="Times New Roman" w:hAnsi="Times New Roman"/>
          <w:sz w:val="24"/>
          <w:szCs w:val="24"/>
        </w:rPr>
        <w:t xml:space="preserve">В данном планировочном районе воздушные линии электропередачи 35 </w:t>
      </w:r>
      <w:proofErr w:type="spellStart"/>
      <w:r w:rsidRPr="007E1E4A">
        <w:rPr>
          <w:rFonts w:ascii="Times New Roman" w:hAnsi="Times New Roman"/>
          <w:sz w:val="24"/>
          <w:szCs w:val="24"/>
        </w:rPr>
        <w:t>кВ</w:t>
      </w:r>
      <w:proofErr w:type="spellEnd"/>
      <w:r w:rsidRPr="007E1E4A">
        <w:rPr>
          <w:rFonts w:ascii="Times New Roman" w:hAnsi="Times New Roman"/>
          <w:sz w:val="24"/>
          <w:szCs w:val="24"/>
        </w:rPr>
        <w:t xml:space="preserve"> и выше не проходят.</w:t>
      </w:r>
    </w:p>
    <w:p w14:paraId="42BA1A5E" w14:textId="619DD5D1" w:rsidR="007D7E60" w:rsidRPr="007E1E4A" w:rsidRDefault="007D7E60" w:rsidP="007D7E60">
      <w:pPr>
        <w:spacing w:after="0"/>
        <w:ind w:firstLine="709"/>
        <w:jc w:val="both"/>
        <w:rPr>
          <w:rFonts w:ascii="Times New Roman" w:hAnsi="Times New Roman"/>
          <w:sz w:val="24"/>
          <w:szCs w:val="24"/>
        </w:rPr>
      </w:pPr>
      <w:r w:rsidRPr="007E1E4A">
        <w:rPr>
          <w:rFonts w:ascii="Times New Roman" w:hAnsi="Times New Roman"/>
          <w:sz w:val="24"/>
          <w:szCs w:val="24"/>
        </w:rPr>
        <w:t>Непосредственное электроснабжение потребителей осуществляется от трансформаторных подстанций (далее – ТП) 6-10/0,4кВ. Электрические сети 6-10кВ выполнены кабельными и воздушными линиями.</w:t>
      </w:r>
    </w:p>
    <w:p w14:paraId="78926BF3" w14:textId="77777777" w:rsidR="007D7E60" w:rsidRPr="007E1E4A" w:rsidRDefault="007D7E60" w:rsidP="007D7E60">
      <w:pPr>
        <w:spacing w:after="0"/>
        <w:ind w:firstLine="709"/>
        <w:jc w:val="both"/>
        <w:rPr>
          <w:rFonts w:ascii="Times New Roman" w:hAnsi="Times New Roman"/>
          <w:b/>
          <w:bCs/>
          <w:sz w:val="24"/>
          <w:szCs w:val="24"/>
        </w:rPr>
      </w:pPr>
      <w:r w:rsidRPr="007E1E4A">
        <w:rPr>
          <w:rFonts w:ascii="Times New Roman" w:hAnsi="Times New Roman"/>
          <w:sz w:val="24"/>
          <w:szCs w:val="24"/>
        </w:rPr>
        <w:t xml:space="preserve">По степени обеспечения надежности электроснабжения электроприемники в основном относятся ко </w:t>
      </w:r>
      <w:r w:rsidRPr="007E1E4A">
        <w:rPr>
          <w:rFonts w:ascii="Times New Roman" w:hAnsi="Times New Roman"/>
          <w:sz w:val="24"/>
          <w:szCs w:val="24"/>
          <w:lang w:bidi="en-US"/>
        </w:rPr>
        <w:t>II</w:t>
      </w:r>
      <w:r w:rsidRPr="007E1E4A">
        <w:rPr>
          <w:rFonts w:ascii="Times New Roman" w:hAnsi="Times New Roman"/>
          <w:sz w:val="24"/>
          <w:szCs w:val="24"/>
        </w:rPr>
        <w:t xml:space="preserve"> и </w:t>
      </w:r>
      <w:r w:rsidRPr="007E1E4A">
        <w:rPr>
          <w:rFonts w:ascii="Times New Roman" w:hAnsi="Times New Roman"/>
          <w:sz w:val="24"/>
          <w:szCs w:val="24"/>
          <w:lang w:bidi="en-US"/>
        </w:rPr>
        <w:t>III</w:t>
      </w:r>
      <w:r w:rsidRPr="007E1E4A">
        <w:rPr>
          <w:rFonts w:ascii="Times New Roman" w:hAnsi="Times New Roman"/>
          <w:sz w:val="24"/>
          <w:szCs w:val="24"/>
        </w:rPr>
        <w:t xml:space="preserve"> категории.</w:t>
      </w:r>
    </w:p>
    <w:p w14:paraId="338A5BE5" w14:textId="77777777" w:rsidR="002E7AD6" w:rsidRPr="007E1E4A" w:rsidRDefault="002E7AD6" w:rsidP="0035605F">
      <w:pPr>
        <w:numPr>
          <w:ilvl w:val="0"/>
          <w:numId w:val="8"/>
        </w:numPr>
        <w:spacing w:before="120" w:after="120" w:line="240" w:lineRule="auto"/>
        <w:ind w:left="1066" w:hanging="357"/>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Проектное предложение</w:t>
      </w:r>
    </w:p>
    <w:p w14:paraId="1DAB1839" w14:textId="77777777" w:rsidR="007D7E60" w:rsidRPr="007E1E4A" w:rsidRDefault="007D7E60" w:rsidP="007D7E60">
      <w:pPr>
        <w:spacing w:after="0"/>
        <w:ind w:firstLine="709"/>
        <w:jc w:val="both"/>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Подсчет электрических нагрузок выполнен в соответствии с «Инструкцией по проектированию городских сетей» (РД34.20.185-94), с учетом «Нормативов для определения расчетных электрических нагрузок зданий (квартир), коттеджей, микрорайонов (кварталов) застройки и элементов городской распределительной сети», утвержденных  приказом Минтопэнерго России от 29.06.99г №213 «Изменение и дополнения раздела 2 РД34.20.185-94» и с учетом СП31-110-2003 «Проектирование и монтаж электроустановок жилых и общественных зданий».</w:t>
      </w:r>
    </w:p>
    <w:p w14:paraId="47CCFF06" w14:textId="46B9C958" w:rsidR="007D7E60" w:rsidRPr="007E1E4A" w:rsidRDefault="007D7E60" w:rsidP="007D7E60">
      <w:pPr>
        <w:spacing w:after="0"/>
        <w:ind w:firstLine="709"/>
        <w:jc w:val="both"/>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Расчеты нагрузок по площадкам жилищного строительства и объектам культурно-бытового назначения представлены в таблице 2.</w:t>
      </w:r>
      <w:r w:rsidR="0048283F" w:rsidRPr="007E1E4A">
        <w:rPr>
          <w:rFonts w:ascii="Times New Roman" w:hAnsi="Times New Roman" w:cs="Times New Roman"/>
          <w:sz w:val="24"/>
          <w:szCs w:val="24"/>
          <w:lang w:eastAsia="x-none"/>
        </w:rPr>
        <w:t>8</w:t>
      </w:r>
      <w:r w:rsidRPr="007E1E4A">
        <w:rPr>
          <w:rFonts w:ascii="Times New Roman" w:hAnsi="Times New Roman" w:cs="Times New Roman"/>
          <w:sz w:val="24"/>
          <w:szCs w:val="24"/>
          <w:lang w:eastAsia="x-none"/>
        </w:rPr>
        <w:t>.</w:t>
      </w:r>
      <w:r w:rsidR="00010EE8" w:rsidRPr="007E1E4A">
        <w:rPr>
          <w:rFonts w:ascii="Times New Roman" w:hAnsi="Times New Roman" w:cs="Times New Roman"/>
          <w:sz w:val="24"/>
          <w:szCs w:val="24"/>
          <w:lang w:eastAsia="x-none"/>
        </w:rPr>
        <w:t>3.2</w:t>
      </w:r>
    </w:p>
    <w:p w14:paraId="61F8241A" w14:textId="5F2448B3" w:rsidR="007D7E60" w:rsidRPr="007E1E4A" w:rsidRDefault="007D7E60" w:rsidP="007D7E60">
      <w:pPr>
        <w:spacing w:before="120" w:after="120" w:line="240" w:lineRule="auto"/>
        <w:ind w:firstLine="709"/>
        <w:jc w:val="both"/>
        <w:rPr>
          <w:rFonts w:ascii="Times New Roman" w:hAnsi="Times New Roman" w:cs="Times New Roman"/>
          <w:b/>
          <w:sz w:val="24"/>
          <w:szCs w:val="24"/>
          <w:lang w:eastAsia="x-none"/>
        </w:rPr>
      </w:pPr>
      <w:r w:rsidRPr="007E1E4A">
        <w:rPr>
          <w:rFonts w:ascii="Times New Roman" w:hAnsi="Times New Roman" w:cs="Times New Roman"/>
          <w:b/>
          <w:sz w:val="24"/>
          <w:szCs w:val="24"/>
          <w:lang w:eastAsia="x-none"/>
        </w:rPr>
        <w:t>Таблица 2.</w:t>
      </w:r>
      <w:r w:rsidR="006729DA" w:rsidRPr="007E1E4A">
        <w:rPr>
          <w:rFonts w:ascii="Times New Roman" w:hAnsi="Times New Roman" w:cs="Times New Roman"/>
          <w:b/>
          <w:sz w:val="24"/>
          <w:szCs w:val="24"/>
          <w:lang w:eastAsia="x-none"/>
        </w:rPr>
        <w:t>8</w:t>
      </w:r>
      <w:r w:rsidRPr="007E1E4A">
        <w:rPr>
          <w:rFonts w:ascii="Times New Roman" w:hAnsi="Times New Roman" w:cs="Times New Roman"/>
          <w:b/>
          <w:sz w:val="24"/>
          <w:szCs w:val="24"/>
          <w:lang w:eastAsia="x-none"/>
        </w:rPr>
        <w:t>.</w:t>
      </w:r>
      <w:r w:rsidR="00010EE8" w:rsidRPr="007E1E4A">
        <w:rPr>
          <w:rFonts w:ascii="Times New Roman" w:hAnsi="Times New Roman" w:cs="Times New Roman"/>
          <w:b/>
          <w:sz w:val="24"/>
          <w:szCs w:val="24"/>
          <w:lang w:eastAsia="x-none"/>
        </w:rPr>
        <w:t>3.2</w:t>
      </w:r>
      <w:r w:rsidRPr="007E1E4A">
        <w:rPr>
          <w:rFonts w:ascii="Times New Roman" w:hAnsi="Times New Roman" w:cs="Times New Roman"/>
          <w:b/>
          <w:sz w:val="24"/>
          <w:szCs w:val="24"/>
          <w:lang w:eastAsia="x-none"/>
        </w:rPr>
        <w:t xml:space="preserve"> Нагрузки нового жилищного строительства, объектов культурно-бытового назначения</w:t>
      </w:r>
    </w:p>
    <w:tbl>
      <w:tblPr>
        <w:tblW w:w="793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firstRow="1" w:lastRow="1" w:firstColumn="1" w:lastColumn="1" w:noHBand="0" w:noVBand="0"/>
      </w:tblPr>
      <w:tblGrid>
        <w:gridCol w:w="3118"/>
        <w:gridCol w:w="1417"/>
        <w:gridCol w:w="1275"/>
        <w:gridCol w:w="2125"/>
      </w:tblGrid>
      <w:tr w:rsidR="0048283F" w:rsidRPr="007E1E4A" w14:paraId="155837CC" w14:textId="77777777" w:rsidTr="0048283F">
        <w:trPr>
          <w:jc w:val="center"/>
        </w:trPr>
        <w:tc>
          <w:tcPr>
            <w:tcW w:w="3119" w:type="dxa"/>
            <w:vMerge w:val="restart"/>
            <w:tcBorders>
              <w:top w:val="single" w:sz="12" w:space="0" w:color="auto"/>
              <w:left w:val="single" w:sz="12" w:space="0" w:color="auto"/>
              <w:bottom w:val="single" w:sz="12" w:space="0" w:color="auto"/>
              <w:right w:val="single" w:sz="6" w:space="0" w:color="auto"/>
            </w:tcBorders>
            <w:vAlign w:val="center"/>
            <w:hideMark/>
          </w:tcPr>
          <w:p w14:paraId="098D979F" w14:textId="77777777" w:rsidR="0048283F" w:rsidRPr="007E1E4A" w:rsidRDefault="0048283F">
            <w:pPr>
              <w:spacing w:after="0" w:line="240" w:lineRule="auto"/>
              <w:jc w:val="center"/>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Планировочный район</w:t>
            </w:r>
          </w:p>
        </w:tc>
        <w:tc>
          <w:tcPr>
            <w:tcW w:w="2694" w:type="dxa"/>
            <w:gridSpan w:val="2"/>
            <w:tcBorders>
              <w:top w:val="single" w:sz="12" w:space="0" w:color="auto"/>
              <w:left w:val="single" w:sz="6" w:space="0" w:color="auto"/>
              <w:bottom w:val="single" w:sz="6" w:space="0" w:color="auto"/>
              <w:right w:val="single" w:sz="6" w:space="0" w:color="auto"/>
            </w:tcBorders>
            <w:vAlign w:val="center"/>
            <w:hideMark/>
          </w:tcPr>
          <w:p w14:paraId="17FE5A00" w14:textId="77777777" w:rsidR="0048283F" w:rsidRPr="007E1E4A" w:rsidRDefault="0048283F">
            <w:pPr>
              <w:spacing w:after="0" w:line="240" w:lineRule="auto"/>
              <w:jc w:val="center"/>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Жилищный фонд</w:t>
            </w:r>
          </w:p>
        </w:tc>
        <w:tc>
          <w:tcPr>
            <w:tcW w:w="2126" w:type="dxa"/>
            <w:tcBorders>
              <w:top w:val="single" w:sz="12" w:space="0" w:color="auto"/>
              <w:left w:val="single" w:sz="6" w:space="0" w:color="auto"/>
              <w:bottom w:val="single" w:sz="6" w:space="0" w:color="auto"/>
              <w:right w:val="single" w:sz="12" w:space="0" w:color="auto"/>
            </w:tcBorders>
            <w:vAlign w:val="center"/>
            <w:hideMark/>
          </w:tcPr>
          <w:p w14:paraId="13CF5E10" w14:textId="77777777" w:rsidR="0048283F" w:rsidRPr="007E1E4A" w:rsidRDefault="0048283F">
            <w:pPr>
              <w:spacing w:after="0" w:line="240" w:lineRule="auto"/>
              <w:jc w:val="center"/>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Коммерческие помещения</w:t>
            </w:r>
          </w:p>
        </w:tc>
      </w:tr>
      <w:tr w:rsidR="0048283F" w:rsidRPr="007E1E4A" w14:paraId="63292BC2" w14:textId="77777777" w:rsidTr="0048283F">
        <w:trPr>
          <w:jc w:val="center"/>
        </w:trPr>
        <w:tc>
          <w:tcPr>
            <w:tcW w:w="3119" w:type="dxa"/>
            <w:vMerge/>
            <w:tcBorders>
              <w:top w:val="single" w:sz="12" w:space="0" w:color="auto"/>
              <w:left w:val="single" w:sz="12" w:space="0" w:color="auto"/>
              <w:bottom w:val="single" w:sz="12" w:space="0" w:color="auto"/>
              <w:right w:val="single" w:sz="6" w:space="0" w:color="auto"/>
            </w:tcBorders>
            <w:vAlign w:val="center"/>
            <w:hideMark/>
          </w:tcPr>
          <w:p w14:paraId="7461587C" w14:textId="77777777" w:rsidR="0048283F" w:rsidRPr="007E1E4A" w:rsidRDefault="0048283F">
            <w:pPr>
              <w:spacing w:after="0" w:line="240" w:lineRule="auto"/>
              <w:rPr>
                <w:rFonts w:ascii="Times New Roman" w:hAnsi="Times New Roman" w:cs="Times New Roman"/>
                <w:sz w:val="24"/>
                <w:szCs w:val="24"/>
                <w:lang w:eastAsia="x-none"/>
              </w:rPr>
            </w:pPr>
          </w:p>
        </w:tc>
        <w:tc>
          <w:tcPr>
            <w:tcW w:w="1418" w:type="dxa"/>
            <w:tcBorders>
              <w:top w:val="single" w:sz="6" w:space="0" w:color="auto"/>
              <w:left w:val="single" w:sz="6" w:space="0" w:color="auto"/>
              <w:bottom w:val="single" w:sz="12" w:space="0" w:color="auto"/>
              <w:right w:val="single" w:sz="6" w:space="0" w:color="auto"/>
            </w:tcBorders>
            <w:vAlign w:val="center"/>
            <w:hideMark/>
          </w:tcPr>
          <w:p w14:paraId="558C82E8" w14:textId="77777777" w:rsidR="0048283F" w:rsidRPr="007E1E4A" w:rsidRDefault="0048283F">
            <w:pPr>
              <w:spacing w:after="0" w:line="240" w:lineRule="auto"/>
              <w:jc w:val="center"/>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тыс. м2</w:t>
            </w:r>
          </w:p>
        </w:tc>
        <w:tc>
          <w:tcPr>
            <w:tcW w:w="1276" w:type="dxa"/>
            <w:tcBorders>
              <w:top w:val="single" w:sz="6" w:space="0" w:color="auto"/>
              <w:left w:val="single" w:sz="6" w:space="0" w:color="auto"/>
              <w:bottom w:val="single" w:sz="12" w:space="0" w:color="auto"/>
              <w:right w:val="single" w:sz="6" w:space="0" w:color="auto"/>
            </w:tcBorders>
            <w:vAlign w:val="center"/>
            <w:hideMark/>
          </w:tcPr>
          <w:p w14:paraId="0A86F3D9" w14:textId="77777777" w:rsidR="0048283F" w:rsidRPr="007E1E4A" w:rsidRDefault="0048283F">
            <w:pPr>
              <w:spacing w:after="0" w:line="240" w:lineRule="auto"/>
              <w:jc w:val="center"/>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кВт</w:t>
            </w:r>
          </w:p>
        </w:tc>
        <w:tc>
          <w:tcPr>
            <w:tcW w:w="2126" w:type="dxa"/>
            <w:tcBorders>
              <w:top w:val="single" w:sz="6" w:space="0" w:color="auto"/>
              <w:left w:val="single" w:sz="6" w:space="0" w:color="auto"/>
              <w:bottom w:val="single" w:sz="12" w:space="0" w:color="auto"/>
              <w:right w:val="single" w:sz="12" w:space="0" w:color="auto"/>
            </w:tcBorders>
            <w:vAlign w:val="center"/>
            <w:hideMark/>
          </w:tcPr>
          <w:p w14:paraId="76457F14" w14:textId="77777777" w:rsidR="0048283F" w:rsidRPr="007E1E4A" w:rsidRDefault="0048283F">
            <w:pPr>
              <w:spacing w:after="0" w:line="240" w:lineRule="auto"/>
              <w:jc w:val="center"/>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кВт</w:t>
            </w:r>
          </w:p>
        </w:tc>
      </w:tr>
      <w:tr w:rsidR="0048283F" w:rsidRPr="007E1E4A" w14:paraId="5D7A3DDD" w14:textId="77777777" w:rsidTr="0048283F">
        <w:trPr>
          <w:jc w:val="center"/>
        </w:trPr>
        <w:tc>
          <w:tcPr>
            <w:tcW w:w="3119" w:type="dxa"/>
            <w:tcBorders>
              <w:top w:val="single" w:sz="12" w:space="0" w:color="auto"/>
              <w:left w:val="single" w:sz="12" w:space="0" w:color="auto"/>
              <w:bottom w:val="single" w:sz="12" w:space="0" w:color="auto"/>
              <w:right w:val="single" w:sz="6" w:space="0" w:color="auto"/>
            </w:tcBorders>
            <w:vAlign w:val="center"/>
            <w:hideMark/>
          </w:tcPr>
          <w:p w14:paraId="3D80974E" w14:textId="77777777" w:rsidR="0048283F" w:rsidRPr="007E1E4A" w:rsidRDefault="0048283F">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1</w:t>
            </w:r>
          </w:p>
        </w:tc>
        <w:tc>
          <w:tcPr>
            <w:tcW w:w="1418" w:type="dxa"/>
            <w:tcBorders>
              <w:top w:val="single" w:sz="12" w:space="0" w:color="auto"/>
              <w:left w:val="single" w:sz="6" w:space="0" w:color="auto"/>
              <w:bottom w:val="single" w:sz="12" w:space="0" w:color="auto"/>
              <w:right w:val="single" w:sz="6" w:space="0" w:color="auto"/>
            </w:tcBorders>
            <w:vAlign w:val="center"/>
            <w:hideMark/>
          </w:tcPr>
          <w:p w14:paraId="09395F69" w14:textId="77777777" w:rsidR="0048283F" w:rsidRPr="007E1E4A" w:rsidRDefault="0048283F">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2</w:t>
            </w:r>
          </w:p>
        </w:tc>
        <w:tc>
          <w:tcPr>
            <w:tcW w:w="1276" w:type="dxa"/>
            <w:tcBorders>
              <w:top w:val="single" w:sz="12" w:space="0" w:color="auto"/>
              <w:left w:val="single" w:sz="6" w:space="0" w:color="auto"/>
              <w:bottom w:val="single" w:sz="12" w:space="0" w:color="auto"/>
              <w:right w:val="single" w:sz="6" w:space="0" w:color="auto"/>
            </w:tcBorders>
            <w:vAlign w:val="center"/>
            <w:hideMark/>
          </w:tcPr>
          <w:p w14:paraId="790DEAF9" w14:textId="77777777" w:rsidR="0048283F" w:rsidRPr="007E1E4A" w:rsidRDefault="0048283F">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3</w:t>
            </w:r>
          </w:p>
        </w:tc>
        <w:tc>
          <w:tcPr>
            <w:tcW w:w="2126" w:type="dxa"/>
            <w:tcBorders>
              <w:top w:val="single" w:sz="12" w:space="0" w:color="auto"/>
              <w:left w:val="single" w:sz="6" w:space="0" w:color="auto"/>
              <w:bottom w:val="single" w:sz="12" w:space="0" w:color="auto"/>
              <w:right w:val="single" w:sz="12" w:space="0" w:color="auto"/>
            </w:tcBorders>
            <w:vAlign w:val="center"/>
            <w:hideMark/>
          </w:tcPr>
          <w:p w14:paraId="25FC5CA0" w14:textId="77777777" w:rsidR="0048283F" w:rsidRPr="007E1E4A" w:rsidRDefault="0048283F">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4</w:t>
            </w:r>
          </w:p>
        </w:tc>
      </w:tr>
      <w:tr w:rsidR="0048283F" w:rsidRPr="007E1E4A" w14:paraId="74353F4A" w14:textId="77777777" w:rsidTr="0048283F">
        <w:trPr>
          <w:trHeight w:val="31"/>
          <w:jc w:val="center"/>
        </w:trPr>
        <w:tc>
          <w:tcPr>
            <w:tcW w:w="3119" w:type="dxa"/>
            <w:tcBorders>
              <w:top w:val="single" w:sz="12" w:space="0" w:color="auto"/>
              <w:left w:val="single" w:sz="12" w:space="0" w:color="auto"/>
              <w:bottom w:val="single" w:sz="6" w:space="0" w:color="auto"/>
              <w:right w:val="single" w:sz="6" w:space="0" w:color="auto"/>
            </w:tcBorders>
            <w:vAlign w:val="center"/>
            <w:hideMark/>
          </w:tcPr>
          <w:p w14:paraId="35A43C06" w14:textId="77777777" w:rsidR="0048283F" w:rsidRPr="007E1E4A" w:rsidRDefault="0048283F">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1 очередь</w:t>
            </w:r>
          </w:p>
        </w:tc>
        <w:tc>
          <w:tcPr>
            <w:tcW w:w="1418" w:type="dxa"/>
            <w:tcBorders>
              <w:top w:val="single" w:sz="12" w:space="0" w:color="auto"/>
              <w:left w:val="single" w:sz="6" w:space="0" w:color="auto"/>
              <w:bottom w:val="single" w:sz="6" w:space="0" w:color="auto"/>
              <w:right w:val="single" w:sz="6" w:space="0" w:color="auto"/>
            </w:tcBorders>
            <w:vAlign w:val="center"/>
            <w:hideMark/>
          </w:tcPr>
          <w:p w14:paraId="789F8BDE" w14:textId="77777777" w:rsidR="0048283F" w:rsidRPr="007E1E4A" w:rsidRDefault="0048283F">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17,047</w:t>
            </w:r>
          </w:p>
        </w:tc>
        <w:tc>
          <w:tcPr>
            <w:tcW w:w="1276" w:type="dxa"/>
            <w:tcBorders>
              <w:top w:val="single" w:sz="12" w:space="0" w:color="auto"/>
              <w:left w:val="single" w:sz="6" w:space="0" w:color="auto"/>
              <w:bottom w:val="single" w:sz="6" w:space="0" w:color="auto"/>
              <w:right w:val="single" w:sz="6" w:space="0" w:color="auto"/>
            </w:tcBorders>
            <w:vAlign w:val="center"/>
            <w:hideMark/>
          </w:tcPr>
          <w:p w14:paraId="1BC5ADC0" w14:textId="77777777" w:rsidR="0048283F" w:rsidRPr="007E1E4A" w:rsidRDefault="0048283F">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360</w:t>
            </w:r>
          </w:p>
        </w:tc>
        <w:tc>
          <w:tcPr>
            <w:tcW w:w="2126" w:type="dxa"/>
            <w:tcBorders>
              <w:top w:val="single" w:sz="12" w:space="0" w:color="auto"/>
              <w:left w:val="single" w:sz="6" w:space="0" w:color="auto"/>
              <w:bottom w:val="single" w:sz="6" w:space="0" w:color="auto"/>
              <w:right w:val="single" w:sz="12" w:space="0" w:color="auto"/>
            </w:tcBorders>
            <w:vAlign w:val="center"/>
            <w:hideMark/>
          </w:tcPr>
          <w:p w14:paraId="09A75A06" w14:textId="77777777" w:rsidR="0048283F" w:rsidRPr="007E1E4A" w:rsidRDefault="0048283F">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70</w:t>
            </w:r>
          </w:p>
        </w:tc>
      </w:tr>
      <w:tr w:rsidR="0048283F" w:rsidRPr="007E1E4A" w14:paraId="03D5902E" w14:textId="77777777" w:rsidTr="0048283F">
        <w:trPr>
          <w:trHeight w:val="31"/>
          <w:jc w:val="center"/>
        </w:trPr>
        <w:tc>
          <w:tcPr>
            <w:tcW w:w="3119" w:type="dxa"/>
            <w:tcBorders>
              <w:top w:val="single" w:sz="6" w:space="0" w:color="auto"/>
              <w:left w:val="single" w:sz="12" w:space="0" w:color="auto"/>
              <w:bottom w:val="single" w:sz="6" w:space="0" w:color="auto"/>
              <w:right w:val="single" w:sz="6" w:space="0" w:color="auto"/>
            </w:tcBorders>
            <w:vAlign w:val="center"/>
            <w:hideMark/>
          </w:tcPr>
          <w:p w14:paraId="39C9F30B" w14:textId="77777777" w:rsidR="0048283F" w:rsidRPr="007E1E4A" w:rsidRDefault="0048283F">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2 очередь</w:t>
            </w:r>
          </w:p>
        </w:tc>
        <w:tc>
          <w:tcPr>
            <w:tcW w:w="1418" w:type="dxa"/>
            <w:tcBorders>
              <w:top w:val="single" w:sz="6" w:space="0" w:color="auto"/>
              <w:left w:val="single" w:sz="6" w:space="0" w:color="auto"/>
              <w:bottom w:val="single" w:sz="6" w:space="0" w:color="auto"/>
              <w:right w:val="single" w:sz="6" w:space="0" w:color="auto"/>
            </w:tcBorders>
            <w:vAlign w:val="center"/>
            <w:hideMark/>
          </w:tcPr>
          <w:p w14:paraId="137DBBE6" w14:textId="77777777" w:rsidR="0048283F" w:rsidRPr="007E1E4A" w:rsidRDefault="0048283F">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16,86</w:t>
            </w:r>
          </w:p>
        </w:tc>
        <w:tc>
          <w:tcPr>
            <w:tcW w:w="1276" w:type="dxa"/>
            <w:tcBorders>
              <w:top w:val="single" w:sz="6" w:space="0" w:color="auto"/>
              <w:left w:val="single" w:sz="6" w:space="0" w:color="auto"/>
              <w:bottom w:val="single" w:sz="6" w:space="0" w:color="auto"/>
              <w:right w:val="single" w:sz="6" w:space="0" w:color="auto"/>
            </w:tcBorders>
            <w:vAlign w:val="center"/>
            <w:hideMark/>
          </w:tcPr>
          <w:p w14:paraId="599E244B" w14:textId="77777777" w:rsidR="0048283F" w:rsidRPr="007E1E4A" w:rsidRDefault="0048283F">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355</w:t>
            </w:r>
          </w:p>
        </w:tc>
        <w:tc>
          <w:tcPr>
            <w:tcW w:w="2126" w:type="dxa"/>
            <w:tcBorders>
              <w:top w:val="single" w:sz="6" w:space="0" w:color="auto"/>
              <w:left w:val="single" w:sz="6" w:space="0" w:color="auto"/>
              <w:bottom w:val="single" w:sz="6" w:space="0" w:color="auto"/>
              <w:right w:val="single" w:sz="12" w:space="0" w:color="auto"/>
            </w:tcBorders>
            <w:vAlign w:val="center"/>
            <w:hideMark/>
          </w:tcPr>
          <w:p w14:paraId="22E344DD" w14:textId="77777777" w:rsidR="0048283F" w:rsidRPr="007E1E4A" w:rsidRDefault="0048283F">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80</w:t>
            </w:r>
          </w:p>
        </w:tc>
      </w:tr>
      <w:tr w:rsidR="0048283F" w:rsidRPr="007E1E4A" w14:paraId="75573265" w14:textId="77777777" w:rsidTr="0048283F">
        <w:trPr>
          <w:trHeight w:val="31"/>
          <w:jc w:val="center"/>
        </w:trPr>
        <w:tc>
          <w:tcPr>
            <w:tcW w:w="3119" w:type="dxa"/>
            <w:tcBorders>
              <w:top w:val="single" w:sz="6" w:space="0" w:color="auto"/>
              <w:left w:val="single" w:sz="12" w:space="0" w:color="auto"/>
              <w:bottom w:val="single" w:sz="6" w:space="0" w:color="auto"/>
              <w:right w:val="single" w:sz="6" w:space="0" w:color="auto"/>
            </w:tcBorders>
            <w:vAlign w:val="center"/>
            <w:hideMark/>
          </w:tcPr>
          <w:p w14:paraId="3308E989" w14:textId="77777777" w:rsidR="0048283F" w:rsidRPr="007E1E4A" w:rsidRDefault="0048283F">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3 очередь</w:t>
            </w:r>
          </w:p>
        </w:tc>
        <w:tc>
          <w:tcPr>
            <w:tcW w:w="1418" w:type="dxa"/>
            <w:tcBorders>
              <w:top w:val="single" w:sz="6" w:space="0" w:color="auto"/>
              <w:left w:val="single" w:sz="6" w:space="0" w:color="auto"/>
              <w:bottom w:val="single" w:sz="6" w:space="0" w:color="auto"/>
              <w:right w:val="single" w:sz="6" w:space="0" w:color="auto"/>
            </w:tcBorders>
            <w:vAlign w:val="center"/>
            <w:hideMark/>
          </w:tcPr>
          <w:p w14:paraId="77F408C7" w14:textId="77777777" w:rsidR="0048283F" w:rsidRPr="007E1E4A" w:rsidRDefault="0048283F">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23,8</w:t>
            </w:r>
          </w:p>
        </w:tc>
        <w:tc>
          <w:tcPr>
            <w:tcW w:w="1276" w:type="dxa"/>
            <w:tcBorders>
              <w:top w:val="single" w:sz="6" w:space="0" w:color="auto"/>
              <w:left w:val="single" w:sz="6" w:space="0" w:color="auto"/>
              <w:bottom w:val="single" w:sz="6" w:space="0" w:color="auto"/>
              <w:right w:val="single" w:sz="6" w:space="0" w:color="auto"/>
            </w:tcBorders>
            <w:vAlign w:val="center"/>
            <w:hideMark/>
          </w:tcPr>
          <w:p w14:paraId="6801BC97" w14:textId="77777777" w:rsidR="0048283F" w:rsidRPr="007E1E4A" w:rsidRDefault="0048283F">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500</w:t>
            </w:r>
          </w:p>
        </w:tc>
        <w:tc>
          <w:tcPr>
            <w:tcW w:w="2126" w:type="dxa"/>
            <w:tcBorders>
              <w:top w:val="single" w:sz="6" w:space="0" w:color="auto"/>
              <w:left w:val="single" w:sz="6" w:space="0" w:color="auto"/>
              <w:bottom w:val="single" w:sz="6" w:space="0" w:color="auto"/>
              <w:right w:val="single" w:sz="12" w:space="0" w:color="auto"/>
            </w:tcBorders>
            <w:vAlign w:val="center"/>
            <w:hideMark/>
          </w:tcPr>
          <w:p w14:paraId="25ACE844" w14:textId="77777777" w:rsidR="0048283F" w:rsidRPr="007E1E4A" w:rsidRDefault="0048283F">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100</w:t>
            </w:r>
          </w:p>
        </w:tc>
      </w:tr>
      <w:tr w:rsidR="0048283F" w:rsidRPr="007E1E4A" w14:paraId="3539A507" w14:textId="77777777" w:rsidTr="0048283F">
        <w:trPr>
          <w:trHeight w:val="31"/>
          <w:jc w:val="center"/>
        </w:trPr>
        <w:tc>
          <w:tcPr>
            <w:tcW w:w="3119" w:type="dxa"/>
            <w:tcBorders>
              <w:top w:val="single" w:sz="6" w:space="0" w:color="auto"/>
              <w:left w:val="single" w:sz="12" w:space="0" w:color="auto"/>
              <w:bottom w:val="single" w:sz="6" w:space="0" w:color="auto"/>
              <w:right w:val="single" w:sz="6" w:space="0" w:color="auto"/>
            </w:tcBorders>
            <w:vAlign w:val="center"/>
            <w:hideMark/>
          </w:tcPr>
          <w:p w14:paraId="2D3547A6" w14:textId="77777777" w:rsidR="0048283F" w:rsidRPr="007E1E4A" w:rsidRDefault="0048283F">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4 очередь</w:t>
            </w:r>
          </w:p>
        </w:tc>
        <w:tc>
          <w:tcPr>
            <w:tcW w:w="1418" w:type="dxa"/>
            <w:tcBorders>
              <w:top w:val="single" w:sz="6" w:space="0" w:color="auto"/>
              <w:left w:val="single" w:sz="6" w:space="0" w:color="auto"/>
              <w:bottom w:val="single" w:sz="6" w:space="0" w:color="auto"/>
              <w:right w:val="single" w:sz="6" w:space="0" w:color="auto"/>
            </w:tcBorders>
            <w:vAlign w:val="center"/>
            <w:hideMark/>
          </w:tcPr>
          <w:p w14:paraId="700A87FD" w14:textId="77777777" w:rsidR="0048283F" w:rsidRPr="007E1E4A" w:rsidRDefault="0048283F">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18,26</w:t>
            </w:r>
          </w:p>
        </w:tc>
        <w:tc>
          <w:tcPr>
            <w:tcW w:w="1276" w:type="dxa"/>
            <w:tcBorders>
              <w:top w:val="single" w:sz="6" w:space="0" w:color="auto"/>
              <w:left w:val="single" w:sz="6" w:space="0" w:color="auto"/>
              <w:bottom w:val="single" w:sz="6" w:space="0" w:color="auto"/>
              <w:right w:val="single" w:sz="6" w:space="0" w:color="auto"/>
            </w:tcBorders>
            <w:vAlign w:val="center"/>
            <w:hideMark/>
          </w:tcPr>
          <w:p w14:paraId="5F0FE933" w14:textId="77777777" w:rsidR="0048283F" w:rsidRPr="007E1E4A" w:rsidRDefault="0048283F">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385</w:t>
            </w:r>
          </w:p>
        </w:tc>
        <w:tc>
          <w:tcPr>
            <w:tcW w:w="2126" w:type="dxa"/>
            <w:tcBorders>
              <w:top w:val="single" w:sz="6" w:space="0" w:color="auto"/>
              <w:left w:val="single" w:sz="6" w:space="0" w:color="auto"/>
              <w:bottom w:val="single" w:sz="6" w:space="0" w:color="auto"/>
              <w:right w:val="single" w:sz="12" w:space="0" w:color="auto"/>
            </w:tcBorders>
            <w:vAlign w:val="center"/>
            <w:hideMark/>
          </w:tcPr>
          <w:p w14:paraId="00721FC6" w14:textId="77777777" w:rsidR="0048283F" w:rsidRPr="007E1E4A" w:rsidRDefault="0048283F">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80</w:t>
            </w:r>
          </w:p>
        </w:tc>
      </w:tr>
      <w:tr w:rsidR="0048283F" w:rsidRPr="007E1E4A" w14:paraId="190F00F4" w14:textId="77777777" w:rsidTr="0048283F">
        <w:trPr>
          <w:trHeight w:val="31"/>
          <w:jc w:val="center"/>
        </w:trPr>
        <w:tc>
          <w:tcPr>
            <w:tcW w:w="3119" w:type="dxa"/>
            <w:tcBorders>
              <w:top w:val="single" w:sz="6" w:space="0" w:color="auto"/>
              <w:left w:val="single" w:sz="12" w:space="0" w:color="auto"/>
              <w:bottom w:val="single" w:sz="6" w:space="0" w:color="auto"/>
              <w:right w:val="single" w:sz="6" w:space="0" w:color="auto"/>
            </w:tcBorders>
            <w:vAlign w:val="center"/>
            <w:hideMark/>
          </w:tcPr>
          <w:p w14:paraId="7F7CDCED" w14:textId="77777777" w:rsidR="0048283F" w:rsidRPr="007E1E4A" w:rsidRDefault="0048283F">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5 очередь</w:t>
            </w:r>
          </w:p>
        </w:tc>
        <w:tc>
          <w:tcPr>
            <w:tcW w:w="1418" w:type="dxa"/>
            <w:tcBorders>
              <w:top w:val="single" w:sz="6" w:space="0" w:color="auto"/>
              <w:left w:val="single" w:sz="6" w:space="0" w:color="auto"/>
              <w:bottom w:val="single" w:sz="6" w:space="0" w:color="auto"/>
              <w:right w:val="single" w:sz="6" w:space="0" w:color="auto"/>
            </w:tcBorders>
            <w:vAlign w:val="center"/>
            <w:hideMark/>
          </w:tcPr>
          <w:p w14:paraId="74345E34" w14:textId="77777777" w:rsidR="0048283F" w:rsidRPr="007E1E4A" w:rsidRDefault="0048283F">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11,46</w:t>
            </w:r>
          </w:p>
        </w:tc>
        <w:tc>
          <w:tcPr>
            <w:tcW w:w="1276" w:type="dxa"/>
            <w:tcBorders>
              <w:top w:val="single" w:sz="6" w:space="0" w:color="auto"/>
              <w:left w:val="single" w:sz="6" w:space="0" w:color="auto"/>
              <w:bottom w:val="single" w:sz="6" w:space="0" w:color="auto"/>
              <w:right w:val="single" w:sz="6" w:space="0" w:color="auto"/>
            </w:tcBorders>
            <w:vAlign w:val="center"/>
            <w:hideMark/>
          </w:tcPr>
          <w:p w14:paraId="180EDAEB" w14:textId="77777777" w:rsidR="0048283F" w:rsidRPr="007E1E4A" w:rsidRDefault="0048283F">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240</w:t>
            </w:r>
          </w:p>
        </w:tc>
        <w:tc>
          <w:tcPr>
            <w:tcW w:w="2126" w:type="dxa"/>
            <w:tcBorders>
              <w:top w:val="single" w:sz="6" w:space="0" w:color="auto"/>
              <w:left w:val="single" w:sz="6" w:space="0" w:color="auto"/>
              <w:bottom w:val="single" w:sz="6" w:space="0" w:color="auto"/>
              <w:right w:val="single" w:sz="12" w:space="0" w:color="auto"/>
            </w:tcBorders>
            <w:vAlign w:val="center"/>
            <w:hideMark/>
          </w:tcPr>
          <w:p w14:paraId="0CF11DC0" w14:textId="77777777" w:rsidR="0048283F" w:rsidRPr="007E1E4A" w:rsidRDefault="0048283F">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80</w:t>
            </w:r>
          </w:p>
        </w:tc>
      </w:tr>
      <w:tr w:rsidR="0048283F" w:rsidRPr="007E1E4A" w14:paraId="04852B4B" w14:textId="77777777" w:rsidTr="0048283F">
        <w:trPr>
          <w:trHeight w:val="71"/>
          <w:jc w:val="center"/>
        </w:trPr>
        <w:tc>
          <w:tcPr>
            <w:tcW w:w="3119" w:type="dxa"/>
            <w:tcBorders>
              <w:top w:val="single" w:sz="6" w:space="0" w:color="auto"/>
              <w:left w:val="single" w:sz="12" w:space="0" w:color="auto"/>
              <w:bottom w:val="single" w:sz="12" w:space="0" w:color="auto"/>
              <w:right w:val="single" w:sz="6" w:space="0" w:color="auto"/>
            </w:tcBorders>
            <w:vAlign w:val="center"/>
            <w:hideMark/>
          </w:tcPr>
          <w:p w14:paraId="6FA45EF0" w14:textId="77777777" w:rsidR="0048283F" w:rsidRPr="007E1E4A" w:rsidRDefault="0048283F">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 xml:space="preserve">Итого   </w:t>
            </w:r>
          </w:p>
        </w:tc>
        <w:tc>
          <w:tcPr>
            <w:tcW w:w="1418" w:type="dxa"/>
            <w:tcBorders>
              <w:top w:val="single" w:sz="6" w:space="0" w:color="auto"/>
              <w:left w:val="single" w:sz="6" w:space="0" w:color="auto"/>
              <w:bottom w:val="single" w:sz="12" w:space="0" w:color="auto"/>
              <w:right w:val="single" w:sz="6" w:space="0" w:color="auto"/>
            </w:tcBorders>
            <w:vAlign w:val="center"/>
            <w:hideMark/>
          </w:tcPr>
          <w:p w14:paraId="0FDB1646" w14:textId="77777777" w:rsidR="0048283F" w:rsidRPr="007E1E4A" w:rsidRDefault="0048283F">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87,427</w:t>
            </w:r>
          </w:p>
        </w:tc>
        <w:tc>
          <w:tcPr>
            <w:tcW w:w="1276" w:type="dxa"/>
            <w:tcBorders>
              <w:top w:val="single" w:sz="6" w:space="0" w:color="auto"/>
              <w:left w:val="single" w:sz="6" w:space="0" w:color="auto"/>
              <w:bottom w:val="single" w:sz="12" w:space="0" w:color="auto"/>
              <w:right w:val="single" w:sz="6" w:space="0" w:color="auto"/>
            </w:tcBorders>
            <w:vAlign w:val="center"/>
            <w:hideMark/>
          </w:tcPr>
          <w:p w14:paraId="62F24349" w14:textId="77777777" w:rsidR="0048283F" w:rsidRPr="007E1E4A" w:rsidRDefault="0048283F">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1840</w:t>
            </w:r>
          </w:p>
        </w:tc>
        <w:tc>
          <w:tcPr>
            <w:tcW w:w="2126" w:type="dxa"/>
            <w:tcBorders>
              <w:top w:val="single" w:sz="6" w:space="0" w:color="auto"/>
              <w:left w:val="single" w:sz="6" w:space="0" w:color="auto"/>
              <w:bottom w:val="single" w:sz="12" w:space="0" w:color="auto"/>
              <w:right w:val="single" w:sz="12" w:space="0" w:color="auto"/>
            </w:tcBorders>
            <w:vAlign w:val="center"/>
            <w:hideMark/>
          </w:tcPr>
          <w:p w14:paraId="030C28C8" w14:textId="77777777" w:rsidR="0048283F" w:rsidRPr="007E1E4A" w:rsidRDefault="0048283F">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410</w:t>
            </w:r>
          </w:p>
        </w:tc>
      </w:tr>
    </w:tbl>
    <w:p w14:paraId="03DA9D4A" w14:textId="77777777" w:rsidR="0048283F" w:rsidRPr="007E1E4A" w:rsidRDefault="0048283F" w:rsidP="0048283F">
      <w:pPr>
        <w:spacing w:after="0" w:line="240" w:lineRule="auto"/>
        <w:ind w:firstLine="709"/>
        <w:jc w:val="both"/>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Прирост электрических нагрузок составит 2250 кВт.</w:t>
      </w:r>
    </w:p>
    <w:p w14:paraId="74D0DD76" w14:textId="52493860" w:rsidR="0048283F" w:rsidRPr="007E1E4A" w:rsidRDefault="0048283F" w:rsidP="0048283F">
      <w:pPr>
        <w:spacing w:after="0"/>
        <w:ind w:firstLine="709"/>
        <w:jc w:val="both"/>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 xml:space="preserve">При числе использования максимума нагрузок (на шинах ПС) 5650 прироста потребления электроэнергии в планировочном районе составит 12 713 </w:t>
      </w:r>
      <w:proofErr w:type="spellStart"/>
      <w:r w:rsidRPr="007E1E4A">
        <w:rPr>
          <w:rFonts w:ascii="Times New Roman" w:hAnsi="Times New Roman" w:cs="Times New Roman"/>
          <w:sz w:val="24"/>
          <w:szCs w:val="24"/>
          <w:lang w:eastAsia="x-none"/>
        </w:rPr>
        <w:t>МВт∙ч</w:t>
      </w:r>
      <w:proofErr w:type="spellEnd"/>
      <w:r w:rsidRPr="007E1E4A">
        <w:rPr>
          <w:rFonts w:ascii="Times New Roman" w:hAnsi="Times New Roman" w:cs="Times New Roman"/>
          <w:sz w:val="24"/>
          <w:szCs w:val="24"/>
          <w:lang w:eastAsia="x-none"/>
        </w:rPr>
        <w:t xml:space="preserve"> в год. При увеличении численности населения данного района на 2,</w:t>
      </w:r>
      <w:r w:rsidR="00B87F83" w:rsidRPr="007E1E4A">
        <w:rPr>
          <w:rFonts w:ascii="Times New Roman" w:hAnsi="Times New Roman" w:cs="Times New Roman"/>
          <w:sz w:val="24"/>
          <w:szCs w:val="24"/>
          <w:lang w:eastAsia="x-none"/>
        </w:rPr>
        <w:t>100</w:t>
      </w:r>
      <w:r w:rsidRPr="007E1E4A">
        <w:rPr>
          <w:rFonts w:ascii="Times New Roman" w:hAnsi="Times New Roman" w:cs="Times New Roman"/>
          <w:sz w:val="24"/>
          <w:szCs w:val="24"/>
          <w:lang w:eastAsia="x-none"/>
        </w:rPr>
        <w:t xml:space="preserve"> тыс. человек удельное потребление на расчетный срок составит 5 635 </w:t>
      </w:r>
      <w:proofErr w:type="spellStart"/>
      <w:r w:rsidRPr="007E1E4A">
        <w:rPr>
          <w:rFonts w:ascii="Times New Roman" w:hAnsi="Times New Roman" w:cs="Times New Roman"/>
          <w:sz w:val="24"/>
          <w:szCs w:val="24"/>
          <w:lang w:eastAsia="x-none"/>
        </w:rPr>
        <w:t>кВт∙ч</w:t>
      </w:r>
      <w:proofErr w:type="spellEnd"/>
      <w:r w:rsidRPr="007E1E4A">
        <w:rPr>
          <w:rFonts w:ascii="Times New Roman" w:hAnsi="Times New Roman" w:cs="Times New Roman"/>
          <w:sz w:val="24"/>
          <w:szCs w:val="24"/>
          <w:lang w:eastAsia="x-none"/>
        </w:rPr>
        <w:t xml:space="preserve"> на человека в год.</w:t>
      </w:r>
    </w:p>
    <w:p w14:paraId="5AAFE00A" w14:textId="389AD000" w:rsidR="007D7E60" w:rsidRPr="007E1E4A" w:rsidRDefault="007D7E60" w:rsidP="007D7E60">
      <w:pPr>
        <w:spacing w:after="0"/>
        <w:ind w:firstLine="709"/>
        <w:jc w:val="both"/>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 xml:space="preserve">Проектные решения приняты на основании подсчетов существующих и проектируемых нагрузок и с учетом обеспечения надежного электроснабжения потребителей в соответствии с их категорией и </w:t>
      </w:r>
      <w:r w:rsidR="0081748C" w:rsidRPr="007E1E4A">
        <w:rPr>
          <w:rFonts w:ascii="Times New Roman" w:hAnsi="Times New Roman" w:cs="Times New Roman"/>
          <w:sz w:val="24"/>
          <w:szCs w:val="24"/>
          <w:lang w:eastAsia="x-none"/>
        </w:rPr>
        <w:t>оптимальной загрузкой трансформаторов,</w:t>
      </w:r>
      <w:r w:rsidRPr="007E1E4A">
        <w:rPr>
          <w:rFonts w:ascii="Times New Roman" w:hAnsi="Times New Roman" w:cs="Times New Roman"/>
          <w:sz w:val="24"/>
          <w:szCs w:val="24"/>
          <w:lang w:eastAsia="x-none"/>
        </w:rPr>
        <w:t xml:space="preserve"> питающих подстанции.</w:t>
      </w:r>
    </w:p>
    <w:p w14:paraId="2832D858" w14:textId="77777777" w:rsidR="007D7E60" w:rsidRPr="007E1E4A" w:rsidRDefault="007D7E60" w:rsidP="007D7E60">
      <w:pPr>
        <w:overflowPunct w:val="0"/>
        <w:autoSpaceDE w:val="0"/>
        <w:autoSpaceDN w:val="0"/>
        <w:adjustRightInd w:val="0"/>
        <w:spacing w:after="0"/>
        <w:ind w:firstLine="709"/>
        <w:jc w:val="both"/>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Для покрытия, проектируемого роста электрических нагрузок необходимо предусмотреть следующие мероприятия:</w:t>
      </w:r>
    </w:p>
    <w:p w14:paraId="41A27359" w14:textId="77777777" w:rsidR="007D7E60" w:rsidRPr="007E1E4A" w:rsidRDefault="007D7E60" w:rsidP="007D7E60">
      <w:pPr>
        <w:spacing w:after="0"/>
        <w:ind w:firstLine="709"/>
        <w:jc w:val="both"/>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 xml:space="preserve">- строительство 2-х ТП 10 </w:t>
      </w:r>
      <w:proofErr w:type="spellStart"/>
      <w:r w:rsidRPr="007E1E4A">
        <w:rPr>
          <w:rFonts w:ascii="Times New Roman" w:hAnsi="Times New Roman" w:cs="Times New Roman"/>
          <w:sz w:val="24"/>
          <w:szCs w:val="24"/>
          <w:lang w:eastAsia="x-none"/>
        </w:rPr>
        <w:t>кВ</w:t>
      </w:r>
      <w:proofErr w:type="spellEnd"/>
      <w:r w:rsidRPr="007E1E4A">
        <w:rPr>
          <w:rFonts w:ascii="Times New Roman" w:hAnsi="Times New Roman" w:cs="Times New Roman"/>
          <w:sz w:val="24"/>
          <w:szCs w:val="24"/>
          <w:lang w:eastAsia="x-none"/>
        </w:rPr>
        <w:t xml:space="preserve"> для обеспечения электроэнергией планируемой жилой застройки с прокладкой кабельных линий 10 </w:t>
      </w:r>
      <w:proofErr w:type="spellStart"/>
      <w:r w:rsidRPr="007E1E4A">
        <w:rPr>
          <w:rFonts w:ascii="Times New Roman" w:hAnsi="Times New Roman" w:cs="Times New Roman"/>
          <w:sz w:val="24"/>
          <w:szCs w:val="24"/>
          <w:lang w:eastAsia="x-none"/>
        </w:rPr>
        <w:t>кВ</w:t>
      </w:r>
      <w:proofErr w:type="spellEnd"/>
      <w:r w:rsidRPr="007E1E4A">
        <w:rPr>
          <w:rFonts w:ascii="Times New Roman" w:hAnsi="Times New Roman" w:cs="Times New Roman"/>
          <w:sz w:val="24"/>
          <w:szCs w:val="24"/>
          <w:lang w:eastAsia="x-none"/>
        </w:rPr>
        <w:t xml:space="preserve"> от существующей энергосистемы.</w:t>
      </w:r>
    </w:p>
    <w:p w14:paraId="102FECD6" w14:textId="2A601A2E" w:rsidR="007D7E60" w:rsidRPr="007E1E4A" w:rsidRDefault="007D7E60" w:rsidP="007D7E60">
      <w:pPr>
        <w:overflowPunct w:val="0"/>
        <w:autoSpaceDE w:val="0"/>
        <w:autoSpaceDN w:val="0"/>
        <w:adjustRightInd w:val="0"/>
        <w:spacing w:after="0"/>
        <w:ind w:firstLine="709"/>
        <w:jc w:val="both"/>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 xml:space="preserve">Количество проектируемых ТП 10/0,4 </w:t>
      </w:r>
      <w:proofErr w:type="spellStart"/>
      <w:r w:rsidRPr="007E1E4A">
        <w:rPr>
          <w:rFonts w:ascii="Times New Roman" w:hAnsi="Times New Roman" w:cs="Times New Roman"/>
          <w:sz w:val="24"/>
          <w:szCs w:val="24"/>
          <w:lang w:eastAsia="x-none"/>
        </w:rPr>
        <w:t>кВ</w:t>
      </w:r>
      <w:proofErr w:type="spellEnd"/>
      <w:r w:rsidRPr="007E1E4A">
        <w:rPr>
          <w:rFonts w:ascii="Times New Roman" w:hAnsi="Times New Roman" w:cs="Times New Roman"/>
          <w:sz w:val="24"/>
          <w:szCs w:val="24"/>
          <w:lang w:eastAsia="x-none"/>
        </w:rPr>
        <w:t xml:space="preserve">, мощность трансформаторов, местоположение, а также трассировка КЛ 10 </w:t>
      </w:r>
      <w:proofErr w:type="spellStart"/>
      <w:r w:rsidRPr="007E1E4A">
        <w:rPr>
          <w:rFonts w:ascii="Times New Roman" w:hAnsi="Times New Roman" w:cs="Times New Roman"/>
          <w:sz w:val="24"/>
          <w:szCs w:val="24"/>
          <w:lang w:eastAsia="x-none"/>
        </w:rPr>
        <w:t>кВ</w:t>
      </w:r>
      <w:proofErr w:type="spellEnd"/>
      <w:r w:rsidRPr="007E1E4A">
        <w:rPr>
          <w:rFonts w:ascii="Times New Roman" w:hAnsi="Times New Roman" w:cs="Times New Roman"/>
          <w:sz w:val="24"/>
          <w:szCs w:val="24"/>
          <w:lang w:eastAsia="x-none"/>
        </w:rPr>
        <w:t xml:space="preserve"> уточняется на этапе рабочего проектирования после получения технических условий.</w:t>
      </w:r>
    </w:p>
    <w:p w14:paraId="199D7681" w14:textId="4E1DBC84" w:rsidR="007D7E60" w:rsidRPr="007E1E4A" w:rsidRDefault="0081748C" w:rsidP="007D7E60">
      <w:pPr>
        <w:widowControl w:val="0"/>
        <w:spacing w:after="0"/>
        <w:ind w:firstLine="709"/>
        <w:jc w:val="both"/>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Согласно техническим условиям</w:t>
      </w:r>
      <w:r w:rsidR="007D7E60" w:rsidRPr="007E1E4A">
        <w:rPr>
          <w:rFonts w:ascii="Times New Roman" w:hAnsi="Times New Roman" w:cs="Times New Roman"/>
          <w:sz w:val="24"/>
          <w:szCs w:val="24"/>
          <w:lang w:eastAsia="x-none"/>
        </w:rPr>
        <w:t xml:space="preserve"> № 904-16-ЮЭС подключение к </w:t>
      </w:r>
      <w:r w:rsidR="003D0F2F" w:rsidRPr="007E1E4A">
        <w:rPr>
          <w:rFonts w:ascii="Times New Roman" w:hAnsi="Times New Roman" w:cs="Times New Roman"/>
          <w:sz w:val="24"/>
          <w:szCs w:val="24"/>
          <w:lang w:eastAsia="x-none"/>
        </w:rPr>
        <w:t>электроснабжению</w:t>
      </w:r>
      <w:r w:rsidR="007D7E60" w:rsidRPr="007E1E4A">
        <w:rPr>
          <w:rFonts w:ascii="Times New Roman" w:hAnsi="Times New Roman" w:cs="Times New Roman"/>
          <w:sz w:val="24"/>
          <w:szCs w:val="24"/>
          <w:lang w:eastAsia="x-none"/>
        </w:rPr>
        <w:t xml:space="preserve"> жилой застройки произвести по 2 категории надежности кабельной линией 10 </w:t>
      </w:r>
      <w:proofErr w:type="spellStart"/>
      <w:r w:rsidR="007D7E60" w:rsidRPr="007E1E4A">
        <w:rPr>
          <w:rFonts w:ascii="Times New Roman" w:hAnsi="Times New Roman" w:cs="Times New Roman"/>
          <w:sz w:val="24"/>
          <w:szCs w:val="24"/>
          <w:lang w:eastAsia="x-none"/>
        </w:rPr>
        <w:t>кВ.</w:t>
      </w:r>
      <w:proofErr w:type="spellEnd"/>
      <w:r w:rsidR="007D7E60" w:rsidRPr="007E1E4A">
        <w:rPr>
          <w:rFonts w:ascii="Times New Roman" w:hAnsi="Times New Roman" w:cs="Times New Roman"/>
          <w:sz w:val="24"/>
          <w:szCs w:val="24"/>
          <w:lang w:eastAsia="x-none"/>
        </w:rPr>
        <w:t xml:space="preserve"> Точка присоединения: разные шины РУ 10 </w:t>
      </w:r>
      <w:proofErr w:type="spellStart"/>
      <w:r w:rsidR="007D7E60" w:rsidRPr="007E1E4A">
        <w:rPr>
          <w:rFonts w:ascii="Times New Roman" w:hAnsi="Times New Roman" w:cs="Times New Roman"/>
          <w:sz w:val="24"/>
          <w:szCs w:val="24"/>
          <w:lang w:eastAsia="x-none"/>
        </w:rPr>
        <w:t>кВ</w:t>
      </w:r>
      <w:proofErr w:type="spellEnd"/>
      <w:r w:rsidR="007D7E60" w:rsidRPr="007E1E4A">
        <w:rPr>
          <w:rFonts w:ascii="Times New Roman" w:hAnsi="Times New Roman" w:cs="Times New Roman"/>
          <w:sz w:val="24"/>
          <w:szCs w:val="24"/>
          <w:lang w:eastAsia="x-none"/>
        </w:rPr>
        <w:t xml:space="preserve"> ТП №5460.Основной источник питания ПС 110/35/10/6 </w:t>
      </w:r>
      <w:proofErr w:type="spellStart"/>
      <w:r w:rsidR="007D7E60" w:rsidRPr="007E1E4A">
        <w:rPr>
          <w:rFonts w:ascii="Times New Roman" w:hAnsi="Times New Roman" w:cs="Times New Roman"/>
          <w:sz w:val="24"/>
          <w:szCs w:val="24"/>
          <w:lang w:eastAsia="x-none"/>
        </w:rPr>
        <w:t>кВ</w:t>
      </w:r>
      <w:proofErr w:type="spellEnd"/>
      <w:r w:rsidR="007D7E60" w:rsidRPr="007E1E4A">
        <w:rPr>
          <w:rFonts w:ascii="Times New Roman" w:hAnsi="Times New Roman" w:cs="Times New Roman"/>
          <w:sz w:val="24"/>
          <w:szCs w:val="24"/>
          <w:lang w:eastAsia="x-none"/>
        </w:rPr>
        <w:t xml:space="preserve"> Мельниково (Т3 и Т4).</w:t>
      </w:r>
    </w:p>
    <w:p w14:paraId="48D80582" w14:textId="77777777" w:rsidR="007D7E60" w:rsidRPr="007E1E4A" w:rsidRDefault="007D7E60" w:rsidP="007D7E60">
      <w:pPr>
        <w:widowControl w:val="0"/>
        <w:spacing w:after="0"/>
        <w:ind w:firstLine="709"/>
        <w:jc w:val="both"/>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 xml:space="preserve"> Выполнить вынос попадающих под застройку существующих трансформаторных подстанций, воздушных и кабельных линий электропередачи за пределы площадок или переустройство в соответствии с требованиями технических условий ЮЭС.</w:t>
      </w:r>
    </w:p>
    <w:p w14:paraId="2258337B" w14:textId="77777777" w:rsidR="007D7E60" w:rsidRPr="007E1E4A" w:rsidRDefault="007D7E60" w:rsidP="007D7E60">
      <w:pPr>
        <w:widowControl w:val="0"/>
        <w:spacing w:after="0"/>
        <w:ind w:firstLine="709"/>
        <w:jc w:val="both"/>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 xml:space="preserve">Линии электропередачи 6-10 </w:t>
      </w:r>
      <w:proofErr w:type="spellStart"/>
      <w:r w:rsidRPr="007E1E4A">
        <w:rPr>
          <w:rFonts w:ascii="Times New Roman" w:hAnsi="Times New Roman" w:cs="Times New Roman"/>
          <w:sz w:val="24"/>
          <w:szCs w:val="24"/>
          <w:lang w:eastAsia="x-none"/>
        </w:rPr>
        <w:t>кВ</w:t>
      </w:r>
      <w:proofErr w:type="spellEnd"/>
      <w:r w:rsidRPr="007E1E4A">
        <w:rPr>
          <w:rFonts w:ascii="Times New Roman" w:hAnsi="Times New Roman" w:cs="Times New Roman"/>
          <w:sz w:val="24"/>
          <w:szCs w:val="24"/>
          <w:lang w:eastAsia="x-none"/>
        </w:rPr>
        <w:t xml:space="preserve"> на селитебной территории города с застройкой зданиями высотой более 4-х этажей и выше должны выполняться кабельными. В районах застройки зданиями до 3-х этажей линии электропередачи следует выполнять воздушными.</w:t>
      </w:r>
    </w:p>
    <w:p w14:paraId="2CBBB4B3" w14:textId="77777777" w:rsidR="007D7E60" w:rsidRPr="007E1E4A" w:rsidRDefault="007D7E60" w:rsidP="007D7E60">
      <w:pPr>
        <w:widowControl w:val="0"/>
        <w:spacing w:after="0"/>
        <w:ind w:firstLine="709"/>
        <w:jc w:val="both"/>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При разработке проектной и рабочей документации предусмотреть получение технических условий на строительство и вынос электрических сетей с утверждением коридоров под линии и земельные участки под трансформаторные подстанции.</w:t>
      </w:r>
    </w:p>
    <w:p w14:paraId="1DC00B28" w14:textId="77777777" w:rsidR="004842A3" w:rsidRPr="007E1E4A" w:rsidRDefault="004842A3" w:rsidP="004842A3">
      <w:pPr>
        <w:spacing w:before="120" w:after="120"/>
        <w:ind w:firstLine="709"/>
        <w:jc w:val="both"/>
        <w:rPr>
          <w:rFonts w:ascii="Times New Roman" w:hAnsi="Times New Roman" w:cs="Times New Roman"/>
          <w:b/>
          <w:i/>
          <w:sz w:val="24"/>
          <w:szCs w:val="24"/>
        </w:rPr>
      </w:pPr>
      <w:r w:rsidRPr="007E1E4A">
        <w:rPr>
          <w:rFonts w:ascii="Times New Roman" w:hAnsi="Times New Roman" w:cs="Times New Roman"/>
          <w:b/>
          <w:i/>
          <w:sz w:val="24"/>
          <w:szCs w:val="24"/>
        </w:rPr>
        <w:t>Электросвязь. Телефонизация, сотовая связь, интернет</w:t>
      </w:r>
    </w:p>
    <w:p w14:paraId="2B15E0EC" w14:textId="77777777" w:rsidR="004842A3" w:rsidRPr="007E1E4A" w:rsidRDefault="004842A3" w:rsidP="004842A3">
      <w:pPr>
        <w:numPr>
          <w:ilvl w:val="0"/>
          <w:numId w:val="29"/>
        </w:numPr>
        <w:spacing w:before="120" w:after="120"/>
        <w:jc w:val="both"/>
        <w:rPr>
          <w:rFonts w:ascii="Times New Roman" w:hAnsi="Times New Roman" w:cs="Times New Roman"/>
          <w:sz w:val="24"/>
          <w:szCs w:val="24"/>
        </w:rPr>
      </w:pPr>
      <w:r w:rsidRPr="007E1E4A">
        <w:rPr>
          <w:rFonts w:ascii="Times New Roman" w:hAnsi="Times New Roman" w:cs="Times New Roman"/>
          <w:sz w:val="24"/>
          <w:szCs w:val="24"/>
        </w:rPr>
        <w:t>Существующее состояние</w:t>
      </w:r>
    </w:p>
    <w:p w14:paraId="01628BD0" w14:textId="77777777" w:rsidR="004842A3" w:rsidRPr="007E1E4A" w:rsidRDefault="004842A3" w:rsidP="004842A3">
      <w:pPr>
        <w:spacing w:after="0"/>
        <w:ind w:firstLine="709"/>
        <w:jc w:val="both"/>
        <w:rPr>
          <w:rFonts w:ascii="Times New Roman" w:hAnsi="Times New Roman" w:cs="Times New Roman"/>
          <w:i/>
          <w:sz w:val="24"/>
          <w:szCs w:val="24"/>
        </w:rPr>
      </w:pPr>
      <w:r w:rsidRPr="007E1E4A">
        <w:rPr>
          <w:rFonts w:ascii="Times New Roman" w:hAnsi="Times New Roman" w:cs="Times New Roman"/>
          <w:i/>
          <w:sz w:val="24"/>
          <w:szCs w:val="24"/>
        </w:rPr>
        <w:t>Телефонизация и сотовая связь</w:t>
      </w:r>
    </w:p>
    <w:p w14:paraId="6F415A0A" w14:textId="77777777" w:rsidR="007D7E60" w:rsidRPr="007E1E4A" w:rsidRDefault="007D7E60" w:rsidP="007D7E60">
      <w:pPr>
        <w:widowControl w:val="0"/>
        <w:spacing w:after="0"/>
        <w:ind w:firstLine="709"/>
        <w:jc w:val="both"/>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Услуги мобильной связи предоставляют операторы сети сотовой подвижной связи (СПС):</w:t>
      </w:r>
    </w:p>
    <w:p w14:paraId="39282579" w14:textId="77777777" w:rsidR="007D7E60" w:rsidRPr="007E1E4A" w:rsidRDefault="007D7E60" w:rsidP="007D7E60">
      <w:pPr>
        <w:widowControl w:val="0"/>
        <w:spacing w:after="0"/>
        <w:ind w:firstLine="709"/>
        <w:jc w:val="both"/>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ПАО «Вымпел-Коммуникации» (торговая марка «Би Лайн GSM», стандарт GSM 900/1800);</w:t>
      </w:r>
    </w:p>
    <w:p w14:paraId="543265E7" w14:textId="29ACEE05" w:rsidR="007D7E60" w:rsidRPr="007E1E4A" w:rsidRDefault="007D7E60" w:rsidP="007D7E60">
      <w:pPr>
        <w:widowControl w:val="0"/>
        <w:spacing w:after="0"/>
        <w:ind w:firstLine="709"/>
        <w:jc w:val="both"/>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 xml:space="preserve">ПАО «Мобильные </w:t>
      </w:r>
      <w:proofErr w:type="spellStart"/>
      <w:r w:rsidRPr="007E1E4A">
        <w:rPr>
          <w:rFonts w:ascii="Times New Roman" w:hAnsi="Times New Roman" w:cs="Times New Roman"/>
          <w:sz w:val="24"/>
          <w:szCs w:val="24"/>
          <w:lang w:eastAsia="x-none"/>
        </w:rPr>
        <w:t>ТелеСистемы</w:t>
      </w:r>
      <w:proofErr w:type="spellEnd"/>
      <w:r w:rsidRPr="007E1E4A">
        <w:rPr>
          <w:rFonts w:ascii="Times New Roman" w:hAnsi="Times New Roman" w:cs="Times New Roman"/>
          <w:sz w:val="24"/>
          <w:szCs w:val="24"/>
          <w:lang w:eastAsia="x-none"/>
        </w:rPr>
        <w:t>», Иркутский филиал (торговая марка МТС, стандарт GSM 900/1800);</w:t>
      </w:r>
    </w:p>
    <w:p w14:paraId="2C7C2BAE" w14:textId="77777777" w:rsidR="007D7E60" w:rsidRPr="007E1E4A" w:rsidRDefault="007D7E60" w:rsidP="007D7E60">
      <w:pPr>
        <w:widowControl w:val="0"/>
        <w:spacing w:after="0"/>
        <w:ind w:firstLine="709"/>
        <w:jc w:val="both"/>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ПАО «Мегафон», Дальневосточный филиал (торговая марка «Мегафон», стандарт GSM 900/1800);</w:t>
      </w:r>
    </w:p>
    <w:p w14:paraId="32A4871B" w14:textId="77777777" w:rsidR="007D7E60" w:rsidRPr="007E1E4A" w:rsidRDefault="007D7E60" w:rsidP="007D7E60">
      <w:pPr>
        <w:widowControl w:val="0"/>
        <w:spacing w:after="0"/>
        <w:ind w:firstLine="709"/>
        <w:jc w:val="both"/>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ООО «</w:t>
      </w:r>
      <w:proofErr w:type="spellStart"/>
      <w:r w:rsidRPr="007E1E4A">
        <w:rPr>
          <w:rFonts w:ascii="Times New Roman" w:hAnsi="Times New Roman" w:cs="Times New Roman"/>
          <w:sz w:val="24"/>
          <w:szCs w:val="24"/>
          <w:lang w:eastAsia="x-none"/>
        </w:rPr>
        <w:t>Скартел</w:t>
      </w:r>
      <w:proofErr w:type="spellEnd"/>
      <w:r w:rsidRPr="007E1E4A">
        <w:rPr>
          <w:rFonts w:ascii="Times New Roman" w:hAnsi="Times New Roman" w:cs="Times New Roman"/>
          <w:sz w:val="24"/>
          <w:szCs w:val="24"/>
          <w:lang w:eastAsia="x-none"/>
        </w:rPr>
        <w:t>» (торговая марка «Йота).</w:t>
      </w:r>
    </w:p>
    <w:p w14:paraId="6CDFE8ED" w14:textId="65D5EB9E" w:rsidR="007D7E60" w:rsidRPr="007E1E4A" w:rsidRDefault="007D7E60" w:rsidP="007D7E60">
      <w:pPr>
        <w:widowControl w:val="0"/>
        <w:spacing w:after="0"/>
        <w:ind w:firstLine="709"/>
        <w:jc w:val="both"/>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Лидером рынка сотовой связи в городе Иркутске является Иркутский филиал ООО «Т2 Мобайл».</w:t>
      </w:r>
    </w:p>
    <w:p w14:paraId="50302E4D" w14:textId="32D56D9C" w:rsidR="004842A3" w:rsidRPr="007E1E4A" w:rsidRDefault="004842A3" w:rsidP="004842A3">
      <w:pPr>
        <w:spacing w:after="0"/>
        <w:ind w:firstLine="709"/>
        <w:jc w:val="both"/>
        <w:rPr>
          <w:rFonts w:ascii="Times New Roman" w:hAnsi="Times New Roman" w:cs="Times New Roman"/>
          <w:i/>
          <w:sz w:val="24"/>
          <w:szCs w:val="24"/>
        </w:rPr>
      </w:pPr>
      <w:r w:rsidRPr="007E1E4A">
        <w:rPr>
          <w:rFonts w:ascii="Times New Roman" w:hAnsi="Times New Roman" w:cs="Times New Roman"/>
          <w:i/>
          <w:sz w:val="24"/>
          <w:szCs w:val="24"/>
        </w:rPr>
        <w:t>Радиофикация и телевидение</w:t>
      </w:r>
    </w:p>
    <w:p w14:paraId="227BC219" w14:textId="77777777" w:rsidR="007D7E60" w:rsidRPr="007E1E4A" w:rsidRDefault="007D7E60" w:rsidP="007D7E60">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Территория планировочного района находится в зоне уверенного приема передатчиков Иркутского ОРТПЦ с РТС, находящейся по адресу г. Иркутск, ул.4-я Советская, д. 1ж. Возможен прием аналоговых каналов телевидения с программами: 1ТВК - «Россия2» (Матч ТВ), 3ТВК – «Первый канал», 5ТВК – «Россия1+ГТРК «Иркутск» (региональная вставка), 9ТВК – «НТВ», 11ТВК – «Аист», 21ТВК – «Дисней», 25ТВК – «Петербург-5канал», 33ТВК – «</w:t>
      </w:r>
      <w:proofErr w:type="spellStart"/>
      <w:r w:rsidRPr="007E1E4A">
        <w:rPr>
          <w:rFonts w:ascii="Times New Roman" w:hAnsi="Times New Roman" w:cs="Times New Roman"/>
          <w:sz w:val="24"/>
          <w:szCs w:val="24"/>
        </w:rPr>
        <w:t>РоссияК</w:t>
      </w:r>
      <w:proofErr w:type="spellEnd"/>
      <w:r w:rsidRPr="007E1E4A">
        <w:rPr>
          <w:rFonts w:ascii="Times New Roman" w:hAnsi="Times New Roman" w:cs="Times New Roman"/>
          <w:sz w:val="24"/>
          <w:szCs w:val="24"/>
        </w:rPr>
        <w:t xml:space="preserve">», 35ТВК – «ТВ-3», 39ТВК – «Ю-ТВ», 45ТВК – «Звезда», 47ТВК – «Россия24+ГТРК «Иркутск» (региональная вставка). </w:t>
      </w:r>
    </w:p>
    <w:p w14:paraId="00D1EF69" w14:textId="77777777" w:rsidR="007D7E60" w:rsidRPr="007E1E4A" w:rsidRDefault="007D7E60" w:rsidP="007D7E60">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С 2012 г. ведется эфирное вещание цифрового пакета РТРС-1 на 38ТВК, в пакете содержится 3 программы радиовещания: «Маяк», «Радио России», «Вести FM» и 10 ТВ программ: «Первый Канал», «Россия 1», «Матч ТВ», НТВ, «Петербург-5 канал», «Россия К», «Россия 24», «Карусель», «Общественное телевидение России», «ТВ Центр – Москва». </w:t>
      </w:r>
    </w:p>
    <w:p w14:paraId="10DA36B6" w14:textId="77777777" w:rsidR="007D7E60" w:rsidRPr="007E1E4A" w:rsidRDefault="007D7E60" w:rsidP="007D7E60">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На 57ТВК ведется вещание пакета программ РТРС-2: РЕН ТВ, «СПАС», «Первый развлекательный СТС», «Домашний»,ТВ-3, Пятница, «ЗВЕЗДА», «МИР»,ТНТ, «Муз ТВ». </w:t>
      </w:r>
    </w:p>
    <w:p w14:paraId="1E719400" w14:textId="77777777" w:rsidR="007D7E60" w:rsidRPr="007E1E4A" w:rsidRDefault="007D7E60" w:rsidP="007D7E60">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Услуги по трансляции звуковых программ по сети проводного вещания предоставляет только один оператор - ООО "</w:t>
      </w:r>
      <w:proofErr w:type="spellStart"/>
      <w:r w:rsidRPr="007E1E4A">
        <w:rPr>
          <w:rFonts w:ascii="Times New Roman" w:hAnsi="Times New Roman" w:cs="Times New Roman"/>
          <w:sz w:val="24"/>
          <w:szCs w:val="24"/>
        </w:rPr>
        <w:t>Сибдальсвязь</w:t>
      </w:r>
      <w:proofErr w:type="spellEnd"/>
      <w:r w:rsidRPr="007E1E4A">
        <w:rPr>
          <w:rFonts w:ascii="Times New Roman" w:hAnsi="Times New Roman" w:cs="Times New Roman"/>
          <w:sz w:val="24"/>
          <w:szCs w:val="24"/>
        </w:rPr>
        <w:t xml:space="preserve"> - Ангара". Ведущим оператором эфирного радиовещания является Иркутский филиал ФГУП "РТРС". </w:t>
      </w:r>
    </w:p>
    <w:p w14:paraId="0647859B" w14:textId="77777777" w:rsidR="007D7E60" w:rsidRPr="007E1E4A" w:rsidRDefault="007D7E60" w:rsidP="007D7E60">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Иркутский областной радиотелевизионный передающий центр предоставляет услуги по трансляции коммерческих радиовещательных компаний. Коммерческие телерадиокомпании транслируют радиоканалы: Эхо Москвы, Радио России, Радио </w:t>
      </w:r>
      <w:proofErr w:type="spellStart"/>
      <w:r w:rsidRPr="007E1E4A">
        <w:rPr>
          <w:rFonts w:ascii="Times New Roman" w:hAnsi="Times New Roman" w:cs="Times New Roman"/>
          <w:sz w:val="24"/>
          <w:szCs w:val="24"/>
        </w:rPr>
        <w:t>Автос</w:t>
      </w:r>
      <w:proofErr w:type="spellEnd"/>
      <w:r w:rsidRPr="007E1E4A">
        <w:rPr>
          <w:rFonts w:ascii="Times New Roman" w:hAnsi="Times New Roman" w:cs="Times New Roman"/>
          <w:sz w:val="24"/>
          <w:szCs w:val="24"/>
        </w:rPr>
        <w:t xml:space="preserve">, Русское радио, Радио «Радио», Радио «Мир», Радио 7, Хит FM, Вести FM, Радио МСМ, Радио Маяк, Юмор FM, Европа Плюс, Радио Мегаполис, Ретро FM, Радио России «Иркутск», Радио «Шансон», Радио АС, Авторадио и прочие. </w:t>
      </w:r>
    </w:p>
    <w:p w14:paraId="00DD2C9E" w14:textId="77777777" w:rsidR="007D7E60" w:rsidRPr="007E1E4A" w:rsidRDefault="007D7E60" w:rsidP="007D7E60">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В результате снижения загрузки и мощности передатчиков длинных волн государственное радиовещание сегодня не может в полном объеме выполнить функцию оповещения населения в чрезвычайных ситуациях.</w:t>
      </w:r>
    </w:p>
    <w:p w14:paraId="4005660E" w14:textId="77777777" w:rsidR="007D7E60" w:rsidRPr="007E1E4A" w:rsidRDefault="007D7E60" w:rsidP="007D7E60">
      <w:pPr>
        <w:spacing w:after="0"/>
        <w:ind w:firstLine="709"/>
        <w:jc w:val="both"/>
        <w:rPr>
          <w:rFonts w:ascii="Times New Roman" w:hAnsi="Times New Roman" w:cs="Times New Roman"/>
          <w:i/>
          <w:sz w:val="24"/>
          <w:szCs w:val="24"/>
        </w:rPr>
      </w:pPr>
      <w:r w:rsidRPr="007E1E4A">
        <w:rPr>
          <w:rFonts w:ascii="Times New Roman" w:hAnsi="Times New Roman" w:cs="Times New Roman"/>
          <w:i/>
          <w:sz w:val="24"/>
          <w:szCs w:val="24"/>
        </w:rPr>
        <w:t>Сеть интернет</w:t>
      </w:r>
    </w:p>
    <w:p w14:paraId="2A28EF35" w14:textId="77777777" w:rsidR="007D7E60" w:rsidRPr="007E1E4A" w:rsidRDefault="007D7E60" w:rsidP="007D7E60">
      <w:pPr>
        <w:widowControl w:val="0"/>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Доступ в сеть Интернет предоставляют: ЗАО Байкал Телепорт, ООО Гепард-Телеком, Дом.ru и другие.</w:t>
      </w:r>
    </w:p>
    <w:p w14:paraId="7F6D8FDA" w14:textId="77777777" w:rsidR="007D7E60" w:rsidRPr="007E1E4A" w:rsidRDefault="007D7E60" w:rsidP="007D7E60">
      <w:pPr>
        <w:widowControl w:val="0"/>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Для связи с подвижными объектами и предоставления доступа в сеть Интернет используется сотовая связь ООО «Т2 Мобайл» GSM-900/1800+NMT450, Иркутского филиала ПАО «ВымпелКом» AMPS/DAMPS+GSM-1800, Иркутского Регионального отделения ДВФ ПАО «Мегафон» GSM-900/1800, Филиала ПАО «МТС» в Иркутской области GSM-900 и ООО «</w:t>
      </w:r>
      <w:proofErr w:type="spellStart"/>
      <w:r w:rsidRPr="007E1E4A">
        <w:rPr>
          <w:rFonts w:ascii="Times New Roman" w:hAnsi="Times New Roman" w:cs="Times New Roman"/>
          <w:sz w:val="24"/>
          <w:szCs w:val="24"/>
        </w:rPr>
        <w:t>Скартел</w:t>
      </w:r>
      <w:proofErr w:type="spellEnd"/>
      <w:r w:rsidRPr="007E1E4A">
        <w:rPr>
          <w:rFonts w:ascii="Times New Roman" w:hAnsi="Times New Roman" w:cs="Times New Roman"/>
          <w:sz w:val="24"/>
          <w:szCs w:val="24"/>
        </w:rPr>
        <w:t>» (торговая марка «Йота).</w:t>
      </w:r>
    </w:p>
    <w:p w14:paraId="2934A8F7" w14:textId="77777777" w:rsidR="007D7E60" w:rsidRPr="007E1E4A" w:rsidRDefault="007D7E60" w:rsidP="007D7E60">
      <w:pPr>
        <w:spacing w:after="0"/>
        <w:ind w:firstLine="709"/>
        <w:jc w:val="both"/>
        <w:rPr>
          <w:rFonts w:ascii="Times New Roman" w:hAnsi="Times New Roman" w:cs="Times New Roman"/>
          <w:i/>
          <w:sz w:val="24"/>
          <w:szCs w:val="24"/>
        </w:rPr>
      </w:pPr>
      <w:r w:rsidRPr="007E1E4A">
        <w:rPr>
          <w:rFonts w:ascii="Times New Roman" w:hAnsi="Times New Roman" w:cs="Times New Roman"/>
          <w:i/>
          <w:sz w:val="24"/>
          <w:szCs w:val="24"/>
        </w:rPr>
        <w:t>Многофункциональные центры (МФЦ)</w:t>
      </w:r>
    </w:p>
    <w:p w14:paraId="6442CE7D" w14:textId="77777777" w:rsidR="007D7E60" w:rsidRPr="007E1E4A" w:rsidRDefault="007D7E60" w:rsidP="007D7E60">
      <w:pPr>
        <w:widowControl w:val="0"/>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На сегодняшний день МФЦ организует предоставление услуг в сфере социальной защиты населения, налогообложения физических лиц, оформления объектов недвижимости, защиты прав потребителей и благополучия человека, регистрационного учета граждан, защиты прав граждан в сфере трудовых отношений и прочее – всего более 200 государственных и муниципальных услуг. </w:t>
      </w:r>
    </w:p>
    <w:p w14:paraId="71F88B8A" w14:textId="1B09DB70" w:rsidR="007D7E60" w:rsidRPr="007E1E4A" w:rsidRDefault="007D7E60" w:rsidP="007D7E60">
      <w:pPr>
        <w:widowControl w:val="0"/>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Ближайший офис ГАУ «Иркутский областной многофункциональный центр предоставления государственных и муниципальных услуг» находится по адресу Маркова, Березовый микрорайон, 75, за границами планировочного элемента.</w:t>
      </w:r>
    </w:p>
    <w:p w14:paraId="670E302E" w14:textId="77777777" w:rsidR="007D7E60" w:rsidRPr="007E1E4A" w:rsidRDefault="007D7E60" w:rsidP="007D7E60">
      <w:pPr>
        <w:spacing w:after="0"/>
        <w:ind w:firstLine="709"/>
        <w:jc w:val="both"/>
        <w:rPr>
          <w:rFonts w:ascii="Times New Roman" w:hAnsi="Times New Roman" w:cs="Times New Roman"/>
          <w:i/>
          <w:sz w:val="24"/>
          <w:szCs w:val="24"/>
        </w:rPr>
      </w:pPr>
      <w:r w:rsidRPr="007E1E4A">
        <w:rPr>
          <w:rFonts w:ascii="Times New Roman" w:hAnsi="Times New Roman" w:cs="Times New Roman"/>
          <w:i/>
          <w:sz w:val="24"/>
          <w:szCs w:val="24"/>
        </w:rPr>
        <w:t>Почтовая связь</w:t>
      </w:r>
    </w:p>
    <w:p w14:paraId="265B4914" w14:textId="77777777" w:rsidR="007D7E60" w:rsidRPr="007E1E4A" w:rsidRDefault="007D7E60" w:rsidP="007D7E60">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Процесс развития сетей и систем связи в последние годы характеризуется высокими темпами роста абсолютных показателей деятельности операторов связи, обновлением технической базы, расширением спектра предоставляемых услуг, повышением их качества. Эта сфера отличается достаточно высокой активностью, сохраняющейся по настоящее время. Наиболее актуальными задачами развития информационно-телекоммуникационной сферы являются: повышение качества оказываемых услуг, гибкая тарифная политика, расширение спектра новых информационных услуг, предоставляемых населению.</w:t>
      </w:r>
    </w:p>
    <w:p w14:paraId="283480A9" w14:textId="5E58DBDC" w:rsidR="00233C93" w:rsidRPr="007E1E4A" w:rsidRDefault="007D7E60" w:rsidP="00251292">
      <w:pPr>
        <w:spacing w:after="0"/>
        <w:ind w:firstLine="709"/>
        <w:jc w:val="both"/>
        <w:rPr>
          <w:rFonts w:ascii="Times New Roman" w:hAnsi="Times New Roman" w:cs="Times New Roman"/>
          <w:b/>
          <w:sz w:val="24"/>
          <w:szCs w:val="24"/>
        </w:rPr>
      </w:pPr>
      <w:r w:rsidRPr="007E1E4A">
        <w:rPr>
          <w:rFonts w:ascii="Times New Roman" w:hAnsi="Times New Roman" w:cs="Times New Roman"/>
          <w:sz w:val="24"/>
          <w:szCs w:val="24"/>
        </w:rPr>
        <w:t xml:space="preserve">Услуги почтовой связи предоставляет УФПС Иркутской области – филиал ФГУП «Почта России». </w:t>
      </w:r>
    </w:p>
    <w:p w14:paraId="192B13DE" w14:textId="7A2C6201" w:rsidR="007D7E60" w:rsidRPr="007E1E4A" w:rsidRDefault="007D7E60" w:rsidP="007D7E60">
      <w:pPr>
        <w:spacing w:after="0"/>
        <w:ind w:firstLine="709"/>
        <w:jc w:val="both"/>
        <w:rPr>
          <w:rFonts w:ascii="Times New Roman" w:hAnsi="Times New Roman" w:cs="Times New Roman"/>
          <w:b/>
          <w:sz w:val="24"/>
          <w:szCs w:val="24"/>
        </w:rPr>
      </w:pPr>
      <w:r w:rsidRPr="007E1E4A">
        <w:rPr>
          <w:rFonts w:ascii="Times New Roman" w:hAnsi="Times New Roman" w:cs="Times New Roman"/>
          <w:b/>
          <w:sz w:val="24"/>
          <w:szCs w:val="24"/>
        </w:rPr>
        <w:t>Таблица 2.</w:t>
      </w:r>
      <w:r w:rsidR="006729DA" w:rsidRPr="007E1E4A">
        <w:rPr>
          <w:rFonts w:ascii="Times New Roman" w:hAnsi="Times New Roman" w:cs="Times New Roman"/>
          <w:b/>
          <w:sz w:val="24"/>
          <w:szCs w:val="24"/>
        </w:rPr>
        <w:t>8</w:t>
      </w:r>
      <w:r w:rsidRPr="007E1E4A">
        <w:rPr>
          <w:rFonts w:ascii="Times New Roman" w:hAnsi="Times New Roman" w:cs="Times New Roman"/>
          <w:b/>
          <w:sz w:val="24"/>
          <w:szCs w:val="24"/>
        </w:rPr>
        <w:t>.3</w:t>
      </w:r>
      <w:r w:rsidR="00010EE8" w:rsidRPr="007E1E4A">
        <w:rPr>
          <w:rFonts w:ascii="Times New Roman" w:hAnsi="Times New Roman" w:cs="Times New Roman"/>
          <w:b/>
          <w:sz w:val="24"/>
          <w:szCs w:val="24"/>
        </w:rPr>
        <w:t>.3</w:t>
      </w:r>
      <w:r w:rsidRPr="007E1E4A">
        <w:rPr>
          <w:rFonts w:ascii="Times New Roman" w:hAnsi="Times New Roman" w:cs="Times New Roman"/>
          <w:b/>
          <w:sz w:val="24"/>
          <w:szCs w:val="24"/>
        </w:rPr>
        <w:t xml:space="preserve"> Перечень ОПС «Иркутский почтамт» УФПС - филиала ФГУП «Почта России»</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567"/>
        <w:gridCol w:w="2127"/>
        <w:gridCol w:w="5103"/>
        <w:gridCol w:w="1666"/>
      </w:tblGrid>
      <w:tr w:rsidR="007D7E60" w:rsidRPr="007E1E4A" w14:paraId="6F2F388D" w14:textId="77777777" w:rsidTr="007D7E60">
        <w:trPr>
          <w:trHeight w:val="465"/>
        </w:trPr>
        <w:tc>
          <w:tcPr>
            <w:tcW w:w="567" w:type="dxa"/>
            <w:vAlign w:val="center"/>
            <w:hideMark/>
          </w:tcPr>
          <w:p w14:paraId="24A5F3F5" w14:textId="77777777" w:rsidR="007D7E60" w:rsidRPr="007E1E4A" w:rsidRDefault="007D7E60" w:rsidP="00E6404C">
            <w:pPr>
              <w:widowControl w:val="0"/>
              <w:tabs>
                <w:tab w:val="left" w:pos="9781"/>
                <w:tab w:val="left" w:pos="9923"/>
              </w:tabs>
              <w:suppressAutoHyphens/>
              <w:spacing w:after="0" w:line="240" w:lineRule="auto"/>
              <w:jc w:val="center"/>
              <w:textAlignment w:val="baseline"/>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 п/п</w:t>
            </w:r>
          </w:p>
        </w:tc>
        <w:tc>
          <w:tcPr>
            <w:tcW w:w="2127" w:type="dxa"/>
            <w:vAlign w:val="center"/>
            <w:hideMark/>
          </w:tcPr>
          <w:p w14:paraId="0D8CBC59" w14:textId="77777777" w:rsidR="007D7E60" w:rsidRPr="007E1E4A" w:rsidRDefault="007D7E60" w:rsidP="00E6404C">
            <w:pPr>
              <w:widowControl w:val="0"/>
              <w:tabs>
                <w:tab w:val="left" w:pos="9781"/>
                <w:tab w:val="left" w:pos="9923"/>
              </w:tabs>
              <w:suppressAutoHyphens/>
              <w:spacing w:after="0" w:line="240" w:lineRule="auto"/>
              <w:jc w:val="center"/>
              <w:textAlignment w:val="baseline"/>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Наименование объекта</w:t>
            </w:r>
          </w:p>
        </w:tc>
        <w:tc>
          <w:tcPr>
            <w:tcW w:w="5103" w:type="dxa"/>
            <w:vAlign w:val="center"/>
            <w:hideMark/>
          </w:tcPr>
          <w:p w14:paraId="6B225A9A" w14:textId="77777777" w:rsidR="007D7E60" w:rsidRPr="007E1E4A" w:rsidRDefault="007D7E60" w:rsidP="00E6404C">
            <w:pPr>
              <w:widowControl w:val="0"/>
              <w:tabs>
                <w:tab w:val="left" w:pos="9781"/>
                <w:tab w:val="left" w:pos="9923"/>
              </w:tabs>
              <w:suppressAutoHyphens/>
              <w:spacing w:after="0" w:line="240" w:lineRule="auto"/>
              <w:jc w:val="center"/>
              <w:textAlignment w:val="baseline"/>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Адрес отделения почтовой связи</w:t>
            </w:r>
          </w:p>
        </w:tc>
        <w:tc>
          <w:tcPr>
            <w:tcW w:w="1666" w:type="dxa"/>
            <w:vAlign w:val="center"/>
            <w:hideMark/>
          </w:tcPr>
          <w:p w14:paraId="1FFAAF99" w14:textId="77777777" w:rsidR="007D7E60" w:rsidRPr="007E1E4A" w:rsidRDefault="007D7E60" w:rsidP="00E6404C">
            <w:pPr>
              <w:widowControl w:val="0"/>
              <w:tabs>
                <w:tab w:val="left" w:pos="9781"/>
                <w:tab w:val="left" w:pos="9923"/>
              </w:tabs>
              <w:suppressAutoHyphens/>
              <w:spacing w:after="0" w:line="240" w:lineRule="auto"/>
              <w:jc w:val="center"/>
              <w:textAlignment w:val="baseline"/>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Примечание</w:t>
            </w:r>
          </w:p>
        </w:tc>
      </w:tr>
      <w:tr w:rsidR="007D7E60" w:rsidRPr="007E1E4A" w14:paraId="27C725C5" w14:textId="77777777" w:rsidTr="007D7E60">
        <w:trPr>
          <w:trHeight w:val="206"/>
        </w:trPr>
        <w:tc>
          <w:tcPr>
            <w:tcW w:w="567" w:type="dxa"/>
            <w:hideMark/>
          </w:tcPr>
          <w:p w14:paraId="01996D5E" w14:textId="77777777" w:rsidR="007D7E60" w:rsidRPr="007E1E4A" w:rsidRDefault="007D7E60" w:rsidP="00E6404C">
            <w:pPr>
              <w:spacing w:after="0" w:line="240" w:lineRule="auto"/>
              <w:jc w:val="center"/>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1</w:t>
            </w:r>
          </w:p>
        </w:tc>
        <w:tc>
          <w:tcPr>
            <w:tcW w:w="2127" w:type="dxa"/>
            <w:hideMark/>
          </w:tcPr>
          <w:p w14:paraId="7605513D" w14:textId="77777777" w:rsidR="007D7E60" w:rsidRPr="007E1E4A" w:rsidRDefault="007D7E60" w:rsidP="00E6404C">
            <w:pPr>
              <w:spacing w:after="0" w:line="240" w:lineRule="auto"/>
              <w:jc w:val="center"/>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ОПС Иркутск 58</w:t>
            </w:r>
          </w:p>
        </w:tc>
        <w:tc>
          <w:tcPr>
            <w:tcW w:w="5103" w:type="dxa"/>
            <w:hideMark/>
          </w:tcPr>
          <w:p w14:paraId="450A83CD" w14:textId="77777777" w:rsidR="007D7E60" w:rsidRPr="007E1E4A" w:rsidRDefault="007D7E60" w:rsidP="00E6404C">
            <w:pPr>
              <w:spacing w:after="0" w:line="240" w:lineRule="auto"/>
              <w:rPr>
                <w:rFonts w:ascii="Times New Roman" w:hAnsi="Times New Roman" w:cs="Times New Roman"/>
                <w:sz w:val="24"/>
                <w:szCs w:val="24"/>
                <w:lang w:eastAsia="x-none"/>
              </w:rPr>
            </w:pPr>
            <w:r w:rsidRPr="007E1E4A">
              <w:rPr>
                <w:rFonts w:ascii="Times New Roman" w:hAnsi="Times New Roman" w:cs="Times New Roman"/>
                <w:sz w:val="24"/>
                <w:szCs w:val="24"/>
                <w:lang w:eastAsia="x-none"/>
              </w:rPr>
              <w:t>664058, г. Иркутск, Первомайский микрорайон, 24</w:t>
            </w:r>
          </w:p>
        </w:tc>
        <w:tc>
          <w:tcPr>
            <w:tcW w:w="1666" w:type="dxa"/>
            <w:hideMark/>
          </w:tcPr>
          <w:p w14:paraId="3F6F3167" w14:textId="77777777" w:rsidR="007D7E60" w:rsidRPr="007E1E4A" w:rsidRDefault="007D7E60" w:rsidP="00E6404C">
            <w:pPr>
              <w:spacing w:after="0" w:line="240" w:lineRule="auto"/>
              <w:ind w:firstLine="709"/>
              <w:jc w:val="center"/>
              <w:rPr>
                <w:rFonts w:ascii="Times New Roman" w:hAnsi="Times New Roman" w:cs="Times New Roman"/>
                <w:sz w:val="24"/>
                <w:szCs w:val="24"/>
                <w:lang w:eastAsia="x-none"/>
              </w:rPr>
            </w:pPr>
          </w:p>
        </w:tc>
      </w:tr>
    </w:tbl>
    <w:p w14:paraId="6DA61350" w14:textId="77777777" w:rsidR="004842A3" w:rsidRPr="007E1E4A" w:rsidRDefault="004842A3" w:rsidP="004842A3">
      <w:pPr>
        <w:numPr>
          <w:ilvl w:val="0"/>
          <w:numId w:val="29"/>
        </w:numPr>
        <w:spacing w:before="120" w:after="120"/>
        <w:ind w:left="1412" w:hanging="703"/>
        <w:jc w:val="both"/>
        <w:rPr>
          <w:rFonts w:ascii="Times New Roman" w:hAnsi="Times New Roman" w:cs="Times New Roman"/>
          <w:sz w:val="24"/>
          <w:szCs w:val="24"/>
        </w:rPr>
      </w:pPr>
      <w:r w:rsidRPr="007E1E4A">
        <w:rPr>
          <w:rFonts w:ascii="Times New Roman" w:hAnsi="Times New Roman" w:cs="Times New Roman"/>
          <w:sz w:val="24"/>
          <w:szCs w:val="24"/>
        </w:rPr>
        <w:t>Проектное предложение</w:t>
      </w:r>
    </w:p>
    <w:p w14:paraId="173FE877" w14:textId="77777777" w:rsidR="004842A3" w:rsidRPr="007E1E4A" w:rsidRDefault="004842A3" w:rsidP="004842A3">
      <w:pPr>
        <w:spacing w:after="0"/>
        <w:ind w:left="709"/>
        <w:jc w:val="both"/>
        <w:rPr>
          <w:rFonts w:ascii="Times New Roman" w:hAnsi="Times New Roman" w:cs="Times New Roman"/>
          <w:i/>
          <w:sz w:val="24"/>
          <w:szCs w:val="24"/>
        </w:rPr>
      </w:pPr>
      <w:r w:rsidRPr="007E1E4A">
        <w:rPr>
          <w:rFonts w:ascii="Times New Roman" w:hAnsi="Times New Roman" w:cs="Times New Roman"/>
          <w:i/>
          <w:sz w:val="24"/>
          <w:szCs w:val="24"/>
        </w:rPr>
        <w:t>Телефонизация и сотовая связь</w:t>
      </w:r>
    </w:p>
    <w:p w14:paraId="2E4A6757" w14:textId="77777777" w:rsidR="00E6404C" w:rsidRPr="007E1E4A" w:rsidRDefault="00E6404C" w:rsidP="00E6404C">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Проектируемое увеличение числа абонентов стационарной телефонной связи предлагается распределить на существующие телефонные подстанции. </w:t>
      </w:r>
    </w:p>
    <w:p w14:paraId="776B50FD" w14:textId="2097BD4A" w:rsidR="00E6404C" w:rsidRPr="007E1E4A" w:rsidRDefault="0081748C" w:rsidP="00E6404C">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Согласно техническим условиям</w:t>
      </w:r>
      <w:r w:rsidR="00E6404C" w:rsidRPr="007E1E4A">
        <w:rPr>
          <w:rFonts w:ascii="Times New Roman" w:hAnsi="Times New Roman" w:cs="Times New Roman"/>
          <w:sz w:val="24"/>
          <w:szCs w:val="24"/>
        </w:rPr>
        <w:t xml:space="preserve"> ЭР-Телеком Холдинг №ИТК-244-20 от 02.03.2020 г. произвести прокладку ВОК от существующей оптической муфты (ул. Мамина Сибиряка,6)</w:t>
      </w:r>
      <w:r w:rsidRPr="007E1E4A">
        <w:rPr>
          <w:rFonts w:ascii="Times New Roman" w:hAnsi="Times New Roman" w:cs="Times New Roman"/>
          <w:sz w:val="24"/>
          <w:szCs w:val="24"/>
        </w:rPr>
        <w:t xml:space="preserve"> </w:t>
      </w:r>
      <w:r w:rsidR="00E6404C" w:rsidRPr="007E1E4A">
        <w:rPr>
          <w:rFonts w:ascii="Times New Roman" w:hAnsi="Times New Roman" w:cs="Times New Roman"/>
          <w:sz w:val="24"/>
          <w:szCs w:val="24"/>
        </w:rPr>
        <w:t xml:space="preserve">до строящегося объекта. </w:t>
      </w:r>
    </w:p>
    <w:p w14:paraId="6B0EF8B0" w14:textId="17CD62B0" w:rsidR="00E6404C" w:rsidRPr="007E1E4A" w:rsidRDefault="00E6404C" w:rsidP="00E6404C">
      <w:pPr>
        <w:tabs>
          <w:tab w:val="left" w:pos="5940"/>
        </w:tabs>
        <w:overflowPunct w:val="0"/>
        <w:autoSpaceDE w:val="0"/>
        <w:autoSpaceDN w:val="0"/>
        <w:adjustRightInd w:val="0"/>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В сфере беспроводной радиотелефонной связи предполагается дальнейшее расширение списка услуг сотовой связи и снижение их стоимости, а </w:t>
      </w:r>
      <w:r w:rsidR="0081748C" w:rsidRPr="007E1E4A">
        <w:rPr>
          <w:rFonts w:ascii="Times New Roman" w:hAnsi="Times New Roman" w:cs="Times New Roman"/>
          <w:sz w:val="24"/>
          <w:szCs w:val="24"/>
        </w:rPr>
        <w:t>также развертывание</w:t>
      </w:r>
      <w:r w:rsidRPr="007E1E4A">
        <w:rPr>
          <w:rFonts w:ascii="Times New Roman" w:hAnsi="Times New Roman" w:cs="Times New Roman"/>
          <w:sz w:val="24"/>
          <w:szCs w:val="24"/>
        </w:rPr>
        <w:t xml:space="preserve"> сетей третьего и четвертого поколения. Высокие скорости передачи данных и быстрый отклик на запрос (PING), которые обеспечивает технология LTE, позволяют скачивать и отправлять файлы большого объема, смотреть онлайн видео в </w:t>
      </w:r>
      <w:proofErr w:type="spellStart"/>
      <w:r w:rsidRPr="007E1E4A">
        <w:rPr>
          <w:rFonts w:ascii="Times New Roman" w:hAnsi="Times New Roman" w:cs="Times New Roman"/>
          <w:sz w:val="24"/>
          <w:szCs w:val="24"/>
        </w:rPr>
        <w:t>FullHD</w:t>
      </w:r>
      <w:proofErr w:type="spellEnd"/>
      <w:r w:rsidRPr="007E1E4A">
        <w:rPr>
          <w:rFonts w:ascii="Times New Roman" w:hAnsi="Times New Roman" w:cs="Times New Roman"/>
          <w:sz w:val="24"/>
          <w:szCs w:val="24"/>
        </w:rPr>
        <w:t xml:space="preserve">-качестве без ожидания загрузки, делать большое количество вкладок в интернет-браузере без задержек при открытии страниц, с комфортом играть в онлайн-игры. Использование 4G+ также позволяет поставлять доступ в Интернет по </w:t>
      </w:r>
      <w:proofErr w:type="spellStart"/>
      <w:r w:rsidRPr="007E1E4A">
        <w:rPr>
          <w:rFonts w:ascii="Times New Roman" w:hAnsi="Times New Roman" w:cs="Times New Roman"/>
          <w:sz w:val="24"/>
          <w:szCs w:val="24"/>
        </w:rPr>
        <w:t>Wi-Fi</w:t>
      </w:r>
      <w:proofErr w:type="spellEnd"/>
      <w:r w:rsidRPr="007E1E4A">
        <w:rPr>
          <w:rFonts w:ascii="Times New Roman" w:hAnsi="Times New Roman" w:cs="Times New Roman"/>
          <w:sz w:val="24"/>
          <w:szCs w:val="24"/>
        </w:rPr>
        <w:t xml:space="preserve"> сразу на несколько устройств, что дает возможность развернуть полной спектр телекоммуникационных услуг в определенной точке.</w:t>
      </w:r>
    </w:p>
    <w:p w14:paraId="26FE8065" w14:textId="77777777" w:rsidR="00E6404C" w:rsidRPr="007E1E4A" w:rsidRDefault="00E6404C" w:rsidP="00E6404C">
      <w:pPr>
        <w:spacing w:after="0"/>
        <w:ind w:firstLine="709"/>
        <w:jc w:val="both"/>
        <w:rPr>
          <w:rFonts w:ascii="Times New Roman" w:hAnsi="Times New Roman" w:cs="Times New Roman"/>
          <w:i/>
          <w:sz w:val="24"/>
          <w:szCs w:val="24"/>
        </w:rPr>
      </w:pPr>
      <w:r w:rsidRPr="007E1E4A">
        <w:rPr>
          <w:rFonts w:ascii="Times New Roman" w:hAnsi="Times New Roman" w:cs="Times New Roman"/>
          <w:i/>
          <w:sz w:val="24"/>
          <w:szCs w:val="24"/>
        </w:rPr>
        <w:t>Радиофикация и телевидение</w:t>
      </w:r>
    </w:p>
    <w:p w14:paraId="0C9070EC" w14:textId="5E04977C" w:rsidR="00E6404C" w:rsidRPr="007E1E4A" w:rsidRDefault="00E6404C" w:rsidP="00E6404C">
      <w:pPr>
        <w:tabs>
          <w:tab w:val="left" w:pos="2062"/>
          <w:tab w:val="left" w:pos="3225"/>
          <w:tab w:val="left" w:pos="4674"/>
          <w:tab w:val="left" w:pos="5876"/>
          <w:tab w:val="left" w:pos="5940"/>
          <w:tab w:val="left" w:pos="6650"/>
          <w:tab w:val="left" w:pos="9341"/>
        </w:tabs>
        <w:overflowPunct w:val="0"/>
        <w:autoSpaceDE w:val="0"/>
        <w:autoSpaceDN w:val="0"/>
        <w:adjustRightInd w:val="0"/>
        <w:spacing w:after="0"/>
        <w:ind w:right="209" w:firstLine="709"/>
        <w:jc w:val="both"/>
        <w:rPr>
          <w:rFonts w:ascii="Times New Roman" w:hAnsi="Times New Roman" w:cs="Times New Roman"/>
          <w:sz w:val="24"/>
          <w:szCs w:val="24"/>
        </w:rPr>
      </w:pPr>
      <w:r w:rsidRPr="007E1E4A">
        <w:rPr>
          <w:rFonts w:ascii="Times New Roman" w:hAnsi="Times New Roman" w:cs="Times New Roman"/>
          <w:sz w:val="24"/>
          <w:szCs w:val="24"/>
        </w:rPr>
        <w:t>ОАО</w:t>
      </w:r>
      <w:r w:rsidRPr="007E1E4A">
        <w:rPr>
          <w:rFonts w:ascii="Times New Roman" w:hAnsi="Times New Roman" w:cs="Times New Roman"/>
          <w:sz w:val="24"/>
          <w:szCs w:val="24"/>
        </w:rPr>
        <w:tab/>
        <w:t>“</w:t>
      </w:r>
      <w:proofErr w:type="spellStart"/>
      <w:r w:rsidRPr="007E1E4A">
        <w:rPr>
          <w:rFonts w:ascii="Times New Roman" w:hAnsi="Times New Roman" w:cs="Times New Roman"/>
          <w:sz w:val="24"/>
          <w:szCs w:val="24"/>
        </w:rPr>
        <w:t>Сибдальсвязь</w:t>
      </w:r>
      <w:proofErr w:type="spellEnd"/>
      <w:r w:rsidRPr="007E1E4A">
        <w:rPr>
          <w:rFonts w:ascii="Times New Roman" w:hAnsi="Times New Roman" w:cs="Times New Roman"/>
          <w:sz w:val="24"/>
          <w:szCs w:val="24"/>
        </w:rPr>
        <w:t>-Ангара”</w:t>
      </w:r>
      <w:r w:rsidRPr="007E1E4A">
        <w:rPr>
          <w:rFonts w:ascii="Times New Roman" w:hAnsi="Times New Roman" w:cs="Times New Roman"/>
          <w:sz w:val="24"/>
          <w:szCs w:val="24"/>
        </w:rPr>
        <w:tab/>
        <w:t xml:space="preserve">была </w:t>
      </w:r>
      <w:r w:rsidR="0081748C" w:rsidRPr="007E1E4A">
        <w:rPr>
          <w:rFonts w:ascii="Times New Roman" w:hAnsi="Times New Roman" w:cs="Times New Roman"/>
          <w:sz w:val="24"/>
          <w:szCs w:val="24"/>
        </w:rPr>
        <w:t>утверждена и принята</w:t>
      </w:r>
      <w:r w:rsidRPr="007E1E4A">
        <w:rPr>
          <w:rFonts w:ascii="Times New Roman" w:hAnsi="Times New Roman" w:cs="Times New Roman"/>
          <w:sz w:val="24"/>
          <w:szCs w:val="24"/>
        </w:rPr>
        <w:t xml:space="preserve"> “Концепция </w:t>
      </w:r>
      <w:proofErr w:type="gramStart"/>
      <w:r w:rsidRPr="007E1E4A">
        <w:rPr>
          <w:rFonts w:ascii="Times New Roman" w:hAnsi="Times New Roman" w:cs="Times New Roman"/>
          <w:sz w:val="24"/>
          <w:szCs w:val="24"/>
        </w:rPr>
        <w:t>Перевода  проводного</w:t>
      </w:r>
      <w:proofErr w:type="gramEnd"/>
      <w:r w:rsidRPr="007E1E4A">
        <w:rPr>
          <w:rFonts w:ascii="Times New Roman" w:hAnsi="Times New Roman" w:cs="Times New Roman"/>
          <w:sz w:val="24"/>
          <w:szCs w:val="24"/>
        </w:rPr>
        <w:t xml:space="preserve">  вещания  на  эфирное  УКВ  ЧМ вещание”. В зонах, не обеспеченных существующими УКВ ЧМ передатчиками, взамен узлов проводного вещания Иркутский филиал осуществляет строительство УКВ ЧМ передатчиков. </w:t>
      </w:r>
    </w:p>
    <w:p w14:paraId="1C48B320" w14:textId="77777777" w:rsidR="00E6404C" w:rsidRPr="007E1E4A" w:rsidRDefault="00E6404C" w:rsidP="00E6404C">
      <w:pPr>
        <w:tabs>
          <w:tab w:val="left" w:pos="5940"/>
        </w:tabs>
        <w:overflowPunct w:val="0"/>
        <w:autoSpaceDE w:val="0"/>
        <w:autoSpaceDN w:val="0"/>
        <w:adjustRightInd w:val="0"/>
        <w:spacing w:after="0"/>
        <w:ind w:right="118" w:firstLine="720"/>
        <w:jc w:val="both"/>
        <w:rPr>
          <w:rFonts w:ascii="Times New Roman" w:hAnsi="Times New Roman" w:cs="Times New Roman"/>
          <w:sz w:val="24"/>
          <w:szCs w:val="24"/>
        </w:rPr>
      </w:pPr>
      <w:r w:rsidRPr="007E1E4A">
        <w:rPr>
          <w:rFonts w:ascii="Times New Roman" w:hAnsi="Times New Roman" w:cs="Times New Roman"/>
          <w:sz w:val="24"/>
          <w:szCs w:val="24"/>
        </w:rPr>
        <w:t>Министерство связи и массовых коммуникаций Российской Федерации представило новую концепцию состава третьего мультиплекса цифрового эфирного вещания. Третий мультиплекс должен состоять таким образом: семь позиций отдать федеральным каналам, два - региональным и еще один - региональному каналу Всероссийской государственной телевизионной и радиовещательной компании.</w:t>
      </w:r>
    </w:p>
    <w:p w14:paraId="2C0C9E9B" w14:textId="77777777" w:rsidR="00E6404C" w:rsidRPr="007E1E4A" w:rsidRDefault="00E6404C" w:rsidP="00E6404C">
      <w:pPr>
        <w:spacing w:after="0"/>
        <w:ind w:firstLine="709"/>
        <w:jc w:val="both"/>
        <w:rPr>
          <w:rFonts w:ascii="Times New Roman" w:hAnsi="Times New Roman" w:cs="Times New Roman"/>
          <w:i/>
          <w:sz w:val="24"/>
          <w:szCs w:val="24"/>
        </w:rPr>
      </w:pPr>
      <w:r w:rsidRPr="007E1E4A">
        <w:rPr>
          <w:rFonts w:ascii="Times New Roman" w:hAnsi="Times New Roman" w:cs="Times New Roman"/>
          <w:i/>
          <w:sz w:val="24"/>
          <w:szCs w:val="24"/>
        </w:rPr>
        <w:t>Сеть Интернет</w:t>
      </w:r>
    </w:p>
    <w:p w14:paraId="7B2D5AD3" w14:textId="77777777" w:rsidR="00E6404C" w:rsidRPr="007E1E4A" w:rsidRDefault="00E6404C" w:rsidP="00E6404C">
      <w:pPr>
        <w:tabs>
          <w:tab w:val="left" w:pos="5940"/>
        </w:tabs>
        <w:overflowPunct w:val="0"/>
        <w:autoSpaceDE w:val="0"/>
        <w:autoSpaceDN w:val="0"/>
        <w:adjustRightInd w:val="0"/>
        <w:spacing w:after="0"/>
        <w:ind w:right="115" w:firstLine="720"/>
        <w:jc w:val="both"/>
        <w:rPr>
          <w:rFonts w:ascii="Times New Roman" w:hAnsi="Times New Roman" w:cs="Times New Roman"/>
          <w:sz w:val="24"/>
          <w:szCs w:val="24"/>
        </w:rPr>
      </w:pPr>
      <w:r w:rsidRPr="007E1E4A">
        <w:rPr>
          <w:rFonts w:ascii="Times New Roman" w:hAnsi="Times New Roman" w:cs="Times New Roman"/>
          <w:sz w:val="24"/>
          <w:szCs w:val="24"/>
        </w:rPr>
        <w:t>Рынок Интернет-услуг – один из самых динамично развивающихся сегментов телекоммуникационной отрасли. Увеличение этого сегмента обусловлено повышением уровня компьютерной грамотности населения и, как следствие, расширением аудитории частных пользователей, а также увеличением количества информационных и региональных информационных порталов.</w:t>
      </w:r>
    </w:p>
    <w:p w14:paraId="16024B8A" w14:textId="77777777" w:rsidR="00E6404C" w:rsidRPr="007E1E4A" w:rsidRDefault="00E6404C" w:rsidP="00E6404C">
      <w:pPr>
        <w:tabs>
          <w:tab w:val="left" w:pos="5940"/>
        </w:tabs>
        <w:overflowPunct w:val="0"/>
        <w:autoSpaceDE w:val="0"/>
        <w:autoSpaceDN w:val="0"/>
        <w:adjustRightInd w:val="0"/>
        <w:spacing w:after="0"/>
        <w:ind w:right="115" w:firstLine="720"/>
        <w:jc w:val="both"/>
        <w:rPr>
          <w:rFonts w:ascii="Times New Roman" w:hAnsi="Times New Roman" w:cs="Times New Roman"/>
          <w:sz w:val="24"/>
          <w:szCs w:val="24"/>
        </w:rPr>
      </w:pPr>
      <w:r w:rsidRPr="007E1E4A">
        <w:rPr>
          <w:rFonts w:ascii="Times New Roman" w:hAnsi="Times New Roman" w:cs="Times New Roman"/>
          <w:sz w:val="24"/>
          <w:szCs w:val="24"/>
        </w:rPr>
        <w:t>Отсутствие доступа к цифровым услугам оставляет людей без возможности общения, получения образования, медицинской помощи, необходимых информационных и государственных услуг.</w:t>
      </w:r>
    </w:p>
    <w:p w14:paraId="71189C69" w14:textId="77777777" w:rsidR="00E6404C" w:rsidRPr="007E1E4A" w:rsidRDefault="00E6404C" w:rsidP="00E6404C">
      <w:pPr>
        <w:tabs>
          <w:tab w:val="left" w:pos="5940"/>
        </w:tabs>
        <w:overflowPunct w:val="0"/>
        <w:autoSpaceDE w:val="0"/>
        <w:autoSpaceDN w:val="0"/>
        <w:adjustRightInd w:val="0"/>
        <w:spacing w:after="0"/>
        <w:ind w:right="115" w:firstLine="720"/>
        <w:jc w:val="both"/>
        <w:rPr>
          <w:rFonts w:ascii="Times New Roman" w:hAnsi="Times New Roman" w:cs="Times New Roman"/>
          <w:sz w:val="24"/>
          <w:szCs w:val="24"/>
        </w:rPr>
      </w:pPr>
      <w:r w:rsidRPr="007E1E4A">
        <w:rPr>
          <w:rFonts w:ascii="Times New Roman" w:hAnsi="Times New Roman" w:cs="Times New Roman"/>
          <w:sz w:val="24"/>
          <w:szCs w:val="24"/>
        </w:rPr>
        <w:t xml:space="preserve">Максимально быстрыми темпами развиваются технологии широкодоступного доступа в Интернет, который подразумевает покрытие не менее 60 процентов территории проживания населения сетями беспроводного широкополосного доступа с использованием современных технологий радиодоступа (UMTS, </w:t>
      </w:r>
      <w:proofErr w:type="spellStart"/>
      <w:r w:rsidRPr="007E1E4A">
        <w:rPr>
          <w:rFonts w:ascii="Times New Roman" w:hAnsi="Times New Roman" w:cs="Times New Roman"/>
          <w:sz w:val="24"/>
          <w:szCs w:val="24"/>
        </w:rPr>
        <w:t>WiMax</w:t>
      </w:r>
      <w:proofErr w:type="spellEnd"/>
      <w:r w:rsidRPr="007E1E4A">
        <w:rPr>
          <w:rFonts w:ascii="Times New Roman" w:hAnsi="Times New Roman" w:cs="Times New Roman"/>
          <w:sz w:val="24"/>
          <w:szCs w:val="24"/>
        </w:rPr>
        <w:t>, LТЕ).</w:t>
      </w:r>
    </w:p>
    <w:p w14:paraId="58355996" w14:textId="77777777" w:rsidR="00E6404C" w:rsidRPr="007E1E4A" w:rsidRDefault="00E6404C" w:rsidP="00E6404C">
      <w:pPr>
        <w:tabs>
          <w:tab w:val="left" w:pos="5940"/>
        </w:tabs>
        <w:overflowPunct w:val="0"/>
        <w:autoSpaceDE w:val="0"/>
        <w:autoSpaceDN w:val="0"/>
        <w:adjustRightInd w:val="0"/>
        <w:spacing w:after="0"/>
        <w:ind w:right="115" w:firstLine="720"/>
        <w:jc w:val="both"/>
        <w:rPr>
          <w:rFonts w:ascii="Times New Roman" w:hAnsi="Times New Roman" w:cs="Times New Roman"/>
          <w:sz w:val="24"/>
          <w:szCs w:val="24"/>
        </w:rPr>
      </w:pPr>
      <w:r w:rsidRPr="007E1E4A">
        <w:rPr>
          <w:rFonts w:ascii="Times New Roman" w:hAnsi="Times New Roman" w:cs="Times New Roman"/>
          <w:sz w:val="24"/>
          <w:szCs w:val="24"/>
        </w:rPr>
        <w:t>Перспективным является использование сотовой связи для предоставления Интернет-услуг. Все операторы сотовой связи предоставляют абонентам выход в Интернет с помощью модемов, встроенных в мобильные аппараты.</w:t>
      </w:r>
    </w:p>
    <w:p w14:paraId="11BAA9A2" w14:textId="77777777" w:rsidR="00E6404C" w:rsidRPr="007E1E4A" w:rsidRDefault="00E6404C" w:rsidP="00E6404C">
      <w:pPr>
        <w:tabs>
          <w:tab w:val="left" w:pos="5940"/>
        </w:tabs>
        <w:overflowPunct w:val="0"/>
        <w:autoSpaceDE w:val="0"/>
        <w:autoSpaceDN w:val="0"/>
        <w:adjustRightInd w:val="0"/>
        <w:spacing w:after="0"/>
        <w:ind w:right="115" w:firstLine="720"/>
        <w:jc w:val="both"/>
        <w:rPr>
          <w:rFonts w:ascii="Times New Roman" w:hAnsi="Times New Roman" w:cs="Times New Roman"/>
          <w:sz w:val="24"/>
          <w:szCs w:val="24"/>
        </w:rPr>
      </w:pPr>
      <w:r w:rsidRPr="007E1E4A">
        <w:rPr>
          <w:rFonts w:ascii="Times New Roman" w:hAnsi="Times New Roman" w:cs="Times New Roman"/>
          <w:sz w:val="24"/>
          <w:szCs w:val="24"/>
        </w:rPr>
        <w:t>Приоритетный национальный проект "Образование" – одна из важнейших социальных задач, которая реализуется в Иркутской области. В рамках проекта на территории г. Иркутска все школы получили доступ к Интернету.</w:t>
      </w:r>
    </w:p>
    <w:p w14:paraId="410A7309" w14:textId="77777777" w:rsidR="00E6404C" w:rsidRPr="007E1E4A" w:rsidRDefault="00E6404C" w:rsidP="00E6404C">
      <w:pPr>
        <w:spacing w:after="0"/>
        <w:ind w:firstLine="709"/>
        <w:jc w:val="both"/>
        <w:rPr>
          <w:rFonts w:ascii="Times New Roman" w:hAnsi="Times New Roman" w:cs="Times New Roman"/>
          <w:i/>
          <w:sz w:val="24"/>
          <w:szCs w:val="24"/>
        </w:rPr>
      </w:pPr>
      <w:r w:rsidRPr="007E1E4A">
        <w:rPr>
          <w:rFonts w:ascii="Times New Roman" w:hAnsi="Times New Roman" w:cs="Times New Roman"/>
          <w:i/>
          <w:sz w:val="24"/>
          <w:szCs w:val="24"/>
        </w:rPr>
        <w:t>Многофункциональные центры (МФЦ)</w:t>
      </w:r>
    </w:p>
    <w:p w14:paraId="48EBE92D" w14:textId="77777777" w:rsidR="00E6404C" w:rsidRPr="007E1E4A" w:rsidRDefault="00E6404C" w:rsidP="00E6404C">
      <w:pPr>
        <w:tabs>
          <w:tab w:val="left" w:pos="5940"/>
        </w:tabs>
        <w:overflowPunct w:val="0"/>
        <w:autoSpaceDE w:val="0"/>
        <w:autoSpaceDN w:val="0"/>
        <w:adjustRightInd w:val="0"/>
        <w:spacing w:after="0"/>
        <w:ind w:right="115" w:firstLine="720"/>
        <w:jc w:val="both"/>
        <w:rPr>
          <w:rFonts w:ascii="Times New Roman" w:hAnsi="Times New Roman" w:cs="Times New Roman"/>
          <w:sz w:val="24"/>
          <w:szCs w:val="24"/>
        </w:rPr>
      </w:pPr>
      <w:r w:rsidRPr="007E1E4A">
        <w:rPr>
          <w:rFonts w:ascii="Times New Roman" w:hAnsi="Times New Roman" w:cs="Times New Roman"/>
          <w:sz w:val="24"/>
          <w:szCs w:val="24"/>
        </w:rPr>
        <w:t>Дальнейшей перспективой развития МФЦ является расширение спектра предоставляемых услуг.</w:t>
      </w:r>
    </w:p>
    <w:p w14:paraId="1D5D3313" w14:textId="77777777" w:rsidR="00E6404C" w:rsidRPr="007E1E4A" w:rsidRDefault="00E6404C" w:rsidP="00E6404C">
      <w:pPr>
        <w:tabs>
          <w:tab w:val="left" w:pos="5940"/>
        </w:tabs>
        <w:overflowPunct w:val="0"/>
        <w:autoSpaceDE w:val="0"/>
        <w:autoSpaceDN w:val="0"/>
        <w:adjustRightInd w:val="0"/>
        <w:spacing w:after="0"/>
        <w:ind w:right="115" w:firstLine="720"/>
        <w:jc w:val="both"/>
        <w:rPr>
          <w:rFonts w:ascii="Times New Roman" w:hAnsi="Times New Roman" w:cs="Times New Roman"/>
          <w:sz w:val="24"/>
          <w:szCs w:val="24"/>
        </w:rPr>
      </w:pPr>
      <w:r w:rsidRPr="007E1E4A">
        <w:rPr>
          <w:rFonts w:ascii="Times New Roman" w:hAnsi="Times New Roman" w:cs="Times New Roman"/>
          <w:sz w:val="24"/>
          <w:szCs w:val="24"/>
        </w:rPr>
        <w:t>Повышение качества и доступности предоставления государственных услуг с использованием информационных технологий должно стать механизмом совершенствования государственного управления.</w:t>
      </w:r>
    </w:p>
    <w:p w14:paraId="1B7D1D92" w14:textId="77777777" w:rsidR="00E6404C" w:rsidRPr="007E1E4A" w:rsidRDefault="00E6404C" w:rsidP="00E6404C">
      <w:pPr>
        <w:tabs>
          <w:tab w:val="left" w:pos="5940"/>
        </w:tabs>
        <w:overflowPunct w:val="0"/>
        <w:autoSpaceDE w:val="0"/>
        <w:autoSpaceDN w:val="0"/>
        <w:adjustRightInd w:val="0"/>
        <w:spacing w:after="0"/>
        <w:ind w:right="115" w:firstLine="720"/>
        <w:jc w:val="both"/>
        <w:rPr>
          <w:rFonts w:ascii="Times New Roman" w:hAnsi="Times New Roman" w:cs="Times New Roman"/>
          <w:sz w:val="24"/>
          <w:szCs w:val="24"/>
        </w:rPr>
      </w:pPr>
      <w:r w:rsidRPr="007E1E4A">
        <w:rPr>
          <w:rFonts w:ascii="Times New Roman" w:hAnsi="Times New Roman" w:cs="Times New Roman"/>
          <w:sz w:val="24"/>
          <w:szCs w:val="24"/>
        </w:rPr>
        <w:t>В ближайшее время планируется создание Единого Центра Процессинга и Биллинга Иркутской области, а также формирование инфраструктуры сети валидаторов - устройств, предназначенных для отображения и (или) проверки проездных документов на электронных носителях, для осуществления всех нефинансовых транзакций, возникающих при обслуживании населения (транспорт, ЖКХ, медицина, образовательные проекты и др.), включая обслуживание льготных категорий граждан.</w:t>
      </w:r>
    </w:p>
    <w:p w14:paraId="29E43053" w14:textId="77777777" w:rsidR="00E6404C" w:rsidRPr="007E1E4A" w:rsidRDefault="00E6404C" w:rsidP="00E6404C">
      <w:pPr>
        <w:spacing w:after="0"/>
        <w:ind w:firstLine="709"/>
        <w:jc w:val="both"/>
        <w:rPr>
          <w:rFonts w:ascii="Times New Roman" w:hAnsi="Times New Roman" w:cs="Times New Roman"/>
          <w:i/>
          <w:sz w:val="24"/>
          <w:szCs w:val="24"/>
        </w:rPr>
      </w:pPr>
      <w:r w:rsidRPr="007E1E4A">
        <w:rPr>
          <w:rFonts w:ascii="Times New Roman" w:hAnsi="Times New Roman" w:cs="Times New Roman"/>
          <w:i/>
          <w:sz w:val="24"/>
          <w:szCs w:val="24"/>
        </w:rPr>
        <w:t>Почтовая связь</w:t>
      </w:r>
    </w:p>
    <w:p w14:paraId="321EA22A" w14:textId="77777777" w:rsidR="00E6404C" w:rsidRPr="007E1E4A" w:rsidRDefault="00E6404C" w:rsidP="00E6404C">
      <w:pPr>
        <w:tabs>
          <w:tab w:val="left" w:pos="5940"/>
        </w:tabs>
        <w:overflowPunct w:val="0"/>
        <w:autoSpaceDE w:val="0"/>
        <w:autoSpaceDN w:val="0"/>
        <w:adjustRightInd w:val="0"/>
        <w:spacing w:after="0"/>
        <w:ind w:right="115" w:firstLine="720"/>
        <w:jc w:val="both"/>
        <w:rPr>
          <w:rFonts w:ascii="Times New Roman" w:hAnsi="Times New Roman" w:cs="Times New Roman"/>
          <w:sz w:val="24"/>
          <w:szCs w:val="24"/>
        </w:rPr>
      </w:pPr>
      <w:r w:rsidRPr="007E1E4A">
        <w:rPr>
          <w:rFonts w:ascii="Times New Roman" w:hAnsi="Times New Roman" w:cs="Times New Roman"/>
          <w:sz w:val="24"/>
          <w:szCs w:val="24"/>
        </w:rPr>
        <w:t>Имея разветвленную сеть почтовых отделений, Правительство Иркутской области рассматривает «Почту России» как потенциального партнера по созданию обособленных подразделений Многофункциональных центров предоставления государственных и муниципальных услуг на базе почтовых отделений.</w:t>
      </w:r>
    </w:p>
    <w:p w14:paraId="5C400012" w14:textId="77777777" w:rsidR="00E6404C" w:rsidRPr="007E1E4A" w:rsidRDefault="00E6404C" w:rsidP="00E6404C">
      <w:pPr>
        <w:tabs>
          <w:tab w:val="left" w:pos="5940"/>
        </w:tabs>
        <w:overflowPunct w:val="0"/>
        <w:autoSpaceDE w:val="0"/>
        <w:autoSpaceDN w:val="0"/>
        <w:adjustRightInd w:val="0"/>
        <w:spacing w:after="0"/>
        <w:ind w:right="115" w:firstLine="720"/>
        <w:jc w:val="both"/>
        <w:rPr>
          <w:rFonts w:ascii="Times New Roman" w:hAnsi="Times New Roman" w:cs="Times New Roman"/>
          <w:sz w:val="24"/>
          <w:szCs w:val="24"/>
        </w:rPr>
      </w:pPr>
      <w:r w:rsidRPr="007E1E4A">
        <w:rPr>
          <w:rFonts w:ascii="Times New Roman" w:hAnsi="Times New Roman" w:cs="Times New Roman"/>
          <w:sz w:val="24"/>
          <w:szCs w:val="24"/>
        </w:rPr>
        <w:t xml:space="preserve">Для обеспечения повышения качества и доступности почтовых услуг разработана стратегия развития федерального государственного унитарного предприятия "Почта России" на период до 2023 года. </w:t>
      </w:r>
    </w:p>
    <w:p w14:paraId="1E4F9213" w14:textId="77777777" w:rsidR="00E6404C" w:rsidRPr="007E1E4A" w:rsidRDefault="00E6404C" w:rsidP="00E6404C">
      <w:pPr>
        <w:tabs>
          <w:tab w:val="left" w:pos="5940"/>
        </w:tabs>
        <w:overflowPunct w:val="0"/>
        <w:autoSpaceDE w:val="0"/>
        <w:autoSpaceDN w:val="0"/>
        <w:adjustRightInd w:val="0"/>
        <w:spacing w:after="0"/>
        <w:ind w:right="115" w:firstLine="720"/>
        <w:jc w:val="both"/>
        <w:rPr>
          <w:rFonts w:ascii="Times New Roman" w:hAnsi="Times New Roman" w:cs="Times New Roman"/>
          <w:sz w:val="24"/>
          <w:szCs w:val="24"/>
        </w:rPr>
      </w:pPr>
      <w:r w:rsidRPr="007E1E4A">
        <w:rPr>
          <w:rFonts w:ascii="Times New Roman" w:hAnsi="Times New Roman" w:cs="Times New Roman"/>
          <w:sz w:val="24"/>
          <w:szCs w:val="24"/>
        </w:rPr>
        <w:t>Данная программа направлена на:</w:t>
      </w:r>
    </w:p>
    <w:p w14:paraId="6DA3AD14" w14:textId="77777777" w:rsidR="00E6404C" w:rsidRPr="007E1E4A" w:rsidRDefault="00E6404C" w:rsidP="00E6404C">
      <w:pPr>
        <w:tabs>
          <w:tab w:val="left" w:pos="5940"/>
        </w:tabs>
        <w:overflowPunct w:val="0"/>
        <w:autoSpaceDE w:val="0"/>
        <w:autoSpaceDN w:val="0"/>
        <w:adjustRightInd w:val="0"/>
        <w:spacing w:after="0"/>
        <w:ind w:right="115" w:firstLine="720"/>
        <w:jc w:val="both"/>
        <w:rPr>
          <w:rFonts w:ascii="Times New Roman" w:hAnsi="Times New Roman" w:cs="Times New Roman"/>
          <w:sz w:val="24"/>
          <w:szCs w:val="24"/>
        </w:rPr>
      </w:pPr>
      <w:r w:rsidRPr="007E1E4A">
        <w:rPr>
          <w:rFonts w:ascii="Times New Roman" w:hAnsi="Times New Roman" w:cs="Times New Roman"/>
          <w:sz w:val="24"/>
          <w:szCs w:val="24"/>
        </w:rPr>
        <w:t xml:space="preserve">- принципиальный рост качества и доступности услуг, оказываемых федеральным государственным унитарным предприятием "Почта России", </w:t>
      </w:r>
    </w:p>
    <w:p w14:paraId="3B33D1BA" w14:textId="77777777" w:rsidR="00E6404C" w:rsidRPr="007E1E4A" w:rsidRDefault="00E6404C" w:rsidP="00E6404C">
      <w:pPr>
        <w:tabs>
          <w:tab w:val="left" w:pos="5940"/>
        </w:tabs>
        <w:overflowPunct w:val="0"/>
        <w:autoSpaceDE w:val="0"/>
        <w:autoSpaceDN w:val="0"/>
        <w:adjustRightInd w:val="0"/>
        <w:spacing w:after="0"/>
        <w:ind w:right="115" w:firstLine="720"/>
        <w:jc w:val="both"/>
        <w:rPr>
          <w:rFonts w:ascii="Times New Roman" w:hAnsi="Times New Roman" w:cs="Times New Roman"/>
          <w:sz w:val="24"/>
          <w:szCs w:val="24"/>
        </w:rPr>
      </w:pPr>
      <w:r w:rsidRPr="007E1E4A">
        <w:rPr>
          <w:rFonts w:ascii="Times New Roman" w:hAnsi="Times New Roman" w:cs="Times New Roman"/>
          <w:sz w:val="24"/>
          <w:szCs w:val="24"/>
        </w:rPr>
        <w:t xml:space="preserve">- создание спектра новых услуг для населения на территории Российской Федерации на базе почтовой сети отделений, </w:t>
      </w:r>
    </w:p>
    <w:p w14:paraId="4E0190FB" w14:textId="77777777" w:rsidR="00E6404C" w:rsidRPr="007E1E4A" w:rsidRDefault="00E6404C" w:rsidP="00E6404C">
      <w:pPr>
        <w:tabs>
          <w:tab w:val="left" w:pos="5940"/>
        </w:tabs>
        <w:overflowPunct w:val="0"/>
        <w:autoSpaceDE w:val="0"/>
        <w:autoSpaceDN w:val="0"/>
        <w:adjustRightInd w:val="0"/>
        <w:spacing w:after="0"/>
        <w:ind w:right="115" w:firstLine="720"/>
        <w:jc w:val="both"/>
        <w:rPr>
          <w:rFonts w:ascii="Times New Roman" w:hAnsi="Times New Roman" w:cs="Times New Roman"/>
          <w:sz w:val="24"/>
          <w:szCs w:val="24"/>
        </w:rPr>
      </w:pPr>
      <w:r w:rsidRPr="007E1E4A">
        <w:rPr>
          <w:rFonts w:ascii="Times New Roman" w:hAnsi="Times New Roman" w:cs="Times New Roman"/>
          <w:sz w:val="24"/>
          <w:szCs w:val="24"/>
        </w:rPr>
        <w:t>- снижение долгосрочной нагрузки на государство и рост инвестиционной привлекательности предприятия.</w:t>
      </w:r>
    </w:p>
    <w:p w14:paraId="2D23C0CE" w14:textId="77777777" w:rsidR="00E6404C" w:rsidRPr="007E1E4A" w:rsidRDefault="00E6404C" w:rsidP="00E6404C">
      <w:pPr>
        <w:tabs>
          <w:tab w:val="left" w:pos="5940"/>
        </w:tabs>
        <w:overflowPunct w:val="0"/>
        <w:autoSpaceDE w:val="0"/>
        <w:autoSpaceDN w:val="0"/>
        <w:adjustRightInd w:val="0"/>
        <w:spacing w:after="0"/>
        <w:ind w:right="115" w:firstLine="720"/>
        <w:jc w:val="both"/>
        <w:rPr>
          <w:rFonts w:ascii="Times New Roman" w:hAnsi="Times New Roman" w:cs="Times New Roman"/>
          <w:sz w:val="24"/>
          <w:szCs w:val="24"/>
        </w:rPr>
      </w:pPr>
      <w:r w:rsidRPr="007E1E4A">
        <w:rPr>
          <w:rFonts w:ascii="Times New Roman" w:hAnsi="Times New Roman" w:cs="Times New Roman"/>
          <w:sz w:val="24"/>
          <w:szCs w:val="24"/>
        </w:rPr>
        <w:t>Инициировать внесение изменений нормативно-правовых актов в области строительства, в части обязательного предоставления помещений для объектов почтовой связи в районах жилой застройки и обеспечить контроль над реализацией этих изменений.</w:t>
      </w:r>
    </w:p>
    <w:p w14:paraId="4FA86D96" w14:textId="77777777" w:rsidR="00E6404C" w:rsidRPr="007E1E4A" w:rsidRDefault="00E6404C" w:rsidP="00E6404C">
      <w:pPr>
        <w:tabs>
          <w:tab w:val="left" w:pos="5940"/>
        </w:tabs>
        <w:overflowPunct w:val="0"/>
        <w:autoSpaceDE w:val="0"/>
        <w:autoSpaceDN w:val="0"/>
        <w:adjustRightInd w:val="0"/>
        <w:spacing w:after="0"/>
        <w:ind w:right="115" w:firstLine="720"/>
        <w:jc w:val="both"/>
        <w:rPr>
          <w:rFonts w:ascii="Times New Roman" w:hAnsi="Times New Roman" w:cs="Times New Roman"/>
          <w:sz w:val="24"/>
          <w:szCs w:val="24"/>
        </w:rPr>
      </w:pPr>
      <w:r w:rsidRPr="007E1E4A">
        <w:rPr>
          <w:rFonts w:ascii="Times New Roman" w:hAnsi="Times New Roman" w:cs="Times New Roman"/>
          <w:sz w:val="24"/>
          <w:szCs w:val="24"/>
        </w:rPr>
        <w:t>Проведение ремонта помещений отделений почтовой связи в фирменном стиле в рамках проекта «Реконструкция ОПС» с целью создания комфортных условий клиентам для получения доступа ко всем видам услуг, предоставляемым на почте, и благоприятных условий для сотрудников ОПС. Оснастить отремонтированные отделения почтовой связи техническими средствами.</w:t>
      </w:r>
    </w:p>
    <w:p w14:paraId="04AB0404" w14:textId="641EB22F" w:rsidR="001B3361" w:rsidRPr="007E1E4A" w:rsidRDefault="001205B9" w:rsidP="000F2ADC">
      <w:pPr>
        <w:spacing w:before="120" w:after="120" w:line="240" w:lineRule="auto"/>
        <w:ind w:firstLine="709"/>
        <w:jc w:val="both"/>
        <w:rPr>
          <w:rFonts w:ascii="Times New Roman" w:hAnsi="Times New Roman" w:cs="Times New Roman"/>
          <w:b/>
          <w:i/>
          <w:sz w:val="24"/>
          <w:szCs w:val="24"/>
        </w:rPr>
      </w:pPr>
      <w:r w:rsidRPr="007E1E4A">
        <w:rPr>
          <w:rFonts w:ascii="Times New Roman" w:hAnsi="Times New Roman" w:cs="Times New Roman"/>
          <w:b/>
          <w:i/>
          <w:sz w:val="24"/>
          <w:szCs w:val="24"/>
        </w:rPr>
        <w:t>Теплоснабжение</w:t>
      </w:r>
    </w:p>
    <w:p w14:paraId="2FC5C62D" w14:textId="7D97C939" w:rsidR="001205B9" w:rsidRPr="007E1E4A" w:rsidRDefault="001205B9" w:rsidP="003D0F2F">
      <w:pPr>
        <w:pStyle w:val="a6"/>
        <w:numPr>
          <w:ilvl w:val="0"/>
          <w:numId w:val="32"/>
        </w:numPr>
        <w:spacing w:before="120" w:after="120" w:line="240" w:lineRule="auto"/>
        <w:jc w:val="both"/>
        <w:rPr>
          <w:rFonts w:ascii="Times New Roman" w:hAnsi="Times New Roman"/>
          <w:sz w:val="24"/>
          <w:szCs w:val="24"/>
        </w:rPr>
      </w:pPr>
      <w:r w:rsidRPr="007E1E4A">
        <w:rPr>
          <w:rFonts w:ascii="Times New Roman" w:hAnsi="Times New Roman"/>
          <w:sz w:val="24"/>
          <w:szCs w:val="24"/>
        </w:rPr>
        <w:t>Существующее состояние</w:t>
      </w:r>
    </w:p>
    <w:p w14:paraId="601596AC" w14:textId="77777777" w:rsidR="003D0F2F" w:rsidRPr="007E1E4A" w:rsidRDefault="003D0F2F" w:rsidP="003D0F2F">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Централизованное теплоснабжение в границах рассматриваемой площадки отсутствует. Транзитом, за границей территории с южной стороны, проложена тепловая магистраль ТМ-4 диаметром 1200 мм от Ново-Иркутской ТЭЦ ПАО «Иркутскэнерго»</w:t>
      </w:r>
    </w:p>
    <w:p w14:paraId="165BB217" w14:textId="5073D44C" w:rsidR="001205B9" w:rsidRPr="007E1E4A" w:rsidRDefault="00CE4367" w:rsidP="00A57C9A">
      <w:pPr>
        <w:spacing w:before="120" w:after="120" w:line="240" w:lineRule="auto"/>
        <w:ind w:firstLine="709"/>
        <w:rPr>
          <w:rFonts w:ascii="Times New Roman" w:hAnsi="Times New Roman" w:cs="Times New Roman"/>
          <w:b/>
          <w:sz w:val="24"/>
          <w:szCs w:val="24"/>
        </w:rPr>
      </w:pPr>
      <w:r w:rsidRPr="007E1E4A">
        <w:rPr>
          <w:rFonts w:ascii="Times New Roman" w:hAnsi="Times New Roman" w:cs="Times New Roman"/>
          <w:sz w:val="24"/>
          <w:szCs w:val="24"/>
        </w:rPr>
        <w:t>2</w:t>
      </w:r>
      <w:r w:rsidR="003D0F2F" w:rsidRPr="007E1E4A">
        <w:rPr>
          <w:rFonts w:ascii="Times New Roman" w:hAnsi="Times New Roman" w:cs="Times New Roman"/>
          <w:sz w:val="24"/>
          <w:szCs w:val="24"/>
        </w:rPr>
        <w:t>.</w:t>
      </w:r>
      <w:r w:rsidRPr="007E1E4A">
        <w:rPr>
          <w:rFonts w:ascii="Times New Roman" w:hAnsi="Times New Roman" w:cs="Times New Roman"/>
          <w:sz w:val="24"/>
          <w:szCs w:val="24"/>
        </w:rPr>
        <w:t xml:space="preserve"> </w:t>
      </w:r>
      <w:r w:rsidR="001205B9" w:rsidRPr="007E1E4A">
        <w:rPr>
          <w:rFonts w:ascii="Times New Roman" w:hAnsi="Times New Roman" w:cs="Times New Roman"/>
          <w:sz w:val="24"/>
          <w:szCs w:val="24"/>
        </w:rPr>
        <w:t>Проектное предложение</w:t>
      </w:r>
    </w:p>
    <w:p w14:paraId="4214C450" w14:textId="77777777" w:rsidR="009F5F1D" w:rsidRPr="007E1E4A" w:rsidRDefault="009F5F1D" w:rsidP="009F5F1D">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При определении расходов тепла на отопление, вентиляцию и горячее водоснабжение в качестве справочных материалов применены:</w:t>
      </w:r>
    </w:p>
    <w:p w14:paraId="31BC0E80" w14:textId="77777777" w:rsidR="009F5F1D" w:rsidRPr="007E1E4A" w:rsidRDefault="009F5F1D" w:rsidP="009F5F1D">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СП50. 13330 2012 «Тепловая защита зданий»</w:t>
      </w:r>
    </w:p>
    <w:p w14:paraId="16850B63" w14:textId="77777777" w:rsidR="009F5F1D" w:rsidRPr="007E1E4A" w:rsidRDefault="009F5F1D" w:rsidP="009F5F1D">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СП 30. 13330. 2012 «Внутренний водопровод и канализация зданий»</w:t>
      </w:r>
    </w:p>
    <w:p w14:paraId="09128200" w14:textId="77777777" w:rsidR="009F5F1D" w:rsidRPr="007E1E4A" w:rsidRDefault="009F5F1D" w:rsidP="009F5F1D">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СП 124. 13330. 2012 «Тепловые сети».</w:t>
      </w:r>
    </w:p>
    <w:p w14:paraId="2611F3D9" w14:textId="77777777" w:rsidR="009F5F1D" w:rsidRPr="007E1E4A" w:rsidRDefault="009F5F1D" w:rsidP="009F5F1D">
      <w:pPr>
        <w:spacing w:after="0" w:line="240" w:lineRule="auto"/>
        <w:ind w:firstLine="709"/>
        <w:jc w:val="both"/>
        <w:rPr>
          <w:rFonts w:ascii="Times New Roman" w:hAnsi="Times New Roman" w:cs="Times New Roman"/>
          <w:color w:val="000000"/>
          <w:sz w:val="24"/>
          <w:szCs w:val="24"/>
        </w:rPr>
      </w:pPr>
      <w:r w:rsidRPr="007E1E4A">
        <w:rPr>
          <w:rFonts w:ascii="Times New Roman" w:hAnsi="Times New Roman" w:cs="Times New Roman"/>
          <w:color w:val="000000"/>
          <w:sz w:val="24"/>
          <w:szCs w:val="24"/>
        </w:rPr>
        <w:t>В соответствии с СП 131. 13330. 2012 «Строительная климатология» температурный режим территории характеризуется следующими климатическими данными: расчетная температура наружного воздуха для проектирования отопления и вентиляции -33</w:t>
      </w:r>
      <w:r w:rsidRPr="007E1E4A">
        <w:rPr>
          <w:rFonts w:ascii="Times New Roman" w:hAnsi="Times New Roman" w:cs="Times New Roman"/>
          <w:color w:val="000000"/>
          <w:sz w:val="24"/>
          <w:szCs w:val="24"/>
        </w:rPr>
        <w:object w:dxaOrig="139" w:dyaOrig="300" w14:anchorId="4D6313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14.25pt" o:ole="">
            <v:imagedata r:id="rId13" o:title=""/>
          </v:shape>
          <o:OLEObject Type="Embed" ProgID="Equation.3" ShapeID="_x0000_i1025" DrawAspect="Content" ObjectID="_1662469699" r:id="rId14"/>
        </w:object>
      </w:r>
      <w:r w:rsidRPr="007E1E4A">
        <w:rPr>
          <w:rFonts w:ascii="Times New Roman" w:hAnsi="Times New Roman" w:cs="Times New Roman"/>
          <w:color w:val="000000"/>
          <w:sz w:val="24"/>
          <w:szCs w:val="24"/>
        </w:rPr>
        <w:t>С, средняя температура отопительного периода -6,6</w:t>
      </w:r>
      <w:r w:rsidRPr="007E1E4A">
        <w:rPr>
          <w:rFonts w:ascii="Times New Roman" w:hAnsi="Times New Roman" w:cs="Times New Roman"/>
          <w:color w:val="000000"/>
          <w:sz w:val="24"/>
          <w:szCs w:val="24"/>
        </w:rPr>
        <w:object w:dxaOrig="139" w:dyaOrig="300" w14:anchorId="6CE5AC6D">
          <v:shape id="_x0000_i1026" type="#_x0000_t75" style="width:7.5pt;height:14.25pt" o:ole="">
            <v:imagedata r:id="rId13" o:title=""/>
          </v:shape>
          <o:OLEObject Type="Embed" ProgID="Equation.3" ShapeID="_x0000_i1026" DrawAspect="Content" ObjectID="_1662469700" r:id="rId15"/>
        </w:object>
      </w:r>
      <w:r w:rsidRPr="007E1E4A">
        <w:rPr>
          <w:rFonts w:ascii="Times New Roman" w:hAnsi="Times New Roman" w:cs="Times New Roman"/>
          <w:color w:val="000000"/>
          <w:sz w:val="24"/>
          <w:szCs w:val="24"/>
        </w:rPr>
        <w:t>С, продолжительность отопительного периода 249 суток.</w:t>
      </w:r>
    </w:p>
    <w:p w14:paraId="19C48801" w14:textId="14285FC0" w:rsidR="009F5F1D" w:rsidRPr="007E1E4A" w:rsidRDefault="009F5F1D" w:rsidP="009F5F1D">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color w:val="000000"/>
          <w:sz w:val="24"/>
          <w:szCs w:val="24"/>
        </w:rPr>
        <w:t xml:space="preserve">Для проектируемых зданий максимальный тепловой поток на отопление принят в соответствии с показателями нормируемого удельного расхода тепловой энергии на отопление зданий соответствующей этажности, приведенными в </w:t>
      </w:r>
      <w:r w:rsidRPr="007E1E4A">
        <w:rPr>
          <w:rFonts w:ascii="Times New Roman" w:hAnsi="Times New Roman" w:cs="Times New Roman"/>
          <w:sz w:val="24"/>
          <w:szCs w:val="24"/>
        </w:rPr>
        <w:t>СП 50. 13330 201</w:t>
      </w:r>
      <w:r w:rsidR="00B9254F" w:rsidRPr="007E1E4A">
        <w:rPr>
          <w:rFonts w:ascii="Times New Roman" w:hAnsi="Times New Roman" w:cs="Times New Roman"/>
          <w:sz w:val="24"/>
          <w:szCs w:val="24"/>
        </w:rPr>
        <w:t>6</w:t>
      </w:r>
      <w:r w:rsidRPr="007E1E4A">
        <w:rPr>
          <w:rFonts w:ascii="Times New Roman" w:hAnsi="Times New Roman" w:cs="Times New Roman"/>
          <w:sz w:val="24"/>
          <w:szCs w:val="24"/>
        </w:rPr>
        <w:t xml:space="preserve"> </w:t>
      </w:r>
      <w:r w:rsidRPr="007E1E4A">
        <w:rPr>
          <w:rFonts w:ascii="Times New Roman" w:hAnsi="Times New Roman" w:cs="Times New Roman"/>
          <w:color w:val="000000"/>
          <w:sz w:val="24"/>
          <w:szCs w:val="24"/>
        </w:rPr>
        <w:t xml:space="preserve"> «Тепловая защита зданий», с соответствующим переводом в сопоставимые единицы (Ккал/ч); на вентиляцию общественных зданий – по удельным вентиляционным характеристикам зданий. </w:t>
      </w:r>
      <w:r w:rsidRPr="007E1E4A">
        <w:rPr>
          <w:rFonts w:ascii="Times New Roman" w:hAnsi="Times New Roman" w:cs="Times New Roman"/>
          <w:sz w:val="24"/>
          <w:szCs w:val="24"/>
        </w:rPr>
        <w:t>Расходы тепла на горячее водоснабжение определены в соответствии с СП 30.13330.2012 «Внутренний водопровод и канализация зданий». Норма расхода горячей воды на 1 жителя принята 100 л/сутки.</w:t>
      </w:r>
    </w:p>
    <w:p w14:paraId="3A36F457" w14:textId="77777777" w:rsidR="00506169" w:rsidRPr="007E1E4A" w:rsidRDefault="00506169">
      <w:pPr>
        <w:spacing w:after="0" w:line="240" w:lineRule="auto"/>
        <w:rPr>
          <w:rFonts w:ascii="Times New Roman" w:hAnsi="Times New Roman" w:cs="Times New Roman"/>
          <w:b/>
          <w:sz w:val="24"/>
          <w:szCs w:val="24"/>
        </w:rPr>
      </w:pPr>
      <w:r w:rsidRPr="007E1E4A">
        <w:rPr>
          <w:rFonts w:ascii="Times New Roman" w:hAnsi="Times New Roman" w:cs="Times New Roman"/>
          <w:b/>
          <w:sz w:val="24"/>
          <w:szCs w:val="24"/>
        </w:rPr>
        <w:br w:type="page"/>
      </w:r>
    </w:p>
    <w:p w14:paraId="21F2D038" w14:textId="318C8EC0" w:rsidR="009F5F1D" w:rsidRPr="007E1E4A" w:rsidRDefault="009F5F1D" w:rsidP="001F6D36">
      <w:pPr>
        <w:spacing w:after="0" w:line="240" w:lineRule="auto"/>
        <w:ind w:firstLine="709"/>
        <w:rPr>
          <w:rFonts w:ascii="Times New Roman" w:hAnsi="Times New Roman" w:cs="Times New Roman"/>
          <w:b/>
          <w:sz w:val="24"/>
          <w:szCs w:val="24"/>
        </w:rPr>
      </w:pPr>
      <w:r w:rsidRPr="007E1E4A">
        <w:rPr>
          <w:rFonts w:ascii="Times New Roman" w:hAnsi="Times New Roman" w:cs="Times New Roman"/>
          <w:b/>
          <w:sz w:val="24"/>
          <w:szCs w:val="24"/>
        </w:rPr>
        <w:t>Таблица 2.</w:t>
      </w:r>
      <w:r w:rsidR="006729DA" w:rsidRPr="007E1E4A">
        <w:rPr>
          <w:rFonts w:ascii="Times New Roman" w:hAnsi="Times New Roman" w:cs="Times New Roman"/>
          <w:b/>
          <w:sz w:val="24"/>
          <w:szCs w:val="24"/>
        </w:rPr>
        <w:t>8</w:t>
      </w:r>
      <w:r w:rsidRPr="007E1E4A">
        <w:rPr>
          <w:rFonts w:ascii="Times New Roman" w:hAnsi="Times New Roman" w:cs="Times New Roman"/>
          <w:b/>
          <w:sz w:val="24"/>
          <w:szCs w:val="24"/>
        </w:rPr>
        <w:t>.</w:t>
      </w:r>
      <w:r w:rsidR="00010EE8" w:rsidRPr="007E1E4A">
        <w:rPr>
          <w:rFonts w:ascii="Times New Roman" w:hAnsi="Times New Roman" w:cs="Times New Roman"/>
          <w:b/>
          <w:sz w:val="24"/>
          <w:szCs w:val="24"/>
        </w:rPr>
        <w:t>3.</w:t>
      </w:r>
      <w:r w:rsidRPr="007E1E4A">
        <w:rPr>
          <w:rFonts w:ascii="Times New Roman" w:hAnsi="Times New Roman" w:cs="Times New Roman"/>
          <w:b/>
          <w:sz w:val="24"/>
          <w:szCs w:val="24"/>
        </w:rPr>
        <w:t>4 Расчетные тепловые нагрузки</w:t>
      </w:r>
    </w:p>
    <w:tbl>
      <w:tblPr>
        <w:tblW w:w="9340" w:type="dxa"/>
        <w:tblInd w:w="113" w:type="dxa"/>
        <w:tblLook w:val="04A0" w:firstRow="1" w:lastRow="0" w:firstColumn="1" w:lastColumn="0" w:noHBand="0" w:noVBand="1"/>
      </w:tblPr>
      <w:tblGrid>
        <w:gridCol w:w="1443"/>
        <w:gridCol w:w="928"/>
        <w:gridCol w:w="1108"/>
        <w:gridCol w:w="2955"/>
        <w:gridCol w:w="929"/>
        <w:gridCol w:w="929"/>
        <w:gridCol w:w="1048"/>
      </w:tblGrid>
      <w:tr w:rsidR="00251292" w:rsidRPr="007E1E4A" w14:paraId="0CDAD4A5" w14:textId="77777777" w:rsidTr="00FF0FD9">
        <w:trPr>
          <w:trHeight w:val="70"/>
        </w:trPr>
        <w:tc>
          <w:tcPr>
            <w:tcW w:w="3300" w:type="dxa"/>
            <w:gridSpan w:val="3"/>
            <w:tcBorders>
              <w:top w:val="single" w:sz="4" w:space="0" w:color="auto"/>
              <w:left w:val="single" w:sz="4" w:space="0" w:color="auto"/>
              <w:bottom w:val="single" w:sz="4" w:space="0" w:color="auto"/>
              <w:right w:val="single" w:sz="4" w:space="0" w:color="auto"/>
            </w:tcBorders>
            <w:vAlign w:val="center"/>
            <w:hideMark/>
          </w:tcPr>
          <w:p w14:paraId="3DDCEF36" w14:textId="77777777" w:rsidR="00251292" w:rsidRPr="007E1E4A" w:rsidRDefault="00251292">
            <w:pPr>
              <w:spacing w:after="0" w:line="240" w:lineRule="auto"/>
              <w:jc w:val="center"/>
              <w:rPr>
                <w:rFonts w:ascii="Times New Roman" w:hAnsi="Times New Roman" w:cs="Times New Roman"/>
                <w:b/>
                <w:bCs/>
                <w:color w:val="000000"/>
                <w:sz w:val="24"/>
                <w:szCs w:val="24"/>
              </w:rPr>
            </w:pPr>
            <w:r w:rsidRPr="007E1E4A">
              <w:rPr>
                <w:rFonts w:ascii="Times New Roman" w:hAnsi="Times New Roman" w:cs="Times New Roman"/>
                <w:b/>
                <w:bCs/>
                <w:color w:val="000000"/>
                <w:sz w:val="24"/>
                <w:szCs w:val="24"/>
              </w:rPr>
              <w:t>Жилые здания</w:t>
            </w:r>
          </w:p>
        </w:tc>
        <w:tc>
          <w:tcPr>
            <w:tcW w:w="6040" w:type="dxa"/>
            <w:gridSpan w:val="4"/>
            <w:tcBorders>
              <w:top w:val="single" w:sz="4" w:space="0" w:color="auto"/>
              <w:left w:val="nil"/>
              <w:bottom w:val="single" w:sz="4" w:space="0" w:color="auto"/>
              <w:right w:val="single" w:sz="4" w:space="0" w:color="auto"/>
            </w:tcBorders>
            <w:vAlign w:val="center"/>
            <w:hideMark/>
          </w:tcPr>
          <w:p w14:paraId="5FD1C0B5" w14:textId="77777777" w:rsidR="00251292" w:rsidRPr="007E1E4A" w:rsidRDefault="00251292">
            <w:pPr>
              <w:spacing w:after="0" w:line="240" w:lineRule="auto"/>
              <w:jc w:val="center"/>
              <w:rPr>
                <w:rFonts w:ascii="Times New Roman" w:hAnsi="Times New Roman" w:cs="Times New Roman"/>
                <w:b/>
                <w:bCs/>
                <w:color w:val="000000"/>
                <w:sz w:val="24"/>
                <w:szCs w:val="24"/>
              </w:rPr>
            </w:pPr>
            <w:r w:rsidRPr="007E1E4A">
              <w:rPr>
                <w:rFonts w:ascii="Times New Roman" w:hAnsi="Times New Roman" w:cs="Times New Roman"/>
                <w:b/>
                <w:bCs/>
                <w:color w:val="000000"/>
                <w:sz w:val="24"/>
                <w:szCs w:val="24"/>
              </w:rPr>
              <w:t>Общественные здания</w:t>
            </w:r>
          </w:p>
        </w:tc>
      </w:tr>
      <w:tr w:rsidR="00251292" w:rsidRPr="007E1E4A" w14:paraId="39A9BFF3" w14:textId="77777777" w:rsidTr="00251292">
        <w:trPr>
          <w:trHeight w:val="945"/>
        </w:trPr>
        <w:tc>
          <w:tcPr>
            <w:tcW w:w="1380" w:type="dxa"/>
            <w:vMerge w:val="restart"/>
            <w:tcBorders>
              <w:top w:val="nil"/>
              <w:left w:val="single" w:sz="4" w:space="0" w:color="auto"/>
              <w:bottom w:val="single" w:sz="4" w:space="0" w:color="auto"/>
              <w:right w:val="single" w:sz="4" w:space="0" w:color="auto"/>
            </w:tcBorders>
            <w:vAlign w:val="center"/>
            <w:hideMark/>
          </w:tcPr>
          <w:p w14:paraId="421C7F34" w14:textId="77777777" w:rsidR="00251292" w:rsidRPr="007E1E4A" w:rsidRDefault="00251292">
            <w:pPr>
              <w:spacing w:after="0" w:line="240" w:lineRule="auto"/>
              <w:jc w:val="center"/>
              <w:rPr>
                <w:rFonts w:ascii="Times New Roman" w:hAnsi="Times New Roman" w:cs="Times New Roman"/>
                <w:b/>
                <w:bCs/>
                <w:color w:val="000000"/>
                <w:sz w:val="24"/>
                <w:szCs w:val="24"/>
              </w:rPr>
            </w:pPr>
            <w:r w:rsidRPr="007E1E4A">
              <w:rPr>
                <w:rFonts w:ascii="Times New Roman" w:hAnsi="Times New Roman" w:cs="Times New Roman"/>
                <w:b/>
                <w:bCs/>
                <w:color w:val="000000"/>
                <w:sz w:val="24"/>
                <w:szCs w:val="24"/>
              </w:rPr>
              <w:t>Общая площадь тыс. м2</w:t>
            </w:r>
          </w:p>
        </w:tc>
        <w:tc>
          <w:tcPr>
            <w:tcW w:w="1920" w:type="dxa"/>
            <w:gridSpan w:val="2"/>
            <w:tcBorders>
              <w:top w:val="single" w:sz="4" w:space="0" w:color="auto"/>
              <w:left w:val="nil"/>
              <w:bottom w:val="single" w:sz="4" w:space="0" w:color="auto"/>
              <w:right w:val="single" w:sz="4" w:space="0" w:color="auto"/>
            </w:tcBorders>
            <w:vAlign w:val="center"/>
            <w:hideMark/>
          </w:tcPr>
          <w:p w14:paraId="5A48CFBF" w14:textId="06CA407C" w:rsidR="00251292" w:rsidRPr="007E1E4A" w:rsidRDefault="00251292">
            <w:pPr>
              <w:spacing w:after="0" w:line="240" w:lineRule="auto"/>
              <w:jc w:val="center"/>
              <w:rPr>
                <w:rFonts w:ascii="Times New Roman" w:hAnsi="Times New Roman" w:cs="Times New Roman"/>
                <w:b/>
                <w:bCs/>
                <w:color w:val="000000"/>
                <w:sz w:val="24"/>
                <w:szCs w:val="24"/>
              </w:rPr>
            </w:pPr>
            <w:r w:rsidRPr="007E1E4A">
              <w:rPr>
                <w:rFonts w:ascii="Times New Roman" w:hAnsi="Times New Roman" w:cs="Times New Roman"/>
                <w:b/>
                <w:bCs/>
                <w:color w:val="000000"/>
                <w:sz w:val="24"/>
                <w:szCs w:val="24"/>
              </w:rPr>
              <w:t xml:space="preserve">Тепловые </w:t>
            </w:r>
            <w:r w:rsidR="0081748C" w:rsidRPr="007E1E4A">
              <w:rPr>
                <w:rFonts w:ascii="Times New Roman" w:hAnsi="Times New Roman" w:cs="Times New Roman"/>
                <w:b/>
                <w:bCs/>
                <w:color w:val="000000"/>
                <w:sz w:val="24"/>
                <w:szCs w:val="24"/>
              </w:rPr>
              <w:t>нагрузки Гкал</w:t>
            </w:r>
            <w:r w:rsidRPr="007E1E4A">
              <w:rPr>
                <w:rFonts w:ascii="Times New Roman" w:hAnsi="Times New Roman" w:cs="Times New Roman"/>
                <w:b/>
                <w:bCs/>
                <w:color w:val="000000"/>
                <w:sz w:val="24"/>
                <w:szCs w:val="24"/>
              </w:rPr>
              <w:t>/ч</w:t>
            </w:r>
          </w:p>
        </w:tc>
        <w:tc>
          <w:tcPr>
            <w:tcW w:w="3160" w:type="dxa"/>
            <w:vMerge w:val="restart"/>
            <w:tcBorders>
              <w:top w:val="nil"/>
              <w:left w:val="single" w:sz="4" w:space="0" w:color="auto"/>
              <w:bottom w:val="single" w:sz="4" w:space="0" w:color="auto"/>
              <w:right w:val="single" w:sz="4" w:space="0" w:color="auto"/>
            </w:tcBorders>
            <w:vAlign w:val="center"/>
            <w:hideMark/>
          </w:tcPr>
          <w:p w14:paraId="3656B4C5" w14:textId="77777777" w:rsidR="00251292" w:rsidRPr="007E1E4A" w:rsidRDefault="00251292">
            <w:pPr>
              <w:spacing w:after="0" w:line="240" w:lineRule="auto"/>
              <w:jc w:val="center"/>
              <w:rPr>
                <w:rFonts w:ascii="Times New Roman" w:hAnsi="Times New Roman" w:cs="Times New Roman"/>
                <w:b/>
                <w:bCs/>
                <w:color w:val="000000"/>
                <w:sz w:val="24"/>
                <w:szCs w:val="24"/>
              </w:rPr>
            </w:pPr>
            <w:r w:rsidRPr="007E1E4A">
              <w:rPr>
                <w:rFonts w:ascii="Times New Roman" w:hAnsi="Times New Roman" w:cs="Times New Roman"/>
                <w:b/>
                <w:bCs/>
                <w:color w:val="000000"/>
                <w:sz w:val="24"/>
                <w:szCs w:val="24"/>
              </w:rPr>
              <w:t>Наименование</w:t>
            </w:r>
          </w:p>
        </w:tc>
        <w:tc>
          <w:tcPr>
            <w:tcW w:w="2880" w:type="dxa"/>
            <w:gridSpan w:val="3"/>
            <w:tcBorders>
              <w:top w:val="single" w:sz="4" w:space="0" w:color="auto"/>
              <w:left w:val="nil"/>
              <w:bottom w:val="single" w:sz="4" w:space="0" w:color="auto"/>
              <w:right w:val="single" w:sz="4" w:space="0" w:color="auto"/>
            </w:tcBorders>
            <w:vAlign w:val="center"/>
            <w:hideMark/>
          </w:tcPr>
          <w:p w14:paraId="3761B000" w14:textId="7FC193C8" w:rsidR="00251292" w:rsidRPr="007E1E4A" w:rsidRDefault="00251292">
            <w:pPr>
              <w:spacing w:after="0" w:line="240" w:lineRule="auto"/>
              <w:jc w:val="center"/>
              <w:rPr>
                <w:rFonts w:ascii="Times New Roman" w:hAnsi="Times New Roman" w:cs="Times New Roman"/>
                <w:b/>
                <w:bCs/>
                <w:color w:val="000000"/>
                <w:sz w:val="24"/>
                <w:szCs w:val="24"/>
              </w:rPr>
            </w:pPr>
            <w:r w:rsidRPr="007E1E4A">
              <w:rPr>
                <w:rFonts w:ascii="Times New Roman" w:hAnsi="Times New Roman" w:cs="Times New Roman"/>
                <w:b/>
                <w:bCs/>
                <w:color w:val="000000"/>
                <w:sz w:val="24"/>
                <w:szCs w:val="24"/>
              </w:rPr>
              <w:t xml:space="preserve">Тепловые </w:t>
            </w:r>
            <w:r w:rsidR="0081748C" w:rsidRPr="007E1E4A">
              <w:rPr>
                <w:rFonts w:ascii="Times New Roman" w:hAnsi="Times New Roman" w:cs="Times New Roman"/>
                <w:b/>
                <w:bCs/>
                <w:color w:val="000000"/>
                <w:sz w:val="24"/>
                <w:szCs w:val="24"/>
              </w:rPr>
              <w:t>нагрузки Гкал</w:t>
            </w:r>
            <w:r w:rsidRPr="007E1E4A">
              <w:rPr>
                <w:rFonts w:ascii="Times New Roman" w:hAnsi="Times New Roman" w:cs="Times New Roman"/>
                <w:b/>
                <w:bCs/>
                <w:color w:val="000000"/>
                <w:sz w:val="24"/>
                <w:szCs w:val="24"/>
              </w:rPr>
              <w:t>/ч</w:t>
            </w:r>
          </w:p>
        </w:tc>
      </w:tr>
      <w:tr w:rsidR="00251292" w:rsidRPr="007E1E4A" w14:paraId="18F89F54" w14:textId="77777777" w:rsidTr="00FF0FD9">
        <w:trPr>
          <w:trHeight w:val="70"/>
        </w:trPr>
        <w:tc>
          <w:tcPr>
            <w:tcW w:w="0" w:type="auto"/>
            <w:vMerge/>
            <w:tcBorders>
              <w:top w:val="nil"/>
              <w:left w:val="single" w:sz="4" w:space="0" w:color="auto"/>
              <w:bottom w:val="single" w:sz="4" w:space="0" w:color="auto"/>
              <w:right w:val="single" w:sz="4" w:space="0" w:color="auto"/>
            </w:tcBorders>
            <w:vAlign w:val="center"/>
            <w:hideMark/>
          </w:tcPr>
          <w:p w14:paraId="40359FD9" w14:textId="77777777" w:rsidR="00251292" w:rsidRPr="007E1E4A" w:rsidRDefault="00251292">
            <w:pPr>
              <w:spacing w:after="0" w:line="240" w:lineRule="auto"/>
              <w:rPr>
                <w:rFonts w:ascii="Times New Roman" w:hAnsi="Times New Roman" w:cs="Times New Roman"/>
                <w:b/>
                <w:bCs/>
                <w:color w:val="000000"/>
                <w:sz w:val="24"/>
                <w:szCs w:val="24"/>
              </w:rPr>
            </w:pPr>
          </w:p>
        </w:tc>
        <w:tc>
          <w:tcPr>
            <w:tcW w:w="960" w:type="dxa"/>
            <w:tcBorders>
              <w:top w:val="nil"/>
              <w:left w:val="nil"/>
              <w:bottom w:val="single" w:sz="4" w:space="0" w:color="auto"/>
              <w:right w:val="single" w:sz="4" w:space="0" w:color="auto"/>
            </w:tcBorders>
            <w:vAlign w:val="center"/>
            <w:hideMark/>
          </w:tcPr>
          <w:p w14:paraId="6442281D" w14:textId="77777777" w:rsidR="00251292" w:rsidRPr="007E1E4A" w:rsidRDefault="00251292">
            <w:pPr>
              <w:spacing w:after="0" w:line="240" w:lineRule="auto"/>
              <w:jc w:val="center"/>
              <w:rPr>
                <w:rFonts w:ascii="Times New Roman" w:hAnsi="Times New Roman" w:cs="Times New Roman"/>
                <w:b/>
                <w:bCs/>
                <w:color w:val="000000"/>
                <w:sz w:val="24"/>
                <w:szCs w:val="24"/>
              </w:rPr>
            </w:pPr>
            <w:proofErr w:type="spellStart"/>
            <w:r w:rsidRPr="007E1E4A">
              <w:rPr>
                <w:rFonts w:ascii="Times New Roman" w:hAnsi="Times New Roman" w:cs="Times New Roman"/>
                <w:b/>
                <w:bCs/>
                <w:color w:val="000000"/>
                <w:sz w:val="24"/>
                <w:szCs w:val="24"/>
              </w:rPr>
              <w:t>Qо</w:t>
            </w:r>
            <w:proofErr w:type="spellEnd"/>
          </w:p>
        </w:tc>
        <w:tc>
          <w:tcPr>
            <w:tcW w:w="960" w:type="dxa"/>
            <w:tcBorders>
              <w:top w:val="nil"/>
              <w:left w:val="nil"/>
              <w:bottom w:val="single" w:sz="4" w:space="0" w:color="auto"/>
              <w:right w:val="single" w:sz="4" w:space="0" w:color="auto"/>
            </w:tcBorders>
            <w:vAlign w:val="center"/>
            <w:hideMark/>
          </w:tcPr>
          <w:p w14:paraId="5909CA08" w14:textId="77777777" w:rsidR="00251292" w:rsidRPr="007E1E4A" w:rsidRDefault="00251292">
            <w:pPr>
              <w:spacing w:after="0" w:line="240" w:lineRule="auto"/>
              <w:jc w:val="center"/>
              <w:rPr>
                <w:rFonts w:ascii="Times New Roman" w:hAnsi="Times New Roman" w:cs="Times New Roman"/>
                <w:b/>
                <w:bCs/>
                <w:color w:val="000000"/>
                <w:sz w:val="24"/>
                <w:szCs w:val="24"/>
              </w:rPr>
            </w:pPr>
            <w:proofErr w:type="spellStart"/>
            <w:r w:rsidRPr="007E1E4A">
              <w:rPr>
                <w:rFonts w:ascii="Times New Roman" w:hAnsi="Times New Roman" w:cs="Times New Roman"/>
                <w:b/>
                <w:bCs/>
                <w:color w:val="000000"/>
                <w:sz w:val="24"/>
                <w:szCs w:val="24"/>
              </w:rPr>
              <w:t>Qгвс.ср</w:t>
            </w:r>
            <w:proofErr w:type="spellEnd"/>
            <w:r w:rsidRPr="007E1E4A">
              <w:rPr>
                <w:rFonts w:ascii="Times New Roman" w:hAnsi="Times New Roman" w:cs="Times New Roman"/>
                <w:b/>
                <w:bCs/>
                <w:color w:val="000000"/>
                <w:sz w:val="24"/>
                <w:szCs w:val="24"/>
              </w:rPr>
              <w:t>.</w:t>
            </w:r>
          </w:p>
        </w:tc>
        <w:tc>
          <w:tcPr>
            <w:tcW w:w="0" w:type="auto"/>
            <w:vMerge/>
            <w:tcBorders>
              <w:top w:val="nil"/>
              <w:left w:val="single" w:sz="4" w:space="0" w:color="auto"/>
              <w:bottom w:val="single" w:sz="4" w:space="0" w:color="auto"/>
              <w:right w:val="single" w:sz="4" w:space="0" w:color="auto"/>
            </w:tcBorders>
            <w:vAlign w:val="center"/>
            <w:hideMark/>
          </w:tcPr>
          <w:p w14:paraId="67988B84" w14:textId="77777777" w:rsidR="00251292" w:rsidRPr="007E1E4A" w:rsidRDefault="00251292">
            <w:pPr>
              <w:spacing w:after="0" w:line="240" w:lineRule="auto"/>
              <w:rPr>
                <w:rFonts w:ascii="Times New Roman" w:hAnsi="Times New Roman" w:cs="Times New Roman"/>
                <w:b/>
                <w:bCs/>
                <w:color w:val="000000"/>
                <w:sz w:val="24"/>
                <w:szCs w:val="24"/>
              </w:rPr>
            </w:pPr>
          </w:p>
        </w:tc>
        <w:tc>
          <w:tcPr>
            <w:tcW w:w="960" w:type="dxa"/>
            <w:tcBorders>
              <w:top w:val="nil"/>
              <w:left w:val="nil"/>
              <w:bottom w:val="single" w:sz="4" w:space="0" w:color="auto"/>
              <w:right w:val="single" w:sz="4" w:space="0" w:color="auto"/>
            </w:tcBorders>
            <w:vAlign w:val="center"/>
            <w:hideMark/>
          </w:tcPr>
          <w:p w14:paraId="622D3565" w14:textId="77777777" w:rsidR="00251292" w:rsidRPr="007E1E4A" w:rsidRDefault="00251292">
            <w:pPr>
              <w:spacing w:after="0" w:line="240" w:lineRule="auto"/>
              <w:jc w:val="center"/>
              <w:rPr>
                <w:rFonts w:ascii="Times New Roman" w:hAnsi="Times New Roman" w:cs="Times New Roman"/>
                <w:b/>
                <w:bCs/>
                <w:color w:val="000000"/>
                <w:sz w:val="24"/>
                <w:szCs w:val="24"/>
              </w:rPr>
            </w:pPr>
            <w:proofErr w:type="spellStart"/>
            <w:r w:rsidRPr="007E1E4A">
              <w:rPr>
                <w:rFonts w:ascii="Times New Roman" w:hAnsi="Times New Roman" w:cs="Times New Roman"/>
                <w:b/>
                <w:bCs/>
                <w:color w:val="000000"/>
                <w:sz w:val="24"/>
                <w:szCs w:val="24"/>
              </w:rPr>
              <w:t>Qо</w:t>
            </w:r>
            <w:proofErr w:type="spellEnd"/>
          </w:p>
        </w:tc>
        <w:tc>
          <w:tcPr>
            <w:tcW w:w="960" w:type="dxa"/>
            <w:tcBorders>
              <w:top w:val="nil"/>
              <w:left w:val="nil"/>
              <w:bottom w:val="single" w:sz="4" w:space="0" w:color="auto"/>
              <w:right w:val="single" w:sz="4" w:space="0" w:color="auto"/>
            </w:tcBorders>
            <w:vAlign w:val="center"/>
            <w:hideMark/>
          </w:tcPr>
          <w:p w14:paraId="7B6659DA" w14:textId="77777777" w:rsidR="00251292" w:rsidRPr="007E1E4A" w:rsidRDefault="00251292">
            <w:pPr>
              <w:spacing w:after="0" w:line="240" w:lineRule="auto"/>
              <w:jc w:val="center"/>
              <w:rPr>
                <w:rFonts w:ascii="Times New Roman" w:hAnsi="Times New Roman" w:cs="Times New Roman"/>
                <w:b/>
                <w:bCs/>
                <w:color w:val="000000"/>
                <w:sz w:val="24"/>
                <w:szCs w:val="24"/>
              </w:rPr>
            </w:pPr>
            <w:proofErr w:type="spellStart"/>
            <w:r w:rsidRPr="007E1E4A">
              <w:rPr>
                <w:rFonts w:ascii="Times New Roman" w:hAnsi="Times New Roman" w:cs="Times New Roman"/>
                <w:b/>
                <w:bCs/>
                <w:color w:val="000000"/>
                <w:sz w:val="24"/>
                <w:szCs w:val="24"/>
              </w:rPr>
              <w:t>Qв</w:t>
            </w:r>
            <w:proofErr w:type="spellEnd"/>
          </w:p>
        </w:tc>
        <w:tc>
          <w:tcPr>
            <w:tcW w:w="960" w:type="dxa"/>
            <w:tcBorders>
              <w:top w:val="nil"/>
              <w:left w:val="nil"/>
              <w:bottom w:val="single" w:sz="4" w:space="0" w:color="auto"/>
              <w:right w:val="single" w:sz="4" w:space="0" w:color="auto"/>
            </w:tcBorders>
            <w:vAlign w:val="center"/>
            <w:hideMark/>
          </w:tcPr>
          <w:p w14:paraId="2091EB32" w14:textId="77777777" w:rsidR="00251292" w:rsidRPr="007E1E4A" w:rsidRDefault="00251292">
            <w:pPr>
              <w:spacing w:after="0" w:line="240" w:lineRule="auto"/>
              <w:jc w:val="center"/>
              <w:rPr>
                <w:rFonts w:ascii="Times New Roman" w:hAnsi="Times New Roman" w:cs="Times New Roman"/>
                <w:b/>
                <w:bCs/>
                <w:color w:val="000000"/>
                <w:sz w:val="24"/>
                <w:szCs w:val="24"/>
              </w:rPr>
            </w:pPr>
            <w:proofErr w:type="spellStart"/>
            <w:r w:rsidRPr="007E1E4A">
              <w:rPr>
                <w:rFonts w:ascii="Times New Roman" w:hAnsi="Times New Roman" w:cs="Times New Roman"/>
                <w:b/>
                <w:bCs/>
                <w:color w:val="000000"/>
                <w:sz w:val="24"/>
                <w:szCs w:val="24"/>
              </w:rPr>
              <w:t>Qгвс.ср</w:t>
            </w:r>
            <w:proofErr w:type="spellEnd"/>
          </w:p>
        </w:tc>
      </w:tr>
      <w:tr w:rsidR="00251292" w:rsidRPr="007E1E4A" w14:paraId="0419610D" w14:textId="77777777" w:rsidTr="00FF0FD9">
        <w:trPr>
          <w:trHeight w:val="100"/>
        </w:trPr>
        <w:tc>
          <w:tcPr>
            <w:tcW w:w="1380" w:type="dxa"/>
            <w:tcBorders>
              <w:top w:val="nil"/>
              <w:left w:val="single" w:sz="4" w:space="0" w:color="auto"/>
              <w:bottom w:val="single" w:sz="4" w:space="0" w:color="auto"/>
              <w:right w:val="single" w:sz="4" w:space="0" w:color="auto"/>
            </w:tcBorders>
            <w:vAlign w:val="center"/>
            <w:hideMark/>
          </w:tcPr>
          <w:p w14:paraId="15051BE8"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1</w:t>
            </w:r>
          </w:p>
        </w:tc>
        <w:tc>
          <w:tcPr>
            <w:tcW w:w="960" w:type="dxa"/>
            <w:tcBorders>
              <w:top w:val="nil"/>
              <w:left w:val="nil"/>
              <w:bottom w:val="single" w:sz="4" w:space="0" w:color="auto"/>
              <w:right w:val="single" w:sz="4" w:space="0" w:color="auto"/>
            </w:tcBorders>
            <w:vAlign w:val="center"/>
            <w:hideMark/>
          </w:tcPr>
          <w:p w14:paraId="000C4437"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2</w:t>
            </w:r>
          </w:p>
        </w:tc>
        <w:tc>
          <w:tcPr>
            <w:tcW w:w="960" w:type="dxa"/>
            <w:tcBorders>
              <w:top w:val="nil"/>
              <w:left w:val="nil"/>
              <w:bottom w:val="single" w:sz="4" w:space="0" w:color="auto"/>
              <w:right w:val="single" w:sz="4" w:space="0" w:color="auto"/>
            </w:tcBorders>
            <w:vAlign w:val="center"/>
            <w:hideMark/>
          </w:tcPr>
          <w:p w14:paraId="71A1968B"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3</w:t>
            </w:r>
          </w:p>
        </w:tc>
        <w:tc>
          <w:tcPr>
            <w:tcW w:w="3160" w:type="dxa"/>
            <w:tcBorders>
              <w:top w:val="nil"/>
              <w:left w:val="nil"/>
              <w:bottom w:val="single" w:sz="4" w:space="0" w:color="auto"/>
              <w:right w:val="single" w:sz="4" w:space="0" w:color="auto"/>
            </w:tcBorders>
            <w:vAlign w:val="center"/>
            <w:hideMark/>
          </w:tcPr>
          <w:p w14:paraId="5F1944E9"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4</w:t>
            </w:r>
          </w:p>
        </w:tc>
        <w:tc>
          <w:tcPr>
            <w:tcW w:w="960" w:type="dxa"/>
            <w:tcBorders>
              <w:top w:val="nil"/>
              <w:left w:val="nil"/>
              <w:bottom w:val="single" w:sz="4" w:space="0" w:color="auto"/>
              <w:right w:val="single" w:sz="4" w:space="0" w:color="auto"/>
            </w:tcBorders>
            <w:vAlign w:val="center"/>
            <w:hideMark/>
          </w:tcPr>
          <w:p w14:paraId="67759434"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5</w:t>
            </w:r>
          </w:p>
        </w:tc>
        <w:tc>
          <w:tcPr>
            <w:tcW w:w="960" w:type="dxa"/>
            <w:tcBorders>
              <w:top w:val="nil"/>
              <w:left w:val="nil"/>
              <w:bottom w:val="single" w:sz="4" w:space="0" w:color="auto"/>
              <w:right w:val="single" w:sz="4" w:space="0" w:color="auto"/>
            </w:tcBorders>
            <w:vAlign w:val="center"/>
            <w:hideMark/>
          </w:tcPr>
          <w:p w14:paraId="24C38EDF"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6</w:t>
            </w:r>
          </w:p>
        </w:tc>
        <w:tc>
          <w:tcPr>
            <w:tcW w:w="960" w:type="dxa"/>
            <w:tcBorders>
              <w:top w:val="nil"/>
              <w:left w:val="nil"/>
              <w:bottom w:val="single" w:sz="4" w:space="0" w:color="auto"/>
              <w:right w:val="single" w:sz="4" w:space="0" w:color="auto"/>
            </w:tcBorders>
            <w:vAlign w:val="center"/>
            <w:hideMark/>
          </w:tcPr>
          <w:p w14:paraId="7D4CBDC6"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7</w:t>
            </w:r>
          </w:p>
        </w:tc>
      </w:tr>
      <w:tr w:rsidR="00251292" w:rsidRPr="007E1E4A" w14:paraId="6DB202EC" w14:textId="77777777" w:rsidTr="00FF0FD9">
        <w:trPr>
          <w:trHeight w:val="70"/>
        </w:trPr>
        <w:tc>
          <w:tcPr>
            <w:tcW w:w="9340" w:type="dxa"/>
            <w:gridSpan w:val="7"/>
            <w:tcBorders>
              <w:top w:val="single" w:sz="4" w:space="0" w:color="auto"/>
              <w:left w:val="single" w:sz="4" w:space="0" w:color="auto"/>
              <w:bottom w:val="single" w:sz="4" w:space="0" w:color="auto"/>
              <w:right w:val="single" w:sz="4" w:space="0" w:color="auto"/>
            </w:tcBorders>
            <w:vAlign w:val="center"/>
            <w:hideMark/>
          </w:tcPr>
          <w:p w14:paraId="5CACD69C" w14:textId="77777777" w:rsidR="00251292" w:rsidRPr="007E1E4A" w:rsidRDefault="00251292">
            <w:pPr>
              <w:spacing w:after="0" w:line="240" w:lineRule="auto"/>
              <w:jc w:val="center"/>
              <w:rPr>
                <w:rFonts w:ascii="Times New Roman" w:hAnsi="Times New Roman" w:cs="Times New Roman"/>
                <w:b/>
                <w:bCs/>
                <w:color w:val="000000"/>
                <w:sz w:val="24"/>
                <w:szCs w:val="24"/>
              </w:rPr>
            </w:pPr>
            <w:r w:rsidRPr="007E1E4A">
              <w:rPr>
                <w:rFonts w:ascii="Times New Roman" w:hAnsi="Times New Roman" w:cs="Times New Roman"/>
                <w:b/>
                <w:bCs/>
                <w:color w:val="000000"/>
                <w:sz w:val="24"/>
                <w:szCs w:val="24"/>
              </w:rPr>
              <w:t>1 очередь</w:t>
            </w:r>
          </w:p>
        </w:tc>
      </w:tr>
      <w:tr w:rsidR="00251292" w:rsidRPr="007E1E4A" w14:paraId="6943F0A5" w14:textId="77777777" w:rsidTr="00251292">
        <w:trPr>
          <w:trHeight w:val="525"/>
        </w:trPr>
        <w:tc>
          <w:tcPr>
            <w:tcW w:w="1380" w:type="dxa"/>
            <w:vMerge w:val="restart"/>
            <w:tcBorders>
              <w:top w:val="nil"/>
              <w:left w:val="single" w:sz="4" w:space="0" w:color="auto"/>
              <w:bottom w:val="single" w:sz="4" w:space="0" w:color="auto"/>
              <w:right w:val="single" w:sz="4" w:space="0" w:color="auto"/>
            </w:tcBorders>
            <w:vAlign w:val="center"/>
            <w:hideMark/>
          </w:tcPr>
          <w:p w14:paraId="61271949"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 xml:space="preserve">Жилая </w:t>
            </w:r>
            <w:proofErr w:type="gramStart"/>
            <w:r w:rsidRPr="007E1E4A">
              <w:rPr>
                <w:rFonts w:ascii="Times New Roman" w:hAnsi="Times New Roman" w:cs="Times New Roman"/>
                <w:color w:val="000000"/>
                <w:sz w:val="24"/>
                <w:szCs w:val="24"/>
              </w:rPr>
              <w:t>фонд  17046</w:t>
            </w:r>
            <w:proofErr w:type="gramEnd"/>
            <w:r w:rsidRPr="007E1E4A">
              <w:rPr>
                <w:rFonts w:ascii="Times New Roman" w:hAnsi="Times New Roman" w:cs="Times New Roman"/>
                <w:color w:val="000000"/>
                <w:sz w:val="24"/>
                <w:szCs w:val="24"/>
              </w:rPr>
              <w:t xml:space="preserve"> кв.м</w:t>
            </w:r>
          </w:p>
        </w:tc>
        <w:tc>
          <w:tcPr>
            <w:tcW w:w="960" w:type="dxa"/>
            <w:tcBorders>
              <w:top w:val="nil"/>
              <w:left w:val="nil"/>
              <w:bottom w:val="single" w:sz="4" w:space="0" w:color="auto"/>
              <w:right w:val="single" w:sz="4" w:space="0" w:color="auto"/>
            </w:tcBorders>
            <w:vAlign w:val="center"/>
            <w:hideMark/>
          </w:tcPr>
          <w:p w14:paraId="3401E19C"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0,92</w:t>
            </w:r>
          </w:p>
        </w:tc>
        <w:tc>
          <w:tcPr>
            <w:tcW w:w="960" w:type="dxa"/>
            <w:tcBorders>
              <w:top w:val="nil"/>
              <w:left w:val="nil"/>
              <w:bottom w:val="single" w:sz="4" w:space="0" w:color="auto"/>
              <w:right w:val="single" w:sz="4" w:space="0" w:color="auto"/>
            </w:tcBorders>
            <w:vAlign w:val="center"/>
            <w:hideMark/>
          </w:tcPr>
          <w:p w14:paraId="4738DA37"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0,133</w:t>
            </w:r>
          </w:p>
        </w:tc>
        <w:tc>
          <w:tcPr>
            <w:tcW w:w="3160" w:type="dxa"/>
            <w:vMerge w:val="restart"/>
            <w:tcBorders>
              <w:top w:val="nil"/>
              <w:left w:val="single" w:sz="4" w:space="0" w:color="auto"/>
              <w:bottom w:val="single" w:sz="4" w:space="0" w:color="auto"/>
              <w:right w:val="single" w:sz="4" w:space="0" w:color="auto"/>
            </w:tcBorders>
            <w:vAlign w:val="center"/>
            <w:hideMark/>
          </w:tcPr>
          <w:p w14:paraId="6B1840D3"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 xml:space="preserve">Коммерческие помещения 657,85 </w:t>
            </w:r>
            <w:proofErr w:type="gramStart"/>
            <w:r w:rsidRPr="007E1E4A">
              <w:rPr>
                <w:rFonts w:ascii="Times New Roman" w:hAnsi="Times New Roman" w:cs="Times New Roman"/>
                <w:color w:val="000000"/>
                <w:sz w:val="24"/>
                <w:szCs w:val="24"/>
              </w:rPr>
              <w:t>кв.м</w:t>
            </w:r>
            <w:proofErr w:type="gramEnd"/>
            <w:r w:rsidRPr="007E1E4A">
              <w:rPr>
                <w:rFonts w:ascii="Times New Roman" w:hAnsi="Times New Roman" w:cs="Times New Roman"/>
                <w:color w:val="000000"/>
                <w:sz w:val="24"/>
                <w:szCs w:val="24"/>
              </w:rPr>
              <w:t xml:space="preserve"> пола</w:t>
            </w:r>
          </w:p>
        </w:tc>
        <w:tc>
          <w:tcPr>
            <w:tcW w:w="960" w:type="dxa"/>
            <w:tcBorders>
              <w:top w:val="nil"/>
              <w:left w:val="nil"/>
              <w:bottom w:val="single" w:sz="4" w:space="0" w:color="auto"/>
              <w:right w:val="single" w:sz="4" w:space="0" w:color="auto"/>
            </w:tcBorders>
            <w:vAlign w:val="center"/>
            <w:hideMark/>
          </w:tcPr>
          <w:p w14:paraId="1C7BDE7C"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0,049</w:t>
            </w:r>
          </w:p>
        </w:tc>
        <w:tc>
          <w:tcPr>
            <w:tcW w:w="960" w:type="dxa"/>
            <w:tcBorders>
              <w:top w:val="nil"/>
              <w:left w:val="nil"/>
              <w:bottom w:val="single" w:sz="4" w:space="0" w:color="auto"/>
              <w:right w:val="single" w:sz="4" w:space="0" w:color="auto"/>
            </w:tcBorders>
            <w:vAlign w:val="center"/>
            <w:hideMark/>
          </w:tcPr>
          <w:p w14:paraId="5712EA07"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0,06</w:t>
            </w:r>
          </w:p>
        </w:tc>
        <w:tc>
          <w:tcPr>
            <w:tcW w:w="960" w:type="dxa"/>
            <w:tcBorders>
              <w:top w:val="nil"/>
              <w:left w:val="nil"/>
              <w:bottom w:val="single" w:sz="4" w:space="0" w:color="auto"/>
              <w:right w:val="single" w:sz="4" w:space="0" w:color="auto"/>
            </w:tcBorders>
            <w:vAlign w:val="center"/>
            <w:hideMark/>
          </w:tcPr>
          <w:p w14:paraId="0BA8E41D"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0,0072</w:t>
            </w:r>
          </w:p>
        </w:tc>
      </w:tr>
      <w:tr w:rsidR="00251292" w:rsidRPr="007E1E4A" w14:paraId="65B5DAC5" w14:textId="77777777" w:rsidTr="00FF0FD9">
        <w:trPr>
          <w:trHeight w:val="192"/>
        </w:trPr>
        <w:tc>
          <w:tcPr>
            <w:tcW w:w="0" w:type="auto"/>
            <w:vMerge/>
            <w:tcBorders>
              <w:top w:val="nil"/>
              <w:left w:val="single" w:sz="4" w:space="0" w:color="auto"/>
              <w:bottom w:val="single" w:sz="4" w:space="0" w:color="auto"/>
              <w:right w:val="single" w:sz="4" w:space="0" w:color="auto"/>
            </w:tcBorders>
            <w:vAlign w:val="center"/>
            <w:hideMark/>
          </w:tcPr>
          <w:p w14:paraId="6E73C80D" w14:textId="77777777" w:rsidR="00251292" w:rsidRPr="007E1E4A" w:rsidRDefault="00251292">
            <w:pPr>
              <w:spacing w:after="0" w:line="240" w:lineRule="auto"/>
              <w:rPr>
                <w:rFonts w:ascii="Times New Roman" w:hAnsi="Times New Roman" w:cs="Times New Roman"/>
                <w:color w:val="000000"/>
                <w:sz w:val="24"/>
                <w:szCs w:val="24"/>
              </w:rPr>
            </w:pPr>
          </w:p>
        </w:tc>
        <w:tc>
          <w:tcPr>
            <w:tcW w:w="1920" w:type="dxa"/>
            <w:gridSpan w:val="2"/>
            <w:tcBorders>
              <w:top w:val="single" w:sz="4" w:space="0" w:color="auto"/>
              <w:left w:val="nil"/>
              <w:bottom w:val="single" w:sz="4" w:space="0" w:color="auto"/>
              <w:right w:val="single" w:sz="4" w:space="0" w:color="auto"/>
            </w:tcBorders>
            <w:vAlign w:val="center"/>
            <w:hideMark/>
          </w:tcPr>
          <w:p w14:paraId="6ACE79F4"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1,053</w:t>
            </w:r>
          </w:p>
        </w:tc>
        <w:tc>
          <w:tcPr>
            <w:tcW w:w="0" w:type="auto"/>
            <w:vMerge/>
            <w:tcBorders>
              <w:top w:val="nil"/>
              <w:left w:val="single" w:sz="4" w:space="0" w:color="auto"/>
              <w:bottom w:val="single" w:sz="4" w:space="0" w:color="auto"/>
              <w:right w:val="single" w:sz="4" w:space="0" w:color="auto"/>
            </w:tcBorders>
            <w:vAlign w:val="center"/>
            <w:hideMark/>
          </w:tcPr>
          <w:p w14:paraId="0E2980C0" w14:textId="77777777" w:rsidR="00251292" w:rsidRPr="007E1E4A" w:rsidRDefault="00251292">
            <w:pPr>
              <w:spacing w:after="0" w:line="240" w:lineRule="auto"/>
              <w:rPr>
                <w:rFonts w:ascii="Times New Roman" w:hAnsi="Times New Roman" w:cs="Times New Roman"/>
                <w:color w:val="000000"/>
                <w:sz w:val="24"/>
                <w:szCs w:val="24"/>
              </w:rPr>
            </w:pPr>
          </w:p>
        </w:tc>
        <w:tc>
          <w:tcPr>
            <w:tcW w:w="2880" w:type="dxa"/>
            <w:gridSpan w:val="3"/>
            <w:tcBorders>
              <w:top w:val="single" w:sz="4" w:space="0" w:color="auto"/>
              <w:left w:val="nil"/>
              <w:bottom w:val="single" w:sz="4" w:space="0" w:color="auto"/>
              <w:right w:val="single" w:sz="4" w:space="0" w:color="auto"/>
            </w:tcBorders>
            <w:vAlign w:val="center"/>
            <w:hideMark/>
          </w:tcPr>
          <w:p w14:paraId="693D0A02"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0,1162</w:t>
            </w:r>
          </w:p>
        </w:tc>
      </w:tr>
      <w:tr w:rsidR="00251292" w:rsidRPr="007E1E4A" w14:paraId="0CA79728" w14:textId="77777777" w:rsidTr="00FF0FD9">
        <w:trPr>
          <w:trHeight w:val="84"/>
        </w:trPr>
        <w:tc>
          <w:tcPr>
            <w:tcW w:w="9340" w:type="dxa"/>
            <w:gridSpan w:val="7"/>
            <w:tcBorders>
              <w:top w:val="single" w:sz="4" w:space="0" w:color="auto"/>
              <w:left w:val="single" w:sz="4" w:space="0" w:color="auto"/>
              <w:bottom w:val="single" w:sz="4" w:space="0" w:color="auto"/>
              <w:right w:val="single" w:sz="4" w:space="0" w:color="auto"/>
            </w:tcBorders>
            <w:vAlign w:val="center"/>
            <w:hideMark/>
          </w:tcPr>
          <w:p w14:paraId="0C96B4ED" w14:textId="77777777" w:rsidR="00251292" w:rsidRPr="007E1E4A" w:rsidRDefault="00251292">
            <w:pPr>
              <w:spacing w:after="0" w:line="240" w:lineRule="auto"/>
              <w:jc w:val="center"/>
              <w:rPr>
                <w:rFonts w:ascii="Times New Roman" w:hAnsi="Times New Roman" w:cs="Times New Roman"/>
                <w:b/>
                <w:bCs/>
                <w:i/>
                <w:iCs/>
                <w:color w:val="000000"/>
                <w:sz w:val="24"/>
                <w:szCs w:val="24"/>
              </w:rPr>
            </w:pPr>
            <w:r w:rsidRPr="007E1E4A">
              <w:rPr>
                <w:rFonts w:ascii="Times New Roman" w:hAnsi="Times New Roman" w:cs="Times New Roman"/>
                <w:b/>
                <w:bCs/>
                <w:i/>
                <w:iCs/>
                <w:color w:val="000000"/>
                <w:sz w:val="24"/>
                <w:szCs w:val="24"/>
              </w:rPr>
              <w:t>1,17</w:t>
            </w:r>
          </w:p>
        </w:tc>
      </w:tr>
      <w:tr w:rsidR="00251292" w:rsidRPr="007E1E4A" w14:paraId="0ABBD2BF" w14:textId="77777777" w:rsidTr="00FF0FD9">
        <w:trPr>
          <w:trHeight w:val="70"/>
        </w:trPr>
        <w:tc>
          <w:tcPr>
            <w:tcW w:w="9340" w:type="dxa"/>
            <w:gridSpan w:val="7"/>
            <w:tcBorders>
              <w:top w:val="single" w:sz="4" w:space="0" w:color="auto"/>
              <w:left w:val="single" w:sz="4" w:space="0" w:color="auto"/>
              <w:bottom w:val="single" w:sz="4" w:space="0" w:color="auto"/>
              <w:right w:val="single" w:sz="4" w:space="0" w:color="auto"/>
            </w:tcBorders>
            <w:vAlign w:val="center"/>
            <w:hideMark/>
          </w:tcPr>
          <w:p w14:paraId="145E8FB5"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 </w:t>
            </w:r>
          </w:p>
        </w:tc>
      </w:tr>
      <w:tr w:rsidR="00251292" w:rsidRPr="007E1E4A" w14:paraId="6190D3F0" w14:textId="77777777" w:rsidTr="00FF0FD9">
        <w:trPr>
          <w:trHeight w:val="70"/>
        </w:trPr>
        <w:tc>
          <w:tcPr>
            <w:tcW w:w="9340" w:type="dxa"/>
            <w:gridSpan w:val="7"/>
            <w:tcBorders>
              <w:top w:val="single" w:sz="4" w:space="0" w:color="auto"/>
              <w:left w:val="single" w:sz="4" w:space="0" w:color="auto"/>
              <w:bottom w:val="single" w:sz="4" w:space="0" w:color="auto"/>
              <w:right w:val="single" w:sz="4" w:space="0" w:color="auto"/>
            </w:tcBorders>
            <w:vAlign w:val="center"/>
            <w:hideMark/>
          </w:tcPr>
          <w:p w14:paraId="6290A182" w14:textId="77777777" w:rsidR="00251292" w:rsidRPr="007E1E4A" w:rsidRDefault="00251292">
            <w:pPr>
              <w:spacing w:after="0" w:line="240" w:lineRule="auto"/>
              <w:jc w:val="center"/>
              <w:rPr>
                <w:rFonts w:ascii="Times New Roman" w:hAnsi="Times New Roman" w:cs="Times New Roman"/>
                <w:b/>
                <w:bCs/>
                <w:color w:val="000000"/>
                <w:sz w:val="24"/>
                <w:szCs w:val="24"/>
              </w:rPr>
            </w:pPr>
            <w:r w:rsidRPr="007E1E4A">
              <w:rPr>
                <w:rFonts w:ascii="Times New Roman" w:hAnsi="Times New Roman" w:cs="Times New Roman"/>
                <w:b/>
                <w:bCs/>
                <w:color w:val="000000"/>
                <w:sz w:val="24"/>
                <w:szCs w:val="24"/>
              </w:rPr>
              <w:t>2 очередь</w:t>
            </w:r>
          </w:p>
        </w:tc>
      </w:tr>
      <w:tr w:rsidR="00251292" w:rsidRPr="007E1E4A" w14:paraId="7358AA0F" w14:textId="77777777" w:rsidTr="00251292">
        <w:trPr>
          <w:trHeight w:val="525"/>
        </w:trPr>
        <w:tc>
          <w:tcPr>
            <w:tcW w:w="1380" w:type="dxa"/>
            <w:vMerge w:val="restart"/>
            <w:tcBorders>
              <w:top w:val="nil"/>
              <w:left w:val="single" w:sz="4" w:space="0" w:color="auto"/>
              <w:bottom w:val="single" w:sz="4" w:space="0" w:color="auto"/>
              <w:right w:val="single" w:sz="4" w:space="0" w:color="auto"/>
            </w:tcBorders>
            <w:vAlign w:val="center"/>
            <w:hideMark/>
          </w:tcPr>
          <w:p w14:paraId="0C1F849E"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 xml:space="preserve">Жилая </w:t>
            </w:r>
            <w:proofErr w:type="gramStart"/>
            <w:r w:rsidRPr="007E1E4A">
              <w:rPr>
                <w:rFonts w:ascii="Times New Roman" w:hAnsi="Times New Roman" w:cs="Times New Roman"/>
                <w:color w:val="000000"/>
                <w:sz w:val="24"/>
                <w:szCs w:val="24"/>
              </w:rPr>
              <w:t>фонд  16860</w:t>
            </w:r>
            <w:proofErr w:type="gramEnd"/>
            <w:r w:rsidRPr="007E1E4A">
              <w:rPr>
                <w:rFonts w:ascii="Times New Roman" w:hAnsi="Times New Roman" w:cs="Times New Roman"/>
                <w:color w:val="000000"/>
                <w:sz w:val="24"/>
                <w:szCs w:val="24"/>
              </w:rPr>
              <w:t xml:space="preserve"> кв.м</w:t>
            </w:r>
          </w:p>
        </w:tc>
        <w:tc>
          <w:tcPr>
            <w:tcW w:w="960" w:type="dxa"/>
            <w:tcBorders>
              <w:top w:val="nil"/>
              <w:left w:val="nil"/>
              <w:bottom w:val="single" w:sz="4" w:space="0" w:color="auto"/>
              <w:right w:val="single" w:sz="4" w:space="0" w:color="auto"/>
            </w:tcBorders>
            <w:vAlign w:val="center"/>
            <w:hideMark/>
          </w:tcPr>
          <w:p w14:paraId="302F607D"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0,91</w:t>
            </w:r>
          </w:p>
        </w:tc>
        <w:tc>
          <w:tcPr>
            <w:tcW w:w="960" w:type="dxa"/>
            <w:tcBorders>
              <w:top w:val="nil"/>
              <w:left w:val="nil"/>
              <w:bottom w:val="single" w:sz="4" w:space="0" w:color="auto"/>
              <w:right w:val="single" w:sz="4" w:space="0" w:color="auto"/>
            </w:tcBorders>
            <w:vAlign w:val="center"/>
            <w:hideMark/>
          </w:tcPr>
          <w:p w14:paraId="24957301"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0,132</w:t>
            </w:r>
          </w:p>
        </w:tc>
        <w:tc>
          <w:tcPr>
            <w:tcW w:w="3160" w:type="dxa"/>
            <w:vMerge w:val="restart"/>
            <w:tcBorders>
              <w:top w:val="nil"/>
              <w:left w:val="single" w:sz="4" w:space="0" w:color="auto"/>
              <w:bottom w:val="single" w:sz="4" w:space="0" w:color="auto"/>
              <w:right w:val="single" w:sz="4" w:space="0" w:color="auto"/>
            </w:tcBorders>
            <w:vAlign w:val="center"/>
            <w:hideMark/>
          </w:tcPr>
          <w:p w14:paraId="1469ADCE"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 xml:space="preserve">Коммерческие помещения 700 </w:t>
            </w:r>
            <w:proofErr w:type="gramStart"/>
            <w:r w:rsidRPr="007E1E4A">
              <w:rPr>
                <w:rFonts w:ascii="Times New Roman" w:hAnsi="Times New Roman" w:cs="Times New Roman"/>
                <w:color w:val="000000"/>
                <w:sz w:val="24"/>
                <w:szCs w:val="24"/>
              </w:rPr>
              <w:t>кв.м</w:t>
            </w:r>
            <w:proofErr w:type="gramEnd"/>
            <w:r w:rsidRPr="007E1E4A">
              <w:rPr>
                <w:rFonts w:ascii="Times New Roman" w:hAnsi="Times New Roman" w:cs="Times New Roman"/>
                <w:color w:val="000000"/>
                <w:sz w:val="24"/>
                <w:szCs w:val="24"/>
              </w:rPr>
              <w:t xml:space="preserve"> пола</w:t>
            </w:r>
          </w:p>
        </w:tc>
        <w:tc>
          <w:tcPr>
            <w:tcW w:w="960" w:type="dxa"/>
            <w:tcBorders>
              <w:top w:val="nil"/>
              <w:left w:val="nil"/>
              <w:bottom w:val="single" w:sz="4" w:space="0" w:color="auto"/>
              <w:right w:val="single" w:sz="4" w:space="0" w:color="auto"/>
            </w:tcBorders>
            <w:vAlign w:val="center"/>
            <w:hideMark/>
          </w:tcPr>
          <w:p w14:paraId="353D7368"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0,052</w:t>
            </w:r>
          </w:p>
        </w:tc>
        <w:tc>
          <w:tcPr>
            <w:tcW w:w="960" w:type="dxa"/>
            <w:tcBorders>
              <w:top w:val="nil"/>
              <w:left w:val="nil"/>
              <w:bottom w:val="single" w:sz="4" w:space="0" w:color="auto"/>
              <w:right w:val="single" w:sz="4" w:space="0" w:color="auto"/>
            </w:tcBorders>
            <w:vAlign w:val="center"/>
            <w:hideMark/>
          </w:tcPr>
          <w:p w14:paraId="11811FC5"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0,064</w:t>
            </w:r>
          </w:p>
        </w:tc>
        <w:tc>
          <w:tcPr>
            <w:tcW w:w="960" w:type="dxa"/>
            <w:tcBorders>
              <w:top w:val="nil"/>
              <w:left w:val="nil"/>
              <w:bottom w:val="single" w:sz="4" w:space="0" w:color="auto"/>
              <w:right w:val="single" w:sz="4" w:space="0" w:color="auto"/>
            </w:tcBorders>
            <w:vAlign w:val="center"/>
            <w:hideMark/>
          </w:tcPr>
          <w:p w14:paraId="21AC8AE1"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0,0076</w:t>
            </w:r>
          </w:p>
        </w:tc>
      </w:tr>
      <w:tr w:rsidR="00251292" w:rsidRPr="007E1E4A" w14:paraId="0584041C" w14:textId="77777777" w:rsidTr="00FF0FD9">
        <w:trPr>
          <w:trHeight w:val="70"/>
        </w:trPr>
        <w:tc>
          <w:tcPr>
            <w:tcW w:w="0" w:type="auto"/>
            <w:vMerge/>
            <w:tcBorders>
              <w:top w:val="nil"/>
              <w:left w:val="single" w:sz="4" w:space="0" w:color="auto"/>
              <w:bottom w:val="single" w:sz="4" w:space="0" w:color="auto"/>
              <w:right w:val="single" w:sz="4" w:space="0" w:color="auto"/>
            </w:tcBorders>
            <w:vAlign w:val="center"/>
            <w:hideMark/>
          </w:tcPr>
          <w:p w14:paraId="2B80F6DD" w14:textId="77777777" w:rsidR="00251292" w:rsidRPr="007E1E4A" w:rsidRDefault="00251292">
            <w:pPr>
              <w:spacing w:after="0" w:line="240" w:lineRule="auto"/>
              <w:rPr>
                <w:rFonts w:ascii="Times New Roman" w:hAnsi="Times New Roman" w:cs="Times New Roman"/>
                <w:color w:val="000000"/>
                <w:sz w:val="24"/>
                <w:szCs w:val="24"/>
              </w:rPr>
            </w:pPr>
          </w:p>
        </w:tc>
        <w:tc>
          <w:tcPr>
            <w:tcW w:w="1920" w:type="dxa"/>
            <w:gridSpan w:val="2"/>
            <w:tcBorders>
              <w:top w:val="single" w:sz="4" w:space="0" w:color="auto"/>
              <w:left w:val="nil"/>
              <w:bottom w:val="single" w:sz="4" w:space="0" w:color="auto"/>
              <w:right w:val="single" w:sz="4" w:space="0" w:color="auto"/>
            </w:tcBorders>
            <w:vAlign w:val="center"/>
            <w:hideMark/>
          </w:tcPr>
          <w:p w14:paraId="0D8B480B"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1,042</w:t>
            </w:r>
          </w:p>
        </w:tc>
        <w:tc>
          <w:tcPr>
            <w:tcW w:w="0" w:type="auto"/>
            <w:vMerge/>
            <w:tcBorders>
              <w:top w:val="nil"/>
              <w:left w:val="single" w:sz="4" w:space="0" w:color="auto"/>
              <w:bottom w:val="single" w:sz="4" w:space="0" w:color="auto"/>
              <w:right w:val="single" w:sz="4" w:space="0" w:color="auto"/>
            </w:tcBorders>
            <w:vAlign w:val="center"/>
            <w:hideMark/>
          </w:tcPr>
          <w:p w14:paraId="3357739C" w14:textId="77777777" w:rsidR="00251292" w:rsidRPr="007E1E4A" w:rsidRDefault="00251292">
            <w:pPr>
              <w:spacing w:after="0" w:line="240" w:lineRule="auto"/>
              <w:rPr>
                <w:rFonts w:ascii="Times New Roman" w:hAnsi="Times New Roman" w:cs="Times New Roman"/>
                <w:color w:val="000000"/>
                <w:sz w:val="24"/>
                <w:szCs w:val="24"/>
              </w:rPr>
            </w:pPr>
          </w:p>
        </w:tc>
        <w:tc>
          <w:tcPr>
            <w:tcW w:w="2880" w:type="dxa"/>
            <w:gridSpan w:val="3"/>
            <w:tcBorders>
              <w:top w:val="single" w:sz="4" w:space="0" w:color="auto"/>
              <w:left w:val="nil"/>
              <w:bottom w:val="single" w:sz="4" w:space="0" w:color="auto"/>
              <w:right w:val="single" w:sz="4" w:space="0" w:color="auto"/>
            </w:tcBorders>
            <w:vAlign w:val="center"/>
            <w:hideMark/>
          </w:tcPr>
          <w:p w14:paraId="3CFB088E"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0,1236</w:t>
            </w:r>
          </w:p>
        </w:tc>
      </w:tr>
      <w:tr w:rsidR="00251292" w:rsidRPr="007E1E4A" w14:paraId="39410E38" w14:textId="77777777" w:rsidTr="00FF0FD9">
        <w:trPr>
          <w:trHeight w:val="70"/>
        </w:trPr>
        <w:tc>
          <w:tcPr>
            <w:tcW w:w="9340" w:type="dxa"/>
            <w:gridSpan w:val="7"/>
            <w:tcBorders>
              <w:top w:val="single" w:sz="4" w:space="0" w:color="auto"/>
              <w:left w:val="single" w:sz="4" w:space="0" w:color="auto"/>
              <w:bottom w:val="single" w:sz="4" w:space="0" w:color="auto"/>
              <w:right w:val="single" w:sz="4" w:space="0" w:color="auto"/>
            </w:tcBorders>
            <w:vAlign w:val="center"/>
            <w:hideMark/>
          </w:tcPr>
          <w:p w14:paraId="349E5574" w14:textId="77777777" w:rsidR="00251292" w:rsidRPr="007E1E4A" w:rsidRDefault="00251292">
            <w:pPr>
              <w:spacing w:after="0" w:line="240" w:lineRule="auto"/>
              <w:jc w:val="center"/>
              <w:rPr>
                <w:rFonts w:ascii="Times New Roman" w:hAnsi="Times New Roman" w:cs="Times New Roman"/>
                <w:b/>
                <w:bCs/>
                <w:i/>
                <w:iCs/>
                <w:color w:val="000000"/>
                <w:sz w:val="24"/>
                <w:szCs w:val="24"/>
              </w:rPr>
            </w:pPr>
            <w:r w:rsidRPr="007E1E4A">
              <w:rPr>
                <w:rFonts w:ascii="Times New Roman" w:hAnsi="Times New Roman" w:cs="Times New Roman"/>
                <w:b/>
                <w:bCs/>
                <w:i/>
                <w:iCs/>
                <w:color w:val="000000"/>
                <w:sz w:val="24"/>
                <w:szCs w:val="24"/>
              </w:rPr>
              <w:t>1,17</w:t>
            </w:r>
          </w:p>
        </w:tc>
      </w:tr>
      <w:tr w:rsidR="00251292" w:rsidRPr="007E1E4A" w14:paraId="066F207E" w14:textId="77777777" w:rsidTr="00FF0FD9">
        <w:trPr>
          <w:trHeight w:val="70"/>
        </w:trPr>
        <w:tc>
          <w:tcPr>
            <w:tcW w:w="9340" w:type="dxa"/>
            <w:gridSpan w:val="7"/>
            <w:tcBorders>
              <w:top w:val="single" w:sz="4" w:space="0" w:color="auto"/>
              <w:left w:val="single" w:sz="4" w:space="0" w:color="auto"/>
              <w:bottom w:val="single" w:sz="4" w:space="0" w:color="auto"/>
              <w:right w:val="single" w:sz="4" w:space="0" w:color="auto"/>
            </w:tcBorders>
            <w:vAlign w:val="center"/>
            <w:hideMark/>
          </w:tcPr>
          <w:p w14:paraId="0FCB5456"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 </w:t>
            </w:r>
          </w:p>
        </w:tc>
      </w:tr>
      <w:tr w:rsidR="00251292" w:rsidRPr="007E1E4A" w14:paraId="1C4038ED" w14:textId="77777777" w:rsidTr="00FF0FD9">
        <w:trPr>
          <w:trHeight w:val="70"/>
        </w:trPr>
        <w:tc>
          <w:tcPr>
            <w:tcW w:w="9340" w:type="dxa"/>
            <w:gridSpan w:val="7"/>
            <w:tcBorders>
              <w:top w:val="single" w:sz="4" w:space="0" w:color="auto"/>
              <w:left w:val="single" w:sz="4" w:space="0" w:color="auto"/>
              <w:bottom w:val="single" w:sz="4" w:space="0" w:color="auto"/>
              <w:right w:val="single" w:sz="4" w:space="0" w:color="auto"/>
            </w:tcBorders>
            <w:vAlign w:val="center"/>
            <w:hideMark/>
          </w:tcPr>
          <w:p w14:paraId="703E2C8E" w14:textId="77777777" w:rsidR="00251292" w:rsidRPr="007E1E4A" w:rsidRDefault="00251292">
            <w:pPr>
              <w:spacing w:after="0" w:line="240" w:lineRule="auto"/>
              <w:jc w:val="center"/>
              <w:rPr>
                <w:rFonts w:ascii="Times New Roman" w:hAnsi="Times New Roman" w:cs="Times New Roman"/>
                <w:b/>
                <w:bCs/>
                <w:color w:val="000000"/>
                <w:sz w:val="24"/>
                <w:szCs w:val="24"/>
              </w:rPr>
            </w:pPr>
            <w:r w:rsidRPr="007E1E4A">
              <w:rPr>
                <w:rFonts w:ascii="Times New Roman" w:hAnsi="Times New Roman" w:cs="Times New Roman"/>
                <w:b/>
                <w:bCs/>
                <w:color w:val="000000"/>
                <w:sz w:val="24"/>
                <w:szCs w:val="24"/>
              </w:rPr>
              <w:t>3 очередь</w:t>
            </w:r>
          </w:p>
        </w:tc>
      </w:tr>
      <w:tr w:rsidR="00251292" w:rsidRPr="007E1E4A" w14:paraId="3C6307A0" w14:textId="77777777" w:rsidTr="00251292">
        <w:trPr>
          <w:trHeight w:val="525"/>
        </w:trPr>
        <w:tc>
          <w:tcPr>
            <w:tcW w:w="1380" w:type="dxa"/>
            <w:vMerge w:val="restart"/>
            <w:tcBorders>
              <w:top w:val="nil"/>
              <w:left w:val="single" w:sz="4" w:space="0" w:color="auto"/>
              <w:bottom w:val="single" w:sz="4" w:space="0" w:color="auto"/>
              <w:right w:val="single" w:sz="4" w:space="0" w:color="auto"/>
            </w:tcBorders>
            <w:vAlign w:val="center"/>
            <w:hideMark/>
          </w:tcPr>
          <w:p w14:paraId="66D4A0F4"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 xml:space="preserve">Жилая </w:t>
            </w:r>
            <w:proofErr w:type="gramStart"/>
            <w:r w:rsidRPr="007E1E4A">
              <w:rPr>
                <w:rFonts w:ascii="Times New Roman" w:hAnsi="Times New Roman" w:cs="Times New Roman"/>
                <w:color w:val="000000"/>
                <w:sz w:val="24"/>
                <w:szCs w:val="24"/>
              </w:rPr>
              <w:t>фонд  23800</w:t>
            </w:r>
            <w:proofErr w:type="gramEnd"/>
            <w:r w:rsidRPr="007E1E4A">
              <w:rPr>
                <w:rFonts w:ascii="Times New Roman" w:hAnsi="Times New Roman" w:cs="Times New Roman"/>
                <w:color w:val="000000"/>
                <w:sz w:val="24"/>
                <w:szCs w:val="24"/>
              </w:rPr>
              <w:t xml:space="preserve"> кв.м</w:t>
            </w:r>
          </w:p>
        </w:tc>
        <w:tc>
          <w:tcPr>
            <w:tcW w:w="960" w:type="dxa"/>
            <w:tcBorders>
              <w:top w:val="nil"/>
              <w:left w:val="nil"/>
              <w:bottom w:val="single" w:sz="4" w:space="0" w:color="auto"/>
              <w:right w:val="single" w:sz="4" w:space="0" w:color="auto"/>
            </w:tcBorders>
            <w:vAlign w:val="center"/>
            <w:hideMark/>
          </w:tcPr>
          <w:p w14:paraId="062FAE13"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1,285</w:t>
            </w:r>
          </w:p>
        </w:tc>
        <w:tc>
          <w:tcPr>
            <w:tcW w:w="960" w:type="dxa"/>
            <w:tcBorders>
              <w:top w:val="nil"/>
              <w:left w:val="nil"/>
              <w:bottom w:val="single" w:sz="4" w:space="0" w:color="auto"/>
              <w:right w:val="single" w:sz="4" w:space="0" w:color="auto"/>
            </w:tcBorders>
            <w:vAlign w:val="center"/>
            <w:hideMark/>
          </w:tcPr>
          <w:p w14:paraId="6E35C4EC"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0,186</w:t>
            </w:r>
          </w:p>
        </w:tc>
        <w:tc>
          <w:tcPr>
            <w:tcW w:w="3160" w:type="dxa"/>
            <w:vMerge w:val="restart"/>
            <w:tcBorders>
              <w:top w:val="nil"/>
              <w:left w:val="single" w:sz="4" w:space="0" w:color="auto"/>
              <w:bottom w:val="single" w:sz="4" w:space="0" w:color="auto"/>
              <w:right w:val="single" w:sz="4" w:space="0" w:color="auto"/>
            </w:tcBorders>
            <w:vAlign w:val="center"/>
            <w:hideMark/>
          </w:tcPr>
          <w:p w14:paraId="1FD09084"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 xml:space="preserve">Коммерческие помещения 1050 </w:t>
            </w:r>
            <w:proofErr w:type="gramStart"/>
            <w:r w:rsidRPr="007E1E4A">
              <w:rPr>
                <w:rFonts w:ascii="Times New Roman" w:hAnsi="Times New Roman" w:cs="Times New Roman"/>
                <w:color w:val="000000"/>
                <w:sz w:val="24"/>
                <w:szCs w:val="24"/>
              </w:rPr>
              <w:t>кв.м</w:t>
            </w:r>
            <w:proofErr w:type="gramEnd"/>
            <w:r w:rsidRPr="007E1E4A">
              <w:rPr>
                <w:rFonts w:ascii="Times New Roman" w:hAnsi="Times New Roman" w:cs="Times New Roman"/>
                <w:color w:val="000000"/>
                <w:sz w:val="24"/>
                <w:szCs w:val="24"/>
              </w:rPr>
              <w:t xml:space="preserve"> пола</w:t>
            </w:r>
          </w:p>
        </w:tc>
        <w:tc>
          <w:tcPr>
            <w:tcW w:w="960" w:type="dxa"/>
            <w:tcBorders>
              <w:top w:val="nil"/>
              <w:left w:val="nil"/>
              <w:bottom w:val="single" w:sz="4" w:space="0" w:color="auto"/>
              <w:right w:val="single" w:sz="4" w:space="0" w:color="auto"/>
            </w:tcBorders>
            <w:vAlign w:val="center"/>
            <w:hideMark/>
          </w:tcPr>
          <w:p w14:paraId="1F44D852"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0,078</w:t>
            </w:r>
          </w:p>
        </w:tc>
        <w:tc>
          <w:tcPr>
            <w:tcW w:w="960" w:type="dxa"/>
            <w:tcBorders>
              <w:top w:val="nil"/>
              <w:left w:val="nil"/>
              <w:bottom w:val="single" w:sz="4" w:space="0" w:color="auto"/>
              <w:right w:val="single" w:sz="4" w:space="0" w:color="auto"/>
            </w:tcBorders>
            <w:vAlign w:val="center"/>
            <w:hideMark/>
          </w:tcPr>
          <w:p w14:paraId="2F2B7664"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0,096</w:t>
            </w:r>
          </w:p>
        </w:tc>
        <w:tc>
          <w:tcPr>
            <w:tcW w:w="960" w:type="dxa"/>
            <w:tcBorders>
              <w:top w:val="nil"/>
              <w:left w:val="nil"/>
              <w:bottom w:val="single" w:sz="4" w:space="0" w:color="auto"/>
              <w:right w:val="single" w:sz="4" w:space="0" w:color="auto"/>
            </w:tcBorders>
            <w:vAlign w:val="center"/>
            <w:hideMark/>
          </w:tcPr>
          <w:p w14:paraId="3169A170"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0,0114</w:t>
            </w:r>
          </w:p>
        </w:tc>
      </w:tr>
      <w:tr w:rsidR="00251292" w:rsidRPr="007E1E4A" w14:paraId="0D9BE9D5" w14:textId="77777777" w:rsidTr="00FF0FD9">
        <w:trPr>
          <w:trHeight w:val="70"/>
        </w:trPr>
        <w:tc>
          <w:tcPr>
            <w:tcW w:w="0" w:type="auto"/>
            <w:vMerge/>
            <w:tcBorders>
              <w:top w:val="nil"/>
              <w:left w:val="single" w:sz="4" w:space="0" w:color="auto"/>
              <w:bottom w:val="single" w:sz="4" w:space="0" w:color="auto"/>
              <w:right w:val="single" w:sz="4" w:space="0" w:color="auto"/>
            </w:tcBorders>
            <w:vAlign w:val="center"/>
            <w:hideMark/>
          </w:tcPr>
          <w:p w14:paraId="3E2858F8" w14:textId="77777777" w:rsidR="00251292" w:rsidRPr="007E1E4A" w:rsidRDefault="00251292">
            <w:pPr>
              <w:spacing w:after="0" w:line="240" w:lineRule="auto"/>
              <w:rPr>
                <w:rFonts w:ascii="Times New Roman" w:hAnsi="Times New Roman" w:cs="Times New Roman"/>
                <w:color w:val="000000"/>
                <w:sz w:val="24"/>
                <w:szCs w:val="24"/>
              </w:rPr>
            </w:pPr>
          </w:p>
        </w:tc>
        <w:tc>
          <w:tcPr>
            <w:tcW w:w="1920" w:type="dxa"/>
            <w:gridSpan w:val="2"/>
            <w:tcBorders>
              <w:top w:val="single" w:sz="4" w:space="0" w:color="auto"/>
              <w:left w:val="nil"/>
              <w:bottom w:val="single" w:sz="4" w:space="0" w:color="auto"/>
              <w:right w:val="single" w:sz="4" w:space="0" w:color="auto"/>
            </w:tcBorders>
            <w:vAlign w:val="center"/>
            <w:hideMark/>
          </w:tcPr>
          <w:p w14:paraId="2CEA05C0"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1,471</w:t>
            </w:r>
          </w:p>
        </w:tc>
        <w:tc>
          <w:tcPr>
            <w:tcW w:w="0" w:type="auto"/>
            <w:vMerge/>
            <w:tcBorders>
              <w:top w:val="nil"/>
              <w:left w:val="single" w:sz="4" w:space="0" w:color="auto"/>
              <w:bottom w:val="single" w:sz="4" w:space="0" w:color="auto"/>
              <w:right w:val="single" w:sz="4" w:space="0" w:color="auto"/>
            </w:tcBorders>
            <w:vAlign w:val="center"/>
            <w:hideMark/>
          </w:tcPr>
          <w:p w14:paraId="28EB608E" w14:textId="77777777" w:rsidR="00251292" w:rsidRPr="007E1E4A" w:rsidRDefault="00251292">
            <w:pPr>
              <w:spacing w:after="0" w:line="240" w:lineRule="auto"/>
              <w:rPr>
                <w:rFonts w:ascii="Times New Roman" w:hAnsi="Times New Roman" w:cs="Times New Roman"/>
                <w:color w:val="000000"/>
                <w:sz w:val="24"/>
                <w:szCs w:val="24"/>
              </w:rPr>
            </w:pPr>
          </w:p>
        </w:tc>
        <w:tc>
          <w:tcPr>
            <w:tcW w:w="2880" w:type="dxa"/>
            <w:gridSpan w:val="3"/>
            <w:tcBorders>
              <w:top w:val="single" w:sz="4" w:space="0" w:color="auto"/>
              <w:left w:val="nil"/>
              <w:bottom w:val="single" w:sz="4" w:space="0" w:color="auto"/>
              <w:right w:val="single" w:sz="4" w:space="0" w:color="auto"/>
            </w:tcBorders>
            <w:vAlign w:val="center"/>
            <w:hideMark/>
          </w:tcPr>
          <w:p w14:paraId="68E3FE33"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0,1854</w:t>
            </w:r>
          </w:p>
        </w:tc>
      </w:tr>
      <w:tr w:rsidR="00251292" w:rsidRPr="007E1E4A" w14:paraId="3EC3F203" w14:textId="77777777" w:rsidTr="00FF0FD9">
        <w:trPr>
          <w:trHeight w:val="70"/>
        </w:trPr>
        <w:tc>
          <w:tcPr>
            <w:tcW w:w="9340" w:type="dxa"/>
            <w:gridSpan w:val="7"/>
            <w:tcBorders>
              <w:top w:val="single" w:sz="4" w:space="0" w:color="auto"/>
              <w:left w:val="single" w:sz="4" w:space="0" w:color="auto"/>
              <w:bottom w:val="single" w:sz="4" w:space="0" w:color="auto"/>
              <w:right w:val="single" w:sz="4" w:space="0" w:color="auto"/>
            </w:tcBorders>
            <w:vAlign w:val="center"/>
            <w:hideMark/>
          </w:tcPr>
          <w:p w14:paraId="31665B29" w14:textId="77777777" w:rsidR="00251292" w:rsidRPr="007E1E4A" w:rsidRDefault="00251292">
            <w:pPr>
              <w:spacing w:after="0" w:line="240" w:lineRule="auto"/>
              <w:jc w:val="center"/>
              <w:rPr>
                <w:rFonts w:ascii="Times New Roman" w:hAnsi="Times New Roman" w:cs="Times New Roman"/>
                <w:b/>
                <w:bCs/>
                <w:i/>
                <w:iCs/>
                <w:color w:val="000000"/>
                <w:sz w:val="24"/>
                <w:szCs w:val="24"/>
              </w:rPr>
            </w:pPr>
            <w:r w:rsidRPr="007E1E4A">
              <w:rPr>
                <w:rFonts w:ascii="Times New Roman" w:hAnsi="Times New Roman" w:cs="Times New Roman"/>
                <w:b/>
                <w:bCs/>
                <w:i/>
                <w:iCs/>
                <w:color w:val="000000"/>
                <w:sz w:val="24"/>
                <w:szCs w:val="24"/>
              </w:rPr>
              <w:t>1,66</w:t>
            </w:r>
          </w:p>
        </w:tc>
      </w:tr>
      <w:tr w:rsidR="00251292" w:rsidRPr="007E1E4A" w14:paraId="656615F0" w14:textId="77777777" w:rsidTr="00FF0FD9">
        <w:trPr>
          <w:trHeight w:val="70"/>
        </w:trPr>
        <w:tc>
          <w:tcPr>
            <w:tcW w:w="9340" w:type="dxa"/>
            <w:gridSpan w:val="7"/>
            <w:tcBorders>
              <w:top w:val="single" w:sz="4" w:space="0" w:color="auto"/>
              <w:left w:val="single" w:sz="4" w:space="0" w:color="auto"/>
              <w:bottom w:val="single" w:sz="4" w:space="0" w:color="auto"/>
              <w:right w:val="single" w:sz="4" w:space="0" w:color="auto"/>
            </w:tcBorders>
            <w:vAlign w:val="center"/>
            <w:hideMark/>
          </w:tcPr>
          <w:p w14:paraId="7E2826D1"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 </w:t>
            </w:r>
          </w:p>
        </w:tc>
      </w:tr>
      <w:tr w:rsidR="00251292" w:rsidRPr="007E1E4A" w14:paraId="60F5C286" w14:textId="77777777" w:rsidTr="00FF0FD9">
        <w:trPr>
          <w:trHeight w:val="70"/>
        </w:trPr>
        <w:tc>
          <w:tcPr>
            <w:tcW w:w="9340" w:type="dxa"/>
            <w:gridSpan w:val="7"/>
            <w:tcBorders>
              <w:top w:val="single" w:sz="4" w:space="0" w:color="auto"/>
              <w:left w:val="single" w:sz="4" w:space="0" w:color="auto"/>
              <w:bottom w:val="single" w:sz="4" w:space="0" w:color="auto"/>
              <w:right w:val="single" w:sz="4" w:space="0" w:color="auto"/>
            </w:tcBorders>
            <w:vAlign w:val="center"/>
            <w:hideMark/>
          </w:tcPr>
          <w:p w14:paraId="18647553" w14:textId="77777777" w:rsidR="00251292" w:rsidRPr="007E1E4A" w:rsidRDefault="00251292">
            <w:pPr>
              <w:spacing w:after="0" w:line="240" w:lineRule="auto"/>
              <w:jc w:val="center"/>
              <w:rPr>
                <w:rFonts w:ascii="Times New Roman" w:hAnsi="Times New Roman" w:cs="Times New Roman"/>
                <w:b/>
                <w:bCs/>
                <w:color w:val="000000"/>
                <w:sz w:val="24"/>
                <w:szCs w:val="24"/>
              </w:rPr>
            </w:pPr>
            <w:r w:rsidRPr="007E1E4A">
              <w:rPr>
                <w:rFonts w:ascii="Times New Roman" w:hAnsi="Times New Roman" w:cs="Times New Roman"/>
                <w:b/>
                <w:bCs/>
                <w:color w:val="000000"/>
                <w:sz w:val="24"/>
                <w:szCs w:val="24"/>
              </w:rPr>
              <w:t>4 очередь</w:t>
            </w:r>
          </w:p>
        </w:tc>
      </w:tr>
      <w:tr w:rsidR="00251292" w:rsidRPr="007E1E4A" w14:paraId="4D78B8E7" w14:textId="77777777" w:rsidTr="00251292">
        <w:trPr>
          <w:trHeight w:val="525"/>
        </w:trPr>
        <w:tc>
          <w:tcPr>
            <w:tcW w:w="1380" w:type="dxa"/>
            <w:vMerge w:val="restart"/>
            <w:tcBorders>
              <w:top w:val="nil"/>
              <w:left w:val="single" w:sz="4" w:space="0" w:color="auto"/>
              <w:bottom w:val="single" w:sz="4" w:space="0" w:color="auto"/>
              <w:right w:val="single" w:sz="4" w:space="0" w:color="auto"/>
            </w:tcBorders>
            <w:vAlign w:val="center"/>
            <w:hideMark/>
          </w:tcPr>
          <w:p w14:paraId="4F34728F"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 xml:space="preserve">Жилая </w:t>
            </w:r>
            <w:proofErr w:type="gramStart"/>
            <w:r w:rsidRPr="007E1E4A">
              <w:rPr>
                <w:rFonts w:ascii="Times New Roman" w:hAnsi="Times New Roman" w:cs="Times New Roman"/>
                <w:color w:val="000000"/>
                <w:sz w:val="24"/>
                <w:szCs w:val="24"/>
              </w:rPr>
              <w:t>фонд  18260</w:t>
            </w:r>
            <w:proofErr w:type="gramEnd"/>
            <w:r w:rsidRPr="007E1E4A">
              <w:rPr>
                <w:rFonts w:ascii="Times New Roman" w:hAnsi="Times New Roman" w:cs="Times New Roman"/>
                <w:color w:val="000000"/>
                <w:sz w:val="24"/>
                <w:szCs w:val="24"/>
              </w:rPr>
              <w:t xml:space="preserve"> кв.м</w:t>
            </w:r>
          </w:p>
        </w:tc>
        <w:tc>
          <w:tcPr>
            <w:tcW w:w="960" w:type="dxa"/>
            <w:tcBorders>
              <w:top w:val="nil"/>
              <w:left w:val="nil"/>
              <w:bottom w:val="single" w:sz="4" w:space="0" w:color="auto"/>
              <w:right w:val="single" w:sz="4" w:space="0" w:color="auto"/>
            </w:tcBorders>
            <w:vAlign w:val="center"/>
            <w:hideMark/>
          </w:tcPr>
          <w:p w14:paraId="2A1BB6A9"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0,986</w:t>
            </w:r>
          </w:p>
        </w:tc>
        <w:tc>
          <w:tcPr>
            <w:tcW w:w="960" w:type="dxa"/>
            <w:tcBorders>
              <w:top w:val="nil"/>
              <w:left w:val="nil"/>
              <w:bottom w:val="single" w:sz="4" w:space="0" w:color="auto"/>
              <w:right w:val="single" w:sz="4" w:space="0" w:color="auto"/>
            </w:tcBorders>
            <w:vAlign w:val="center"/>
            <w:hideMark/>
          </w:tcPr>
          <w:p w14:paraId="043B3BA7"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0,143</w:t>
            </w:r>
          </w:p>
        </w:tc>
        <w:tc>
          <w:tcPr>
            <w:tcW w:w="3160" w:type="dxa"/>
            <w:vMerge w:val="restart"/>
            <w:tcBorders>
              <w:top w:val="nil"/>
              <w:left w:val="single" w:sz="4" w:space="0" w:color="auto"/>
              <w:bottom w:val="single" w:sz="4" w:space="0" w:color="auto"/>
              <w:right w:val="single" w:sz="4" w:space="0" w:color="auto"/>
            </w:tcBorders>
            <w:vAlign w:val="center"/>
            <w:hideMark/>
          </w:tcPr>
          <w:p w14:paraId="6F6C295E"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 xml:space="preserve">Коммерческие помещения 700 </w:t>
            </w:r>
            <w:proofErr w:type="gramStart"/>
            <w:r w:rsidRPr="007E1E4A">
              <w:rPr>
                <w:rFonts w:ascii="Times New Roman" w:hAnsi="Times New Roman" w:cs="Times New Roman"/>
                <w:color w:val="000000"/>
                <w:sz w:val="24"/>
                <w:szCs w:val="24"/>
              </w:rPr>
              <w:t>кв.м</w:t>
            </w:r>
            <w:proofErr w:type="gramEnd"/>
            <w:r w:rsidRPr="007E1E4A">
              <w:rPr>
                <w:rFonts w:ascii="Times New Roman" w:hAnsi="Times New Roman" w:cs="Times New Roman"/>
                <w:color w:val="000000"/>
                <w:sz w:val="24"/>
                <w:szCs w:val="24"/>
              </w:rPr>
              <w:t xml:space="preserve"> пола</w:t>
            </w:r>
          </w:p>
        </w:tc>
        <w:tc>
          <w:tcPr>
            <w:tcW w:w="960" w:type="dxa"/>
            <w:tcBorders>
              <w:top w:val="nil"/>
              <w:left w:val="nil"/>
              <w:bottom w:val="single" w:sz="4" w:space="0" w:color="auto"/>
              <w:right w:val="single" w:sz="4" w:space="0" w:color="auto"/>
            </w:tcBorders>
            <w:vAlign w:val="center"/>
            <w:hideMark/>
          </w:tcPr>
          <w:p w14:paraId="237BE1BA"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0,052</w:t>
            </w:r>
          </w:p>
        </w:tc>
        <w:tc>
          <w:tcPr>
            <w:tcW w:w="960" w:type="dxa"/>
            <w:tcBorders>
              <w:top w:val="nil"/>
              <w:left w:val="nil"/>
              <w:bottom w:val="single" w:sz="4" w:space="0" w:color="auto"/>
              <w:right w:val="single" w:sz="4" w:space="0" w:color="auto"/>
            </w:tcBorders>
            <w:vAlign w:val="center"/>
            <w:hideMark/>
          </w:tcPr>
          <w:p w14:paraId="628F69AB"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0,064</w:t>
            </w:r>
          </w:p>
        </w:tc>
        <w:tc>
          <w:tcPr>
            <w:tcW w:w="960" w:type="dxa"/>
            <w:tcBorders>
              <w:top w:val="nil"/>
              <w:left w:val="nil"/>
              <w:bottom w:val="single" w:sz="4" w:space="0" w:color="auto"/>
              <w:right w:val="single" w:sz="4" w:space="0" w:color="auto"/>
            </w:tcBorders>
            <w:vAlign w:val="center"/>
            <w:hideMark/>
          </w:tcPr>
          <w:p w14:paraId="32D5C1CE"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0,0076</w:t>
            </w:r>
          </w:p>
        </w:tc>
      </w:tr>
      <w:tr w:rsidR="00251292" w:rsidRPr="007E1E4A" w14:paraId="62567617" w14:textId="77777777" w:rsidTr="00FF0FD9">
        <w:trPr>
          <w:trHeight w:val="70"/>
        </w:trPr>
        <w:tc>
          <w:tcPr>
            <w:tcW w:w="0" w:type="auto"/>
            <w:vMerge/>
            <w:tcBorders>
              <w:top w:val="nil"/>
              <w:left w:val="single" w:sz="4" w:space="0" w:color="auto"/>
              <w:bottom w:val="single" w:sz="4" w:space="0" w:color="auto"/>
              <w:right w:val="single" w:sz="4" w:space="0" w:color="auto"/>
            </w:tcBorders>
            <w:vAlign w:val="center"/>
            <w:hideMark/>
          </w:tcPr>
          <w:p w14:paraId="2B5A512F" w14:textId="77777777" w:rsidR="00251292" w:rsidRPr="007E1E4A" w:rsidRDefault="00251292">
            <w:pPr>
              <w:spacing w:after="0" w:line="240" w:lineRule="auto"/>
              <w:rPr>
                <w:rFonts w:ascii="Times New Roman" w:hAnsi="Times New Roman" w:cs="Times New Roman"/>
                <w:color w:val="000000"/>
                <w:sz w:val="24"/>
                <w:szCs w:val="24"/>
              </w:rPr>
            </w:pPr>
          </w:p>
        </w:tc>
        <w:tc>
          <w:tcPr>
            <w:tcW w:w="1920" w:type="dxa"/>
            <w:gridSpan w:val="2"/>
            <w:tcBorders>
              <w:top w:val="single" w:sz="4" w:space="0" w:color="auto"/>
              <w:left w:val="nil"/>
              <w:bottom w:val="single" w:sz="4" w:space="0" w:color="auto"/>
              <w:right w:val="single" w:sz="4" w:space="0" w:color="auto"/>
            </w:tcBorders>
            <w:vAlign w:val="center"/>
            <w:hideMark/>
          </w:tcPr>
          <w:p w14:paraId="42E934B1"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1,129</w:t>
            </w:r>
          </w:p>
        </w:tc>
        <w:tc>
          <w:tcPr>
            <w:tcW w:w="0" w:type="auto"/>
            <w:vMerge/>
            <w:tcBorders>
              <w:top w:val="nil"/>
              <w:left w:val="single" w:sz="4" w:space="0" w:color="auto"/>
              <w:bottom w:val="single" w:sz="4" w:space="0" w:color="auto"/>
              <w:right w:val="single" w:sz="4" w:space="0" w:color="auto"/>
            </w:tcBorders>
            <w:vAlign w:val="center"/>
            <w:hideMark/>
          </w:tcPr>
          <w:p w14:paraId="0797421F" w14:textId="77777777" w:rsidR="00251292" w:rsidRPr="007E1E4A" w:rsidRDefault="00251292">
            <w:pPr>
              <w:spacing w:after="0" w:line="240" w:lineRule="auto"/>
              <w:rPr>
                <w:rFonts w:ascii="Times New Roman" w:hAnsi="Times New Roman" w:cs="Times New Roman"/>
                <w:color w:val="000000"/>
                <w:sz w:val="24"/>
                <w:szCs w:val="24"/>
              </w:rPr>
            </w:pPr>
          </w:p>
        </w:tc>
        <w:tc>
          <w:tcPr>
            <w:tcW w:w="2880" w:type="dxa"/>
            <w:gridSpan w:val="3"/>
            <w:tcBorders>
              <w:top w:val="single" w:sz="4" w:space="0" w:color="auto"/>
              <w:left w:val="nil"/>
              <w:bottom w:val="single" w:sz="4" w:space="0" w:color="auto"/>
              <w:right w:val="single" w:sz="4" w:space="0" w:color="auto"/>
            </w:tcBorders>
            <w:vAlign w:val="center"/>
            <w:hideMark/>
          </w:tcPr>
          <w:p w14:paraId="50D04E3E"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0,1236</w:t>
            </w:r>
          </w:p>
        </w:tc>
      </w:tr>
      <w:tr w:rsidR="00251292" w:rsidRPr="007E1E4A" w14:paraId="72C6B51F" w14:textId="77777777" w:rsidTr="00FF0FD9">
        <w:trPr>
          <w:trHeight w:val="70"/>
        </w:trPr>
        <w:tc>
          <w:tcPr>
            <w:tcW w:w="9340" w:type="dxa"/>
            <w:gridSpan w:val="7"/>
            <w:tcBorders>
              <w:top w:val="single" w:sz="4" w:space="0" w:color="auto"/>
              <w:left w:val="single" w:sz="4" w:space="0" w:color="auto"/>
              <w:bottom w:val="single" w:sz="4" w:space="0" w:color="auto"/>
              <w:right w:val="single" w:sz="4" w:space="0" w:color="auto"/>
            </w:tcBorders>
            <w:vAlign w:val="center"/>
            <w:hideMark/>
          </w:tcPr>
          <w:p w14:paraId="29FD3AD5" w14:textId="77777777" w:rsidR="00251292" w:rsidRPr="007E1E4A" w:rsidRDefault="00251292">
            <w:pPr>
              <w:spacing w:after="0" w:line="240" w:lineRule="auto"/>
              <w:jc w:val="center"/>
              <w:rPr>
                <w:rFonts w:ascii="Times New Roman" w:hAnsi="Times New Roman" w:cs="Times New Roman"/>
                <w:b/>
                <w:bCs/>
                <w:i/>
                <w:iCs/>
                <w:color w:val="000000"/>
                <w:sz w:val="24"/>
                <w:szCs w:val="24"/>
              </w:rPr>
            </w:pPr>
            <w:r w:rsidRPr="007E1E4A">
              <w:rPr>
                <w:rFonts w:ascii="Times New Roman" w:hAnsi="Times New Roman" w:cs="Times New Roman"/>
                <w:b/>
                <w:bCs/>
                <w:i/>
                <w:iCs/>
                <w:color w:val="000000"/>
                <w:sz w:val="24"/>
                <w:szCs w:val="24"/>
              </w:rPr>
              <w:t>1,25</w:t>
            </w:r>
          </w:p>
        </w:tc>
      </w:tr>
      <w:tr w:rsidR="00251292" w:rsidRPr="007E1E4A" w14:paraId="6C79ABAA" w14:textId="77777777" w:rsidTr="00FF0FD9">
        <w:trPr>
          <w:trHeight w:val="70"/>
        </w:trPr>
        <w:tc>
          <w:tcPr>
            <w:tcW w:w="9340" w:type="dxa"/>
            <w:gridSpan w:val="7"/>
            <w:tcBorders>
              <w:top w:val="single" w:sz="4" w:space="0" w:color="auto"/>
              <w:left w:val="single" w:sz="4" w:space="0" w:color="auto"/>
              <w:bottom w:val="single" w:sz="4" w:space="0" w:color="auto"/>
              <w:right w:val="single" w:sz="4" w:space="0" w:color="auto"/>
            </w:tcBorders>
            <w:vAlign w:val="center"/>
            <w:hideMark/>
          </w:tcPr>
          <w:p w14:paraId="4C1F6BDC"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 </w:t>
            </w:r>
          </w:p>
        </w:tc>
      </w:tr>
      <w:tr w:rsidR="00251292" w:rsidRPr="007E1E4A" w14:paraId="3EA92C91" w14:textId="77777777" w:rsidTr="00251292">
        <w:trPr>
          <w:trHeight w:val="315"/>
        </w:trPr>
        <w:tc>
          <w:tcPr>
            <w:tcW w:w="9340" w:type="dxa"/>
            <w:gridSpan w:val="7"/>
            <w:tcBorders>
              <w:top w:val="single" w:sz="4" w:space="0" w:color="auto"/>
              <w:left w:val="single" w:sz="4" w:space="0" w:color="auto"/>
              <w:bottom w:val="single" w:sz="4" w:space="0" w:color="auto"/>
              <w:right w:val="single" w:sz="4" w:space="0" w:color="auto"/>
            </w:tcBorders>
            <w:vAlign w:val="center"/>
            <w:hideMark/>
          </w:tcPr>
          <w:p w14:paraId="12BB834F" w14:textId="77777777" w:rsidR="00251292" w:rsidRPr="007E1E4A" w:rsidRDefault="00251292">
            <w:pPr>
              <w:spacing w:after="0" w:line="240" w:lineRule="auto"/>
              <w:jc w:val="center"/>
              <w:rPr>
                <w:rFonts w:ascii="Times New Roman" w:hAnsi="Times New Roman" w:cs="Times New Roman"/>
                <w:b/>
                <w:bCs/>
                <w:color w:val="000000"/>
                <w:sz w:val="24"/>
                <w:szCs w:val="24"/>
              </w:rPr>
            </w:pPr>
            <w:r w:rsidRPr="007E1E4A">
              <w:rPr>
                <w:rFonts w:ascii="Times New Roman" w:hAnsi="Times New Roman" w:cs="Times New Roman"/>
                <w:b/>
                <w:bCs/>
                <w:color w:val="000000"/>
                <w:sz w:val="24"/>
                <w:szCs w:val="24"/>
              </w:rPr>
              <w:t>5 очередь</w:t>
            </w:r>
          </w:p>
        </w:tc>
      </w:tr>
      <w:tr w:rsidR="00251292" w:rsidRPr="007E1E4A" w14:paraId="370559B7" w14:textId="77777777" w:rsidTr="00251292">
        <w:trPr>
          <w:trHeight w:val="525"/>
        </w:trPr>
        <w:tc>
          <w:tcPr>
            <w:tcW w:w="1380" w:type="dxa"/>
            <w:vMerge w:val="restart"/>
            <w:tcBorders>
              <w:top w:val="nil"/>
              <w:left w:val="single" w:sz="4" w:space="0" w:color="auto"/>
              <w:bottom w:val="single" w:sz="4" w:space="0" w:color="auto"/>
              <w:right w:val="single" w:sz="4" w:space="0" w:color="auto"/>
            </w:tcBorders>
            <w:vAlign w:val="center"/>
            <w:hideMark/>
          </w:tcPr>
          <w:p w14:paraId="7B1F795C"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 xml:space="preserve">Жилая </w:t>
            </w:r>
            <w:proofErr w:type="gramStart"/>
            <w:r w:rsidRPr="007E1E4A">
              <w:rPr>
                <w:rFonts w:ascii="Times New Roman" w:hAnsi="Times New Roman" w:cs="Times New Roman"/>
                <w:color w:val="000000"/>
                <w:sz w:val="24"/>
                <w:szCs w:val="24"/>
              </w:rPr>
              <w:t>фонд  11460</w:t>
            </w:r>
            <w:proofErr w:type="gramEnd"/>
            <w:r w:rsidRPr="007E1E4A">
              <w:rPr>
                <w:rFonts w:ascii="Times New Roman" w:hAnsi="Times New Roman" w:cs="Times New Roman"/>
                <w:color w:val="000000"/>
                <w:sz w:val="24"/>
                <w:szCs w:val="24"/>
              </w:rPr>
              <w:t xml:space="preserve"> кв.м</w:t>
            </w:r>
          </w:p>
        </w:tc>
        <w:tc>
          <w:tcPr>
            <w:tcW w:w="960" w:type="dxa"/>
            <w:tcBorders>
              <w:top w:val="nil"/>
              <w:left w:val="nil"/>
              <w:bottom w:val="single" w:sz="4" w:space="0" w:color="auto"/>
              <w:right w:val="single" w:sz="4" w:space="0" w:color="auto"/>
            </w:tcBorders>
            <w:vAlign w:val="center"/>
            <w:hideMark/>
          </w:tcPr>
          <w:p w14:paraId="017FB197"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0,619</w:t>
            </w:r>
          </w:p>
        </w:tc>
        <w:tc>
          <w:tcPr>
            <w:tcW w:w="960" w:type="dxa"/>
            <w:tcBorders>
              <w:top w:val="nil"/>
              <w:left w:val="nil"/>
              <w:bottom w:val="single" w:sz="4" w:space="0" w:color="auto"/>
              <w:right w:val="single" w:sz="4" w:space="0" w:color="auto"/>
            </w:tcBorders>
            <w:vAlign w:val="center"/>
            <w:hideMark/>
          </w:tcPr>
          <w:p w14:paraId="1ACCA861"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0,09</w:t>
            </w:r>
          </w:p>
        </w:tc>
        <w:tc>
          <w:tcPr>
            <w:tcW w:w="3160" w:type="dxa"/>
            <w:vMerge w:val="restart"/>
            <w:tcBorders>
              <w:top w:val="nil"/>
              <w:left w:val="single" w:sz="4" w:space="0" w:color="auto"/>
              <w:bottom w:val="single" w:sz="4" w:space="0" w:color="auto"/>
              <w:right w:val="single" w:sz="4" w:space="0" w:color="auto"/>
            </w:tcBorders>
            <w:vAlign w:val="center"/>
            <w:hideMark/>
          </w:tcPr>
          <w:p w14:paraId="38643F65"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 xml:space="preserve">Коммерческие помещения 700 </w:t>
            </w:r>
            <w:proofErr w:type="gramStart"/>
            <w:r w:rsidRPr="007E1E4A">
              <w:rPr>
                <w:rFonts w:ascii="Times New Roman" w:hAnsi="Times New Roman" w:cs="Times New Roman"/>
                <w:color w:val="000000"/>
                <w:sz w:val="24"/>
                <w:szCs w:val="24"/>
              </w:rPr>
              <w:t>кв.м</w:t>
            </w:r>
            <w:proofErr w:type="gramEnd"/>
            <w:r w:rsidRPr="007E1E4A">
              <w:rPr>
                <w:rFonts w:ascii="Times New Roman" w:hAnsi="Times New Roman" w:cs="Times New Roman"/>
                <w:color w:val="000000"/>
                <w:sz w:val="24"/>
                <w:szCs w:val="24"/>
              </w:rPr>
              <w:t xml:space="preserve"> пола</w:t>
            </w:r>
          </w:p>
        </w:tc>
        <w:tc>
          <w:tcPr>
            <w:tcW w:w="960" w:type="dxa"/>
            <w:tcBorders>
              <w:top w:val="nil"/>
              <w:left w:val="nil"/>
              <w:bottom w:val="single" w:sz="4" w:space="0" w:color="auto"/>
              <w:right w:val="single" w:sz="4" w:space="0" w:color="auto"/>
            </w:tcBorders>
            <w:vAlign w:val="center"/>
            <w:hideMark/>
          </w:tcPr>
          <w:p w14:paraId="78E0E6D5"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0,052</w:t>
            </w:r>
          </w:p>
        </w:tc>
        <w:tc>
          <w:tcPr>
            <w:tcW w:w="960" w:type="dxa"/>
            <w:tcBorders>
              <w:top w:val="nil"/>
              <w:left w:val="nil"/>
              <w:bottom w:val="single" w:sz="4" w:space="0" w:color="auto"/>
              <w:right w:val="single" w:sz="4" w:space="0" w:color="auto"/>
            </w:tcBorders>
            <w:vAlign w:val="center"/>
            <w:hideMark/>
          </w:tcPr>
          <w:p w14:paraId="67047981"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0,064</w:t>
            </w:r>
          </w:p>
        </w:tc>
        <w:tc>
          <w:tcPr>
            <w:tcW w:w="960" w:type="dxa"/>
            <w:tcBorders>
              <w:top w:val="nil"/>
              <w:left w:val="nil"/>
              <w:bottom w:val="single" w:sz="4" w:space="0" w:color="auto"/>
              <w:right w:val="single" w:sz="4" w:space="0" w:color="auto"/>
            </w:tcBorders>
            <w:vAlign w:val="center"/>
            <w:hideMark/>
          </w:tcPr>
          <w:p w14:paraId="31B63B15"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0,0076</w:t>
            </w:r>
          </w:p>
        </w:tc>
      </w:tr>
      <w:tr w:rsidR="00251292" w:rsidRPr="007E1E4A" w14:paraId="016FD4E4" w14:textId="77777777" w:rsidTr="00FF0FD9">
        <w:trPr>
          <w:trHeight w:val="70"/>
        </w:trPr>
        <w:tc>
          <w:tcPr>
            <w:tcW w:w="0" w:type="auto"/>
            <w:vMerge/>
            <w:tcBorders>
              <w:top w:val="nil"/>
              <w:left w:val="single" w:sz="4" w:space="0" w:color="auto"/>
              <w:bottom w:val="single" w:sz="4" w:space="0" w:color="auto"/>
              <w:right w:val="single" w:sz="4" w:space="0" w:color="auto"/>
            </w:tcBorders>
            <w:vAlign w:val="center"/>
            <w:hideMark/>
          </w:tcPr>
          <w:p w14:paraId="634F8716" w14:textId="77777777" w:rsidR="00251292" w:rsidRPr="007E1E4A" w:rsidRDefault="00251292">
            <w:pPr>
              <w:spacing w:after="0" w:line="240" w:lineRule="auto"/>
              <w:rPr>
                <w:rFonts w:ascii="Times New Roman" w:hAnsi="Times New Roman" w:cs="Times New Roman"/>
                <w:color w:val="000000"/>
                <w:sz w:val="24"/>
                <w:szCs w:val="24"/>
              </w:rPr>
            </w:pPr>
          </w:p>
        </w:tc>
        <w:tc>
          <w:tcPr>
            <w:tcW w:w="1920" w:type="dxa"/>
            <w:gridSpan w:val="2"/>
            <w:tcBorders>
              <w:top w:val="single" w:sz="4" w:space="0" w:color="auto"/>
              <w:left w:val="nil"/>
              <w:bottom w:val="single" w:sz="4" w:space="0" w:color="auto"/>
              <w:right w:val="single" w:sz="4" w:space="0" w:color="auto"/>
            </w:tcBorders>
            <w:vAlign w:val="center"/>
            <w:hideMark/>
          </w:tcPr>
          <w:p w14:paraId="7CFE4D60"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0,709</w:t>
            </w:r>
          </w:p>
        </w:tc>
        <w:tc>
          <w:tcPr>
            <w:tcW w:w="0" w:type="auto"/>
            <w:vMerge/>
            <w:tcBorders>
              <w:top w:val="nil"/>
              <w:left w:val="single" w:sz="4" w:space="0" w:color="auto"/>
              <w:bottom w:val="single" w:sz="4" w:space="0" w:color="auto"/>
              <w:right w:val="single" w:sz="4" w:space="0" w:color="auto"/>
            </w:tcBorders>
            <w:vAlign w:val="center"/>
            <w:hideMark/>
          </w:tcPr>
          <w:p w14:paraId="42EB5BC7" w14:textId="77777777" w:rsidR="00251292" w:rsidRPr="007E1E4A" w:rsidRDefault="00251292">
            <w:pPr>
              <w:spacing w:after="0" w:line="240" w:lineRule="auto"/>
              <w:rPr>
                <w:rFonts w:ascii="Times New Roman" w:hAnsi="Times New Roman" w:cs="Times New Roman"/>
                <w:color w:val="000000"/>
                <w:sz w:val="24"/>
                <w:szCs w:val="24"/>
              </w:rPr>
            </w:pPr>
          </w:p>
        </w:tc>
        <w:tc>
          <w:tcPr>
            <w:tcW w:w="2880" w:type="dxa"/>
            <w:gridSpan w:val="3"/>
            <w:tcBorders>
              <w:top w:val="single" w:sz="4" w:space="0" w:color="auto"/>
              <w:left w:val="nil"/>
              <w:bottom w:val="single" w:sz="4" w:space="0" w:color="auto"/>
              <w:right w:val="single" w:sz="4" w:space="0" w:color="auto"/>
            </w:tcBorders>
            <w:vAlign w:val="center"/>
            <w:hideMark/>
          </w:tcPr>
          <w:p w14:paraId="5A2CBD87" w14:textId="77777777" w:rsidR="00251292" w:rsidRPr="007E1E4A" w:rsidRDefault="00251292">
            <w:pPr>
              <w:spacing w:after="0" w:line="240" w:lineRule="auto"/>
              <w:jc w:val="center"/>
              <w:rPr>
                <w:rFonts w:ascii="Times New Roman" w:hAnsi="Times New Roman" w:cs="Times New Roman"/>
                <w:color w:val="000000"/>
                <w:sz w:val="24"/>
                <w:szCs w:val="24"/>
              </w:rPr>
            </w:pPr>
            <w:r w:rsidRPr="007E1E4A">
              <w:rPr>
                <w:rFonts w:ascii="Times New Roman" w:hAnsi="Times New Roman" w:cs="Times New Roman"/>
                <w:color w:val="000000"/>
                <w:sz w:val="24"/>
                <w:szCs w:val="24"/>
              </w:rPr>
              <w:t>0,1236</w:t>
            </w:r>
          </w:p>
        </w:tc>
      </w:tr>
      <w:tr w:rsidR="00251292" w:rsidRPr="007E1E4A" w14:paraId="49CF79C1" w14:textId="77777777" w:rsidTr="00251292">
        <w:trPr>
          <w:trHeight w:val="300"/>
        </w:trPr>
        <w:tc>
          <w:tcPr>
            <w:tcW w:w="9340" w:type="dxa"/>
            <w:gridSpan w:val="7"/>
            <w:tcBorders>
              <w:top w:val="single" w:sz="4" w:space="0" w:color="auto"/>
              <w:left w:val="single" w:sz="4" w:space="0" w:color="auto"/>
              <w:bottom w:val="single" w:sz="4" w:space="0" w:color="auto"/>
              <w:right w:val="single" w:sz="4" w:space="0" w:color="auto"/>
            </w:tcBorders>
            <w:vAlign w:val="center"/>
            <w:hideMark/>
          </w:tcPr>
          <w:p w14:paraId="3A46D112" w14:textId="77777777" w:rsidR="00251292" w:rsidRPr="007E1E4A" w:rsidRDefault="00251292">
            <w:pPr>
              <w:spacing w:after="0" w:line="240" w:lineRule="auto"/>
              <w:jc w:val="center"/>
              <w:rPr>
                <w:rFonts w:ascii="Times New Roman" w:hAnsi="Times New Roman" w:cs="Times New Roman"/>
                <w:b/>
                <w:bCs/>
                <w:i/>
                <w:iCs/>
                <w:color w:val="000000"/>
                <w:sz w:val="24"/>
                <w:szCs w:val="24"/>
              </w:rPr>
            </w:pPr>
            <w:r w:rsidRPr="007E1E4A">
              <w:rPr>
                <w:rFonts w:ascii="Times New Roman" w:hAnsi="Times New Roman" w:cs="Times New Roman"/>
                <w:b/>
                <w:bCs/>
                <w:i/>
                <w:iCs/>
                <w:color w:val="000000"/>
                <w:sz w:val="24"/>
                <w:szCs w:val="24"/>
              </w:rPr>
              <w:t>0,83</w:t>
            </w:r>
          </w:p>
        </w:tc>
      </w:tr>
      <w:tr w:rsidR="00251292" w:rsidRPr="007E1E4A" w14:paraId="6D943CC7" w14:textId="77777777" w:rsidTr="00FF0FD9">
        <w:trPr>
          <w:trHeight w:val="120"/>
        </w:trPr>
        <w:tc>
          <w:tcPr>
            <w:tcW w:w="1380" w:type="dxa"/>
            <w:tcBorders>
              <w:top w:val="nil"/>
              <w:left w:val="single" w:sz="4" w:space="0" w:color="auto"/>
              <w:bottom w:val="single" w:sz="4" w:space="0" w:color="auto"/>
              <w:right w:val="single" w:sz="4" w:space="0" w:color="auto"/>
            </w:tcBorders>
            <w:vAlign w:val="center"/>
            <w:hideMark/>
          </w:tcPr>
          <w:p w14:paraId="377EBABA" w14:textId="77777777" w:rsidR="00251292" w:rsidRPr="007E1E4A" w:rsidRDefault="00251292">
            <w:pPr>
              <w:spacing w:after="0" w:line="240" w:lineRule="auto"/>
              <w:jc w:val="center"/>
              <w:rPr>
                <w:rFonts w:ascii="Times New Roman" w:hAnsi="Times New Roman" w:cs="Times New Roman"/>
                <w:b/>
                <w:bCs/>
                <w:color w:val="000000"/>
                <w:sz w:val="24"/>
                <w:szCs w:val="24"/>
              </w:rPr>
            </w:pPr>
            <w:r w:rsidRPr="007E1E4A">
              <w:rPr>
                <w:rFonts w:ascii="Times New Roman" w:hAnsi="Times New Roman" w:cs="Times New Roman"/>
                <w:b/>
                <w:bCs/>
                <w:color w:val="000000"/>
                <w:sz w:val="24"/>
                <w:szCs w:val="24"/>
              </w:rPr>
              <w:t xml:space="preserve">ВСЕГО (1+2+3+4+5 </w:t>
            </w:r>
            <w:proofErr w:type="spellStart"/>
            <w:r w:rsidRPr="007E1E4A">
              <w:rPr>
                <w:rFonts w:ascii="Times New Roman" w:hAnsi="Times New Roman" w:cs="Times New Roman"/>
                <w:b/>
                <w:bCs/>
                <w:color w:val="000000"/>
                <w:sz w:val="24"/>
                <w:szCs w:val="24"/>
              </w:rPr>
              <w:t>оч</w:t>
            </w:r>
            <w:proofErr w:type="spellEnd"/>
            <w:r w:rsidRPr="007E1E4A">
              <w:rPr>
                <w:rFonts w:ascii="Times New Roman" w:hAnsi="Times New Roman" w:cs="Times New Roman"/>
                <w:b/>
                <w:bCs/>
                <w:color w:val="000000"/>
                <w:sz w:val="24"/>
                <w:szCs w:val="24"/>
              </w:rPr>
              <w:t>)</w:t>
            </w:r>
          </w:p>
        </w:tc>
        <w:tc>
          <w:tcPr>
            <w:tcW w:w="7960" w:type="dxa"/>
            <w:gridSpan w:val="6"/>
            <w:tcBorders>
              <w:top w:val="single" w:sz="4" w:space="0" w:color="auto"/>
              <w:left w:val="nil"/>
              <w:bottom w:val="single" w:sz="4" w:space="0" w:color="auto"/>
              <w:right w:val="single" w:sz="4" w:space="0" w:color="auto"/>
            </w:tcBorders>
            <w:vAlign w:val="center"/>
            <w:hideMark/>
          </w:tcPr>
          <w:p w14:paraId="13CE54B4" w14:textId="77777777" w:rsidR="00251292" w:rsidRPr="007E1E4A" w:rsidRDefault="00251292">
            <w:pPr>
              <w:spacing w:after="0" w:line="240" w:lineRule="auto"/>
              <w:jc w:val="center"/>
              <w:rPr>
                <w:rFonts w:ascii="Times New Roman" w:hAnsi="Times New Roman" w:cs="Times New Roman"/>
                <w:b/>
                <w:bCs/>
                <w:color w:val="000000"/>
                <w:sz w:val="24"/>
                <w:szCs w:val="24"/>
              </w:rPr>
            </w:pPr>
            <w:r w:rsidRPr="007E1E4A">
              <w:rPr>
                <w:rFonts w:ascii="Times New Roman" w:hAnsi="Times New Roman" w:cs="Times New Roman"/>
                <w:b/>
                <w:bCs/>
                <w:color w:val="000000"/>
                <w:sz w:val="24"/>
                <w:szCs w:val="24"/>
              </w:rPr>
              <w:t>6,08</w:t>
            </w:r>
          </w:p>
        </w:tc>
      </w:tr>
    </w:tbl>
    <w:p w14:paraId="09FD1C62" w14:textId="78A93877" w:rsidR="00251292" w:rsidRPr="007E1E4A" w:rsidRDefault="0081748C" w:rsidP="00251292">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Согласно расчетам,</w:t>
      </w:r>
      <w:r w:rsidR="00251292" w:rsidRPr="007E1E4A">
        <w:rPr>
          <w:rFonts w:ascii="Times New Roman" w:hAnsi="Times New Roman" w:cs="Times New Roman"/>
          <w:sz w:val="24"/>
          <w:szCs w:val="24"/>
        </w:rPr>
        <w:t xml:space="preserve"> прирост тепловых нагрузок составит 6,08 Гкал/ч. </w:t>
      </w:r>
    </w:p>
    <w:p w14:paraId="4E367EBE" w14:textId="5405F0F3" w:rsidR="00251292" w:rsidRPr="007E1E4A" w:rsidRDefault="00251292" w:rsidP="00251292">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Теплоснабжение рассматриваемой площадки обеспеч</w:t>
      </w:r>
      <w:r w:rsidR="00390689" w:rsidRPr="007E1E4A">
        <w:rPr>
          <w:rFonts w:ascii="Times New Roman" w:hAnsi="Times New Roman" w:cs="Times New Roman"/>
          <w:sz w:val="24"/>
          <w:szCs w:val="24"/>
        </w:rPr>
        <w:t>ена</w:t>
      </w:r>
      <w:r w:rsidRPr="007E1E4A">
        <w:rPr>
          <w:rFonts w:ascii="Times New Roman" w:hAnsi="Times New Roman" w:cs="Times New Roman"/>
          <w:sz w:val="24"/>
          <w:szCs w:val="24"/>
        </w:rPr>
        <w:t xml:space="preserve"> </w:t>
      </w:r>
      <w:r w:rsidR="00390689" w:rsidRPr="007E1E4A">
        <w:rPr>
          <w:rFonts w:ascii="Times New Roman" w:hAnsi="Times New Roman" w:cs="Times New Roman"/>
          <w:sz w:val="24"/>
          <w:szCs w:val="24"/>
        </w:rPr>
        <w:t xml:space="preserve">уже размещенной </w:t>
      </w:r>
      <w:r w:rsidRPr="007E1E4A">
        <w:rPr>
          <w:rFonts w:ascii="Times New Roman" w:hAnsi="Times New Roman" w:cs="Times New Roman"/>
          <w:sz w:val="24"/>
          <w:szCs w:val="24"/>
        </w:rPr>
        <w:t>тепловой сет</w:t>
      </w:r>
      <w:r w:rsidR="00390689" w:rsidRPr="007E1E4A">
        <w:rPr>
          <w:rFonts w:ascii="Times New Roman" w:hAnsi="Times New Roman" w:cs="Times New Roman"/>
          <w:sz w:val="24"/>
          <w:szCs w:val="24"/>
        </w:rPr>
        <w:t>ью</w:t>
      </w:r>
      <w:r w:rsidRPr="007E1E4A">
        <w:rPr>
          <w:rFonts w:ascii="Times New Roman" w:hAnsi="Times New Roman" w:cs="Times New Roman"/>
          <w:sz w:val="24"/>
          <w:szCs w:val="24"/>
        </w:rPr>
        <w:t xml:space="preserve"> диаметром 2</w:t>
      </w:r>
      <w:r w:rsidR="00F11D86" w:rsidRPr="007E1E4A">
        <w:rPr>
          <w:rFonts w:ascii="Times New Roman" w:hAnsi="Times New Roman" w:cs="Times New Roman"/>
          <w:sz w:val="24"/>
          <w:szCs w:val="24"/>
        </w:rPr>
        <w:t>19</w:t>
      </w:r>
      <w:r w:rsidRPr="007E1E4A">
        <w:rPr>
          <w:rFonts w:ascii="Times New Roman" w:hAnsi="Times New Roman" w:cs="Times New Roman"/>
          <w:sz w:val="24"/>
          <w:szCs w:val="24"/>
        </w:rPr>
        <w:t xml:space="preserve"> мм </w:t>
      </w:r>
      <w:r w:rsidR="00D72925" w:rsidRPr="007E1E4A">
        <w:rPr>
          <w:rFonts w:ascii="Times New Roman" w:hAnsi="Times New Roman" w:cs="Times New Roman"/>
          <w:sz w:val="24"/>
          <w:szCs w:val="24"/>
        </w:rPr>
        <w:t xml:space="preserve">с подключением </w:t>
      </w:r>
      <w:r w:rsidRPr="007E1E4A">
        <w:rPr>
          <w:rFonts w:ascii="Times New Roman" w:hAnsi="Times New Roman" w:cs="Times New Roman"/>
          <w:sz w:val="24"/>
          <w:szCs w:val="24"/>
        </w:rPr>
        <w:t xml:space="preserve">от </w:t>
      </w:r>
      <w:r w:rsidR="00B9254F" w:rsidRPr="007E1E4A">
        <w:rPr>
          <w:rFonts w:ascii="Times New Roman" w:hAnsi="Times New Roman" w:cs="Times New Roman"/>
          <w:sz w:val="24"/>
          <w:szCs w:val="24"/>
        </w:rPr>
        <w:t>т</w:t>
      </w:r>
      <w:r w:rsidRPr="007E1E4A">
        <w:rPr>
          <w:rFonts w:ascii="Times New Roman" w:hAnsi="Times New Roman" w:cs="Times New Roman"/>
          <w:sz w:val="24"/>
          <w:szCs w:val="24"/>
        </w:rPr>
        <w:t xml:space="preserve">епловой магистрали диаметром 1200 мм с устройством квартальных сетей и сооружений. </w:t>
      </w:r>
      <w:r w:rsidR="00B9254F" w:rsidRPr="007E1E4A">
        <w:rPr>
          <w:rFonts w:ascii="Times New Roman" w:hAnsi="Times New Roman" w:cs="Times New Roman"/>
          <w:sz w:val="24"/>
          <w:szCs w:val="24"/>
        </w:rPr>
        <w:t>Тепловая сеть диаметром 219 мм. положена и будет введена в эксплуатацию до конца 3 квартала 2020 года.</w:t>
      </w:r>
    </w:p>
    <w:p w14:paraId="1BA92022" w14:textId="77777777" w:rsidR="00251292" w:rsidRPr="007E1E4A" w:rsidRDefault="00251292" w:rsidP="00251292">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Данное решение является предварительным и подлежит уточнению на дальнейших стадиях проектирования после получения соответствующих технических условий от эксплуатирующей организации тепловых сетей/ теплоисточников.</w:t>
      </w:r>
    </w:p>
    <w:p w14:paraId="3F72F6BB" w14:textId="77777777" w:rsidR="00562410" w:rsidRPr="007E1E4A" w:rsidRDefault="00562410" w:rsidP="00562410">
      <w:pPr>
        <w:spacing w:before="120" w:after="120" w:line="240" w:lineRule="auto"/>
        <w:ind w:firstLine="709"/>
        <w:jc w:val="both"/>
        <w:rPr>
          <w:rFonts w:ascii="Times New Roman" w:hAnsi="Times New Roman" w:cs="Times New Roman"/>
          <w:b/>
          <w:i/>
          <w:sz w:val="24"/>
          <w:szCs w:val="24"/>
        </w:rPr>
      </w:pPr>
      <w:r w:rsidRPr="007E1E4A">
        <w:rPr>
          <w:rFonts w:ascii="Times New Roman" w:hAnsi="Times New Roman" w:cs="Times New Roman"/>
          <w:b/>
          <w:i/>
          <w:sz w:val="24"/>
          <w:szCs w:val="24"/>
        </w:rPr>
        <w:t>Газоснабжение</w:t>
      </w:r>
    </w:p>
    <w:p w14:paraId="38703695" w14:textId="1CE10176" w:rsidR="00562410" w:rsidRPr="007E1E4A" w:rsidRDefault="00562410" w:rsidP="00562410">
      <w:pPr>
        <w:spacing w:after="12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1</w:t>
      </w:r>
      <w:r w:rsidR="004A30D3" w:rsidRPr="007E1E4A">
        <w:rPr>
          <w:rFonts w:ascii="Times New Roman" w:hAnsi="Times New Roman" w:cs="Times New Roman"/>
          <w:sz w:val="24"/>
          <w:szCs w:val="24"/>
        </w:rPr>
        <w:t>.</w:t>
      </w:r>
      <w:r w:rsidRPr="007E1E4A">
        <w:rPr>
          <w:rFonts w:ascii="Times New Roman" w:hAnsi="Times New Roman" w:cs="Times New Roman"/>
          <w:sz w:val="24"/>
          <w:szCs w:val="24"/>
        </w:rPr>
        <w:t xml:space="preserve"> Существующее состояние</w:t>
      </w:r>
    </w:p>
    <w:p w14:paraId="49449AFE" w14:textId="77777777" w:rsidR="004A30D3" w:rsidRPr="007E1E4A" w:rsidRDefault="004A30D3" w:rsidP="00562410">
      <w:pPr>
        <w:spacing w:before="12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В границах рассматриваемой территории газоснабжение природным газом отсутствует </w:t>
      </w:r>
    </w:p>
    <w:p w14:paraId="1DE285D5" w14:textId="67FAD597" w:rsidR="00562410" w:rsidRPr="007E1E4A" w:rsidRDefault="00562410" w:rsidP="00562410">
      <w:pPr>
        <w:spacing w:before="12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2</w:t>
      </w:r>
      <w:r w:rsidR="004A30D3" w:rsidRPr="007E1E4A">
        <w:rPr>
          <w:rFonts w:ascii="Times New Roman" w:hAnsi="Times New Roman" w:cs="Times New Roman"/>
          <w:sz w:val="24"/>
          <w:szCs w:val="24"/>
        </w:rPr>
        <w:t>.</w:t>
      </w:r>
      <w:r w:rsidRPr="007E1E4A">
        <w:rPr>
          <w:rFonts w:ascii="Times New Roman" w:hAnsi="Times New Roman" w:cs="Times New Roman"/>
          <w:sz w:val="24"/>
          <w:szCs w:val="24"/>
        </w:rPr>
        <w:t xml:space="preserve"> Проектное предложение</w:t>
      </w:r>
    </w:p>
    <w:p w14:paraId="16350D01" w14:textId="77777777" w:rsidR="00562410" w:rsidRPr="007E1E4A" w:rsidRDefault="00562410" w:rsidP="00AB0E7C">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Развитие газоснабжения на рассматриваемой территории не предусматривается.</w:t>
      </w:r>
    </w:p>
    <w:p w14:paraId="26DD764B" w14:textId="77777777" w:rsidR="0079257E" w:rsidRPr="007E1E4A" w:rsidRDefault="0079257E" w:rsidP="00A57C9A">
      <w:pPr>
        <w:spacing w:before="240" w:line="240" w:lineRule="auto"/>
        <w:ind w:firstLine="709"/>
        <w:jc w:val="both"/>
        <w:rPr>
          <w:rFonts w:ascii="Times New Roman" w:hAnsi="Times New Roman" w:cs="Times New Roman"/>
          <w:b/>
          <w:i/>
          <w:sz w:val="24"/>
          <w:szCs w:val="24"/>
        </w:rPr>
      </w:pPr>
      <w:r w:rsidRPr="007E1E4A">
        <w:rPr>
          <w:rFonts w:ascii="Times New Roman" w:hAnsi="Times New Roman" w:cs="Times New Roman"/>
          <w:b/>
          <w:i/>
          <w:sz w:val="24"/>
          <w:szCs w:val="24"/>
        </w:rPr>
        <w:t>Водоснабжение</w:t>
      </w:r>
    </w:p>
    <w:p w14:paraId="190FE1C2" w14:textId="48EB3C57" w:rsidR="0079257E" w:rsidRPr="007E1E4A" w:rsidRDefault="0079257E" w:rsidP="00E024F9">
      <w:pPr>
        <w:spacing w:after="12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1</w:t>
      </w:r>
      <w:r w:rsidR="00254CA5" w:rsidRPr="007E1E4A">
        <w:rPr>
          <w:rFonts w:ascii="Times New Roman" w:hAnsi="Times New Roman" w:cs="Times New Roman"/>
          <w:sz w:val="24"/>
          <w:szCs w:val="24"/>
        </w:rPr>
        <w:t>.</w:t>
      </w:r>
      <w:r w:rsidRPr="007E1E4A">
        <w:rPr>
          <w:rFonts w:ascii="Times New Roman" w:hAnsi="Times New Roman" w:cs="Times New Roman"/>
          <w:sz w:val="24"/>
          <w:szCs w:val="24"/>
        </w:rPr>
        <w:t xml:space="preserve"> Существующее состояние</w:t>
      </w:r>
    </w:p>
    <w:p w14:paraId="09597CBA" w14:textId="77777777" w:rsidR="00254CA5" w:rsidRPr="007E1E4A" w:rsidRDefault="00254CA5" w:rsidP="00254CA5">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Централизованное холодное водоснабжение осуществляется от водопроводных сетей диаметром 110-315 по ул. Центральная. </w:t>
      </w:r>
    </w:p>
    <w:p w14:paraId="71C0815A" w14:textId="6FE7D21F" w:rsidR="0079257E" w:rsidRPr="007E1E4A" w:rsidRDefault="0079257E" w:rsidP="00D3262B">
      <w:pPr>
        <w:spacing w:before="12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2</w:t>
      </w:r>
      <w:r w:rsidR="00254CA5" w:rsidRPr="007E1E4A">
        <w:rPr>
          <w:rFonts w:ascii="Times New Roman" w:hAnsi="Times New Roman" w:cs="Times New Roman"/>
          <w:sz w:val="24"/>
          <w:szCs w:val="24"/>
        </w:rPr>
        <w:t>.</w:t>
      </w:r>
      <w:r w:rsidRPr="007E1E4A">
        <w:rPr>
          <w:rFonts w:ascii="Times New Roman" w:hAnsi="Times New Roman" w:cs="Times New Roman"/>
          <w:sz w:val="24"/>
          <w:szCs w:val="24"/>
        </w:rPr>
        <w:t xml:space="preserve"> Проектное предложение</w:t>
      </w:r>
    </w:p>
    <w:p w14:paraId="73622F7B" w14:textId="77777777" w:rsidR="00797AEC" w:rsidRPr="007E1E4A" w:rsidRDefault="00797AEC" w:rsidP="00797AEC">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Норма водопотребления принята согласно степени благоустройства существующего </w:t>
      </w:r>
      <w:r w:rsidRPr="007E1E4A">
        <w:rPr>
          <w:rFonts w:ascii="Times New Roman" w:hAnsi="Times New Roman" w:cs="Times New Roman"/>
          <w:spacing w:val="-2"/>
          <w:sz w:val="24"/>
          <w:szCs w:val="24"/>
        </w:rPr>
        <w:t xml:space="preserve">жилого фонда и строящегося в соответствии с требованиями </w:t>
      </w:r>
      <w:r w:rsidRPr="007E1E4A">
        <w:rPr>
          <w:rFonts w:ascii="Times New Roman" w:hAnsi="Times New Roman" w:cs="Times New Roman"/>
          <w:bCs/>
          <w:sz w:val="24"/>
          <w:szCs w:val="24"/>
        </w:rPr>
        <w:t>СП 31.13330.2012</w:t>
      </w:r>
      <w:r w:rsidRPr="007E1E4A">
        <w:rPr>
          <w:rFonts w:ascii="Times New Roman" w:hAnsi="Times New Roman" w:cs="Times New Roman"/>
          <w:spacing w:val="-2"/>
          <w:sz w:val="24"/>
          <w:szCs w:val="24"/>
        </w:rPr>
        <w:t xml:space="preserve"> и составляет:</w:t>
      </w:r>
    </w:p>
    <w:p w14:paraId="18C4882F" w14:textId="77777777" w:rsidR="00797AEC" w:rsidRPr="007E1E4A" w:rsidRDefault="00797AEC" w:rsidP="00797AEC">
      <w:pPr>
        <w:widowControl w:val="0"/>
        <w:tabs>
          <w:tab w:val="left" w:pos="932"/>
        </w:tab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pacing w:val="-1"/>
          <w:sz w:val="24"/>
          <w:szCs w:val="24"/>
        </w:rPr>
        <w:t xml:space="preserve">- застройка зданиями, оборудованными внутренним водопроводом и канализацией без </w:t>
      </w:r>
      <w:r w:rsidRPr="007E1E4A">
        <w:rPr>
          <w:rFonts w:ascii="Times New Roman" w:hAnsi="Times New Roman" w:cs="Times New Roman"/>
          <w:sz w:val="24"/>
          <w:szCs w:val="24"/>
        </w:rPr>
        <w:t>ванн - 130 л/с на 1 жителя;</w:t>
      </w:r>
    </w:p>
    <w:p w14:paraId="46A92859" w14:textId="77777777" w:rsidR="00797AEC" w:rsidRPr="007E1E4A" w:rsidRDefault="00797AEC" w:rsidP="00797AEC">
      <w:pPr>
        <w:widowControl w:val="0"/>
        <w:tabs>
          <w:tab w:val="left" w:pos="932"/>
        </w:tab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застройка зданиями с ванными и местными водонагревателями - 180 л/с на 1 жителя;</w:t>
      </w:r>
    </w:p>
    <w:p w14:paraId="627DBDCA" w14:textId="77777777" w:rsidR="00797AEC" w:rsidRPr="007E1E4A" w:rsidRDefault="00797AEC" w:rsidP="00797AEC">
      <w:pPr>
        <w:widowControl w:val="0"/>
        <w:tabs>
          <w:tab w:val="left" w:pos="932"/>
        </w:tab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застройка зданиями с централизованным горячим водоснабжением - 280 л/с на 1 жителя.</w:t>
      </w:r>
    </w:p>
    <w:p w14:paraId="0CE6D7F6" w14:textId="6FD1BA2A" w:rsidR="00797AEC" w:rsidRPr="007E1E4A" w:rsidRDefault="00797AEC" w:rsidP="00797AEC">
      <w:pPr>
        <w:widowControl w:val="0"/>
        <w:tabs>
          <w:tab w:val="left" w:pos="932"/>
        </w:tab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Удельное водопотребление на хозяйственно-питьевые и бытовые нужды в общественных зданиях (по классификации, принятой в СП 44.13330), приниматься согласно СП 30.13330.2012 и технологическим данным. В таблице 2.</w:t>
      </w:r>
      <w:r w:rsidR="006729DA" w:rsidRPr="007E1E4A">
        <w:rPr>
          <w:rFonts w:ascii="Times New Roman" w:hAnsi="Times New Roman" w:cs="Times New Roman"/>
          <w:sz w:val="24"/>
          <w:szCs w:val="24"/>
        </w:rPr>
        <w:t>8</w:t>
      </w:r>
      <w:r w:rsidRPr="007E1E4A">
        <w:rPr>
          <w:rFonts w:ascii="Times New Roman" w:hAnsi="Times New Roman" w:cs="Times New Roman"/>
          <w:sz w:val="24"/>
          <w:szCs w:val="24"/>
        </w:rPr>
        <w:t>.</w:t>
      </w:r>
      <w:r w:rsidR="00010EE8" w:rsidRPr="007E1E4A">
        <w:rPr>
          <w:rFonts w:ascii="Times New Roman" w:hAnsi="Times New Roman" w:cs="Times New Roman"/>
          <w:sz w:val="24"/>
          <w:szCs w:val="24"/>
        </w:rPr>
        <w:t>3.</w:t>
      </w:r>
      <w:r w:rsidRPr="007E1E4A">
        <w:rPr>
          <w:rFonts w:ascii="Times New Roman" w:hAnsi="Times New Roman" w:cs="Times New Roman"/>
          <w:sz w:val="24"/>
          <w:szCs w:val="24"/>
        </w:rPr>
        <w:t>5 представлены расчетные расходы водопотребления.</w:t>
      </w:r>
    </w:p>
    <w:p w14:paraId="0EF7A939" w14:textId="45A60CAC" w:rsidR="00797AEC" w:rsidRPr="007E1E4A" w:rsidRDefault="00797AEC" w:rsidP="00797AEC">
      <w:pPr>
        <w:spacing w:after="0" w:line="240" w:lineRule="auto"/>
        <w:ind w:firstLine="709"/>
        <w:jc w:val="both"/>
        <w:rPr>
          <w:rFonts w:ascii="Times New Roman" w:hAnsi="Times New Roman" w:cs="Times New Roman"/>
          <w:b/>
          <w:sz w:val="24"/>
          <w:szCs w:val="24"/>
        </w:rPr>
      </w:pPr>
      <w:r w:rsidRPr="007E1E4A">
        <w:rPr>
          <w:rFonts w:ascii="Times New Roman" w:hAnsi="Times New Roman" w:cs="Times New Roman"/>
          <w:b/>
          <w:sz w:val="24"/>
          <w:szCs w:val="24"/>
        </w:rPr>
        <w:t>Таблица 2.</w:t>
      </w:r>
      <w:r w:rsidR="006729DA" w:rsidRPr="007E1E4A">
        <w:rPr>
          <w:rFonts w:ascii="Times New Roman" w:hAnsi="Times New Roman" w:cs="Times New Roman"/>
          <w:b/>
          <w:sz w:val="24"/>
          <w:szCs w:val="24"/>
        </w:rPr>
        <w:t>8</w:t>
      </w:r>
      <w:r w:rsidRPr="007E1E4A">
        <w:rPr>
          <w:rFonts w:ascii="Times New Roman" w:hAnsi="Times New Roman" w:cs="Times New Roman"/>
          <w:b/>
          <w:sz w:val="24"/>
          <w:szCs w:val="24"/>
        </w:rPr>
        <w:t>.</w:t>
      </w:r>
      <w:r w:rsidR="00010EE8" w:rsidRPr="007E1E4A">
        <w:rPr>
          <w:rFonts w:ascii="Times New Roman" w:hAnsi="Times New Roman" w:cs="Times New Roman"/>
          <w:b/>
          <w:sz w:val="24"/>
          <w:szCs w:val="24"/>
        </w:rPr>
        <w:t>3.</w:t>
      </w:r>
      <w:r w:rsidRPr="007E1E4A">
        <w:rPr>
          <w:rFonts w:ascii="Times New Roman" w:hAnsi="Times New Roman" w:cs="Times New Roman"/>
          <w:b/>
          <w:sz w:val="24"/>
          <w:szCs w:val="24"/>
        </w:rPr>
        <w:t>5 Расчетные расходы водопотребления населения</w:t>
      </w:r>
    </w:p>
    <w:tbl>
      <w:tblPr>
        <w:tblW w:w="9462" w:type="dxa"/>
        <w:tblInd w:w="10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424"/>
        <w:gridCol w:w="1264"/>
        <w:gridCol w:w="1894"/>
        <w:gridCol w:w="1132"/>
        <w:gridCol w:w="1857"/>
        <w:gridCol w:w="1891"/>
      </w:tblGrid>
      <w:tr w:rsidR="001F6D36" w:rsidRPr="007E1E4A" w14:paraId="43335B27" w14:textId="77777777" w:rsidTr="00FF0FD9">
        <w:trPr>
          <w:trHeight w:val="469"/>
        </w:trPr>
        <w:tc>
          <w:tcPr>
            <w:tcW w:w="1424" w:type="dxa"/>
            <w:vAlign w:val="center"/>
            <w:hideMark/>
          </w:tcPr>
          <w:p w14:paraId="167DE443" w14:textId="77777777" w:rsidR="001F6D36" w:rsidRPr="007E1E4A" w:rsidRDefault="001F6D36"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Очередность</w:t>
            </w:r>
          </w:p>
        </w:tc>
        <w:tc>
          <w:tcPr>
            <w:tcW w:w="1264" w:type="dxa"/>
            <w:vAlign w:val="center"/>
            <w:hideMark/>
          </w:tcPr>
          <w:p w14:paraId="76AA9569" w14:textId="77777777" w:rsidR="001F6D36" w:rsidRPr="007E1E4A" w:rsidRDefault="001F6D36" w:rsidP="00FF0FD9">
            <w:pPr>
              <w:spacing w:after="0" w:line="240" w:lineRule="auto"/>
              <w:jc w:val="both"/>
              <w:rPr>
                <w:rFonts w:ascii="Times New Roman" w:hAnsi="Times New Roman" w:cs="Times New Roman"/>
                <w:sz w:val="24"/>
                <w:szCs w:val="24"/>
              </w:rPr>
            </w:pPr>
            <w:r w:rsidRPr="007E1E4A">
              <w:rPr>
                <w:rFonts w:ascii="Times New Roman" w:hAnsi="Times New Roman" w:cs="Times New Roman"/>
                <w:sz w:val="24"/>
                <w:szCs w:val="24"/>
              </w:rPr>
              <w:t>Население, чел.</w:t>
            </w:r>
          </w:p>
        </w:tc>
        <w:tc>
          <w:tcPr>
            <w:tcW w:w="1894" w:type="dxa"/>
            <w:vAlign w:val="center"/>
            <w:hideMark/>
          </w:tcPr>
          <w:p w14:paraId="0932CA65" w14:textId="77777777" w:rsidR="001F6D36" w:rsidRPr="007E1E4A" w:rsidRDefault="001F6D36" w:rsidP="00FF0FD9">
            <w:pPr>
              <w:spacing w:after="0" w:line="240" w:lineRule="auto"/>
              <w:jc w:val="both"/>
              <w:rPr>
                <w:rFonts w:ascii="Times New Roman" w:hAnsi="Times New Roman" w:cs="Times New Roman"/>
                <w:sz w:val="24"/>
                <w:szCs w:val="24"/>
              </w:rPr>
            </w:pPr>
            <w:r w:rsidRPr="007E1E4A">
              <w:rPr>
                <w:rFonts w:ascii="Times New Roman" w:hAnsi="Times New Roman" w:cs="Times New Roman"/>
                <w:sz w:val="24"/>
                <w:szCs w:val="24"/>
              </w:rPr>
              <w:t>Норма водопотребления, л/</w:t>
            </w:r>
            <w:proofErr w:type="spellStart"/>
            <w:r w:rsidRPr="007E1E4A">
              <w:rPr>
                <w:rFonts w:ascii="Times New Roman" w:hAnsi="Times New Roman" w:cs="Times New Roman"/>
                <w:sz w:val="24"/>
                <w:szCs w:val="24"/>
              </w:rPr>
              <w:t>сут</w:t>
            </w:r>
            <w:proofErr w:type="spellEnd"/>
          </w:p>
        </w:tc>
        <w:tc>
          <w:tcPr>
            <w:tcW w:w="1132" w:type="dxa"/>
            <w:vAlign w:val="center"/>
            <w:hideMark/>
          </w:tcPr>
          <w:p w14:paraId="7C8B31DF" w14:textId="77777777" w:rsidR="001F6D36" w:rsidRPr="007E1E4A" w:rsidRDefault="001F6D36" w:rsidP="00FF0FD9">
            <w:pPr>
              <w:spacing w:after="0" w:line="240" w:lineRule="auto"/>
              <w:jc w:val="both"/>
              <w:rPr>
                <w:rFonts w:ascii="Times New Roman" w:hAnsi="Times New Roman" w:cs="Times New Roman"/>
                <w:sz w:val="24"/>
                <w:szCs w:val="24"/>
              </w:rPr>
            </w:pPr>
            <w:r w:rsidRPr="007E1E4A">
              <w:rPr>
                <w:rFonts w:ascii="Times New Roman" w:hAnsi="Times New Roman" w:cs="Times New Roman"/>
                <w:sz w:val="24"/>
                <w:szCs w:val="24"/>
              </w:rPr>
              <w:t>Не учтённый расход</w:t>
            </w:r>
          </w:p>
        </w:tc>
        <w:tc>
          <w:tcPr>
            <w:tcW w:w="1857" w:type="dxa"/>
            <w:vAlign w:val="center"/>
            <w:hideMark/>
          </w:tcPr>
          <w:p w14:paraId="03052629" w14:textId="77777777" w:rsidR="001F6D36" w:rsidRPr="007E1E4A" w:rsidRDefault="001F6D36" w:rsidP="00FF0FD9">
            <w:pPr>
              <w:spacing w:after="0" w:line="240" w:lineRule="auto"/>
              <w:jc w:val="both"/>
              <w:rPr>
                <w:rFonts w:ascii="Times New Roman" w:hAnsi="Times New Roman" w:cs="Times New Roman"/>
                <w:sz w:val="24"/>
                <w:szCs w:val="24"/>
              </w:rPr>
            </w:pPr>
            <w:r w:rsidRPr="007E1E4A">
              <w:rPr>
                <w:rFonts w:ascii="Times New Roman" w:hAnsi="Times New Roman" w:cs="Times New Roman"/>
                <w:sz w:val="24"/>
                <w:szCs w:val="24"/>
              </w:rPr>
              <w:t>Коэффициент суточной неравномерности</w:t>
            </w:r>
          </w:p>
        </w:tc>
        <w:tc>
          <w:tcPr>
            <w:tcW w:w="1891" w:type="dxa"/>
            <w:vAlign w:val="center"/>
            <w:hideMark/>
          </w:tcPr>
          <w:p w14:paraId="7795A6F7" w14:textId="77777777" w:rsidR="001F6D36" w:rsidRPr="007E1E4A" w:rsidRDefault="001F6D36" w:rsidP="00FF0FD9">
            <w:pPr>
              <w:spacing w:after="0" w:line="240" w:lineRule="auto"/>
              <w:jc w:val="both"/>
              <w:rPr>
                <w:rFonts w:ascii="Times New Roman" w:hAnsi="Times New Roman" w:cs="Times New Roman"/>
                <w:sz w:val="24"/>
                <w:szCs w:val="24"/>
              </w:rPr>
            </w:pPr>
            <w:r w:rsidRPr="007E1E4A">
              <w:rPr>
                <w:rFonts w:ascii="Times New Roman" w:hAnsi="Times New Roman" w:cs="Times New Roman"/>
                <w:sz w:val="24"/>
                <w:szCs w:val="24"/>
              </w:rPr>
              <w:t>Расчетное водопотребление, м</w:t>
            </w:r>
            <w:r w:rsidRPr="007E1E4A">
              <w:rPr>
                <w:rFonts w:ascii="Times New Roman" w:hAnsi="Times New Roman" w:cs="Times New Roman"/>
                <w:sz w:val="24"/>
                <w:szCs w:val="24"/>
                <w:vertAlign w:val="superscript"/>
              </w:rPr>
              <w:t>3</w:t>
            </w:r>
            <w:r w:rsidRPr="007E1E4A">
              <w:rPr>
                <w:rFonts w:ascii="Times New Roman" w:hAnsi="Times New Roman" w:cs="Times New Roman"/>
                <w:sz w:val="24"/>
                <w:szCs w:val="24"/>
              </w:rPr>
              <w:t>/</w:t>
            </w:r>
            <w:proofErr w:type="spellStart"/>
            <w:r w:rsidRPr="007E1E4A">
              <w:rPr>
                <w:rFonts w:ascii="Times New Roman" w:hAnsi="Times New Roman" w:cs="Times New Roman"/>
                <w:sz w:val="24"/>
                <w:szCs w:val="24"/>
              </w:rPr>
              <w:t>сут</w:t>
            </w:r>
            <w:proofErr w:type="spellEnd"/>
            <w:r w:rsidRPr="007E1E4A">
              <w:rPr>
                <w:rFonts w:ascii="Times New Roman" w:hAnsi="Times New Roman" w:cs="Times New Roman"/>
                <w:sz w:val="24"/>
                <w:szCs w:val="24"/>
              </w:rPr>
              <w:t>.</w:t>
            </w:r>
          </w:p>
        </w:tc>
      </w:tr>
      <w:tr w:rsidR="001F6D36" w:rsidRPr="007E1E4A" w14:paraId="176DEC21" w14:textId="77777777" w:rsidTr="00FF0FD9">
        <w:trPr>
          <w:trHeight w:val="70"/>
        </w:trPr>
        <w:tc>
          <w:tcPr>
            <w:tcW w:w="1424" w:type="dxa"/>
            <w:vAlign w:val="center"/>
            <w:hideMark/>
          </w:tcPr>
          <w:p w14:paraId="243CB6AB" w14:textId="77777777" w:rsidR="001F6D36" w:rsidRPr="007E1E4A" w:rsidRDefault="001F6D36"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1</w:t>
            </w:r>
          </w:p>
        </w:tc>
        <w:tc>
          <w:tcPr>
            <w:tcW w:w="1264" w:type="dxa"/>
            <w:vAlign w:val="center"/>
            <w:hideMark/>
          </w:tcPr>
          <w:p w14:paraId="48388D3F" w14:textId="77777777" w:rsidR="001F6D36" w:rsidRPr="007E1E4A" w:rsidRDefault="001F6D36"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2</w:t>
            </w:r>
          </w:p>
        </w:tc>
        <w:tc>
          <w:tcPr>
            <w:tcW w:w="1894" w:type="dxa"/>
            <w:vAlign w:val="center"/>
            <w:hideMark/>
          </w:tcPr>
          <w:p w14:paraId="3C8F7C88" w14:textId="77777777" w:rsidR="001F6D36" w:rsidRPr="007E1E4A" w:rsidRDefault="001F6D36"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3</w:t>
            </w:r>
          </w:p>
        </w:tc>
        <w:tc>
          <w:tcPr>
            <w:tcW w:w="1132" w:type="dxa"/>
            <w:vAlign w:val="center"/>
            <w:hideMark/>
          </w:tcPr>
          <w:p w14:paraId="67A954A8" w14:textId="77777777" w:rsidR="001F6D36" w:rsidRPr="007E1E4A" w:rsidRDefault="001F6D36"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4</w:t>
            </w:r>
          </w:p>
        </w:tc>
        <w:tc>
          <w:tcPr>
            <w:tcW w:w="1857" w:type="dxa"/>
            <w:vAlign w:val="center"/>
            <w:hideMark/>
          </w:tcPr>
          <w:p w14:paraId="66219668" w14:textId="77777777" w:rsidR="001F6D36" w:rsidRPr="007E1E4A" w:rsidRDefault="001F6D36"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5</w:t>
            </w:r>
          </w:p>
        </w:tc>
        <w:tc>
          <w:tcPr>
            <w:tcW w:w="1891" w:type="dxa"/>
            <w:vAlign w:val="center"/>
            <w:hideMark/>
          </w:tcPr>
          <w:p w14:paraId="31940AC5" w14:textId="77777777" w:rsidR="001F6D36" w:rsidRPr="007E1E4A" w:rsidRDefault="001F6D36"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6</w:t>
            </w:r>
          </w:p>
        </w:tc>
      </w:tr>
      <w:tr w:rsidR="001F6D36" w:rsidRPr="007E1E4A" w14:paraId="55A26425" w14:textId="77777777" w:rsidTr="00FF0FD9">
        <w:trPr>
          <w:trHeight w:val="70"/>
        </w:trPr>
        <w:tc>
          <w:tcPr>
            <w:tcW w:w="1424" w:type="dxa"/>
            <w:vAlign w:val="center"/>
            <w:hideMark/>
          </w:tcPr>
          <w:p w14:paraId="6F08692E" w14:textId="77777777" w:rsidR="001F6D36" w:rsidRPr="007E1E4A" w:rsidRDefault="001F6D36" w:rsidP="00FF0FD9">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 xml:space="preserve">1 очередь </w:t>
            </w:r>
          </w:p>
        </w:tc>
        <w:tc>
          <w:tcPr>
            <w:tcW w:w="1264" w:type="dxa"/>
            <w:vAlign w:val="center"/>
            <w:hideMark/>
          </w:tcPr>
          <w:p w14:paraId="30B7F695" w14:textId="34C8981D" w:rsidR="001F6D36" w:rsidRPr="007E1E4A" w:rsidRDefault="001F6D36"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5</w:t>
            </w:r>
            <w:r w:rsidR="00396A18" w:rsidRPr="007E1E4A">
              <w:rPr>
                <w:rFonts w:ascii="Times New Roman" w:hAnsi="Times New Roman" w:cs="Times New Roman"/>
                <w:sz w:val="24"/>
                <w:szCs w:val="24"/>
              </w:rPr>
              <w:t>14</w:t>
            </w:r>
          </w:p>
        </w:tc>
        <w:tc>
          <w:tcPr>
            <w:tcW w:w="1894" w:type="dxa"/>
            <w:vAlign w:val="center"/>
            <w:hideMark/>
          </w:tcPr>
          <w:p w14:paraId="1C7B8920" w14:textId="77777777" w:rsidR="001F6D36" w:rsidRPr="007E1E4A" w:rsidRDefault="001F6D36"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280</w:t>
            </w:r>
          </w:p>
        </w:tc>
        <w:tc>
          <w:tcPr>
            <w:tcW w:w="1132" w:type="dxa"/>
            <w:vAlign w:val="center"/>
            <w:hideMark/>
          </w:tcPr>
          <w:p w14:paraId="4A483FAE" w14:textId="77777777" w:rsidR="001F6D36" w:rsidRPr="007E1E4A" w:rsidRDefault="001F6D36"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1,1</w:t>
            </w:r>
          </w:p>
        </w:tc>
        <w:tc>
          <w:tcPr>
            <w:tcW w:w="1857" w:type="dxa"/>
            <w:vAlign w:val="center"/>
            <w:hideMark/>
          </w:tcPr>
          <w:p w14:paraId="50BFD2BF" w14:textId="77777777" w:rsidR="001F6D36" w:rsidRPr="007E1E4A" w:rsidRDefault="001F6D36"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1,3</w:t>
            </w:r>
          </w:p>
        </w:tc>
        <w:tc>
          <w:tcPr>
            <w:tcW w:w="1891" w:type="dxa"/>
            <w:vAlign w:val="center"/>
            <w:hideMark/>
          </w:tcPr>
          <w:p w14:paraId="6A04CFBD" w14:textId="77777777" w:rsidR="001F6D36" w:rsidRPr="007E1E4A" w:rsidRDefault="001F6D36"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218,62</w:t>
            </w:r>
          </w:p>
        </w:tc>
      </w:tr>
      <w:tr w:rsidR="001F6D36" w:rsidRPr="007E1E4A" w14:paraId="69866423" w14:textId="77777777" w:rsidTr="00FF0FD9">
        <w:trPr>
          <w:trHeight w:val="70"/>
        </w:trPr>
        <w:tc>
          <w:tcPr>
            <w:tcW w:w="1424" w:type="dxa"/>
            <w:vAlign w:val="center"/>
            <w:hideMark/>
          </w:tcPr>
          <w:p w14:paraId="51E8BB27" w14:textId="77777777" w:rsidR="001F6D36" w:rsidRPr="007E1E4A" w:rsidRDefault="001F6D36" w:rsidP="00FF0FD9">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2 очередь</w:t>
            </w:r>
          </w:p>
        </w:tc>
        <w:tc>
          <w:tcPr>
            <w:tcW w:w="1264" w:type="dxa"/>
            <w:vAlign w:val="center"/>
            <w:hideMark/>
          </w:tcPr>
          <w:p w14:paraId="6860AD98" w14:textId="319EF99E" w:rsidR="001F6D36" w:rsidRPr="007E1E4A" w:rsidRDefault="00396A18"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395</w:t>
            </w:r>
          </w:p>
        </w:tc>
        <w:tc>
          <w:tcPr>
            <w:tcW w:w="1894" w:type="dxa"/>
            <w:vAlign w:val="center"/>
            <w:hideMark/>
          </w:tcPr>
          <w:p w14:paraId="5FF085AC" w14:textId="77777777" w:rsidR="001F6D36" w:rsidRPr="007E1E4A" w:rsidRDefault="001F6D36"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280</w:t>
            </w:r>
          </w:p>
        </w:tc>
        <w:tc>
          <w:tcPr>
            <w:tcW w:w="1132" w:type="dxa"/>
            <w:vAlign w:val="center"/>
            <w:hideMark/>
          </w:tcPr>
          <w:p w14:paraId="2944EF14" w14:textId="77777777" w:rsidR="001F6D36" w:rsidRPr="007E1E4A" w:rsidRDefault="001F6D36"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1,1</w:t>
            </w:r>
          </w:p>
        </w:tc>
        <w:tc>
          <w:tcPr>
            <w:tcW w:w="1857" w:type="dxa"/>
            <w:vAlign w:val="center"/>
            <w:hideMark/>
          </w:tcPr>
          <w:p w14:paraId="549492B4" w14:textId="77777777" w:rsidR="001F6D36" w:rsidRPr="007E1E4A" w:rsidRDefault="001F6D36"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1,3</w:t>
            </w:r>
          </w:p>
        </w:tc>
        <w:tc>
          <w:tcPr>
            <w:tcW w:w="1891" w:type="dxa"/>
            <w:vAlign w:val="center"/>
            <w:hideMark/>
          </w:tcPr>
          <w:p w14:paraId="62CCE552" w14:textId="77777777" w:rsidR="001F6D36" w:rsidRPr="007E1E4A" w:rsidRDefault="001F6D36"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170,97</w:t>
            </w:r>
          </w:p>
        </w:tc>
      </w:tr>
      <w:tr w:rsidR="001F6D36" w:rsidRPr="007E1E4A" w14:paraId="413FA0B2" w14:textId="77777777" w:rsidTr="00FF0FD9">
        <w:trPr>
          <w:trHeight w:val="70"/>
        </w:trPr>
        <w:tc>
          <w:tcPr>
            <w:tcW w:w="1424" w:type="dxa"/>
            <w:vAlign w:val="center"/>
            <w:hideMark/>
          </w:tcPr>
          <w:p w14:paraId="63BC7B63" w14:textId="77777777" w:rsidR="001F6D36" w:rsidRPr="007E1E4A" w:rsidRDefault="001F6D36" w:rsidP="00FF0FD9">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3 очередь</w:t>
            </w:r>
          </w:p>
        </w:tc>
        <w:tc>
          <w:tcPr>
            <w:tcW w:w="1264" w:type="dxa"/>
            <w:vAlign w:val="center"/>
            <w:hideMark/>
          </w:tcPr>
          <w:p w14:paraId="50D67BA7" w14:textId="506812BD" w:rsidR="001F6D36" w:rsidRPr="007E1E4A" w:rsidRDefault="001F6D36"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5</w:t>
            </w:r>
            <w:r w:rsidR="00396A18" w:rsidRPr="007E1E4A">
              <w:rPr>
                <w:rFonts w:ascii="Times New Roman" w:hAnsi="Times New Roman" w:cs="Times New Roman"/>
                <w:sz w:val="24"/>
                <w:szCs w:val="24"/>
              </w:rPr>
              <w:t>43</w:t>
            </w:r>
          </w:p>
        </w:tc>
        <w:tc>
          <w:tcPr>
            <w:tcW w:w="1894" w:type="dxa"/>
            <w:vAlign w:val="center"/>
            <w:hideMark/>
          </w:tcPr>
          <w:p w14:paraId="4F5284B7" w14:textId="77777777" w:rsidR="001F6D36" w:rsidRPr="007E1E4A" w:rsidRDefault="001F6D36"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280</w:t>
            </w:r>
          </w:p>
        </w:tc>
        <w:tc>
          <w:tcPr>
            <w:tcW w:w="1132" w:type="dxa"/>
            <w:vAlign w:val="center"/>
            <w:hideMark/>
          </w:tcPr>
          <w:p w14:paraId="2BBA5286" w14:textId="77777777" w:rsidR="001F6D36" w:rsidRPr="007E1E4A" w:rsidRDefault="001F6D36"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1,1</w:t>
            </w:r>
          </w:p>
        </w:tc>
        <w:tc>
          <w:tcPr>
            <w:tcW w:w="1857" w:type="dxa"/>
            <w:vAlign w:val="center"/>
            <w:hideMark/>
          </w:tcPr>
          <w:p w14:paraId="25FCA3B1" w14:textId="77777777" w:rsidR="001F6D36" w:rsidRPr="007E1E4A" w:rsidRDefault="001F6D36"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1,3</w:t>
            </w:r>
          </w:p>
        </w:tc>
        <w:tc>
          <w:tcPr>
            <w:tcW w:w="1891" w:type="dxa"/>
            <w:vAlign w:val="center"/>
            <w:hideMark/>
          </w:tcPr>
          <w:p w14:paraId="68207BF0" w14:textId="77777777" w:rsidR="001F6D36" w:rsidRPr="007E1E4A" w:rsidRDefault="001F6D36"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230,23</w:t>
            </w:r>
          </w:p>
        </w:tc>
      </w:tr>
      <w:tr w:rsidR="001F6D36" w:rsidRPr="007E1E4A" w14:paraId="45DA5974" w14:textId="77777777" w:rsidTr="00FF0FD9">
        <w:trPr>
          <w:trHeight w:val="70"/>
        </w:trPr>
        <w:tc>
          <w:tcPr>
            <w:tcW w:w="1424" w:type="dxa"/>
            <w:vAlign w:val="center"/>
            <w:hideMark/>
          </w:tcPr>
          <w:p w14:paraId="4104A5D4" w14:textId="77777777" w:rsidR="001F6D36" w:rsidRPr="007E1E4A" w:rsidRDefault="001F6D36" w:rsidP="00FF0FD9">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4 очередь</w:t>
            </w:r>
          </w:p>
        </w:tc>
        <w:tc>
          <w:tcPr>
            <w:tcW w:w="1264" w:type="dxa"/>
            <w:vAlign w:val="center"/>
            <w:hideMark/>
          </w:tcPr>
          <w:p w14:paraId="6A5A95B2" w14:textId="52786200" w:rsidR="001F6D36" w:rsidRPr="007E1E4A" w:rsidRDefault="001F6D36"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4</w:t>
            </w:r>
            <w:r w:rsidR="00396A18" w:rsidRPr="007E1E4A">
              <w:rPr>
                <w:rFonts w:ascii="Times New Roman" w:hAnsi="Times New Roman" w:cs="Times New Roman"/>
                <w:sz w:val="24"/>
                <w:szCs w:val="24"/>
              </w:rPr>
              <w:t>15</w:t>
            </w:r>
          </w:p>
        </w:tc>
        <w:tc>
          <w:tcPr>
            <w:tcW w:w="1894" w:type="dxa"/>
            <w:vAlign w:val="center"/>
            <w:hideMark/>
          </w:tcPr>
          <w:p w14:paraId="302DCC25" w14:textId="77777777" w:rsidR="001F6D36" w:rsidRPr="007E1E4A" w:rsidRDefault="001F6D36"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280</w:t>
            </w:r>
          </w:p>
        </w:tc>
        <w:tc>
          <w:tcPr>
            <w:tcW w:w="1132" w:type="dxa"/>
            <w:vAlign w:val="center"/>
            <w:hideMark/>
          </w:tcPr>
          <w:p w14:paraId="67FD724B" w14:textId="77777777" w:rsidR="001F6D36" w:rsidRPr="007E1E4A" w:rsidRDefault="001F6D36"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1,1</w:t>
            </w:r>
          </w:p>
        </w:tc>
        <w:tc>
          <w:tcPr>
            <w:tcW w:w="1857" w:type="dxa"/>
            <w:vAlign w:val="center"/>
            <w:hideMark/>
          </w:tcPr>
          <w:p w14:paraId="011692B3" w14:textId="77777777" w:rsidR="001F6D36" w:rsidRPr="007E1E4A" w:rsidRDefault="001F6D36"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1,3</w:t>
            </w:r>
          </w:p>
        </w:tc>
        <w:tc>
          <w:tcPr>
            <w:tcW w:w="1891" w:type="dxa"/>
            <w:vAlign w:val="center"/>
            <w:hideMark/>
          </w:tcPr>
          <w:p w14:paraId="5A067C45" w14:textId="77777777" w:rsidR="001F6D36" w:rsidRPr="007E1E4A" w:rsidRDefault="001F6D36"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176,58</w:t>
            </w:r>
          </w:p>
        </w:tc>
      </w:tr>
      <w:tr w:rsidR="001F6D36" w:rsidRPr="007E1E4A" w14:paraId="4F5DF7C5" w14:textId="77777777" w:rsidTr="001F6D36">
        <w:trPr>
          <w:trHeight w:val="345"/>
        </w:trPr>
        <w:tc>
          <w:tcPr>
            <w:tcW w:w="1424" w:type="dxa"/>
            <w:vAlign w:val="center"/>
            <w:hideMark/>
          </w:tcPr>
          <w:p w14:paraId="64A69C24" w14:textId="77777777" w:rsidR="001F6D36" w:rsidRPr="007E1E4A" w:rsidRDefault="001F6D36" w:rsidP="00FF0FD9">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5 очередь</w:t>
            </w:r>
          </w:p>
        </w:tc>
        <w:tc>
          <w:tcPr>
            <w:tcW w:w="1264" w:type="dxa"/>
            <w:vAlign w:val="center"/>
            <w:hideMark/>
          </w:tcPr>
          <w:p w14:paraId="66C10B95" w14:textId="016303E9" w:rsidR="001F6D36" w:rsidRPr="007E1E4A" w:rsidRDefault="001F6D36"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2</w:t>
            </w:r>
            <w:r w:rsidR="00396A18" w:rsidRPr="007E1E4A">
              <w:rPr>
                <w:rFonts w:ascii="Times New Roman" w:hAnsi="Times New Roman" w:cs="Times New Roman"/>
                <w:sz w:val="24"/>
                <w:szCs w:val="24"/>
              </w:rPr>
              <w:t>33</w:t>
            </w:r>
          </w:p>
        </w:tc>
        <w:tc>
          <w:tcPr>
            <w:tcW w:w="1894" w:type="dxa"/>
            <w:vAlign w:val="center"/>
            <w:hideMark/>
          </w:tcPr>
          <w:p w14:paraId="16E652A9" w14:textId="77777777" w:rsidR="001F6D36" w:rsidRPr="007E1E4A" w:rsidRDefault="001F6D36"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280</w:t>
            </w:r>
          </w:p>
        </w:tc>
        <w:tc>
          <w:tcPr>
            <w:tcW w:w="1132" w:type="dxa"/>
            <w:vAlign w:val="center"/>
            <w:hideMark/>
          </w:tcPr>
          <w:p w14:paraId="1CFDD6B8" w14:textId="77777777" w:rsidR="001F6D36" w:rsidRPr="007E1E4A" w:rsidRDefault="001F6D36"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1,1</w:t>
            </w:r>
          </w:p>
        </w:tc>
        <w:tc>
          <w:tcPr>
            <w:tcW w:w="1857" w:type="dxa"/>
            <w:vAlign w:val="center"/>
            <w:hideMark/>
          </w:tcPr>
          <w:p w14:paraId="51230298" w14:textId="77777777" w:rsidR="001F6D36" w:rsidRPr="007E1E4A" w:rsidRDefault="001F6D36"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1,3</w:t>
            </w:r>
          </w:p>
        </w:tc>
        <w:tc>
          <w:tcPr>
            <w:tcW w:w="1891" w:type="dxa"/>
            <w:vAlign w:val="center"/>
            <w:hideMark/>
          </w:tcPr>
          <w:p w14:paraId="4727726F" w14:textId="77777777" w:rsidR="001F6D36" w:rsidRPr="007E1E4A" w:rsidRDefault="001F6D36"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106,91</w:t>
            </w:r>
          </w:p>
        </w:tc>
      </w:tr>
      <w:tr w:rsidR="001F6D36" w:rsidRPr="007E1E4A" w14:paraId="699B958F" w14:textId="77777777" w:rsidTr="00FF0FD9">
        <w:trPr>
          <w:trHeight w:val="70"/>
        </w:trPr>
        <w:tc>
          <w:tcPr>
            <w:tcW w:w="1424" w:type="dxa"/>
            <w:vAlign w:val="center"/>
            <w:hideMark/>
          </w:tcPr>
          <w:p w14:paraId="62F72C89" w14:textId="77777777" w:rsidR="001F6D36" w:rsidRPr="007E1E4A" w:rsidRDefault="001F6D36" w:rsidP="00FF0FD9">
            <w:pPr>
              <w:spacing w:after="0" w:line="240" w:lineRule="auto"/>
              <w:jc w:val="both"/>
              <w:rPr>
                <w:rFonts w:ascii="Times New Roman" w:hAnsi="Times New Roman" w:cs="Times New Roman"/>
                <w:b/>
                <w:bCs/>
                <w:i/>
                <w:iCs/>
                <w:sz w:val="24"/>
                <w:szCs w:val="24"/>
              </w:rPr>
            </w:pPr>
            <w:r w:rsidRPr="007E1E4A">
              <w:rPr>
                <w:rFonts w:ascii="Times New Roman" w:hAnsi="Times New Roman" w:cs="Times New Roman"/>
                <w:b/>
                <w:bCs/>
                <w:i/>
                <w:iCs/>
                <w:sz w:val="24"/>
                <w:szCs w:val="24"/>
              </w:rPr>
              <w:t>Всего</w:t>
            </w:r>
          </w:p>
        </w:tc>
        <w:tc>
          <w:tcPr>
            <w:tcW w:w="1264" w:type="dxa"/>
            <w:vAlign w:val="center"/>
            <w:hideMark/>
          </w:tcPr>
          <w:p w14:paraId="3F747A28" w14:textId="67F25BEB" w:rsidR="001F6D36" w:rsidRPr="007E1E4A" w:rsidRDefault="001F6D36" w:rsidP="00FF0FD9">
            <w:pPr>
              <w:spacing w:after="0" w:line="240" w:lineRule="auto"/>
              <w:jc w:val="center"/>
              <w:rPr>
                <w:rFonts w:ascii="Times New Roman" w:hAnsi="Times New Roman" w:cs="Times New Roman"/>
                <w:b/>
                <w:bCs/>
                <w:i/>
                <w:iCs/>
                <w:sz w:val="24"/>
                <w:szCs w:val="24"/>
              </w:rPr>
            </w:pPr>
            <w:r w:rsidRPr="007E1E4A">
              <w:rPr>
                <w:rFonts w:ascii="Times New Roman" w:hAnsi="Times New Roman" w:cs="Times New Roman"/>
                <w:b/>
                <w:bCs/>
                <w:i/>
                <w:iCs/>
                <w:sz w:val="24"/>
                <w:szCs w:val="24"/>
              </w:rPr>
              <w:t>2</w:t>
            </w:r>
            <w:r w:rsidR="00396A18" w:rsidRPr="007E1E4A">
              <w:rPr>
                <w:rFonts w:ascii="Times New Roman" w:hAnsi="Times New Roman" w:cs="Times New Roman"/>
                <w:b/>
                <w:bCs/>
                <w:i/>
                <w:iCs/>
                <w:sz w:val="24"/>
                <w:szCs w:val="24"/>
              </w:rPr>
              <w:t>100</w:t>
            </w:r>
          </w:p>
        </w:tc>
        <w:tc>
          <w:tcPr>
            <w:tcW w:w="1894" w:type="dxa"/>
            <w:vAlign w:val="center"/>
            <w:hideMark/>
          </w:tcPr>
          <w:p w14:paraId="727F2A11" w14:textId="77777777" w:rsidR="001F6D36" w:rsidRPr="007E1E4A" w:rsidRDefault="001F6D36" w:rsidP="00FF0FD9">
            <w:pPr>
              <w:spacing w:after="0" w:line="240" w:lineRule="auto"/>
              <w:jc w:val="both"/>
              <w:rPr>
                <w:rFonts w:ascii="Times New Roman" w:hAnsi="Times New Roman" w:cs="Times New Roman"/>
                <w:b/>
                <w:bCs/>
                <w:i/>
                <w:iCs/>
                <w:sz w:val="24"/>
                <w:szCs w:val="24"/>
              </w:rPr>
            </w:pPr>
            <w:r w:rsidRPr="007E1E4A">
              <w:rPr>
                <w:rFonts w:ascii="Times New Roman" w:hAnsi="Times New Roman" w:cs="Times New Roman"/>
                <w:b/>
                <w:bCs/>
                <w:i/>
                <w:iCs/>
                <w:sz w:val="24"/>
                <w:szCs w:val="24"/>
              </w:rPr>
              <w:t> </w:t>
            </w:r>
          </w:p>
        </w:tc>
        <w:tc>
          <w:tcPr>
            <w:tcW w:w="1132" w:type="dxa"/>
            <w:vAlign w:val="center"/>
            <w:hideMark/>
          </w:tcPr>
          <w:p w14:paraId="137DD0B4" w14:textId="77777777" w:rsidR="001F6D36" w:rsidRPr="007E1E4A" w:rsidRDefault="001F6D36" w:rsidP="00FF0FD9">
            <w:pPr>
              <w:spacing w:after="0" w:line="240" w:lineRule="auto"/>
              <w:jc w:val="both"/>
              <w:rPr>
                <w:rFonts w:ascii="Times New Roman" w:hAnsi="Times New Roman" w:cs="Times New Roman"/>
                <w:b/>
                <w:bCs/>
                <w:i/>
                <w:iCs/>
                <w:sz w:val="24"/>
                <w:szCs w:val="24"/>
              </w:rPr>
            </w:pPr>
            <w:r w:rsidRPr="007E1E4A">
              <w:rPr>
                <w:rFonts w:ascii="Times New Roman" w:hAnsi="Times New Roman" w:cs="Times New Roman"/>
                <w:b/>
                <w:bCs/>
                <w:i/>
                <w:iCs/>
                <w:sz w:val="24"/>
                <w:szCs w:val="24"/>
              </w:rPr>
              <w:t> </w:t>
            </w:r>
          </w:p>
        </w:tc>
        <w:tc>
          <w:tcPr>
            <w:tcW w:w="1857" w:type="dxa"/>
            <w:vAlign w:val="center"/>
            <w:hideMark/>
          </w:tcPr>
          <w:p w14:paraId="5CBC4D0D" w14:textId="77777777" w:rsidR="001F6D36" w:rsidRPr="007E1E4A" w:rsidRDefault="001F6D36" w:rsidP="00FF0FD9">
            <w:pPr>
              <w:spacing w:after="0" w:line="240" w:lineRule="auto"/>
              <w:jc w:val="center"/>
              <w:rPr>
                <w:rFonts w:ascii="Times New Roman" w:hAnsi="Times New Roman" w:cs="Times New Roman"/>
                <w:b/>
                <w:bCs/>
                <w:i/>
                <w:iCs/>
                <w:sz w:val="24"/>
                <w:szCs w:val="24"/>
              </w:rPr>
            </w:pPr>
            <w:r w:rsidRPr="007E1E4A">
              <w:rPr>
                <w:rFonts w:ascii="Times New Roman" w:hAnsi="Times New Roman" w:cs="Times New Roman"/>
                <w:b/>
                <w:bCs/>
                <w:i/>
                <w:iCs/>
                <w:sz w:val="24"/>
                <w:szCs w:val="24"/>
              </w:rPr>
              <w:t> </w:t>
            </w:r>
          </w:p>
        </w:tc>
        <w:tc>
          <w:tcPr>
            <w:tcW w:w="1891" w:type="dxa"/>
            <w:vAlign w:val="center"/>
            <w:hideMark/>
          </w:tcPr>
          <w:p w14:paraId="3EE4C663" w14:textId="77777777" w:rsidR="001F6D36" w:rsidRPr="007E1E4A" w:rsidRDefault="001F6D36" w:rsidP="00FF0FD9">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903,30</w:t>
            </w:r>
          </w:p>
        </w:tc>
      </w:tr>
    </w:tbl>
    <w:p w14:paraId="1EEB0C82" w14:textId="77777777" w:rsidR="007B1769" w:rsidRPr="007E1E4A" w:rsidRDefault="007B1769" w:rsidP="001F6D36">
      <w:pPr>
        <w:spacing w:after="0" w:line="240" w:lineRule="auto"/>
        <w:ind w:firstLine="709"/>
        <w:rPr>
          <w:rFonts w:ascii="Times New Roman" w:hAnsi="Times New Roman" w:cs="Times New Roman"/>
          <w:b/>
          <w:sz w:val="24"/>
          <w:szCs w:val="24"/>
        </w:rPr>
      </w:pPr>
    </w:p>
    <w:p w14:paraId="025C474E" w14:textId="77777777" w:rsidR="007B1769" w:rsidRPr="007E1E4A" w:rsidRDefault="007B1769">
      <w:pPr>
        <w:spacing w:after="0" w:line="240" w:lineRule="auto"/>
        <w:rPr>
          <w:rFonts w:ascii="Times New Roman" w:hAnsi="Times New Roman" w:cs="Times New Roman"/>
          <w:b/>
          <w:sz w:val="24"/>
          <w:szCs w:val="24"/>
        </w:rPr>
      </w:pPr>
      <w:r w:rsidRPr="007E1E4A">
        <w:rPr>
          <w:rFonts w:ascii="Times New Roman" w:hAnsi="Times New Roman" w:cs="Times New Roman"/>
          <w:b/>
          <w:sz w:val="24"/>
          <w:szCs w:val="24"/>
        </w:rPr>
        <w:br w:type="page"/>
      </w:r>
    </w:p>
    <w:p w14:paraId="2B902900" w14:textId="3A4BA095" w:rsidR="001F6D36" w:rsidRPr="007E1E4A" w:rsidRDefault="001F6D36" w:rsidP="001F6D36">
      <w:pPr>
        <w:spacing w:after="0" w:line="240" w:lineRule="auto"/>
        <w:ind w:firstLine="709"/>
        <w:rPr>
          <w:rFonts w:ascii="Times New Roman" w:hAnsi="Times New Roman" w:cs="Times New Roman"/>
          <w:sz w:val="24"/>
          <w:szCs w:val="24"/>
        </w:rPr>
      </w:pPr>
      <w:r w:rsidRPr="007E1E4A">
        <w:rPr>
          <w:rFonts w:ascii="Times New Roman" w:hAnsi="Times New Roman" w:cs="Times New Roman"/>
          <w:b/>
          <w:sz w:val="24"/>
          <w:szCs w:val="24"/>
        </w:rPr>
        <w:t>Таблица 2.8.6 Расчетные расходы водопотребления в коммерческих помещениях</w:t>
      </w:r>
    </w:p>
    <w:tbl>
      <w:tblPr>
        <w:tblW w:w="5000" w:type="pct"/>
        <w:tblLook w:val="04A0" w:firstRow="1" w:lastRow="0" w:firstColumn="1" w:lastColumn="0" w:noHBand="0" w:noVBand="1"/>
      </w:tblPr>
      <w:tblGrid>
        <w:gridCol w:w="2765"/>
        <w:gridCol w:w="1274"/>
        <w:gridCol w:w="1500"/>
        <w:gridCol w:w="1987"/>
        <w:gridCol w:w="2044"/>
      </w:tblGrid>
      <w:tr w:rsidR="001F6D36" w:rsidRPr="007E1E4A" w14:paraId="678B45FD" w14:textId="77777777" w:rsidTr="00FF0FD9">
        <w:trPr>
          <w:trHeight w:val="591"/>
        </w:trPr>
        <w:tc>
          <w:tcPr>
            <w:tcW w:w="2984" w:type="pct"/>
            <w:tcBorders>
              <w:top w:val="single" w:sz="12" w:space="0" w:color="auto"/>
              <w:left w:val="single" w:sz="12" w:space="0" w:color="auto"/>
              <w:bottom w:val="single" w:sz="4" w:space="0" w:color="auto"/>
              <w:right w:val="single" w:sz="4" w:space="0" w:color="auto"/>
            </w:tcBorders>
            <w:vAlign w:val="center"/>
            <w:hideMark/>
          </w:tcPr>
          <w:p w14:paraId="5481C07D" w14:textId="77777777" w:rsidR="001F6D36" w:rsidRPr="007E1E4A" w:rsidRDefault="001F6D36" w:rsidP="00506169">
            <w:pPr>
              <w:spacing w:after="0" w:line="240" w:lineRule="auto"/>
              <w:jc w:val="center"/>
              <w:rPr>
                <w:rFonts w:ascii="Times New Roman" w:hAnsi="Times New Roman" w:cs="Times New Roman"/>
                <w:color w:val="000000"/>
                <w:sz w:val="24"/>
                <w:szCs w:val="24"/>
              </w:rPr>
            </w:pPr>
            <w:r w:rsidRPr="007E1E4A">
              <w:rPr>
                <w:rFonts w:ascii="Times New Roman" w:hAnsi="Times New Roman"/>
                <w:color w:val="000000"/>
                <w:spacing w:val="-2"/>
                <w:sz w:val="24"/>
                <w:szCs w:val="24"/>
              </w:rPr>
              <w:t>Учреждения и предприятия обслуживания</w:t>
            </w:r>
          </w:p>
        </w:tc>
        <w:tc>
          <w:tcPr>
            <w:tcW w:w="451" w:type="pct"/>
            <w:tcBorders>
              <w:top w:val="single" w:sz="12" w:space="0" w:color="auto"/>
              <w:left w:val="nil"/>
              <w:bottom w:val="single" w:sz="4" w:space="0" w:color="auto"/>
              <w:right w:val="single" w:sz="4" w:space="0" w:color="auto"/>
            </w:tcBorders>
            <w:vAlign w:val="center"/>
            <w:hideMark/>
          </w:tcPr>
          <w:p w14:paraId="10C24CEF" w14:textId="77777777" w:rsidR="001F6D36" w:rsidRPr="007E1E4A" w:rsidRDefault="001F6D36" w:rsidP="00506169">
            <w:pPr>
              <w:spacing w:after="0" w:line="240" w:lineRule="auto"/>
              <w:jc w:val="center"/>
              <w:rPr>
                <w:rFonts w:ascii="Times New Roman" w:hAnsi="Times New Roman" w:cs="Times New Roman"/>
                <w:color w:val="000000"/>
                <w:sz w:val="24"/>
                <w:szCs w:val="24"/>
              </w:rPr>
            </w:pPr>
            <w:r w:rsidRPr="007E1E4A">
              <w:rPr>
                <w:rFonts w:ascii="Times New Roman" w:hAnsi="Times New Roman"/>
                <w:color w:val="000000"/>
                <w:spacing w:val="-2"/>
                <w:sz w:val="24"/>
                <w:szCs w:val="24"/>
              </w:rPr>
              <w:t>Единица измерения</w:t>
            </w:r>
          </w:p>
        </w:tc>
        <w:tc>
          <w:tcPr>
            <w:tcW w:w="473" w:type="pct"/>
            <w:tcBorders>
              <w:top w:val="single" w:sz="12" w:space="0" w:color="auto"/>
              <w:left w:val="nil"/>
              <w:bottom w:val="single" w:sz="4" w:space="0" w:color="auto"/>
              <w:right w:val="single" w:sz="4" w:space="0" w:color="auto"/>
            </w:tcBorders>
            <w:vAlign w:val="center"/>
            <w:hideMark/>
          </w:tcPr>
          <w:p w14:paraId="090E3848" w14:textId="77777777" w:rsidR="001F6D36" w:rsidRPr="007E1E4A" w:rsidRDefault="001F6D36" w:rsidP="00506169">
            <w:pPr>
              <w:spacing w:after="0" w:line="240" w:lineRule="auto"/>
              <w:jc w:val="center"/>
              <w:rPr>
                <w:rFonts w:ascii="Times New Roman" w:hAnsi="Times New Roman" w:cs="Times New Roman"/>
                <w:color w:val="000000"/>
                <w:sz w:val="24"/>
                <w:szCs w:val="24"/>
              </w:rPr>
            </w:pPr>
            <w:r w:rsidRPr="007E1E4A">
              <w:rPr>
                <w:rFonts w:ascii="Times New Roman" w:hAnsi="Times New Roman"/>
                <w:color w:val="000000"/>
                <w:spacing w:val="-3"/>
                <w:sz w:val="24"/>
                <w:szCs w:val="24"/>
              </w:rPr>
              <w:t>Потребность</w:t>
            </w:r>
          </w:p>
        </w:tc>
        <w:tc>
          <w:tcPr>
            <w:tcW w:w="552" w:type="pct"/>
            <w:tcBorders>
              <w:top w:val="single" w:sz="12" w:space="0" w:color="auto"/>
              <w:left w:val="nil"/>
              <w:bottom w:val="single" w:sz="4" w:space="0" w:color="auto"/>
              <w:right w:val="single" w:sz="4" w:space="0" w:color="auto"/>
            </w:tcBorders>
            <w:vAlign w:val="center"/>
            <w:hideMark/>
          </w:tcPr>
          <w:p w14:paraId="0191D244" w14:textId="77777777" w:rsidR="001F6D36" w:rsidRPr="007E1E4A" w:rsidRDefault="001F6D36" w:rsidP="00506169">
            <w:pPr>
              <w:spacing w:after="0" w:line="240" w:lineRule="auto"/>
              <w:jc w:val="center"/>
              <w:rPr>
                <w:rFonts w:ascii="Times New Roman" w:hAnsi="Times New Roman" w:cs="Times New Roman"/>
                <w:color w:val="000000"/>
                <w:sz w:val="24"/>
                <w:szCs w:val="24"/>
              </w:rPr>
            </w:pPr>
            <w:r w:rsidRPr="007E1E4A">
              <w:rPr>
                <w:rFonts w:ascii="Times New Roman" w:hAnsi="Times New Roman"/>
                <w:color w:val="000000"/>
                <w:sz w:val="24"/>
                <w:szCs w:val="24"/>
              </w:rPr>
              <w:t>Норма водопотребления на единицу измерения, л/</w:t>
            </w:r>
            <w:proofErr w:type="spellStart"/>
            <w:r w:rsidRPr="007E1E4A">
              <w:rPr>
                <w:rFonts w:ascii="Times New Roman" w:hAnsi="Times New Roman"/>
                <w:color w:val="000000"/>
                <w:sz w:val="24"/>
                <w:szCs w:val="24"/>
              </w:rPr>
              <w:t>сут</w:t>
            </w:r>
            <w:proofErr w:type="spellEnd"/>
          </w:p>
        </w:tc>
        <w:tc>
          <w:tcPr>
            <w:tcW w:w="539" w:type="pct"/>
            <w:tcBorders>
              <w:top w:val="single" w:sz="12" w:space="0" w:color="auto"/>
              <w:left w:val="nil"/>
              <w:bottom w:val="single" w:sz="4" w:space="0" w:color="auto"/>
              <w:right w:val="single" w:sz="12" w:space="0" w:color="auto"/>
            </w:tcBorders>
            <w:vAlign w:val="center"/>
            <w:hideMark/>
          </w:tcPr>
          <w:p w14:paraId="523C1F58" w14:textId="77777777" w:rsidR="001F6D36" w:rsidRPr="007E1E4A" w:rsidRDefault="001F6D36" w:rsidP="00506169">
            <w:pPr>
              <w:spacing w:after="0" w:line="240" w:lineRule="auto"/>
              <w:jc w:val="center"/>
              <w:rPr>
                <w:rFonts w:ascii="Times New Roman" w:hAnsi="Times New Roman" w:cs="Times New Roman"/>
                <w:color w:val="000000"/>
                <w:sz w:val="24"/>
                <w:szCs w:val="24"/>
              </w:rPr>
            </w:pPr>
            <w:r w:rsidRPr="007E1E4A">
              <w:rPr>
                <w:rFonts w:ascii="Times New Roman" w:hAnsi="Times New Roman"/>
                <w:color w:val="000000"/>
                <w:sz w:val="24"/>
                <w:szCs w:val="24"/>
              </w:rPr>
              <w:t>Расчетное водопотребление, м</w:t>
            </w:r>
            <w:r w:rsidRPr="007E1E4A">
              <w:rPr>
                <w:rFonts w:ascii="Times New Roman" w:hAnsi="Times New Roman" w:cs="Times New Roman"/>
                <w:color w:val="000000"/>
                <w:sz w:val="24"/>
                <w:szCs w:val="24"/>
                <w:vertAlign w:val="superscript"/>
              </w:rPr>
              <w:t>3</w:t>
            </w:r>
          </w:p>
        </w:tc>
      </w:tr>
      <w:tr w:rsidR="001F6D36" w:rsidRPr="007E1E4A" w14:paraId="572146F6" w14:textId="77777777" w:rsidTr="00FF0FD9">
        <w:trPr>
          <w:trHeight w:val="70"/>
        </w:trPr>
        <w:tc>
          <w:tcPr>
            <w:tcW w:w="2984" w:type="pct"/>
            <w:tcBorders>
              <w:top w:val="nil"/>
              <w:left w:val="single" w:sz="12" w:space="0" w:color="auto"/>
              <w:bottom w:val="single" w:sz="4" w:space="0" w:color="auto"/>
              <w:right w:val="single" w:sz="4" w:space="0" w:color="auto"/>
            </w:tcBorders>
            <w:vAlign w:val="center"/>
            <w:hideMark/>
          </w:tcPr>
          <w:p w14:paraId="6508EA1A" w14:textId="77777777" w:rsidR="001F6D36" w:rsidRPr="007E1E4A" w:rsidRDefault="001F6D36" w:rsidP="00506169">
            <w:pPr>
              <w:spacing w:after="0" w:line="240" w:lineRule="auto"/>
              <w:jc w:val="center"/>
              <w:rPr>
                <w:rFonts w:ascii="Times New Roman" w:hAnsi="Times New Roman" w:cs="Times New Roman"/>
                <w:color w:val="000000"/>
                <w:sz w:val="24"/>
                <w:szCs w:val="24"/>
              </w:rPr>
            </w:pPr>
            <w:r w:rsidRPr="007E1E4A">
              <w:rPr>
                <w:rFonts w:ascii="Times New Roman" w:hAnsi="Times New Roman"/>
                <w:color w:val="000000"/>
                <w:sz w:val="24"/>
                <w:szCs w:val="24"/>
              </w:rPr>
              <w:t>1</w:t>
            </w:r>
          </w:p>
        </w:tc>
        <w:tc>
          <w:tcPr>
            <w:tcW w:w="451" w:type="pct"/>
            <w:tcBorders>
              <w:top w:val="nil"/>
              <w:left w:val="nil"/>
              <w:bottom w:val="single" w:sz="4" w:space="0" w:color="auto"/>
              <w:right w:val="single" w:sz="4" w:space="0" w:color="auto"/>
            </w:tcBorders>
            <w:vAlign w:val="center"/>
            <w:hideMark/>
          </w:tcPr>
          <w:p w14:paraId="2209D691" w14:textId="77777777" w:rsidR="001F6D36" w:rsidRPr="007E1E4A" w:rsidRDefault="001F6D36" w:rsidP="00506169">
            <w:pPr>
              <w:spacing w:after="0" w:line="240" w:lineRule="auto"/>
              <w:jc w:val="center"/>
              <w:rPr>
                <w:rFonts w:ascii="Times New Roman" w:hAnsi="Times New Roman" w:cs="Times New Roman"/>
                <w:color w:val="000000"/>
                <w:sz w:val="24"/>
                <w:szCs w:val="24"/>
              </w:rPr>
            </w:pPr>
            <w:r w:rsidRPr="007E1E4A">
              <w:rPr>
                <w:rFonts w:ascii="Times New Roman" w:hAnsi="Times New Roman"/>
                <w:color w:val="000000"/>
                <w:sz w:val="24"/>
                <w:szCs w:val="24"/>
              </w:rPr>
              <w:t>2</w:t>
            </w:r>
          </w:p>
        </w:tc>
        <w:tc>
          <w:tcPr>
            <w:tcW w:w="473" w:type="pct"/>
            <w:tcBorders>
              <w:top w:val="nil"/>
              <w:left w:val="nil"/>
              <w:bottom w:val="single" w:sz="4" w:space="0" w:color="auto"/>
              <w:right w:val="single" w:sz="4" w:space="0" w:color="auto"/>
            </w:tcBorders>
            <w:vAlign w:val="center"/>
            <w:hideMark/>
          </w:tcPr>
          <w:p w14:paraId="6E793A76" w14:textId="77777777" w:rsidR="001F6D36" w:rsidRPr="007E1E4A" w:rsidRDefault="001F6D36" w:rsidP="00506169">
            <w:pPr>
              <w:spacing w:after="0" w:line="240" w:lineRule="auto"/>
              <w:jc w:val="center"/>
              <w:rPr>
                <w:rFonts w:ascii="Times New Roman" w:hAnsi="Times New Roman" w:cs="Times New Roman"/>
                <w:color w:val="000000"/>
                <w:sz w:val="24"/>
                <w:szCs w:val="24"/>
              </w:rPr>
            </w:pPr>
            <w:r w:rsidRPr="007E1E4A">
              <w:rPr>
                <w:rFonts w:ascii="Times New Roman" w:hAnsi="Times New Roman"/>
                <w:color w:val="000000"/>
                <w:sz w:val="24"/>
                <w:szCs w:val="24"/>
              </w:rPr>
              <w:t>3</w:t>
            </w:r>
          </w:p>
        </w:tc>
        <w:tc>
          <w:tcPr>
            <w:tcW w:w="552" w:type="pct"/>
            <w:tcBorders>
              <w:top w:val="nil"/>
              <w:left w:val="nil"/>
              <w:bottom w:val="single" w:sz="4" w:space="0" w:color="auto"/>
              <w:right w:val="single" w:sz="4" w:space="0" w:color="auto"/>
            </w:tcBorders>
            <w:vAlign w:val="center"/>
            <w:hideMark/>
          </w:tcPr>
          <w:p w14:paraId="3BC4AD24" w14:textId="77777777" w:rsidR="001F6D36" w:rsidRPr="007E1E4A" w:rsidRDefault="001F6D36" w:rsidP="00506169">
            <w:pPr>
              <w:spacing w:after="0" w:line="240" w:lineRule="auto"/>
              <w:jc w:val="center"/>
              <w:rPr>
                <w:rFonts w:ascii="Times New Roman" w:hAnsi="Times New Roman" w:cs="Times New Roman"/>
                <w:color w:val="000000"/>
                <w:sz w:val="24"/>
                <w:szCs w:val="24"/>
              </w:rPr>
            </w:pPr>
            <w:r w:rsidRPr="007E1E4A">
              <w:rPr>
                <w:rFonts w:ascii="Times New Roman" w:hAnsi="Times New Roman"/>
                <w:color w:val="000000"/>
                <w:sz w:val="24"/>
                <w:szCs w:val="24"/>
              </w:rPr>
              <w:t>4</w:t>
            </w:r>
          </w:p>
        </w:tc>
        <w:tc>
          <w:tcPr>
            <w:tcW w:w="539" w:type="pct"/>
            <w:tcBorders>
              <w:top w:val="nil"/>
              <w:left w:val="nil"/>
              <w:bottom w:val="single" w:sz="4" w:space="0" w:color="auto"/>
              <w:right w:val="single" w:sz="12" w:space="0" w:color="auto"/>
            </w:tcBorders>
            <w:vAlign w:val="center"/>
            <w:hideMark/>
          </w:tcPr>
          <w:p w14:paraId="033303B1" w14:textId="77777777" w:rsidR="001F6D36" w:rsidRPr="007E1E4A" w:rsidRDefault="001F6D36" w:rsidP="00506169">
            <w:pPr>
              <w:spacing w:after="0" w:line="240" w:lineRule="auto"/>
              <w:jc w:val="center"/>
              <w:rPr>
                <w:rFonts w:ascii="Times New Roman" w:hAnsi="Times New Roman" w:cs="Times New Roman"/>
                <w:color w:val="000000"/>
                <w:sz w:val="24"/>
                <w:szCs w:val="24"/>
              </w:rPr>
            </w:pPr>
            <w:r w:rsidRPr="007E1E4A">
              <w:rPr>
                <w:rFonts w:ascii="Times New Roman" w:hAnsi="Times New Roman"/>
                <w:color w:val="000000"/>
                <w:sz w:val="24"/>
                <w:szCs w:val="24"/>
              </w:rPr>
              <w:t>5</w:t>
            </w:r>
          </w:p>
        </w:tc>
      </w:tr>
      <w:tr w:rsidR="001F6D36" w:rsidRPr="007E1E4A" w14:paraId="1110CB73" w14:textId="77777777" w:rsidTr="00FF0FD9">
        <w:trPr>
          <w:trHeight w:val="70"/>
        </w:trPr>
        <w:tc>
          <w:tcPr>
            <w:tcW w:w="5000" w:type="pct"/>
            <w:gridSpan w:val="5"/>
            <w:tcBorders>
              <w:top w:val="single" w:sz="4" w:space="0" w:color="auto"/>
              <w:left w:val="single" w:sz="12" w:space="0" w:color="auto"/>
              <w:bottom w:val="single" w:sz="4" w:space="0" w:color="auto"/>
              <w:right w:val="single" w:sz="12" w:space="0" w:color="auto"/>
            </w:tcBorders>
            <w:vAlign w:val="center"/>
            <w:hideMark/>
          </w:tcPr>
          <w:p w14:paraId="32AC24E9" w14:textId="77777777" w:rsidR="001F6D36" w:rsidRPr="007E1E4A" w:rsidRDefault="001F6D36" w:rsidP="00506169">
            <w:pPr>
              <w:spacing w:after="0" w:line="240" w:lineRule="auto"/>
              <w:jc w:val="center"/>
              <w:rPr>
                <w:rFonts w:ascii="Times New Roman" w:hAnsi="Times New Roman" w:cs="Times New Roman"/>
                <w:b/>
                <w:bCs/>
                <w:i/>
                <w:iCs/>
                <w:color w:val="000000"/>
                <w:sz w:val="24"/>
                <w:szCs w:val="24"/>
              </w:rPr>
            </w:pPr>
            <w:r w:rsidRPr="007E1E4A">
              <w:rPr>
                <w:rFonts w:ascii="Times New Roman" w:hAnsi="Times New Roman"/>
                <w:b/>
                <w:bCs/>
                <w:i/>
                <w:iCs/>
                <w:color w:val="000000"/>
                <w:sz w:val="24"/>
                <w:szCs w:val="24"/>
              </w:rPr>
              <w:t>1 очередь</w:t>
            </w:r>
          </w:p>
        </w:tc>
      </w:tr>
      <w:tr w:rsidR="001F6D36" w:rsidRPr="007E1E4A" w14:paraId="26AE517B" w14:textId="77777777" w:rsidTr="00FF0FD9">
        <w:trPr>
          <w:trHeight w:val="70"/>
        </w:trPr>
        <w:tc>
          <w:tcPr>
            <w:tcW w:w="2984" w:type="pct"/>
            <w:tcBorders>
              <w:top w:val="nil"/>
              <w:left w:val="single" w:sz="12" w:space="0" w:color="auto"/>
              <w:bottom w:val="single" w:sz="4" w:space="0" w:color="auto"/>
              <w:right w:val="single" w:sz="4" w:space="0" w:color="auto"/>
            </w:tcBorders>
            <w:vAlign w:val="center"/>
            <w:hideMark/>
          </w:tcPr>
          <w:p w14:paraId="4C59B539" w14:textId="77777777" w:rsidR="001F6D36" w:rsidRPr="007E1E4A" w:rsidRDefault="001F6D36" w:rsidP="00506169">
            <w:pPr>
              <w:spacing w:after="0" w:line="240" w:lineRule="auto"/>
              <w:rPr>
                <w:rFonts w:ascii="Times New Roman" w:hAnsi="Times New Roman" w:cs="Times New Roman"/>
                <w:color w:val="000000"/>
                <w:sz w:val="24"/>
                <w:szCs w:val="24"/>
              </w:rPr>
            </w:pPr>
            <w:r w:rsidRPr="007E1E4A">
              <w:rPr>
                <w:rFonts w:ascii="Times New Roman" w:hAnsi="Times New Roman" w:cs="Times New Roman"/>
                <w:color w:val="000000"/>
                <w:sz w:val="24"/>
                <w:szCs w:val="24"/>
              </w:rPr>
              <w:t xml:space="preserve">Коммерческие помещения 657,85 </w:t>
            </w:r>
            <w:proofErr w:type="gramStart"/>
            <w:r w:rsidRPr="007E1E4A">
              <w:rPr>
                <w:rFonts w:ascii="Times New Roman" w:hAnsi="Times New Roman" w:cs="Times New Roman"/>
                <w:color w:val="000000"/>
                <w:sz w:val="24"/>
                <w:szCs w:val="24"/>
              </w:rPr>
              <w:t>кв.м</w:t>
            </w:r>
            <w:proofErr w:type="gramEnd"/>
            <w:r w:rsidRPr="007E1E4A">
              <w:rPr>
                <w:rFonts w:ascii="Times New Roman" w:hAnsi="Times New Roman" w:cs="Times New Roman"/>
                <w:color w:val="000000"/>
                <w:sz w:val="24"/>
                <w:szCs w:val="24"/>
              </w:rPr>
              <w:t xml:space="preserve"> пола</w:t>
            </w:r>
          </w:p>
        </w:tc>
        <w:tc>
          <w:tcPr>
            <w:tcW w:w="451" w:type="pct"/>
            <w:tcBorders>
              <w:top w:val="nil"/>
              <w:left w:val="nil"/>
              <w:bottom w:val="single" w:sz="4" w:space="0" w:color="auto"/>
              <w:right w:val="single" w:sz="4" w:space="0" w:color="auto"/>
            </w:tcBorders>
            <w:vAlign w:val="center"/>
            <w:hideMark/>
          </w:tcPr>
          <w:p w14:paraId="288A1942" w14:textId="77777777" w:rsidR="001F6D36" w:rsidRPr="007E1E4A" w:rsidRDefault="001F6D36" w:rsidP="00506169">
            <w:pPr>
              <w:spacing w:after="0" w:line="240" w:lineRule="auto"/>
              <w:jc w:val="center"/>
              <w:rPr>
                <w:rFonts w:ascii="Times New Roman" w:hAnsi="Times New Roman" w:cs="Times New Roman"/>
                <w:color w:val="000000"/>
                <w:sz w:val="24"/>
                <w:szCs w:val="24"/>
              </w:rPr>
            </w:pPr>
            <w:r w:rsidRPr="007E1E4A">
              <w:rPr>
                <w:rFonts w:ascii="Times New Roman" w:hAnsi="Times New Roman"/>
                <w:color w:val="000000"/>
                <w:sz w:val="24"/>
                <w:szCs w:val="24"/>
              </w:rPr>
              <w:t>м</w:t>
            </w:r>
            <w:r w:rsidRPr="007E1E4A">
              <w:rPr>
                <w:rFonts w:ascii="Times New Roman" w:hAnsi="Times New Roman" w:cs="Times New Roman"/>
                <w:color w:val="000000"/>
                <w:sz w:val="24"/>
                <w:szCs w:val="24"/>
                <w:vertAlign w:val="superscript"/>
              </w:rPr>
              <w:t>2</w:t>
            </w:r>
          </w:p>
        </w:tc>
        <w:tc>
          <w:tcPr>
            <w:tcW w:w="473" w:type="pct"/>
            <w:tcBorders>
              <w:top w:val="nil"/>
              <w:left w:val="nil"/>
              <w:bottom w:val="single" w:sz="4" w:space="0" w:color="auto"/>
              <w:right w:val="single" w:sz="4" w:space="0" w:color="auto"/>
            </w:tcBorders>
            <w:vAlign w:val="center"/>
            <w:hideMark/>
          </w:tcPr>
          <w:p w14:paraId="54F7D2BD" w14:textId="77777777" w:rsidR="001F6D36" w:rsidRPr="007E1E4A" w:rsidRDefault="001F6D36" w:rsidP="00506169">
            <w:pPr>
              <w:spacing w:after="0" w:line="240" w:lineRule="auto"/>
              <w:jc w:val="center"/>
              <w:rPr>
                <w:rFonts w:ascii="Times New Roman" w:hAnsi="Times New Roman" w:cs="Times New Roman"/>
                <w:color w:val="000000"/>
                <w:sz w:val="24"/>
                <w:szCs w:val="24"/>
              </w:rPr>
            </w:pPr>
            <w:r w:rsidRPr="007E1E4A">
              <w:rPr>
                <w:rFonts w:ascii="Times New Roman" w:hAnsi="Times New Roman"/>
                <w:color w:val="000000"/>
                <w:sz w:val="24"/>
                <w:szCs w:val="24"/>
              </w:rPr>
              <w:t>657,85</w:t>
            </w:r>
          </w:p>
        </w:tc>
        <w:tc>
          <w:tcPr>
            <w:tcW w:w="552" w:type="pct"/>
            <w:tcBorders>
              <w:top w:val="nil"/>
              <w:left w:val="nil"/>
              <w:bottom w:val="single" w:sz="4" w:space="0" w:color="auto"/>
              <w:right w:val="single" w:sz="4" w:space="0" w:color="auto"/>
            </w:tcBorders>
            <w:vAlign w:val="center"/>
            <w:hideMark/>
          </w:tcPr>
          <w:p w14:paraId="425C8DBA" w14:textId="77777777" w:rsidR="001F6D36" w:rsidRPr="007E1E4A" w:rsidRDefault="001F6D36" w:rsidP="00506169">
            <w:pPr>
              <w:spacing w:after="0" w:line="240" w:lineRule="auto"/>
              <w:jc w:val="center"/>
              <w:rPr>
                <w:rFonts w:ascii="Times New Roman" w:hAnsi="Times New Roman" w:cs="Times New Roman"/>
                <w:color w:val="000000"/>
                <w:sz w:val="24"/>
                <w:szCs w:val="24"/>
              </w:rPr>
            </w:pPr>
            <w:r w:rsidRPr="007E1E4A">
              <w:rPr>
                <w:rFonts w:ascii="Times New Roman" w:hAnsi="Times New Roman"/>
                <w:color w:val="000000"/>
                <w:sz w:val="24"/>
                <w:szCs w:val="24"/>
              </w:rPr>
              <w:t>15</w:t>
            </w:r>
          </w:p>
        </w:tc>
        <w:tc>
          <w:tcPr>
            <w:tcW w:w="539" w:type="pct"/>
            <w:tcBorders>
              <w:top w:val="nil"/>
              <w:left w:val="nil"/>
              <w:bottom w:val="single" w:sz="4" w:space="0" w:color="auto"/>
              <w:right w:val="single" w:sz="12" w:space="0" w:color="auto"/>
            </w:tcBorders>
            <w:vAlign w:val="center"/>
            <w:hideMark/>
          </w:tcPr>
          <w:p w14:paraId="73B5F614" w14:textId="77777777" w:rsidR="001F6D36" w:rsidRPr="007E1E4A" w:rsidRDefault="001F6D36" w:rsidP="00506169">
            <w:pPr>
              <w:spacing w:after="0" w:line="240" w:lineRule="auto"/>
              <w:jc w:val="center"/>
              <w:rPr>
                <w:rFonts w:ascii="Times New Roman" w:hAnsi="Times New Roman" w:cs="Times New Roman"/>
                <w:color w:val="000000"/>
                <w:sz w:val="24"/>
                <w:szCs w:val="24"/>
              </w:rPr>
            </w:pPr>
            <w:r w:rsidRPr="007E1E4A">
              <w:rPr>
                <w:rFonts w:ascii="Times New Roman" w:hAnsi="Times New Roman"/>
                <w:color w:val="000000"/>
                <w:sz w:val="24"/>
                <w:szCs w:val="24"/>
              </w:rPr>
              <w:t>9,87</w:t>
            </w:r>
          </w:p>
        </w:tc>
      </w:tr>
      <w:tr w:rsidR="001F6D36" w:rsidRPr="007E1E4A" w14:paraId="18463976" w14:textId="77777777" w:rsidTr="00FF0FD9">
        <w:trPr>
          <w:trHeight w:val="405"/>
        </w:trPr>
        <w:tc>
          <w:tcPr>
            <w:tcW w:w="5000" w:type="pct"/>
            <w:gridSpan w:val="5"/>
            <w:tcBorders>
              <w:top w:val="single" w:sz="4" w:space="0" w:color="auto"/>
              <w:left w:val="single" w:sz="12" w:space="0" w:color="auto"/>
              <w:bottom w:val="single" w:sz="4" w:space="0" w:color="auto"/>
              <w:right w:val="single" w:sz="12" w:space="0" w:color="auto"/>
            </w:tcBorders>
            <w:vAlign w:val="center"/>
            <w:hideMark/>
          </w:tcPr>
          <w:p w14:paraId="0878AB09" w14:textId="77777777" w:rsidR="001F6D36" w:rsidRPr="007E1E4A" w:rsidRDefault="001F6D36" w:rsidP="00506169">
            <w:pPr>
              <w:spacing w:after="0" w:line="240" w:lineRule="auto"/>
              <w:jc w:val="center"/>
              <w:rPr>
                <w:rFonts w:ascii="Times New Roman" w:hAnsi="Times New Roman" w:cs="Times New Roman"/>
                <w:b/>
                <w:bCs/>
                <w:i/>
                <w:iCs/>
                <w:color w:val="000000"/>
                <w:sz w:val="24"/>
                <w:szCs w:val="24"/>
              </w:rPr>
            </w:pPr>
            <w:r w:rsidRPr="007E1E4A">
              <w:rPr>
                <w:rFonts w:ascii="Times New Roman" w:hAnsi="Times New Roman"/>
                <w:b/>
                <w:bCs/>
                <w:i/>
                <w:iCs/>
                <w:color w:val="000000"/>
                <w:sz w:val="24"/>
                <w:szCs w:val="24"/>
              </w:rPr>
              <w:t>2 очередь</w:t>
            </w:r>
          </w:p>
        </w:tc>
      </w:tr>
      <w:tr w:rsidR="001F6D36" w:rsidRPr="007E1E4A" w14:paraId="784E99E7" w14:textId="77777777" w:rsidTr="00FF0FD9">
        <w:trPr>
          <w:trHeight w:val="355"/>
        </w:trPr>
        <w:tc>
          <w:tcPr>
            <w:tcW w:w="2984" w:type="pct"/>
            <w:tcBorders>
              <w:top w:val="nil"/>
              <w:left w:val="single" w:sz="12" w:space="0" w:color="auto"/>
              <w:bottom w:val="single" w:sz="4" w:space="0" w:color="auto"/>
              <w:right w:val="single" w:sz="4" w:space="0" w:color="auto"/>
            </w:tcBorders>
            <w:vAlign w:val="center"/>
            <w:hideMark/>
          </w:tcPr>
          <w:p w14:paraId="59171864" w14:textId="77777777" w:rsidR="001F6D36" w:rsidRPr="007E1E4A" w:rsidRDefault="001F6D36" w:rsidP="00506169">
            <w:pPr>
              <w:spacing w:after="0" w:line="240" w:lineRule="auto"/>
              <w:rPr>
                <w:rFonts w:ascii="Times New Roman" w:hAnsi="Times New Roman" w:cs="Times New Roman"/>
                <w:color w:val="000000"/>
                <w:sz w:val="24"/>
                <w:szCs w:val="24"/>
              </w:rPr>
            </w:pPr>
            <w:r w:rsidRPr="007E1E4A">
              <w:rPr>
                <w:rFonts w:ascii="Times New Roman" w:hAnsi="Times New Roman" w:cs="Times New Roman"/>
                <w:color w:val="000000"/>
                <w:sz w:val="24"/>
                <w:szCs w:val="24"/>
              </w:rPr>
              <w:t xml:space="preserve">Коммерческие помещения 700 </w:t>
            </w:r>
            <w:proofErr w:type="gramStart"/>
            <w:r w:rsidRPr="007E1E4A">
              <w:rPr>
                <w:rFonts w:ascii="Times New Roman" w:hAnsi="Times New Roman" w:cs="Times New Roman"/>
                <w:color w:val="000000"/>
                <w:sz w:val="24"/>
                <w:szCs w:val="24"/>
              </w:rPr>
              <w:t>кв.м</w:t>
            </w:r>
            <w:proofErr w:type="gramEnd"/>
            <w:r w:rsidRPr="007E1E4A">
              <w:rPr>
                <w:rFonts w:ascii="Times New Roman" w:hAnsi="Times New Roman" w:cs="Times New Roman"/>
                <w:color w:val="000000"/>
                <w:sz w:val="24"/>
                <w:szCs w:val="24"/>
              </w:rPr>
              <w:t xml:space="preserve"> пола</w:t>
            </w:r>
          </w:p>
        </w:tc>
        <w:tc>
          <w:tcPr>
            <w:tcW w:w="451" w:type="pct"/>
            <w:tcBorders>
              <w:top w:val="nil"/>
              <w:left w:val="nil"/>
              <w:bottom w:val="single" w:sz="4" w:space="0" w:color="auto"/>
              <w:right w:val="single" w:sz="4" w:space="0" w:color="auto"/>
            </w:tcBorders>
            <w:vAlign w:val="center"/>
            <w:hideMark/>
          </w:tcPr>
          <w:p w14:paraId="660F9AD4" w14:textId="77777777" w:rsidR="001F6D36" w:rsidRPr="007E1E4A" w:rsidRDefault="001F6D36" w:rsidP="00506169">
            <w:pPr>
              <w:spacing w:after="0" w:line="240" w:lineRule="auto"/>
              <w:jc w:val="center"/>
              <w:rPr>
                <w:rFonts w:ascii="Times New Roman" w:hAnsi="Times New Roman" w:cs="Times New Roman"/>
                <w:color w:val="000000"/>
                <w:sz w:val="24"/>
                <w:szCs w:val="24"/>
              </w:rPr>
            </w:pPr>
            <w:r w:rsidRPr="007E1E4A">
              <w:rPr>
                <w:rFonts w:ascii="Times New Roman" w:hAnsi="Times New Roman"/>
                <w:color w:val="000000"/>
                <w:sz w:val="24"/>
                <w:szCs w:val="24"/>
              </w:rPr>
              <w:t>м</w:t>
            </w:r>
            <w:r w:rsidRPr="007E1E4A">
              <w:rPr>
                <w:rFonts w:ascii="Times New Roman" w:hAnsi="Times New Roman" w:cs="Times New Roman"/>
                <w:color w:val="000000"/>
                <w:sz w:val="24"/>
                <w:szCs w:val="24"/>
                <w:vertAlign w:val="superscript"/>
              </w:rPr>
              <w:t>2</w:t>
            </w:r>
          </w:p>
        </w:tc>
        <w:tc>
          <w:tcPr>
            <w:tcW w:w="473" w:type="pct"/>
            <w:tcBorders>
              <w:top w:val="nil"/>
              <w:left w:val="nil"/>
              <w:bottom w:val="single" w:sz="4" w:space="0" w:color="auto"/>
              <w:right w:val="single" w:sz="4" w:space="0" w:color="auto"/>
            </w:tcBorders>
            <w:vAlign w:val="center"/>
            <w:hideMark/>
          </w:tcPr>
          <w:p w14:paraId="7FB3A36F" w14:textId="77777777" w:rsidR="001F6D36" w:rsidRPr="007E1E4A" w:rsidRDefault="001F6D36" w:rsidP="00506169">
            <w:pPr>
              <w:spacing w:after="0" w:line="240" w:lineRule="auto"/>
              <w:jc w:val="center"/>
              <w:rPr>
                <w:rFonts w:ascii="Times New Roman" w:hAnsi="Times New Roman" w:cs="Times New Roman"/>
                <w:color w:val="000000"/>
                <w:sz w:val="24"/>
                <w:szCs w:val="24"/>
              </w:rPr>
            </w:pPr>
            <w:r w:rsidRPr="007E1E4A">
              <w:rPr>
                <w:rFonts w:ascii="Times New Roman" w:hAnsi="Times New Roman"/>
                <w:color w:val="000000"/>
                <w:sz w:val="24"/>
                <w:szCs w:val="24"/>
              </w:rPr>
              <w:t>700</w:t>
            </w:r>
          </w:p>
        </w:tc>
        <w:tc>
          <w:tcPr>
            <w:tcW w:w="552" w:type="pct"/>
            <w:tcBorders>
              <w:top w:val="nil"/>
              <w:left w:val="nil"/>
              <w:bottom w:val="single" w:sz="4" w:space="0" w:color="auto"/>
              <w:right w:val="single" w:sz="4" w:space="0" w:color="auto"/>
            </w:tcBorders>
            <w:vAlign w:val="center"/>
            <w:hideMark/>
          </w:tcPr>
          <w:p w14:paraId="2991D329" w14:textId="77777777" w:rsidR="001F6D36" w:rsidRPr="007E1E4A" w:rsidRDefault="001F6D36" w:rsidP="00506169">
            <w:pPr>
              <w:spacing w:after="0" w:line="240" w:lineRule="auto"/>
              <w:jc w:val="center"/>
              <w:rPr>
                <w:rFonts w:ascii="Times New Roman" w:hAnsi="Times New Roman" w:cs="Times New Roman"/>
                <w:color w:val="000000"/>
                <w:sz w:val="24"/>
                <w:szCs w:val="24"/>
              </w:rPr>
            </w:pPr>
            <w:r w:rsidRPr="007E1E4A">
              <w:rPr>
                <w:rFonts w:ascii="Times New Roman" w:hAnsi="Times New Roman"/>
                <w:color w:val="000000"/>
                <w:sz w:val="24"/>
                <w:szCs w:val="24"/>
              </w:rPr>
              <w:t>15</w:t>
            </w:r>
          </w:p>
        </w:tc>
        <w:tc>
          <w:tcPr>
            <w:tcW w:w="539" w:type="pct"/>
            <w:tcBorders>
              <w:top w:val="nil"/>
              <w:left w:val="nil"/>
              <w:bottom w:val="single" w:sz="4" w:space="0" w:color="auto"/>
              <w:right w:val="single" w:sz="12" w:space="0" w:color="auto"/>
            </w:tcBorders>
            <w:vAlign w:val="center"/>
            <w:hideMark/>
          </w:tcPr>
          <w:p w14:paraId="5A5E8CDB" w14:textId="77777777" w:rsidR="001F6D36" w:rsidRPr="007E1E4A" w:rsidRDefault="001F6D36" w:rsidP="00506169">
            <w:pPr>
              <w:spacing w:after="0" w:line="240" w:lineRule="auto"/>
              <w:jc w:val="center"/>
              <w:rPr>
                <w:rFonts w:ascii="Times New Roman" w:hAnsi="Times New Roman" w:cs="Times New Roman"/>
                <w:color w:val="000000"/>
                <w:sz w:val="24"/>
                <w:szCs w:val="24"/>
              </w:rPr>
            </w:pPr>
            <w:r w:rsidRPr="007E1E4A">
              <w:rPr>
                <w:rFonts w:ascii="Times New Roman" w:hAnsi="Times New Roman"/>
                <w:color w:val="000000"/>
                <w:sz w:val="24"/>
                <w:szCs w:val="24"/>
              </w:rPr>
              <w:t>10,50</w:t>
            </w:r>
          </w:p>
        </w:tc>
      </w:tr>
      <w:tr w:rsidR="001F6D36" w:rsidRPr="007E1E4A" w14:paraId="2E7D5508" w14:textId="77777777" w:rsidTr="00FF0FD9">
        <w:trPr>
          <w:trHeight w:val="84"/>
        </w:trPr>
        <w:tc>
          <w:tcPr>
            <w:tcW w:w="5000" w:type="pct"/>
            <w:gridSpan w:val="5"/>
            <w:tcBorders>
              <w:top w:val="single" w:sz="4" w:space="0" w:color="auto"/>
              <w:left w:val="single" w:sz="12" w:space="0" w:color="auto"/>
              <w:bottom w:val="single" w:sz="4" w:space="0" w:color="auto"/>
              <w:right w:val="single" w:sz="12" w:space="0" w:color="auto"/>
            </w:tcBorders>
            <w:vAlign w:val="center"/>
            <w:hideMark/>
          </w:tcPr>
          <w:p w14:paraId="7A7325C8" w14:textId="77777777" w:rsidR="001F6D36" w:rsidRPr="007E1E4A" w:rsidRDefault="001F6D36" w:rsidP="00506169">
            <w:pPr>
              <w:spacing w:after="0" w:line="240" w:lineRule="auto"/>
              <w:jc w:val="center"/>
              <w:rPr>
                <w:rFonts w:ascii="Times New Roman" w:hAnsi="Times New Roman" w:cs="Times New Roman"/>
                <w:b/>
                <w:bCs/>
                <w:i/>
                <w:iCs/>
                <w:color w:val="000000"/>
                <w:sz w:val="24"/>
                <w:szCs w:val="24"/>
              </w:rPr>
            </w:pPr>
            <w:r w:rsidRPr="007E1E4A">
              <w:rPr>
                <w:rFonts w:ascii="Times New Roman" w:hAnsi="Times New Roman"/>
                <w:b/>
                <w:bCs/>
                <w:i/>
                <w:iCs/>
                <w:color w:val="000000"/>
                <w:sz w:val="24"/>
                <w:szCs w:val="24"/>
              </w:rPr>
              <w:t>3 очередь</w:t>
            </w:r>
          </w:p>
        </w:tc>
      </w:tr>
      <w:tr w:rsidR="001F6D36" w:rsidRPr="007E1E4A" w14:paraId="79852096" w14:textId="77777777" w:rsidTr="00FF0FD9">
        <w:trPr>
          <w:trHeight w:val="215"/>
        </w:trPr>
        <w:tc>
          <w:tcPr>
            <w:tcW w:w="2984" w:type="pct"/>
            <w:tcBorders>
              <w:top w:val="nil"/>
              <w:left w:val="single" w:sz="12" w:space="0" w:color="auto"/>
              <w:bottom w:val="single" w:sz="4" w:space="0" w:color="auto"/>
              <w:right w:val="single" w:sz="4" w:space="0" w:color="auto"/>
            </w:tcBorders>
            <w:vAlign w:val="center"/>
            <w:hideMark/>
          </w:tcPr>
          <w:p w14:paraId="1933D2A0" w14:textId="77777777" w:rsidR="001F6D36" w:rsidRPr="007E1E4A" w:rsidRDefault="001F6D36" w:rsidP="00506169">
            <w:pPr>
              <w:spacing w:after="0" w:line="240" w:lineRule="auto"/>
              <w:rPr>
                <w:rFonts w:ascii="Times New Roman" w:hAnsi="Times New Roman" w:cs="Times New Roman"/>
                <w:color w:val="000000"/>
                <w:sz w:val="24"/>
                <w:szCs w:val="24"/>
              </w:rPr>
            </w:pPr>
            <w:r w:rsidRPr="007E1E4A">
              <w:rPr>
                <w:rFonts w:ascii="Times New Roman" w:hAnsi="Times New Roman" w:cs="Times New Roman"/>
                <w:color w:val="000000"/>
                <w:sz w:val="24"/>
                <w:szCs w:val="24"/>
              </w:rPr>
              <w:t xml:space="preserve">Коммерческие помещения 1050 </w:t>
            </w:r>
            <w:proofErr w:type="gramStart"/>
            <w:r w:rsidRPr="007E1E4A">
              <w:rPr>
                <w:rFonts w:ascii="Times New Roman" w:hAnsi="Times New Roman" w:cs="Times New Roman"/>
                <w:color w:val="000000"/>
                <w:sz w:val="24"/>
                <w:szCs w:val="24"/>
              </w:rPr>
              <w:t>кв.м</w:t>
            </w:r>
            <w:proofErr w:type="gramEnd"/>
            <w:r w:rsidRPr="007E1E4A">
              <w:rPr>
                <w:rFonts w:ascii="Times New Roman" w:hAnsi="Times New Roman" w:cs="Times New Roman"/>
                <w:color w:val="000000"/>
                <w:sz w:val="24"/>
                <w:szCs w:val="24"/>
              </w:rPr>
              <w:t xml:space="preserve"> пола</w:t>
            </w:r>
          </w:p>
        </w:tc>
        <w:tc>
          <w:tcPr>
            <w:tcW w:w="451" w:type="pct"/>
            <w:tcBorders>
              <w:top w:val="nil"/>
              <w:left w:val="nil"/>
              <w:bottom w:val="single" w:sz="4" w:space="0" w:color="auto"/>
              <w:right w:val="single" w:sz="4" w:space="0" w:color="auto"/>
            </w:tcBorders>
            <w:vAlign w:val="center"/>
            <w:hideMark/>
          </w:tcPr>
          <w:p w14:paraId="7423F8DF" w14:textId="77777777" w:rsidR="001F6D36" w:rsidRPr="007E1E4A" w:rsidRDefault="001F6D36" w:rsidP="00506169">
            <w:pPr>
              <w:spacing w:after="0" w:line="240" w:lineRule="auto"/>
              <w:jc w:val="center"/>
              <w:rPr>
                <w:rFonts w:ascii="Times New Roman" w:hAnsi="Times New Roman" w:cs="Times New Roman"/>
                <w:color w:val="000000"/>
                <w:sz w:val="24"/>
                <w:szCs w:val="24"/>
              </w:rPr>
            </w:pPr>
            <w:r w:rsidRPr="007E1E4A">
              <w:rPr>
                <w:rFonts w:ascii="Times New Roman" w:hAnsi="Times New Roman"/>
                <w:color w:val="000000"/>
                <w:sz w:val="24"/>
                <w:szCs w:val="24"/>
              </w:rPr>
              <w:t>м</w:t>
            </w:r>
            <w:r w:rsidRPr="007E1E4A">
              <w:rPr>
                <w:rFonts w:ascii="Times New Roman" w:hAnsi="Times New Roman" w:cs="Times New Roman"/>
                <w:color w:val="000000"/>
                <w:sz w:val="24"/>
                <w:szCs w:val="24"/>
                <w:vertAlign w:val="superscript"/>
              </w:rPr>
              <w:t>2</w:t>
            </w:r>
          </w:p>
        </w:tc>
        <w:tc>
          <w:tcPr>
            <w:tcW w:w="473" w:type="pct"/>
            <w:tcBorders>
              <w:top w:val="nil"/>
              <w:left w:val="nil"/>
              <w:bottom w:val="single" w:sz="4" w:space="0" w:color="auto"/>
              <w:right w:val="single" w:sz="4" w:space="0" w:color="auto"/>
            </w:tcBorders>
            <w:vAlign w:val="center"/>
            <w:hideMark/>
          </w:tcPr>
          <w:p w14:paraId="230F7E6C" w14:textId="77777777" w:rsidR="001F6D36" w:rsidRPr="007E1E4A" w:rsidRDefault="001F6D36" w:rsidP="00506169">
            <w:pPr>
              <w:spacing w:after="0" w:line="240" w:lineRule="auto"/>
              <w:jc w:val="center"/>
              <w:rPr>
                <w:rFonts w:ascii="Times New Roman" w:hAnsi="Times New Roman" w:cs="Times New Roman"/>
                <w:color w:val="000000"/>
                <w:sz w:val="24"/>
                <w:szCs w:val="24"/>
              </w:rPr>
            </w:pPr>
            <w:r w:rsidRPr="007E1E4A">
              <w:rPr>
                <w:rFonts w:ascii="Times New Roman" w:hAnsi="Times New Roman"/>
                <w:color w:val="000000"/>
                <w:sz w:val="24"/>
                <w:szCs w:val="24"/>
              </w:rPr>
              <w:t>1050</w:t>
            </w:r>
          </w:p>
        </w:tc>
        <w:tc>
          <w:tcPr>
            <w:tcW w:w="552" w:type="pct"/>
            <w:tcBorders>
              <w:top w:val="nil"/>
              <w:left w:val="nil"/>
              <w:bottom w:val="single" w:sz="4" w:space="0" w:color="auto"/>
              <w:right w:val="single" w:sz="4" w:space="0" w:color="auto"/>
            </w:tcBorders>
            <w:vAlign w:val="center"/>
            <w:hideMark/>
          </w:tcPr>
          <w:p w14:paraId="2471AF02" w14:textId="77777777" w:rsidR="001F6D36" w:rsidRPr="007E1E4A" w:rsidRDefault="001F6D36" w:rsidP="00506169">
            <w:pPr>
              <w:spacing w:after="0" w:line="240" w:lineRule="auto"/>
              <w:jc w:val="center"/>
              <w:rPr>
                <w:rFonts w:ascii="Times New Roman" w:hAnsi="Times New Roman" w:cs="Times New Roman"/>
                <w:color w:val="000000"/>
                <w:sz w:val="24"/>
                <w:szCs w:val="24"/>
              </w:rPr>
            </w:pPr>
            <w:r w:rsidRPr="007E1E4A">
              <w:rPr>
                <w:rFonts w:ascii="Times New Roman" w:hAnsi="Times New Roman"/>
                <w:color w:val="000000"/>
                <w:sz w:val="24"/>
                <w:szCs w:val="24"/>
              </w:rPr>
              <w:t>15</w:t>
            </w:r>
          </w:p>
        </w:tc>
        <w:tc>
          <w:tcPr>
            <w:tcW w:w="539" w:type="pct"/>
            <w:tcBorders>
              <w:top w:val="nil"/>
              <w:left w:val="nil"/>
              <w:bottom w:val="single" w:sz="4" w:space="0" w:color="auto"/>
              <w:right w:val="single" w:sz="12" w:space="0" w:color="auto"/>
            </w:tcBorders>
            <w:vAlign w:val="center"/>
            <w:hideMark/>
          </w:tcPr>
          <w:p w14:paraId="385394ED" w14:textId="77777777" w:rsidR="001F6D36" w:rsidRPr="007E1E4A" w:rsidRDefault="001F6D36" w:rsidP="00506169">
            <w:pPr>
              <w:spacing w:after="0" w:line="240" w:lineRule="auto"/>
              <w:jc w:val="center"/>
              <w:rPr>
                <w:rFonts w:ascii="Times New Roman" w:hAnsi="Times New Roman" w:cs="Times New Roman"/>
                <w:color w:val="000000"/>
                <w:sz w:val="24"/>
                <w:szCs w:val="24"/>
              </w:rPr>
            </w:pPr>
            <w:r w:rsidRPr="007E1E4A">
              <w:rPr>
                <w:rFonts w:ascii="Times New Roman" w:hAnsi="Times New Roman"/>
                <w:color w:val="000000"/>
                <w:sz w:val="24"/>
                <w:szCs w:val="24"/>
              </w:rPr>
              <w:t>15,75</w:t>
            </w:r>
          </w:p>
        </w:tc>
      </w:tr>
      <w:tr w:rsidR="001F6D36" w:rsidRPr="007E1E4A" w14:paraId="4A86F047" w14:textId="77777777" w:rsidTr="00FF0FD9">
        <w:trPr>
          <w:trHeight w:val="70"/>
        </w:trPr>
        <w:tc>
          <w:tcPr>
            <w:tcW w:w="5000" w:type="pct"/>
            <w:gridSpan w:val="5"/>
            <w:tcBorders>
              <w:top w:val="single" w:sz="4" w:space="0" w:color="auto"/>
              <w:left w:val="single" w:sz="12" w:space="0" w:color="auto"/>
              <w:bottom w:val="single" w:sz="4" w:space="0" w:color="auto"/>
              <w:right w:val="single" w:sz="12" w:space="0" w:color="auto"/>
            </w:tcBorders>
            <w:vAlign w:val="center"/>
            <w:hideMark/>
          </w:tcPr>
          <w:p w14:paraId="03400831" w14:textId="77777777" w:rsidR="001F6D36" w:rsidRPr="007E1E4A" w:rsidRDefault="001F6D36" w:rsidP="00506169">
            <w:pPr>
              <w:spacing w:after="0" w:line="240" w:lineRule="auto"/>
              <w:jc w:val="center"/>
              <w:rPr>
                <w:rFonts w:ascii="Times New Roman" w:hAnsi="Times New Roman" w:cs="Times New Roman"/>
                <w:b/>
                <w:bCs/>
                <w:i/>
                <w:iCs/>
                <w:color w:val="000000"/>
                <w:sz w:val="24"/>
                <w:szCs w:val="24"/>
              </w:rPr>
            </w:pPr>
            <w:r w:rsidRPr="007E1E4A">
              <w:rPr>
                <w:rFonts w:ascii="Times New Roman" w:hAnsi="Times New Roman"/>
                <w:b/>
                <w:bCs/>
                <w:i/>
                <w:iCs/>
                <w:color w:val="000000"/>
                <w:sz w:val="24"/>
                <w:szCs w:val="24"/>
              </w:rPr>
              <w:t>4 очередь</w:t>
            </w:r>
          </w:p>
        </w:tc>
      </w:tr>
      <w:tr w:rsidR="001F6D36" w:rsidRPr="007E1E4A" w14:paraId="4831BA48" w14:textId="77777777" w:rsidTr="00FF0FD9">
        <w:trPr>
          <w:trHeight w:val="90"/>
        </w:trPr>
        <w:tc>
          <w:tcPr>
            <w:tcW w:w="2984" w:type="pct"/>
            <w:tcBorders>
              <w:top w:val="nil"/>
              <w:left w:val="single" w:sz="12" w:space="0" w:color="auto"/>
              <w:bottom w:val="single" w:sz="4" w:space="0" w:color="auto"/>
              <w:right w:val="single" w:sz="4" w:space="0" w:color="auto"/>
            </w:tcBorders>
            <w:vAlign w:val="center"/>
            <w:hideMark/>
          </w:tcPr>
          <w:p w14:paraId="35BCC1A4" w14:textId="77777777" w:rsidR="001F6D36" w:rsidRPr="007E1E4A" w:rsidRDefault="001F6D36" w:rsidP="00506169">
            <w:pPr>
              <w:spacing w:after="0" w:line="240" w:lineRule="auto"/>
              <w:rPr>
                <w:rFonts w:ascii="Times New Roman" w:hAnsi="Times New Roman" w:cs="Times New Roman"/>
                <w:color w:val="000000"/>
                <w:sz w:val="24"/>
                <w:szCs w:val="24"/>
              </w:rPr>
            </w:pPr>
            <w:r w:rsidRPr="007E1E4A">
              <w:rPr>
                <w:rFonts w:ascii="Times New Roman" w:hAnsi="Times New Roman" w:cs="Times New Roman"/>
                <w:color w:val="000000"/>
                <w:sz w:val="24"/>
                <w:szCs w:val="24"/>
              </w:rPr>
              <w:t xml:space="preserve">Коммерческие помещения 700 </w:t>
            </w:r>
            <w:proofErr w:type="gramStart"/>
            <w:r w:rsidRPr="007E1E4A">
              <w:rPr>
                <w:rFonts w:ascii="Times New Roman" w:hAnsi="Times New Roman" w:cs="Times New Roman"/>
                <w:color w:val="000000"/>
                <w:sz w:val="24"/>
                <w:szCs w:val="24"/>
              </w:rPr>
              <w:t>кв.м</w:t>
            </w:r>
            <w:proofErr w:type="gramEnd"/>
            <w:r w:rsidRPr="007E1E4A">
              <w:rPr>
                <w:rFonts w:ascii="Times New Roman" w:hAnsi="Times New Roman" w:cs="Times New Roman"/>
                <w:color w:val="000000"/>
                <w:sz w:val="24"/>
                <w:szCs w:val="24"/>
              </w:rPr>
              <w:t xml:space="preserve"> пола</w:t>
            </w:r>
          </w:p>
        </w:tc>
        <w:tc>
          <w:tcPr>
            <w:tcW w:w="451" w:type="pct"/>
            <w:tcBorders>
              <w:top w:val="nil"/>
              <w:left w:val="nil"/>
              <w:bottom w:val="single" w:sz="4" w:space="0" w:color="auto"/>
              <w:right w:val="single" w:sz="4" w:space="0" w:color="auto"/>
            </w:tcBorders>
            <w:vAlign w:val="center"/>
            <w:hideMark/>
          </w:tcPr>
          <w:p w14:paraId="255D8600" w14:textId="77777777" w:rsidR="001F6D36" w:rsidRPr="007E1E4A" w:rsidRDefault="001F6D36" w:rsidP="00506169">
            <w:pPr>
              <w:spacing w:after="0" w:line="240" w:lineRule="auto"/>
              <w:jc w:val="center"/>
              <w:rPr>
                <w:rFonts w:ascii="Times New Roman" w:hAnsi="Times New Roman" w:cs="Times New Roman"/>
                <w:color w:val="000000"/>
                <w:sz w:val="24"/>
                <w:szCs w:val="24"/>
              </w:rPr>
            </w:pPr>
            <w:r w:rsidRPr="007E1E4A">
              <w:rPr>
                <w:rFonts w:ascii="Times New Roman" w:hAnsi="Times New Roman"/>
                <w:color w:val="000000"/>
                <w:sz w:val="24"/>
                <w:szCs w:val="24"/>
              </w:rPr>
              <w:t>м</w:t>
            </w:r>
            <w:r w:rsidRPr="007E1E4A">
              <w:rPr>
                <w:rFonts w:ascii="Times New Roman" w:hAnsi="Times New Roman" w:cs="Times New Roman"/>
                <w:color w:val="000000"/>
                <w:sz w:val="24"/>
                <w:szCs w:val="24"/>
                <w:vertAlign w:val="superscript"/>
              </w:rPr>
              <w:t>2</w:t>
            </w:r>
          </w:p>
        </w:tc>
        <w:tc>
          <w:tcPr>
            <w:tcW w:w="473" w:type="pct"/>
            <w:tcBorders>
              <w:top w:val="nil"/>
              <w:left w:val="nil"/>
              <w:bottom w:val="single" w:sz="4" w:space="0" w:color="auto"/>
              <w:right w:val="single" w:sz="4" w:space="0" w:color="auto"/>
            </w:tcBorders>
            <w:vAlign w:val="center"/>
            <w:hideMark/>
          </w:tcPr>
          <w:p w14:paraId="0FEA642D" w14:textId="77777777" w:rsidR="001F6D36" w:rsidRPr="007E1E4A" w:rsidRDefault="001F6D36" w:rsidP="00506169">
            <w:pPr>
              <w:spacing w:after="0" w:line="240" w:lineRule="auto"/>
              <w:jc w:val="center"/>
              <w:rPr>
                <w:rFonts w:ascii="Times New Roman" w:hAnsi="Times New Roman" w:cs="Times New Roman"/>
                <w:color w:val="000000"/>
                <w:sz w:val="24"/>
                <w:szCs w:val="24"/>
              </w:rPr>
            </w:pPr>
            <w:r w:rsidRPr="007E1E4A">
              <w:rPr>
                <w:rFonts w:ascii="Times New Roman" w:hAnsi="Times New Roman"/>
                <w:color w:val="000000"/>
                <w:sz w:val="24"/>
                <w:szCs w:val="24"/>
              </w:rPr>
              <w:t>700</w:t>
            </w:r>
          </w:p>
        </w:tc>
        <w:tc>
          <w:tcPr>
            <w:tcW w:w="552" w:type="pct"/>
            <w:tcBorders>
              <w:top w:val="nil"/>
              <w:left w:val="nil"/>
              <w:bottom w:val="single" w:sz="4" w:space="0" w:color="auto"/>
              <w:right w:val="single" w:sz="4" w:space="0" w:color="auto"/>
            </w:tcBorders>
            <w:vAlign w:val="center"/>
            <w:hideMark/>
          </w:tcPr>
          <w:p w14:paraId="2E11D256" w14:textId="77777777" w:rsidR="001F6D36" w:rsidRPr="007E1E4A" w:rsidRDefault="001F6D36" w:rsidP="00506169">
            <w:pPr>
              <w:spacing w:after="0" w:line="240" w:lineRule="auto"/>
              <w:jc w:val="center"/>
              <w:rPr>
                <w:rFonts w:ascii="Times New Roman" w:hAnsi="Times New Roman" w:cs="Times New Roman"/>
                <w:color w:val="000000"/>
                <w:sz w:val="24"/>
                <w:szCs w:val="24"/>
              </w:rPr>
            </w:pPr>
            <w:r w:rsidRPr="007E1E4A">
              <w:rPr>
                <w:rFonts w:ascii="Times New Roman" w:hAnsi="Times New Roman"/>
                <w:color w:val="000000"/>
                <w:sz w:val="24"/>
                <w:szCs w:val="24"/>
              </w:rPr>
              <w:t>15</w:t>
            </w:r>
          </w:p>
        </w:tc>
        <w:tc>
          <w:tcPr>
            <w:tcW w:w="539" w:type="pct"/>
            <w:tcBorders>
              <w:top w:val="nil"/>
              <w:left w:val="nil"/>
              <w:bottom w:val="single" w:sz="4" w:space="0" w:color="auto"/>
              <w:right w:val="single" w:sz="12" w:space="0" w:color="auto"/>
            </w:tcBorders>
            <w:vAlign w:val="center"/>
            <w:hideMark/>
          </w:tcPr>
          <w:p w14:paraId="7CBF0BB9" w14:textId="77777777" w:rsidR="001F6D36" w:rsidRPr="007E1E4A" w:rsidRDefault="001F6D36" w:rsidP="00506169">
            <w:pPr>
              <w:spacing w:after="0" w:line="240" w:lineRule="auto"/>
              <w:jc w:val="center"/>
              <w:rPr>
                <w:rFonts w:ascii="Times New Roman" w:hAnsi="Times New Roman" w:cs="Times New Roman"/>
                <w:color w:val="000000"/>
                <w:sz w:val="24"/>
                <w:szCs w:val="24"/>
              </w:rPr>
            </w:pPr>
            <w:r w:rsidRPr="007E1E4A">
              <w:rPr>
                <w:rFonts w:ascii="Times New Roman" w:hAnsi="Times New Roman"/>
                <w:color w:val="000000"/>
                <w:sz w:val="24"/>
                <w:szCs w:val="24"/>
              </w:rPr>
              <w:t>10,50</w:t>
            </w:r>
          </w:p>
        </w:tc>
      </w:tr>
      <w:tr w:rsidR="001F6D36" w:rsidRPr="007E1E4A" w14:paraId="223B3395" w14:textId="77777777" w:rsidTr="00FF0FD9">
        <w:trPr>
          <w:trHeight w:val="70"/>
        </w:trPr>
        <w:tc>
          <w:tcPr>
            <w:tcW w:w="5000" w:type="pct"/>
            <w:gridSpan w:val="5"/>
            <w:tcBorders>
              <w:top w:val="single" w:sz="4" w:space="0" w:color="auto"/>
              <w:left w:val="single" w:sz="12" w:space="0" w:color="auto"/>
              <w:bottom w:val="single" w:sz="4" w:space="0" w:color="auto"/>
              <w:right w:val="single" w:sz="12" w:space="0" w:color="auto"/>
            </w:tcBorders>
            <w:vAlign w:val="center"/>
            <w:hideMark/>
          </w:tcPr>
          <w:p w14:paraId="36C44296" w14:textId="77777777" w:rsidR="001F6D36" w:rsidRPr="007E1E4A" w:rsidRDefault="001F6D36" w:rsidP="00506169">
            <w:pPr>
              <w:spacing w:after="0" w:line="240" w:lineRule="auto"/>
              <w:jc w:val="center"/>
              <w:rPr>
                <w:rFonts w:ascii="Times New Roman" w:hAnsi="Times New Roman" w:cs="Times New Roman"/>
                <w:b/>
                <w:bCs/>
                <w:i/>
                <w:iCs/>
                <w:color w:val="000000"/>
                <w:sz w:val="24"/>
                <w:szCs w:val="24"/>
              </w:rPr>
            </w:pPr>
            <w:r w:rsidRPr="007E1E4A">
              <w:rPr>
                <w:rFonts w:ascii="Times New Roman" w:hAnsi="Times New Roman"/>
                <w:b/>
                <w:bCs/>
                <w:i/>
                <w:iCs/>
                <w:color w:val="000000"/>
                <w:sz w:val="24"/>
                <w:szCs w:val="24"/>
              </w:rPr>
              <w:t>5 очередь</w:t>
            </w:r>
          </w:p>
        </w:tc>
      </w:tr>
      <w:tr w:rsidR="001F6D36" w:rsidRPr="007E1E4A" w14:paraId="7D7BC767" w14:textId="77777777" w:rsidTr="00FF0FD9">
        <w:trPr>
          <w:trHeight w:val="234"/>
        </w:trPr>
        <w:tc>
          <w:tcPr>
            <w:tcW w:w="2984" w:type="pct"/>
            <w:tcBorders>
              <w:top w:val="nil"/>
              <w:left w:val="single" w:sz="12" w:space="0" w:color="auto"/>
              <w:bottom w:val="single" w:sz="4" w:space="0" w:color="auto"/>
              <w:right w:val="single" w:sz="4" w:space="0" w:color="auto"/>
            </w:tcBorders>
            <w:vAlign w:val="center"/>
            <w:hideMark/>
          </w:tcPr>
          <w:p w14:paraId="5436B2B8" w14:textId="77777777" w:rsidR="001F6D36" w:rsidRPr="007E1E4A" w:rsidRDefault="001F6D36" w:rsidP="00506169">
            <w:pPr>
              <w:spacing w:after="0" w:line="240" w:lineRule="auto"/>
              <w:rPr>
                <w:rFonts w:ascii="Times New Roman" w:hAnsi="Times New Roman" w:cs="Times New Roman"/>
                <w:color w:val="000000"/>
                <w:sz w:val="24"/>
                <w:szCs w:val="24"/>
              </w:rPr>
            </w:pPr>
            <w:r w:rsidRPr="007E1E4A">
              <w:rPr>
                <w:rFonts w:ascii="Times New Roman" w:hAnsi="Times New Roman" w:cs="Times New Roman"/>
                <w:color w:val="000000"/>
                <w:sz w:val="24"/>
                <w:szCs w:val="24"/>
              </w:rPr>
              <w:t xml:space="preserve">Коммерческие помещения 700 </w:t>
            </w:r>
            <w:proofErr w:type="gramStart"/>
            <w:r w:rsidRPr="007E1E4A">
              <w:rPr>
                <w:rFonts w:ascii="Times New Roman" w:hAnsi="Times New Roman" w:cs="Times New Roman"/>
                <w:color w:val="000000"/>
                <w:sz w:val="24"/>
                <w:szCs w:val="24"/>
              </w:rPr>
              <w:t>кв.м</w:t>
            </w:r>
            <w:proofErr w:type="gramEnd"/>
            <w:r w:rsidRPr="007E1E4A">
              <w:rPr>
                <w:rFonts w:ascii="Times New Roman" w:hAnsi="Times New Roman" w:cs="Times New Roman"/>
                <w:color w:val="000000"/>
                <w:sz w:val="24"/>
                <w:szCs w:val="24"/>
              </w:rPr>
              <w:t xml:space="preserve"> пола</w:t>
            </w:r>
          </w:p>
        </w:tc>
        <w:tc>
          <w:tcPr>
            <w:tcW w:w="451" w:type="pct"/>
            <w:tcBorders>
              <w:top w:val="nil"/>
              <w:left w:val="nil"/>
              <w:bottom w:val="single" w:sz="4" w:space="0" w:color="auto"/>
              <w:right w:val="single" w:sz="4" w:space="0" w:color="auto"/>
            </w:tcBorders>
            <w:vAlign w:val="center"/>
            <w:hideMark/>
          </w:tcPr>
          <w:p w14:paraId="517323A5" w14:textId="77777777" w:rsidR="001F6D36" w:rsidRPr="007E1E4A" w:rsidRDefault="001F6D36" w:rsidP="00506169">
            <w:pPr>
              <w:spacing w:after="0" w:line="240" w:lineRule="auto"/>
              <w:jc w:val="center"/>
              <w:rPr>
                <w:rFonts w:ascii="Times New Roman" w:hAnsi="Times New Roman" w:cs="Times New Roman"/>
                <w:color w:val="000000"/>
                <w:sz w:val="24"/>
                <w:szCs w:val="24"/>
              </w:rPr>
            </w:pPr>
            <w:r w:rsidRPr="007E1E4A">
              <w:rPr>
                <w:rFonts w:ascii="Times New Roman" w:hAnsi="Times New Roman"/>
                <w:color w:val="000000"/>
                <w:sz w:val="24"/>
                <w:szCs w:val="24"/>
              </w:rPr>
              <w:t>м</w:t>
            </w:r>
            <w:r w:rsidRPr="007E1E4A">
              <w:rPr>
                <w:rFonts w:ascii="Times New Roman" w:hAnsi="Times New Roman" w:cs="Times New Roman"/>
                <w:color w:val="000000"/>
                <w:sz w:val="24"/>
                <w:szCs w:val="24"/>
                <w:vertAlign w:val="superscript"/>
              </w:rPr>
              <w:t>2</w:t>
            </w:r>
          </w:p>
        </w:tc>
        <w:tc>
          <w:tcPr>
            <w:tcW w:w="473" w:type="pct"/>
            <w:tcBorders>
              <w:top w:val="nil"/>
              <w:left w:val="nil"/>
              <w:bottom w:val="single" w:sz="4" w:space="0" w:color="auto"/>
              <w:right w:val="single" w:sz="4" w:space="0" w:color="auto"/>
            </w:tcBorders>
            <w:vAlign w:val="center"/>
            <w:hideMark/>
          </w:tcPr>
          <w:p w14:paraId="492B52DF" w14:textId="77777777" w:rsidR="001F6D36" w:rsidRPr="007E1E4A" w:rsidRDefault="001F6D36" w:rsidP="00506169">
            <w:pPr>
              <w:spacing w:after="0" w:line="240" w:lineRule="auto"/>
              <w:jc w:val="center"/>
              <w:rPr>
                <w:rFonts w:ascii="Times New Roman" w:hAnsi="Times New Roman" w:cs="Times New Roman"/>
                <w:color w:val="000000"/>
                <w:sz w:val="24"/>
                <w:szCs w:val="24"/>
              </w:rPr>
            </w:pPr>
            <w:r w:rsidRPr="007E1E4A">
              <w:rPr>
                <w:rFonts w:ascii="Times New Roman" w:hAnsi="Times New Roman"/>
                <w:color w:val="000000"/>
                <w:sz w:val="24"/>
                <w:szCs w:val="24"/>
              </w:rPr>
              <w:t>700</w:t>
            </w:r>
          </w:p>
        </w:tc>
        <w:tc>
          <w:tcPr>
            <w:tcW w:w="552" w:type="pct"/>
            <w:tcBorders>
              <w:top w:val="nil"/>
              <w:left w:val="nil"/>
              <w:bottom w:val="single" w:sz="4" w:space="0" w:color="auto"/>
              <w:right w:val="single" w:sz="4" w:space="0" w:color="auto"/>
            </w:tcBorders>
            <w:vAlign w:val="center"/>
            <w:hideMark/>
          </w:tcPr>
          <w:p w14:paraId="1E171E5D" w14:textId="77777777" w:rsidR="001F6D36" w:rsidRPr="007E1E4A" w:rsidRDefault="001F6D36" w:rsidP="00506169">
            <w:pPr>
              <w:spacing w:after="0" w:line="240" w:lineRule="auto"/>
              <w:jc w:val="center"/>
              <w:rPr>
                <w:rFonts w:ascii="Times New Roman" w:hAnsi="Times New Roman" w:cs="Times New Roman"/>
                <w:color w:val="000000"/>
                <w:sz w:val="24"/>
                <w:szCs w:val="24"/>
              </w:rPr>
            </w:pPr>
            <w:r w:rsidRPr="007E1E4A">
              <w:rPr>
                <w:rFonts w:ascii="Times New Roman" w:hAnsi="Times New Roman"/>
                <w:color w:val="000000"/>
                <w:sz w:val="24"/>
                <w:szCs w:val="24"/>
              </w:rPr>
              <w:t>15</w:t>
            </w:r>
          </w:p>
        </w:tc>
        <w:tc>
          <w:tcPr>
            <w:tcW w:w="539" w:type="pct"/>
            <w:tcBorders>
              <w:top w:val="nil"/>
              <w:left w:val="nil"/>
              <w:bottom w:val="single" w:sz="4" w:space="0" w:color="auto"/>
              <w:right w:val="single" w:sz="12" w:space="0" w:color="auto"/>
            </w:tcBorders>
            <w:vAlign w:val="center"/>
            <w:hideMark/>
          </w:tcPr>
          <w:p w14:paraId="77F49818" w14:textId="77777777" w:rsidR="001F6D36" w:rsidRPr="007E1E4A" w:rsidRDefault="001F6D36" w:rsidP="00506169">
            <w:pPr>
              <w:spacing w:after="0" w:line="240" w:lineRule="auto"/>
              <w:jc w:val="center"/>
              <w:rPr>
                <w:rFonts w:ascii="Times New Roman" w:hAnsi="Times New Roman" w:cs="Times New Roman"/>
                <w:color w:val="000000"/>
                <w:sz w:val="24"/>
                <w:szCs w:val="24"/>
              </w:rPr>
            </w:pPr>
            <w:r w:rsidRPr="007E1E4A">
              <w:rPr>
                <w:rFonts w:ascii="Times New Roman" w:hAnsi="Times New Roman"/>
                <w:color w:val="000000"/>
                <w:sz w:val="24"/>
                <w:szCs w:val="24"/>
              </w:rPr>
              <w:t>10,50</w:t>
            </w:r>
          </w:p>
        </w:tc>
      </w:tr>
      <w:tr w:rsidR="001F6D36" w:rsidRPr="007E1E4A" w14:paraId="0C6F4A23" w14:textId="77777777" w:rsidTr="00FF0FD9">
        <w:trPr>
          <w:trHeight w:val="70"/>
        </w:trPr>
        <w:tc>
          <w:tcPr>
            <w:tcW w:w="5000" w:type="pct"/>
            <w:gridSpan w:val="5"/>
            <w:tcBorders>
              <w:top w:val="single" w:sz="4" w:space="0" w:color="auto"/>
              <w:left w:val="single" w:sz="12" w:space="0" w:color="auto"/>
              <w:bottom w:val="single" w:sz="4" w:space="0" w:color="auto"/>
              <w:right w:val="single" w:sz="12" w:space="0" w:color="auto"/>
            </w:tcBorders>
            <w:vAlign w:val="center"/>
            <w:hideMark/>
          </w:tcPr>
          <w:p w14:paraId="109DAFD5" w14:textId="77777777" w:rsidR="001F6D36" w:rsidRPr="007E1E4A" w:rsidRDefault="001F6D36" w:rsidP="00506169">
            <w:pPr>
              <w:spacing w:after="0" w:line="240" w:lineRule="auto"/>
              <w:rPr>
                <w:rFonts w:ascii="Times New Roman" w:hAnsi="Times New Roman" w:cs="Times New Roman"/>
                <w:color w:val="000000"/>
                <w:sz w:val="24"/>
                <w:szCs w:val="24"/>
              </w:rPr>
            </w:pPr>
            <w:r w:rsidRPr="007E1E4A">
              <w:rPr>
                <w:rFonts w:ascii="Times New Roman" w:hAnsi="Times New Roman"/>
                <w:color w:val="000000"/>
                <w:sz w:val="24"/>
                <w:szCs w:val="24"/>
              </w:rPr>
              <w:t> </w:t>
            </w:r>
          </w:p>
        </w:tc>
      </w:tr>
      <w:tr w:rsidR="001F6D36" w:rsidRPr="007E1E4A" w14:paraId="6C3DE88B" w14:textId="77777777" w:rsidTr="00FF0FD9">
        <w:trPr>
          <w:trHeight w:val="70"/>
        </w:trPr>
        <w:tc>
          <w:tcPr>
            <w:tcW w:w="2984" w:type="pct"/>
            <w:tcBorders>
              <w:top w:val="nil"/>
              <w:left w:val="single" w:sz="12" w:space="0" w:color="auto"/>
              <w:bottom w:val="single" w:sz="4" w:space="0" w:color="auto"/>
              <w:right w:val="single" w:sz="4" w:space="0" w:color="auto"/>
            </w:tcBorders>
            <w:vAlign w:val="center"/>
            <w:hideMark/>
          </w:tcPr>
          <w:p w14:paraId="247BC655" w14:textId="77777777" w:rsidR="001F6D36" w:rsidRPr="007E1E4A" w:rsidRDefault="001F6D36" w:rsidP="00506169">
            <w:pPr>
              <w:spacing w:after="0" w:line="240" w:lineRule="auto"/>
              <w:rPr>
                <w:rFonts w:ascii="Times New Roman" w:hAnsi="Times New Roman" w:cs="Times New Roman"/>
                <w:b/>
                <w:bCs/>
                <w:i/>
                <w:iCs/>
                <w:color w:val="000000"/>
                <w:sz w:val="24"/>
                <w:szCs w:val="24"/>
              </w:rPr>
            </w:pPr>
            <w:r w:rsidRPr="007E1E4A">
              <w:rPr>
                <w:rFonts w:ascii="Times New Roman" w:hAnsi="Times New Roman"/>
                <w:b/>
                <w:bCs/>
                <w:i/>
                <w:iCs/>
                <w:color w:val="000000"/>
                <w:sz w:val="24"/>
                <w:szCs w:val="24"/>
              </w:rPr>
              <w:t>Итого (соцкультбыт)</w:t>
            </w:r>
          </w:p>
        </w:tc>
        <w:tc>
          <w:tcPr>
            <w:tcW w:w="451" w:type="pct"/>
            <w:tcBorders>
              <w:top w:val="nil"/>
              <w:left w:val="nil"/>
              <w:bottom w:val="single" w:sz="4" w:space="0" w:color="auto"/>
              <w:right w:val="single" w:sz="4" w:space="0" w:color="auto"/>
            </w:tcBorders>
            <w:vAlign w:val="center"/>
            <w:hideMark/>
          </w:tcPr>
          <w:p w14:paraId="3B746566" w14:textId="77777777" w:rsidR="001F6D36" w:rsidRPr="007E1E4A" w:rsidRDefault="001F6D36" w:rsidP="00506169">
            <w:pPr>
              <w:spacing w:after="0" w:line="240" w:lineRule="auto"/>
              <w:jc w:val="center"/>
              <w:rPr>
                <w:rFonts w:ascii="Times New Roman" w:hAnsi="Times New Roman" w:cs="Times New Roman"/>
                <w:b/>
                <w:bCs/>
                <w:i/>
                <w:iCs/>
                <w:color w:val="000000"/>
                <w:sz w:val="24"/>
                <w:szCs w:val="24"/>
              </w:rPr>
            </w:pPr>
            <w:r w:rsidRPr="007E1E4A">
              <w:rPr>
                <w:rFonts w:ascii="Times New Roman" w:hAnsi="Times New Roman"/>
                <w:b/>
                <w:bCs/>
                <w:i/>
                <w:iCs/>
                <w:color w:val="000000"/>
                <w:sz w:val="24"/>
                <w:szCs w:val="24"/>
              </w:rPr>
              <w:t> </w:t>
            </w:r>
          </w:p>
        </w:tc>
        <w:tc>
          <w:tcPr>
            <w:tcW w:w="473" w:type="pct"/>
            <w:tcBorders>
              <w:top w:val="nil"/>
              <w:left w:val="nil"/>
              <w:bottom w:val="single" w:sz="4" w:space="0" w:color="auto"/>
              <w:right w:val="single" w:sz="4" w:space="0" w:color="auto"/>
            </w:tcBorders>
            <w:vAlign w:val="center"/>
            <w:hideMark/>
          </w:tcPr>
          <w:p w14:paraId="7B62CE92" w14:textId="77777777" w:rsidR="001F6D36" w:rsidRPr="007E1E4A" w:rsidRDefault="001F6D36" w:rsidP="00506169">
            <w:pPr>
              <w:spacing w:after="0" w:line="240" w:lineRule="auto"/>
              <w:jc w:val="center"/>
              <w:rPr>
                <w:rFonts w:ascii="Times New Roman" w:hAnsi="Times New Roman" w:cs="Times New Roman"/>
                <w:b/>
                <w:bCs/>
                <w:i/>
                <w:iCs/>
                <w:color w:val="000000"/>
                <w:sz w:val="24"/>
                <w:szCs w:val="24"/>
              </w:rPr>
            </w:pPr>
            <w:r w:rsidRPr="007E1E4A">
              <w:rPr>
                <w:rFonts w:ascii="Times New Roman" w:hAnsi="Times New Roman"/>
                <w:b/>
                <w:bCs/>
                <w:i/>
                <w:iCs/>
                <w:color w:val="000000"/>
                <w:sz w:val="24"/>
                <w:szCs w:val="24"/>
              </w:rPr>
              <w:t> </w:t>
            </w:r>
          </w:p>
        </w:tc>
        <w:tc>
          <w:tcPr>
            <w:tcW w:w="552" w:type="pct"/>
            <w:tcBorders>
              <w:top w:val="nil"/>
              <w:left w:val="nil"/>
              <w:bottom w:val="single" w:sz="4" w:space="0" w:color="auto"/>
              <w:right w:val="single" w:sz="4" w:space="0" w:color="auto"/>
            </w:tcBorders>
            <w:vAlign w:val="center"/>
            <w:hideMark/>
          </w:tcPr>
          <w:p w14:paraId="189BB30C" w14:textId="77777777" w:rsidR="001F6D36" w:rsidRPr="007E1E4A" w:rsidRDefault="001F6D36" w:rsidP="00506169">
            <w:pPr>
              <w:spacing w:after="0" w:line="240" w:lineRule="auto"/>
              <w:jc w:val="center"/>
              <w:rPr>
                <w:rFonts w:ascii="Times New Roman" w:hAnsi="Times New Roman" w:cs="Times New Roman"/>
                <w:b/>
                <w:bCs/>
                <w:i/>
                <w:iCs/>
                <w:color w:val="000000"/>
                <w:sz w:val="24"/>
                <w:szCs w:val="24"/>
              </w:rPr>
            </w:pPr>
            <w:r w:rsidRPr="007E1E4A">
              <w:rPr>
                <w:rFonts w:ascii="Times New Roman" w:hAnsi="Times New Roman"/>
                <w:b/>
                <w:bCs/>
                <w:i/>
                <w:iCs/>
                <w:color w:val="000000"/>
                <w:sz w:val="24"/>
                <w:szCs w:val="24"/>
              </w:rPr>
              <w:t> </w:t>
            </w:r>
          </w:p>
        </w:tc>
        <w:tc>
          <w:tcPr>
            <w:tcW w:w="539" w:type="pct"/>
            <w:tcBorders>
              <w:top w:val="nil"/>
              <w:left w:val="nil"/>
              <w:bottom w:val="single" w:sz="4" w:space="0" w:color="auto"/>
              <w:right w:val="single" w:sz="12" w:space="0" w:color="auto"/>
            </w:tcBorders>
            <w:vAlign w:val="center"/>
            <w:hideMark/>
          </w:tcPr>
          <w:p w14:paraId="28309E84" w14:textId="77777777" w:rsidR="001F6D36" w:rsidRPr="007E1E4A" w:rsidRDefault="001F6D36" w:rsidP="00506169">
            <w:pPr>
              <w:spacing w:after="0" w:line="240" w:lineRule="auto"/>
              <w:jc w:val="center"/>
              <w:rPr>
                <w:rFonts w:ascii="Times New Roman" w:hAnsi="Times New Roman" w:cs="Times New Roman"/>
                <w:b/>
                <w:bCs/>
                <w:i/>
                <w:iCs/>
                <w:color w:val="000000"/>
                <w:sz w:val="24"/>
                <w:szCs w:val="24"/>
              </w:rPr>
            </w:pPr>
            <w:r w:rsidRPr="007E1E4A">
              <w:rPr>
                <w:rFonts w:ascii="Times New Roman" w:hAnsi="Times New Roman"/>
                <w:b/>
                <w:bCs/>
                <w:i/>
                <w:iCs/>
                <w:color w:val="000000"/>
                <w:sz w:val="24"/>
                <w:szCs w:val="24"/>
              </w:rPr>
              <w:t>57,12</w:t>
            </w:r>
          </w:p>
        </w:tc>
      </w:tr>
      <w:tr w:rsidR="001F6D36" w:rsidRPr="007E1E4A" w14:paraId="7E8471F9" w14:textId="77777777" w:rsidTr="00FF0FD9">
        <w:trPr>
          <w:trHeight w:val="70"/>
        </w:trPr>
        <w:tc>
          <w:tcPr>
            <w:tcW w:w="2984" w:type="pct"/>
            <w:tcBorders>
              <w:top w:val="nil"/>
              <w:left w:val="single" w:sz="12" w:space="0" w:color="auto"/>
              <w:bottom w:val="single" w:sz="4" w:space="0" w:color="auto"/>
              <w:right w:val="single" w:sz="4" w:space="0" w:color="auto"/>
            </w:tcBorders>
            <w:vAlign w:val="center"/>
            <w:hideMark/>
          </w:tcPr>
          <w:p w14:paraId="1E0F1E59" w14:textId="77777777" w:rsidR="001F6D36" w:rsidRPr="007E1E4A" w:rsidRDefault="001F6D36" w:rsidP="00506169">
            <w:pPr>
              <w:spacing w:after="0" w:line="240" w:lineRule="auto"/>
              <w:rPr>
                <w:rFonts w:ascii="Times New Roman" w:hAnsi="Times New Roman" w:cs="Times New Roman"/>
                <w:b/>
                <w:bCs/>
                <w:i/>
                <w:iCs/>
                <w:color w:val="000000"/>
                <w:sz w:val="24"/>
                <w:szCs w:val="24"/>
              </w:rPr>
            </w:pPr>
            <w:r w:rsidRPr="007E1E4A">
              <w:rPr>
                <w:rFonts w:ascii="Times New Roman" w:hAnsi="Times New Roman"/>
                <w:b/>
                <w:bCs/>
                <w:i/>
                <w:iCs/>
                <w:color w:val="000000"/>
                <w:sz w:val="24"/>
                <w:szCs w:val="24"/>
              </w:rPr>
              <w:t>Итого (население)</w:t>
            </w:r>
          </w:p>
        </w:tc>
        <w:tc>
          <w:tcPr>
            <w:tcW w:w="451" w:type="pct"/>
            <w:tcBorders>
              <w:top w:val="nil"/>
              <w:left w:val="nil"/>
              <w:bottom w:val="single" w:sz="4" w:space="0" w:color="auto"/>
              <w:right w:val="single" w:sz="4" w:space="0" w:color="auto"/>
            </w:tcBorders>
            <w:vAlign w:val="center"/>
            <w:hideMark/>
          </w:tcPr>
          <w:p w14:paraId="450C0DEE" w14:textId="77777777" w:rsidR="001F6D36" w:rsidRPr="007E1E4A" w:rsidRDefault="001F6D36" w:rsidP="00506169">
            <w:pPr>
              <w:spacing w:after="0" w:line="240" w:lineRule="auto"/>
              <w:jc w:val="center"/>
              <w:rPr>
                <w:rFonts w:ascii="Times New Roman" w:hAnsi="Times New Roman" w:cs="Times New Roman"/>
                <w:b/>
                <w:bCs/>
                <w:i/>
                <w:iCs/>
                <w:color w:val="000000"/>
                <w:sz w:val="24"/>
                <w:szCs w:val="24"/>
              </w:rPr>
            </w:pPr>
            <w:r w:rsidRPr="007E1E4A">
              <w:rPr>
                <w:rFonts w:ascii="Times New Roman" w:hAnsi="Times New Roman"/>
                <w:b/>
                <w:bCs/>
                <w:i/>
                <w:iCs/>
                <w:color w:val="000000"/>
                <w:sz w:val="24"/>
                <w:szCs w:val="24"/>
              </w:rPr>
              <w:t> </w:t>
            </w:r>
          </w:p>
        </w:tc>
        <w:tc>
          <w:tcPr>
            <w:tcW w:w="473" w:type="pct"/>
            <w:tcBorders>
              <w:top w:val="nil"/>
              <w:left w:val="nil"/>
              <w:bottom w:val="single" w:sz="4" w:space="0" w:color="auto"/>
              <w:right w:val="single" w:sz="4" w:space="0" w:color="auto"/>
            </w:tcBorders>
            <w:vAlign w:val="center"/>
            <w:hideMark/>
          </w:tcPr>
          <w:p w14:paraId="7A7F35E1" w14:textId="77777777" w:rsidR="001F6D36" w:rsidRPr="007E1E4A" w:rsidRDefault="001F6D36" w:rsidP="00506169">
            <w:pPr>
              <w:spacing w:after="0" w:line="240" w:lineRule="auto"/>
              <w:jc w:val="center"/>
              <w:rPr>
                <w:rFonts w:ascii="Times New Roman" w:hAnsi="Times New Roman" w:cs="Times New Roman"/>
                <w:b/>
                <w:bCs/>
                <w:i/>
                <w:iCs/>
                <w:color w:val="000000"/>
                <w:sz w:val="24"/>
                <w:szCs w:val="24"/>
              </w:rPr>
            </w:pPr>
            <w:r w:rsidRPr="007E1E4A">
              <w:rPr>
                <w:rFonts w:ascii="Times New Roman" w:hAnsi="Times New Roman"/>
                <w:b/>
                <w:bCs/>
                <w:i/>
                <w:iCs/>
                <w:color w:val="000000"/>
                <w:sz w:val="24"/>
                <w:szCs w:val="24"/>
              </w:rPr>
              <w:t> </w:t>
            </w:r>
          </w:p>
        </w:tc>
        <w:tc>
          <w:tcPr>
            <w:tcW w:w="552" w:type="pct"/>
            <w:tcBorders>
              <w:top w:val="nil"/>
              <w:left w:val="nil"/>
              <w:bottom w:val="single" w:sz="4" w:space="0" w:color="auto"/>
              <w:right w:val="single" w:sz="4" w:space="0" w:color="auto"/>
            </w:tcBorders>
            <w:vAlign w:val="center"/>
            <w:hideMark/>
          </w:tcPr>
          <w:p w14:paraId="7D42F172" w14:textId="77777777" w:rsidR="001F6D36" w:rsidRPr="007E1E4A" w:rsidRDefault="001F6D36" w:rsidP="00506169">
            <w:pPr>
              <w:spacing w:after="0" w:line="240" w:lineRule="auto"/>
              <w:jc w:val="center"/>
              <w:rPr>
                <w:rFonts w:ascii="Times New Roman" w:hAnsi="Times New Roman" w:cs="Times New Roman"/>
                <w:b/>
                <w:bCs/>
                <w:i/>
                <w:iCs/>
                <w:color w:val="000000"/>
                <w:sz w:val="24"/>
                <w:szCs w:val="24"/>
              </w:rPr>
            </w:pPr>
            <w:r w:rsidRPr="007E1E4A">
              <w:rPr>
                <w:rFonts w:ascii="Times New Roman" w:hAnsi="Times New Roman"/>
                <w:b/>
                <w:bCs/>
                <w:i/>
                <w:iCs/>
                <w:color w:val="000000"/>
                <w:sz w:val="24"/>
                <w:szCs w:val="24"/>
              </w:rPr>
              <w:t> </w:t>
            </w:r>
          </w:p>
        </w:tc>
        <w:tc>
          <w:tcPr>
            <w:tcW w:w="539" w:type="pct"/>
            <w:tcBorders>
              <w:top w:val="nil"/>
              <w:left w:val="nil"/>
              <w:bottom w:val="single" w:sz="4" w:space="0" w:color="auto"/>
              <w:right w:val="single" w:sz="12" w:space="0" w:color="auto"/>
            </w:tcBorders>
            <w:vAlign w:val="center"/>
            <w:hideMark/>
          </w:tcPr>
          <w:p w14:paraId="0C35943C" w14:textId="77777777" w:rsidR="001F6D36" w:rsidRPr="007E1E4A" w:rsidRDefault="001F6D36" w:rsidP="00506169">
            <w:pPr>
              <w:spacing w:after="0" w:line="240" w:lineRule="auto"/>
              <w:jc w:val="center"/>
              <w:rPr>
                <w:rFonts w:ascii="Times New Roman" w:hAnsi="Times New Roman" w:cs="Times New Roman"/>
                <w:b/>
                <w:bCs/>
                <w:i/>
                <w:iCs/>
                <w:color w:val="000000"/>
                <w:sz w:val="24"/>
                <w:szCs w:val="24"/>
              </w:rPr>
            </w:pPr>
            <w:r w:rsidRPr="007E1E4A">
              <w:rPr>
                <w:rFonts w:ascii="Times New Roman" w:hAnsi="Times New Roman"/>
                <w:b/>
                <w:bCs/>
                <w:i/>
                <w:iCs/>
                <w:color w:val="000000"/>
                <w:sz w:val="24"/>
                <w:szCs w:val="24"/>
              </w:rPr>
              <w:t>903,30</w:t>
            </w:r>
          </w:p>
        </w:tc>
      </w:tr>
      <w:tr w:rsidR="001F6D36" w:rsidRPr="007E1E4A" w14:paraId="411A0406" w14:textId="77777777" w:rsidTr="00FF0FD9">
        <w:trPr>
          <w:trHeight w:val="70"/>
        </w:trPr>
        <w:tc>
          <w:tcPr>
            <w:tcW w:w="2984" w:type="pct"/>
            <w:tcBorders>
              <w:top w:val="nil"/>
              <w:left w:val="single" w:sz="12" w:space="0" w:color="auto"/>
              <w:bottom w:val="single" w:sz="4" w:space="0" w:color="auto"/>
              <w:right w:val="single" w:sz="4" w:space="0" w:color="auto"/>
            </w:tcBorders>
            <w:vAlign w:val="center"/>
            <w:hideMark/>
          </w:tcPr>
          <w:p w14:paraId="3A1555CB" w14:textId="77777777" w:rsidR="001F6D36" w:rsidRPr="007E1E4A" w:rsidRDefault="001F6D36" w:rsidP="00506169">
            <w:pPr>
              <w:spacing w:after="0" w:line="240" w:lineRule="auto"/>
              <w:rPr>
                <w:rFonts w:ascii="Times New Roman" w:hAnsi="Times New Roman" w:cs="Times New Roman"/>
                <w:b/>
                <w:bCs/>
                <w:i/>
                <w:iCs/>
                <w:color w:val="000000"/>
                <w:sz w:val="24"/>
                <w:szCs w:val="24"/>
              </w:rPr>
            </w:pPr>
            <w:r w:rsidRPr="007E1E4A">
              <w:rPr>
                <w:rFonts w:ascii="Times New Roman" w:hAnsi="Times New Roman" w:cs="Times New Roman"/>
                <w:b/>
                <w:bCs/>
                <w:i/>
                <w:iCs/>
                <w:color w:val="000000"/>
                <w:sz w:val="24"/>
                <w:szCs w:val="24"/>
              </w:rPr>
              <w:t> </w:t>
            </w:r>
          </w:p>
        </w:tc>
        <w:tc>
          <w:tcPr>
            <w:tcW w:w="451" w:type="pct"/>
            <w:tcBorders>
              <w:top w:val="nil"/>
              <w:left w:val="nil"/>
              <w:bottom w:val="single" w:sz="4" w:space="0" w:color="auto"/>
              <w:right w:val="single" w:sz="4" w:space="0" w:color="auto"/>
            </w:tcBorders>
            <w:vAlign w:val="center"/>
            <w:hideMark/>
          </w:tcPr>
          <w:p w14:paraId="5F891BCB" w14:textId="77777777" w:rsidR="001F6D36" w:rsidRPr="007E1E4A" w:rsidRDefault="001F6D36" w:rsidP="00506169">
            <w:pPr>
              <w:spacing w:after="0" w:line="240" w:lineRule="auto"/>
              <w:jc w:val="center"/>
              <w:rPr>
                <w:rFonts w:ascii="Times New Roman" w:hAnsi="Times New Roman" w:cs="Times New Roman"/>
                <w:b/>
                <w:bCs/>
                <w:i/>
                <w:iCs/>
                <w:color w:val="000000"/>
                <w:sz w:val="24"/>
                <w:szCs w:val="24"/>
              </w:rPr>
            </w:pPr>
            <w:r w:rsidRPr="007E1E4A">
              <w:rPr>
                <w:rFonts w:ascii="Times New Roman" w:hAnsi="Times New Roman" w:cs="Times New Roman"/>
                <w:b/>
                <w:bCs/>
                <w:i/>
                <w:iCs/>
                <w:color w:val="000000"/>
                <w:sz w:val="24"/>
                <w:szCs w:val="24"/>
              </w:rPr>
              <w:t> </w:t>
            </w:r>
          </w:p>
        </w:tc>
        <w:tc>
          <w:tcPr>
            <w:tcW w:w="473" w:type="pct"/>
            <w:tcBorders>
              <w:top w:val="nil"/>
              <w:left w:val="nil"/>
              <w:bottom w:val="single" w:sz="4" w:space="0" w:color="auto"/>
              <w:right w:val="single" w:sz="4" w:space="0" w:color="auto"/>
            </w:tcBorders>
            <w:vAlign w:val="center"/>
            <w:hideMark/>
          </w:tcPr>
          <w:p w14:paraId="29FC2CCA" w14:textId="77777777" w:rsidR="001F6D36" w:rsidRPr="007E1E4A" w:rsidRDefault="001F6D36" w:rsidP="00506169">
            <w:pPr>
              <w:spacing w:after="0" w:line="240" w:lineRule="auto"/>
              <w:jc w:val="center"/>
              <w:rPr>
                <w:rFonts w:ascii="Times New Roman" w:hAnsi="Times New Roman" w:cs="Times New Roman"/>
                <w:b/>
                <w:bCs/>
                <w:i/>
                <w:iCs/>
                <w:color w:val="000000"/>
                <w:sz w:val="24"/>
                <w:szCs w:val="24"/>
              </w:rPr>
            </w:pPr>
            <w:r w:rsidRPr="007E1E4A">
              <w:rPr>
                <w:rFonts w:ascii="Times New Roman" w:hAnsi="Times New Roman" w:cs="Times New Roman"/>
                <w:b/>
                <w:bCs/>
                <w:i/>
                <w:iCs/>
                <w:color w:val="000000"/>
                <w:sz w:val="24"/>
                <w:szCs w:val="24"/>
              </w:rPr>
              <w:t> </w:t>
            </w:r>
          </w:p>
        </w:tc>
        <w:tc>
          <w:tcPr>
            <w:tcW w:w="552" w:type="pct"/>
            <w:tcBorders>
              <w:top w:val="nil"/>
              <w:left w:val="nil"/>
              <w:bottom w:val="single" w:sz="4" w:space="0" w:color="auto"/>
              <w:right w:val="single" w:sz="4" w:space="0" w:color="auto"/>
            </w:tcBorders>
            <w:vAlign w:val="center"/>
            <w:hideMark/>
          </w:tcPr>
          <w:p w14:paraId="4A4F0664" w14:textId="77777777" w:rsidR="001F6D36" w:rsidRPr="007E1E4A" w:rsidRDefault="001F6D36" w:rsidP="00506169">
            <w:pPr>
              <w:spacing w:after="0" w:line="240" w:lineRule="auto"/>
              <w:jc w:val="center"/>
              <w:rPr>
                <w:rFonts w:ascii="Times New Roman" w:hAnsi="Times New Roman" w:cs="Times New Roman"/>
                <w:b/>
                <w:bCs/>
                <w:i/>
                <w:iCs/>
                <w:color w:val="000000"/>
                <w:sz w:val="24"/>
                <w:szCs w:val="24"/>
              </w:rPr>
            </w:pPr>
            <w:r w:rsidRPr="007E1E4A">
              <w:rPr>
                <w:rFonts w:ascii="Times New Roman" w:hAnsi="Times New Roman" w:cs="Times New Roman"/>
                <w:b/>
                <w:bCs/>
                <w:i/>
                <w:iCs/>
                <w:color w:val="000000"/>
                <w:sz w:val="24"/>
                <w:szCs w:val="24"/>
              </w:rPr>
              <w:t> </w:t>
            </w:r>
          </w:p>
        </w:tc>
        <w:tc>
          <w:tcPr>
            <w:tcW w:w="539" w:type="pct"/>
            <w:tcBorders>
              <w:top w:val="nil"/>
              <w:left w:val="nil"/>
              <w:bottom w:val="single" w:sz="4" w:space="0" w:color="auto"/>
              <w:right w:val="single" w:sz="12" w:space="0" w:color="auto"/>
            </w:tcBorders>
            <w:vAlign w:val="center"/>
            <w:hideMark/>
          </w:tcPr>
          <w:p w14:paraId="54B50F55" w14:textId="77777777" w:rsidR="001F6D36" w:rsidRPr="007E1E4A" w:rsidRDefault="001F6D36" w:rsidP="00506169">
            <w:pPr>
              <w:spacing w:after="0" w:line="240" w:lineRule="auto"/>
              <w:jc w:val="center"/>
              <w:rPr>
                <w:rFonts w:ascii="Times New Roman" w:hAnsi="Times New Roman" w:cs="Times New Roman"/>
                <w:b/>
                <w:bCs/>
                <w:i/>
                <w:iCs/>
                <w:color w:val="000000"/>
                <w:sz w:val="24"/>
                <w:szCs w:val="24"/>
              </w:rPr>
            </w:pPr>
            <w:r w:rsidRPr="007E1E4A">
              <w:rPr>
                <w:rFonts w:ascii="Times New Roman" w:hAnsi="Times New Roman" w:cs="Times New Roman"/>
                <w:b/>
                <w:bCs/>
                <w:i/>
                <w:iCs/>
                <w:color w:val="000000"/>
                <w:sz w:val="24"/>
                <w:szCs w:val="24"/>
              </w:rPr>
              <w:t> </w:t>
            </w:r>
          </w:p>
        </w:tc>
      </w:tr>
      <w:tr w:rsidR="001F6D36" w:rsidRPr="007E1E4A" w14:paraId="51B26F7A" w14:textId="77777777" w:rsidTr="00FF0FD9">
        <w:trPr>
          <w:trHeight w:val="70"/>
        </w:trPr>
        <w:tc>
          <w:tcPr>
            <w:tcW w:w="2984" w:type="pct"/>
            <w:tcBorders>
              <w:top w:val="nil"/>
              <w:left w:val="single" w:sz="12" w:space="0" w:color="auto"/>
              <w:bottom w:val="single" w:sz="4" w:space="0" w:color="auto"/>
              <w:right w:val="single" w:sz="4" w:space="0" w:color="auto"/>
            </w:tcBorders>
            <w:vAlign w:val="center"/>
            <w:hideMark/>
          </w:tcPr>
          <w:p w14:paraId="1E193359" w14:textId="77777777" w:rsidR="001F6D36" w:rsidRPr="007E1E4A" w:rsidRDefault="001F6D36" w:rsidP="00506169">
            <w:pPr>
              <w:spacing w:after="0" w:line="240" w:lineRule="auto"/>
              <w:rPr>
                <w:rFonts w:ascii="Times New Roman" w:hAnsi="Times New Roman" w:cs="Times New Roman"/>
                <w:b/>
                <w:bCs/>
                <w:i/>
                <w:iCs/>
                <w:color w:val="000000"/>
                <w:sz w:val="24"/>
                <w:szCs w:val="24"/>
              </w:rPr>
            </w:pPr>
            <w:r w:rsidRPr="007E1E4A">
              <w:rPr>
                <w:rFonts w:ascii="Times New Roman" w:hAnsi="Times New Roman"/>
                <w:b/>
                <w:bCs/>
                <w:i/>
                <w:iCs/>
                <w:color w:val="000000"/>
                <w:sz w:val="24"/>
                <w:szCs w:val="24"/>
              </w:rPr>
              <w:t>Итого (население + соцкультбыт)</w:t>
            </w:r>
          </w:p>
        </w:tc>
        <w:tc>
          <w:tcPr>
            <w:tcW w:w="451" w:type="pct"/>
            <w:tcBorders>
              <w:top w:val="nil"/>
              <w:left w:val="nil"/>
              <w:bottom w:val="single" w:sz="4" w:space="0" w:color="auto"/>
              <w:right w:val="single" w:sz="4" w:space="0" w:color="auto"/>
            </w:tcBorders>
            <w:vAlign w:val="center"/>
            <w:hideMark/>
          </w:tcPr>
          <w:p w14:paraId="47D396A7" w14:textId="77777777" w:rsidR="001F6D36" w:rsidRPr="007E1E4A" w:rsidRDefault="001F6D36" w:rsidP="00506169">
            <w:pPr>
              <w:spacing w:after="0" w:line="240" w:lineRule="auto"/>
              <w:jc w:val="center"/>
              <w:rPr>
                <w:rFonts w:ascii="Times New Roman" w:hAnsi="Times New Roman" w:cs="Times New Roman"/>
                <w:b/>
                <w:bCs/>
                <w:i/>
                <w:iCs/>
                <w:color w:val="000000"/>
                <w:sz w:val="24"/>
                <w:szCs w:val="24"/>
              </w:rPr>
            </w:pPr>
            <w:r w:rsidRPr="007E1E4A">
              <w:rPr>
                <w:rFonts w:ascii="Times New Roman" w:hAnsi="Times New Roman"/>
                <w:b/>
                <w:bCs/>
                <w:i/>
                <w:iCs/>
                <w:color w:val="000000"/>
                <w:sz w:val="24"/>
                <w:szCs w:val="24"/>
              </w:rPr>
              <w:t> </w:t>
            </w:r>
          </w:p>
        </w:tc>
        <w:tc>
          <w:tcPr>
            <w:tcW w:w="473" w:type="pct"/>
            <w:tcBorders>
              <w:top w:val="nil"/>
              <w:left w:val="nil"/>
              <w:bottom w:val="single" w:sz="4" w:space="0" w:color="auto"/>
              <w:right w:val="single" w:sz="4" w:space="0" w:color="auto"/>
            </w:tcBorders>
            <w:vAlign w:val="center"/>
            <w:hideMark/>
          </w:tcPr>
          <w:p w14:paraId="1B475CC9" w14:textId="77777777" w:rsidR="001F6D36" w:rsidRPr="007E1E4A" w:rsidRDefault="001F6D36" w:rsidP="00506169">
            <w:pPr>
              <w:spacing w:after="0" w:line="240" w:lineRule="auto"/>
              <w:jc w:val="center"/>
              <w:rPr>
                <w:rFonts w:ascii="Times New Roman" w:hAnsi="Times New Roman" w:cs="Times New Roman"/>
                <w:b/>
                <w:bCs/>
                <w:i/>
                <w:iCs/>
                <w:color w:val="000000"/>
                <w:sz w:val="24"/>
                <w:szCs w:val="24"/>
              </w:rPr>
            </w:pPr>
            <w:r w:rsidRPr="007E1E4A">
              <w:rPr>
                <w:rFonts w:ascii="Times New Roman" w:hAnsi="Times New Roman"/>
                <w:b/>
                <w:bCs/>
                <w:i/>
                <w:iCs/>
                <w:color w:val="000000"/>
                <w:sz w:val="24"/>
                <w:szCs w:val="24"/>
              </w:rPr>
              <w:t> </w:t>
            </w:r>
          </w:p>
        </w:tc>
        <w:tc>
          <w:tcPr>
            <w:tcW w:w="552" w:type="pct"/>
            <w:tcBorders>
              <w:top w:val="nil"/>
              <w:left w:val="nil"/>
              <w:bottom w:val="single" w:sz="4" w:space="0" w:color="auto"/>
              <w:right w:val="single" w:sz="4" w:space="0" w:color="auto"/>
            </w:tcBorders>
            <w:vAlign w:val="center"/>
            <w:hideMark/>
          </w:tcPr>
          <w:p w14:paraId="1BBF55E0" w14:textId="77777777" w:rsidR="001F6D36" w:rsidRPr="007E1E4A" w:rsidRDefault="001F6D36" w:rsidP="00506169">
            <w:pPr>
              <w:spacing w:after="0" w:line="240" w:lineRule="auto"/>
              <w:jc w:val="center"/>
              <w:rPr>
                <w:rFonts w:ascii="Times New Roman" w:hAnsi="Times New Roman" w:cs="Times New Roman"/>
                <w:b/>
                <w:bCs/>
                <w:i/>
                <w:iCs/>
                <w:color w:val="000000"/>
                <w:sz w:val="24"/>
                <w:szCs w:val="24"/>
              </w:rPr>
            </w:pPr>
            <w:r w:rsidRPr="007E1E4A">
              <w:rPr>
                <w:rFonts w:ascii="Times New Roman" w:hAnsi="Times New Roman"/>
                <w:b/>
                <w:bCs/>
                <w:i/>
                <w:iCs/>
                <w:color w:val="000000"/>
                <w:sz w:val="24"/>
                <w:szCs w:val="24"/>
              </w:rPr>
              <w:t> </w:t>
            </w:r>
          </w:p>
        </w:tc>
        <w:tc>
          <w:tcPr>
            <w:tcW w:w="539" w:type="pct"/>
            <w:tcBorders>
              <w:top w:val="nil"/>
              <w:left w:val="nil"/>
              <w:bottom w:val="single" w:sz="4" w:space="0" w:color="auto"/>
              <w:right w:val="single" w:sz="12" w:space="0" w:color="auto"/>
            </w:tcBorders>
            <w:vAlign w:val="center"/>
            <w:hideMark/>
          </w:tcPr>
          <w:p w14:paraId="164E3776" w14:textId="77777777" w:rsidR="001F6D36" w:rsidRPr="007E1E4A" w:rsidRDefault="001F6D36" w:rsidP="00506169">
            <w:pPr>
              <w:spacing w:after="0" w:line="240" w:lineRule="auto"/>
              <w:jc w:val="center"/>
              <w:rPr>
                <w:rFonts w:ascii="Times New Roman" w:hAnsi="Times New Roman" w:cs="Times New Roman"/>
                <w:b/>
                <w:bCs/>
                <w:i/>
                <w:iCs/>
                <w:color w:val="000000"/>
                <w:sz w:val="24"/>
                <w:szCs w:val="24"/>
              </w:rPr>
            </w:pPr>
            <w:r w:rsidRPr="007E1E4A">
              <w:rPr>
                <w:rFonts w:ascii="Times New Roman" w:hAnsi="Times New Roman"/>
                <w:b/>
                <w:bCs/>
                <w:i/>
                <w:iCs/>
                <w:color w:val="000000"/>
                <w:sz w:val="24"/>
                <w:szCs w:val="24"/>
              </w:rPr>
              <w:t>960,42</w:t>
            </w:r>
          </w:p>
        </w:tc>
      </w:tr>
      <w:tr w:rsidR="001F6D36" w:rsidRPr="007E1E4A" w14:paraId="0A6E2B2B" w14:textId="77777777" w:rsidTr="00FF0FD9">
        <w:trPr>
          <w:trHeight w:val="70"/>
        </w:trPr>
        <w:tc>
          <w:tcPr>
            <w:tcW w:w="2984" w:type="pct"/>
            <w:tcBorders>
              <w:top w:val="nil"/>
              <w:left w:val="single" w:sz="12" w:space="0" w:color="auto"/>
              <w:bottom w:val="single" w:sz="4" w:space="0" w:color="auto"/>
              <w:right w:val="single" w:sz="4" w:space="0" w:color="auto"/>
            </w:tcBorders>
            <w:vAlign w:val="center"/>
            <w:hideMark/>
          </w:tcPr>
          <w:p w14:paraId="456B6B58" w14:textId="77777777" w:rsidR="001F6D36" w:rsidRPr="007E1E4A" w:rsidRDefault="001F6D36" w:rsidP="00506169">
            <w:pPr>
              <w:spacing w:after="0" w:line="240" w:lineRule="auto"/>
              <w:rPr>
                <w:rFonts w:ascii="Times New Roman" w:hAnsi="Times New Roman" w:cs="Times New Roman"/>
                <w:i/>
                <w:iCs/>
                <w:color w:val="000000"/>
                <w:sz w:val="24"/>
                <w:szCs w:val="24"/>
              </w:rPr>
            </w:pPr>
            <w:r w:rsidRPr="007E1E4A">
              <w:rPr>
                <w:rFonts w:ascii="Times New Roman" w:hAnsi="Times New Roman"/>
                <w:i/>
                <w:iCs/>
                <w:color w:val="000000"/>
                <w:sz w:val="24"/>
                <w:szCs w:val="24"/>
              </w:rPr>
              <w:t>В т.ч 1 очередь</w:t>
            </w:r>
          </w:p>
        </w:tc>
        <w:tc>
          <w:tcPr>
            <w:tcW w:w="451" w:type="pct"/>
            <w:tcBorders>
              <w:top w:val="nil"/>
              <w:left w:val="nil"/>
              <w:bottom w:val="single" w:sz="4" w:space="0" w:color="auto"/>
              <w:right w:val="single" w:sz="4" w:space="0" w:color="auto"/>
            </w:tcBorders>
            <w:vAlign w:val="center"/>
            <w:hideMark/>
          </w:tcPr>
          <w:p w14:paraId="4501E882" w14:textId="77777777" w:rsidR="001F6D36" w:rsidRPr="007E1E4A" w:rsidRDefault="001F6D36" w:rsidP="00506169">
            <w:pPr>
              <w:spacing w:after="0" w:line="240" w:lineRule="auto"/>
              <w:jc w:val="center"/>
              <w:rPr>
                <w:rFonts w:ascii="Times New Roman" w:hAnsi="Times New Roman" w:cs="Times New Roman"/>
                <w:i/>
                <w:iCs/>
                <w:color w:val="000000"/>
                <w:sz w:val="24"/>
                <w:szCs w:val="24"/>
              </w:rPr>
            </w:pPr>
            <w:r w:rsidRPr="007E1E4A">
              <w:rPr>
                <w:rFonts w:ascii="Times New Roman" w:hAnsi="Times New Roman"/>
                <w:i/>
                <w:iCs/>
                <w:color w:val="000000"/>
                <w:sz w:val="24"/>
                <w:szCs w:val="24"/>
              </w:rPr>
              <w:t> </w:t>
            </w:r>
          </w:p>
        </w:tc>
        <w:tc>
          <w:tcPr>
            <w:tcW w:w="473" w:type="pct"/>
            <w:tcBorders>
              <w:top w:val="nil"/>
              <w:left w:val="nil"/>
              <w:bottom w:val="single" w:sz="4" w:space="0" w:color="auto"/>
              <w:right w:val="single" w:sz="4" w:space="0" w:color="auto"/>
            </w:tcBorders>
            <w:vAlign w:val="center"/>
            <w:hideMark/>
          </w:tcPr>
          <w:p w14:paraId="75419F63" w14:textId="77777777" w:rsidR="001F6D36" w:rsidRPr="007E1E4A" w:rsidRDefault="001F6D36" w:rsidP="00506169">
            <w:pPr>
              <w:spacing w:after="0" w:line="240" w:lineRule="auto"/>
              <w:jc w:val="center"/>
              <w:rPr>
                <w:rFonts w:ascii="Times New Roman" w:hAnsi="Times New Roman" w:cs="Times New Roman"/>
                <w:i/>
                <w:iCs/>
                <w:color w:val="000000"/>
                <w:sz w:val="24"/>
                <w:szCs w:val="24"/>
              </w:rPr>
            </w:pPr>
            <w:r w:rsidRPr="007E1E4A">
              <w:rPr>
                <w:rFonts w:ascii="Times New Roman" w:hAnsi="Times New Roman"/>
                <w:i/>
                <w:iCs/>
                <w:color w:val="000000"/>
                <w:sz w:val="24"/>
                <w:szCs w:val="24"/>
              </w:rPr>
              <w:t> </w:t>
            </w:r>
          </w:p>
        </w:tc>
        <w:tc>
          <w:tcPr>
            <w:tcW w:w="552" w:type="pct"/>
            <w:tcBorders>
              <w:top w:val="nil"/>
              <w:left w:val="nil"/>
              <w:bottom w:val="single" w:sz="4" w:space="0" w:color="auto"/>
              <w:right w:val="single" w:sz="4" w:space="0" w:color="auto"/>
            </w:tcBorders>
            <w:vAlign w:val="center"/>
            <w:hideMark/>
          </w:tcPr>
          <w:p w14:paraId="718C82D6" w14:textId="77777777" w:rsidR="001F6D36" w:rsidRPr="007E1E4A" w:rsidRDefault="001F6D36" w:rsidP="00506169">
            <w:pPr>
              <w:spacing w:after="0" w:line="240" w:lineRule="auto"/>
              <w:jc w:val="center"/>
              <w:rPr>
                <w:rFonts w:ascii="Times New Roman" w:hAnsi="Times New Roman" w:cs="Times New Roman"/>
                <w:i/>
                <w:iCs/>
                <w:color w:val="000000"/>
                <w:sz w:val="24"/>
                <w:szCs w:val="24"/>
              </w:rPr>
            </w:pPr>
            <w:r w:rsidRPr="007E1E4A">
              <w:rPr>
                <w:rFonts w:ascii="Times New Roman" w:hAnsi="Times New Roman"/>
                <w:i/>
                <w:iCs/>
                <w:color w:val="000000"/>
                <w:sz w:val="24"/>
                <w:szCs w:val="24"/>
              </w:rPr>
              <w:t> </w:t>
            </w:r>
          </w:p>
        </w:tc>
        <w:tc>
          <w:tcPr>
            <w:tcW w:w="539" w:type="pct"/>
            <w:tcBorders>
              <w:top w:val="nil"/>
              <w:left w:val="nil"/>
              <w:bottom w:val="single" w:sz="4" w:space="0" w:color="auto"/>
              <w:right w:val="single" w:sz="12" w:space="0" w:color="auto"/>
            </w:tcBorders>
            <w:vAlign w:val="center"/>
            <w:hideMark/>
          </w:tcPr>
          <w:p w14:paraId="36843EE8" w14:textId="77777777" w:rsidR="001F6D36" w:rsidRPr="007E1E4A" w:rsidRDefault="001F6D36" w:rsidP="00506169">
            <w:pPr>
              <w:spacing w:after="0" w:line="240" w:lineRule="auto"/>
              <w:jc w:val="center"/>
              <w:rPr>
                <w:rFonts w:ascii="Times New Roman" w:hAnsi="Times New Roman" w:cs="Times New Roman"/>
                <w:i/>
                <w:iCs/>
                <w:color w:val="000000"/>
                <w:sz w:val="24"/>
                <w:szCs w:val="24"/>
              </w:rPr>
            </w:pPr>
            <w:r w:rsidRPr="007E1E4A">
              <w:rPr>
                <w:rFonts w:ascii="Times New Roman" w:hAnsi="Times New Roman"/>
                <w:i/>
                <w:iCs/>
                <w:color w:val="000000"/>
                <w:sz w:val="24"/>
                <w:szCs w:val="24"/>
              </w:rPr>
              <w:t>228,49</w:t>
            </w:r>
          </w:p>
        </w:tc>
      </w:tr>
      <w:tr w:rsidR="001F6D36" w:rsidRPr="007E1E4A" w14:paraId="57A74DCA" w14:textId="77777777" w:rsidTr="00FF0FD9">
        <w:trPr>
          <w:trHeight w:val="70"/>
        </w:trPr>
        <w:tc>
          <w:tcPr>
            <w:tcW w:w="2984" w:type="pct"/>
            <w:tcBorders>
              <w:top w:val="nil"/>
              <w:left w:val="single" w:sz="12" w:space="0" w:color="auto"/>
              <w:bottom w:val="single" w:sz="4" w:space="0" w:color="auto"/>
              <w:right w:val="single" w:sz="4" w:space="0" w:color="auto"/>
            </w:tcBorders>
            <w:vAlign w:val="center"/>
            <w:hideMark/>
          </w:tcPr>
          <w:p w14:paraId="3F7ABEC7" w14:textId="77777777" w:rsidR="001F6D36" w:rsidRPr="007E1E4A" w:rsidRDefault="001F6D36" w:rsidP="00506169">
            <w:pPr>
              <w:spacing w:after="0" w:line="240" w:lineRule="auto"/>
              <w:rPr>
                <w:rFonts w:ascii="Times New Roman" w:hAnsi="Times New Roman" w:cs="Times New Roman"/>
                <w:i/>
                <w:iCs/>
                <w:color w:val="000000"/>
                <w:sz w:val="24"/>
                <w:szCs w:val="24"/>
              </w:rPr>
            </w:pPr>
            <w:r w:rsidRPr="007E1E4A">
              <w:rPr>
                <w:rFonts w:ascii="Times New Roman" w:hAnsi="Times New Roman"/>
                <w:i/>
                <w:iCs/>
                <w:color w:val="000000"/>
                <w:sz w:val="24"/>
                <w:szCs w:val="24"/>
              </w:rPr>
              <w:t>В т.ч 2 очередь</w:t>
            </w:r>
          </w:p>
        </w:tc>
        <w:tc>
          <w:tcPr>
            <w:tcW w:w="451" w:type="pct"/>
            <w:tcBorders>
              <w:top w:val="nil"/>
              <w:left w:val="nil"/>
              <w:bottom w:val="single" w:sz="4" w:space="0" w:color="auto"/>
              <w:right w:val="single" w:sz="4" w:space="0" w:color="auto"/>
            </w:tcBorders>
            <w:vAlign w:val="center"/>
            <w:hideMark/>
          </w:tcPr>
          <w:p w14:paraId="62F5ADEF" w14:textId="77777777" w:rsidR="001F6D36" w:rsidRPr="007E1E4A" w:rsidRDefault="001F6D36" w:rsidP="00506169">
            <w:pPr>
              <w:spacing w:after="0" w:line="240" w:lineRule="auto"/>
              <w:jc w:val="center"/>
              <w:rPr>
                <w:rFonts w:ascii="Times New Roman" w:hAnsi="Times New Roman" w:cs="Times New Roman"/>
                <w:i/>
                <w:iCs/>
                <w:color w:val="000000"/>
                <w:sz w:val="24"/>
                <w:szCs w:val="24"/>
              </w:rPr>
            </w:pPr>
            <w:r w:rsidRPr="007E1E4A">
              <w:rPr>
                <w:rFonts w:ascii="Times New Roman" w:hAnsi="Times New Roman"/>
                <w:i/>
                <w:iCs/>
                <w:color w:val="000000"/>
                <w:sz w:val="24"/>
                <w:szCs w:val="24"/>
              </w:rPr>
              <w:t> </w:t>
            </w:r>
          </w:p>
        </w:tc>
        <w:tc>
          <w:tcPr>
            <w:tcW w:w="473" w:type="pct"/>
            <w:tcBorders>
              <w:top w:val="nil"/>
              <w:left w:val="nil"/>
              <w:bottom w:val="single" w:sz="4" w:space="0" w:color="auto"/>
              <w:right w:val="single" w:sz="4" w:space="0" w:color="auto"/>
            </w:tcBorders>
            <w:vAlign w:val="center"/>
            <w:hideMark/>
          </w:tcPr>
          <w:p w14:paraId="061E9B45" w14:textId="77777777" w:rsidR="001F6D36" w:rsidRPr="007E1E4A" w:rsidRDefault="001F6D36" w:rsidP="00506169">
            <w:pPr>
              <w:spacing w:after="0" w:line="240" w:lineRule="auto"/>
              <w:jc w:val="center"/>
              <w:rPr>
                <w:rFonts w:ascii="Times New Roman" w:hAnsi="Times New Roman" w:cs="Times New Roman"/>
                <w:i/>
                <w:iCs/>
                <w:color w:val="000000"/>
                <w:sz w:val="24"/>
                <w:szCs w:val="24"/>
              </w:rPr>
            </w:pPr>
            <w:r w:rsidRPr="007E1E4A">
              <w:rPr>
                <w:rFonts w:ascii="Times New Roman" w:hAnsi="Times New Roman"/>
                <w:i/>
                <w:iCs/>
                <w:color w:val="000000"/>
                <w:sz w:val="24"/>
                <w:szCs w:val="24"/>
              </w:rPr>
              <w:t> </w:t>
            </w:r>
          </w:p>
        </w:tc>
        <w:tc>
          <w:tcPr>
            <w:tcW w:w="552" w:type="pct"/>
            <w:tcBorders>
              <w:top w:val="nil"/>
              <w:left w:val="nil"/>
              <w:bottom w:val="single" w:sz="4" w:space="0" w:color="auto"/>
              <w:right w:val="single" w:sz="4" w:space="0" w:color="auto"/>
            </w:tcBorders>
            <w:vAlign w:val="center"/>
            <w:hideMark/>
          </w:tcPr>
          <w:p w14:paraId="5F3759B1" w14:textId="77777777" w:rsidR="001F6D36" w:rsidRPr="007E1E4A" w:rsidRDefault="001F6D36" w:rsidP="00506169">
            <w:pPr>
              <w:spacing w:after="0" w:line="240" w:lineRule="auto"/>
              <w:jc w:val="center"/>
              <w:rPr>
                <w:rFonts w:ascii="Times New Roman" w:hAnsi="Times New Roman" w:cs="Times New Roman"/>
                <w:i/>
                <w:iCs/>
                <w:color w:val="000000"/>
                <w:sz w:val="24"/>
                <w:szCs w:val="24"/>
              </w:rPr>
            </w:pPr>
            <w:r w:rsidRPr="007E1E4A">
              <w:rPr>
                <w:rFonts w:ascii="Times New Roman" w:hAnsi="Times New Roman"/>
                <w:i/>
                <w:iCs/>
                <w:color w:val="000000"/>
                <w:sz w:val="24"/>
                <w:szCs w:val="24"/>
              </w:rPr>
              <w:t> </w:t>
            </w:r>
          </w:p>
        </w:tc>
        <w:tc>
          <w:tcPr>
            <w:tcW w:w="539" w:type="pct"/>
            <w:tcBorders>
              <w:top w:val="nil"/>
              <w:left w:val="nil"/>
              <w:bottom w:val="single" w:sz="4" w:space="0" w:color="auto"/>
              <w:right w:val="single" w:sz="12" w:space="0" w:color="auto"/>
            </w:tcBorders>
            <w:vAlign w:val="center"/>
            <w:hideMark/>
          </w:tcPr>
          <w:p w14:paraId="6978BAE8" w14:textId="77777777" w:rsidR="001F6D36" w:rsidRPr="007E1E4A" w:rsidRDefault="001F6D36" w:rsidP="00506169">
            <w:pPr>
              <w:spacing w:after="0" w:line="240" w:lineRule="auto"/>
              <w:jc w:val="center"/>
              <w:rPr>
                <w:rFonts w:ascii="Times New Roman" w:hAnsi="Times New Roman" w:cs="Times New Roman"/>
                <w:i/>
                <w:iCs/>
                <w:color w:val="000000"/>
                <w:sz w:val="24"/>
                <w:szCs w:val="24"/>
              </w:rPr>
            </w:pPr>
            <w:r w:rsidRPr="007E1E4A">
              <w:rPr>
                <w:rFonts w:ascii="Times New Roman" w:hAnsi="Times New Roman"/>
                <w:i/>
                <w:iCs/>
                <w:color w:val="000000"/>
                <w:sz w:val="24"/>
                <w:szCs w:val="24"/>
              </w:rPr>
              <w:t>181,47</w:t>
            </w:r>
          </w:p>
        </w:tc>
      </w:tr>
      <w:tr w:rsidR="001F6D36" w:rsidRPr="007E1E4A" w14:paraId="2A742871" w14:textId="77777777" w:rsidTr="00FF0FD9">
        <w:trPr>
          <w:trHeight w:val="70"/>
        </w:trPr>
        <w:tc>
          <w:tcPr>
            <w:tcW w:w="2984" w:type="pct"/>
            <w:tcBorders>
              <w:top w:val="nil"/>
              <w:left w:val="single" w:sz="12" w:space="0" w:color="auto"/>
              <w:bottom w:val="single" w:sz="4" w:space="0" w:color="auto"/>
              <w:right w:val="single" w:sz="4" w:space="0" w:color="auto"/>
            </w:tcBorders>
            <w:vAlign w:val="center"/>
            <w:hideMark/>
          </w:tcPr>
          <w:p w14:paraId="486033B8" w14:textId="77777777" w:rsidR="001F6D36" w:rsidRPr="007E1E4A" w:rsidRDefault="001F6D36" w:rsidP="00506169">
            <w:pPr>
              <w:spacing w:after="0" w:line="240" w:lineRule="auto"/>
              <w:rPr>
                <w:rFonts w:ascii="Times New Roman" w:hAnsi="Times New Roman" w:cs="Times New Roman"/>
                <w:i/>
                <w:iCs/>
                <w:color w:val="000000"/>
                <w:sz w:val="24"/>
                <w:szCs w:val="24"/>
              </w:rPr>
            </w:pPr>
            <w:r w:rsidRPr="007E1E4A">
              <w:rPr>
                <w:rFonts w:ascii="Times New Roman" w:hAnsi="Times New Roman"/>
                <w:i/>
                <w:iCs/>
                <w:color w:val="000000"/>
                <w:sz w:val="24"/>
                <w:szCs w:val="24"/>
              </w:rPr>
              <w:t>В т.ч 3 очередь</w:t>
            </w:r>
          </w:p>
        </w:tc>
        <w:tc>
          <w:tcPr>
            <w:tcW w:w="451" w:type="pct"/>
            <w:tcBorders>
              <w:top w:val="nil"/>
              <w:left w:val="nil"/>
              <w:bottom w:val="single" w:sz="4" w:space="0" w:color="auto"/>
              <w:right w:val="single" w:sz="4" w:space="0" w:color="auto"/>
            </w:tcBorders>
            <w:vAlign w:val="center"/>
            <w:hideMark/>
          </w:tcPr>
          <w:p w14:paraId="2DAD04EB" w14:textId="77777777" w:rsidR="001F6D36" w:rsidRPr="007E1E4A" w:rsidRDefault="001F6D36" w:rsidP="00506169">
            <w:pPr>
              <w:spacing w:after="0" w:line="240" w:lineRule="auto"/>
              <w:jc w:val="center"/>
              <w:rPr>
                <w:rFonts w:ascii="Times New Roman" w:hAnsi="Times New Roman" w:cs="Times New Roman"/>
                <w:i/>
                <w:iCs/>
                <w:color w:val="000000"/>
                <w:sz w:val="24"/>
                <w:szCs w:val="24"/>
              </w:rPr>
            </w:pPr>
            <w:r w:rsidRPr="007E1E4A">
              <w:rPr>
                <w:rFonts w:ascii="Times New Roman" w:hAnsi="Times New Roman"/>
                <w:i/>
                <w:iCs/>
                <w:color w:val="000000"/>
                <w:sz w:val="24"/>
                <w:szCs w:val="24"/>
              </w:rPr>
              <w:t> </w:t>
            </w:r>
          </w:p>
        </w:tc>
        <w:tc>
          <w:tcPr>
            <w:tcW w:w="473" w:type="pct"/>
            <w:tcBorders>
              <w:top w:val="nil"/>
              <w:left w:val="nil"/>
              <w:bottom w:val="single" w:sz="4" w:space="0" w:color="auto"/>
              <w:right w:val="single" w:sz="4" w:space="0" w:color="auto"/>
            </w:tcBorders>
            <w:vAlign w:val="center"/>
            <w:hideMark/>
          </w:tcPr>
          <w:p w14:paraId="61A27480" w14:textId="77777777" w:rsidR="001F6D36" w:rsidRPr="007E1E4A" w:rsidRDefault="001F6D36" w:rsidP="00506169">
            <w:pPr>
              <w:spacing w:after="0" w:line="240" w:lineRule="auto"/>
              <w:jc w:val="center"/>
              <w:rPr>
                <w:rFonts w:ascii="Times New Roman" w:hAnsi="Times New Roman" w:cs="Times New Roman"/>
                <w:i/>
                <w:iCs/>
                <w:color w:val="000000"/>
                <w:sz w:val="24"/>
                <w:szCs w:val="24"/>
              </w:rPr>
            </w:pPr>
            <w:r w:rsidRPr="007E1E4A">
              <w:rPr>
                <w:rFonts w:ascii="Times New Roman" w:hAnsi="Times New Roman"/>
                <w:i/>
                <w:iCs/>
                <w:color w:val="000000"/>
                <w:sz w:val="24"/>
                <w:szCs w:val="24"/>
              </w:rPr>
              <w:t> </w:t>
            </w:r>
          </w:p>
        </w:tc>
        <w:tc>
          <w:tcPr>
            <w:tcW w:w="552" w:type="pct"/>
            <w:tcBorders>
              <w:top w:val="nil"/>
              <w:left w:val="nil"/>
              <w:bottom w:val="single" w:sz="4" w:space="0" w:color="auto"/>
              <w:right w:val="single" w:sz="4" w:space="0" w:color="auto"/>
            </w:tcBorders>
            <w:vAlign w:val="center"/>
            <w:hideMark/>
          </w:tcPr>
          <w:p w14:paraId="305C3721" w14:textId="77777777" w:rsidR="001F6D36" w:rsidRPr="007E1E4A" w:rsidRDefault="001F6D36" w:rsidP="00506169">
            <w:pPr>
              <w:spacing w:after="0" w:line="240" w:lineRule="auto"/>
              <w:jc w:val="center"/>
              <w:rPr>
                <w:rFonts w:ascii="Times New Roman" w:hAnsi="Times New Roman" w:cs="Times New Roman"/>
                <w:i/>
                <w:iCs/>
                <w:color w:val="000000"/>
                <w:sz w:val="24"/>
                <w:szCs w:val="24"/>
              </w:rPr>
            </w:pPr>
            <w:r w:rsidRPr="007E1E4A">
              <w:rPr>
                <w:rFonts w:ascii="Times New Roman" w:hAnsi="Times New Roman"/>
                <w:i/>
                <w:iCs/>
                <w:color w:val="000000"/>
                <w:sz w:val="24"/>
                <w:szCs w:val="24"/>
              </w:rPr>
              <w:t> </w:t>
            </w:r>
          </w:p>
        </w:tc>
        <w:tc>
          <w:tcPr>
            <w:tcW w:w="539" w:type="pct"/>
            <w:tcBorders>
              <w:top w:val="nil"/>
              <w:left w:val="nil"/>
              <w:bottom w:val="single" w:sz="4" w:space="0" w:color="auto"/>
              <w:right w:val="single" w:sz="12" w:space="0" w:color="auto"/>
            </w:tcBorders>
            <w:vAlign w:val="center"/>
            <w:hideMark/>
          </w:tcPr>
          <w:p w14:paraId="5CBBC4A7" w14:textId="77777777" w:rsidR="001F6D36" w:rsidRPr="007E1E4A" w:rsidRDefault="001F6D36" w:rsidP="00506169">
            <w:pPr>
              <w:spacing w:after="0" w:line="240" w:lineRule="auto"/>
              <w:jc w:val="center"/>
              <w:rPr>
                <w:rFonts w:ascii="Times New Roman" w:hAnsi="Times New Roman" w:cs="Times New Roman"/>
                <w:i/>
                <w:iCs/>
                <w:color w:val="000000"/>
                <w:sz w:val="24"/>
                <w:szCs w:val="24"/>
              </w:rPr>
            </w:pPr>
            <w:r w:rsidRPr="007E1E4A">
              <w:rPr>
                <w:rFonts w:ascii="Times New Roman" w:hAnsi="Times New Roman"/>
                <w:i/>
                <w:iCs/>
                <w:color w:val="000000"/>
                <w:sz w:val="24"/>
                <w:szCs w:val="24"/>
              </w:rPr>
              <w:t>245,98</w:t>
            </w:r>
          </w:p>
        </w:tc>
      </w:tr>
      <w:tr w:rsidR="001F6D36" w:rsidRPr="007E1E4A" w14:paraId="44EC5207" w14:textId="77777777" w:rsidTr="00FF0FD9">
        <w:trPr>
          <w:trHeight w:val="70"/>
        </w:trPr>
        <w:tc>
          <w:tcPr>
            <w:tcW w:w="2984" w:type="pct"/>
            <w:tcBorders>
              <w:top w:val="nil"/>
              <w:left w:val="single" w:sz="12" w:space="0" w:color="auto"/>
              <w:bottom w:val="single" w:sz="4" w:space="0" w:color="auto"/>
              <w:right w:val="single" w:sz="4" w:space="0" w:color="auto"/>
            </w:tcBorders>
            <w:vAlign w:val="center"/>
            <w:hideMark/>
          </w:tcPr>
          <w:p w14:paraId="45402E7F" w14:textId="77777777" w:rsidR="001F6D36" w:rsidRPr="007E1E4A" w:rsidRDefault="001F6D36" w:rsidP="00506169">
            <w:pPr>
              <w:spacing w:after="0" w:line="240" w:lineRule="auto"/>
              <w:rPr>
                <w:rFonts w:ascii="Times New Roman" w:hAnsi="Times New Roman" w:cs="Times New Roman"/>
                <w:i/>
                <w:iCs/>
                <w:color w:val="000000"/>
                <w:sz w:val="24"/>
                <w:szCs w:val="24"/>
              </w:rPr>
            </w:pPr>
            <w:r w:rsidRPr="007E1E4A">
              <w:rPr>
                <w:rFonts w:ascii="Times New Roman" w:hAnsi="Times New Roman"/>
                <w:i/>
                <w:iCs/>
                <w:color w:val="000000"/>
                <w:sz w:val="24"/>
                <w:szCs w:val="24"/>
              </w:rPr>
              <w:t>В т.ч 4 очередь</w:t>
            </w:r>
          </w:p>
        </w:tc>
        <w:tc>
          <w:tcPr>
            <w:tcW w:w="451" w:type="pct"/>
            <w:tcBorders>
              <w:top w:val="nil"/>
              <w:left w:val="nil"/>
              <w:bottom w:val="single" w:sz="4" w:space="0" w:color="auto"/>
              <w:right w:val="single" w:sz="4" w:space="0" w:color="auto"/>
            </w:tcBorders>
            <w:noWrap/>
            <w:vAlign w:val="bottom"/>
            <w:hideMark/>
          </w:tcPr>
          <w:p w14:paraId="4A44A7DC" w14:textId="77777777" w:rsidR="001F6D36" w:rsidRPr="007E1E4A" w:rsidRDefault="001F6D36" w:rsidP="00506169">
            <w:pPr>
              <w:spacing w:after="0" w:line="240" w:lineRule="auto"/>
              <w:rPr>
                <w:rFonts w:cs="Times New Roman"/>
                <w:color w:val="000000"/>
                <w:sz w:val="24"/>
                <w:szCs w:val="24"/>
              </w:rPr>
            </w:pPr>
            <w:r w:rsidRPr="007E1E4A">
              <w:rPr>
                <w:rFonts w:cs="Times New Roman"/>
                <w:color w:val="000000"/>
                <w:sz w:val="24"/>
                <w:szCs w:val="24"/>
              </w:rPr>
              <w:t> </w:t>
            </w:r>
          </w:p>
        </w:tc>
        <w:tc>
          <w:tcPr>
            <w:tcW w:w="473" w:type="pct"/>
            <w:tcBorders>
              <w:top w:val="nil"/>
              <w:left w:val="nil"/>
              <w:bottom w:val="single" w:sz="4" w:space="0" w:color="auto"/>
              <w:right w:val="single" w:sz="4" w:space="0" w:color="auto"/>
            </w:tcBorders>
            <w:noWrap/>
            <w:vAlign w:val="bottom"/>
            <w:hideMark/>
          </w:tcPr>
          <w:p w14:paraId="46E88813" w14:textId="77777777" w:rsidR="001F6D36" w:rsidRPr="007E1E4A" w:rsidRDefault="001F6D36" w:rsidP="00506169">
            <w:pPr>
              <w:spacing w:after="0" w:line="240" w:lineRule="auto"/>
              <w:rPr>
                <w:rFonts w:cs="Times New Roman"/>
                <w:color w:val="000000"/>
                <w:sz w:val="24"/>
                <w:szCs w:val="24"/>
              </w:rPr>
            </w:pPr>
            <w:r w:rsidRPr="007E1E4A">
              <w:rPr>
                <w:rFonts w:cs="Times New Roman"/>
                <w:color w:val="000000"/>
                <w:sz w:val="24"/>
                <w:szCs w:val="24"/>
              </w:rPr>
              <w:t> </w:t>
            </w:r>
          </w:p>
        </w:tc>
        <w:tc>
          <w:tcPr>
            <w:tcW w:w="552" w:type="pct"/>
            <w:tcBorders>
              <w:top w:val="nil"/>
              <w:left w:val="nil"/>
              <w:bottom w:val="single" w:sz="4" w:space="0" w:color="auto"/>
              <w:right w:val="single" w:sz="4" w:space="0" w:color="auto"/>
            </w:tcBorders>
            <w:noWrap/>
            <w:vAlign w:val="bottom"/>
            <w:hideMark/>
          </w:tcPr>
          <w:p w14:paraId="61B922FB" w14:textId="77777777" w:rsidR="001F6D36" w:rsidRPr="007E1E4A" w:rsidRDefault="001F6D36" w:rsidP="00506169">
            <w:pPr>
              <w:spacing w:after="0" w:line="240" w:lineRule="auto"/>
              <w:rPr>
                <w:rFonts w:cs="Times New Roman"/>
                <w:color w:val="000000"/>
                <w:sz w:val="24"/>
                <w:szCs w:val="24"/>
              </w:rPr>
            </w:pPr>
            <w:r w:rsidRPr="007E1E4A">
              <w:rPr>
                <w:rFonts w:cs="Times New Roman"/>
                <w:color w:val="000000"/>
                <w:sz w:val="24"/>
                <w:szCs w:val="24"/>
              </w:rPr>
              <w:t> </w:t>
            </w:r>
          </w:p>
        </w:tc>
        <w:tc>
          <w:tcPr>
            <w:tcW w:w="539" w:type="pct"/>
            <w:tcBorders>
              <w:top w:val="nil"/>
              <w:left w:val="nil"/>
              <w:bottom w:val="single" w:sz="4" w:space="0" w:color="auto"/>
              <w:right w:val="single" w:sz="12" w:space="0" w:color="auto"/>
            </w:tcBorders>
            <w:vAlign w:val="center"/>
            <w:hideMark/>
          </w:tcPr>
          <w:p w14:paraId="167FEE79" w14:textId="77777777" w:rsidR="001F6D36" w:rsidRPr="007E1E4A" w:rsidRDefault="001F6D36" w:rsidP="00506169">
            <w:pPr>
              <w:spacing w:after="0" w:line="240" w:lineRule="auto"/>
              <w:jc w:val="center"/>
              <w:rPr>
                <w:rFonts w:ascii="Times New Roman" w:hAnsi="Times New Roman" w:cs="Times New Roman"/>
                <w:i/>
                <w:iCs/>
                <w:color w:val="000000"/>
                <w:sz w:val="24"/>
                <w:szCs w:val="24"/>
              </w:rPr>
            </w:pPr>
            <w:r w:rsidRPr="007E1E4A">
              <w:rPr>
                <w:rFonts w:ascii="Times New Roman" w:hAnsi="Times New Roman" w:cs="Times New Roman"/>
                <w:i/>
                <w:iCs/>
                <w:color w:val="000000"/>
                <w:sz w:val="24"/>
                <w:szCs w:val="24"/>
              </w:rPr>
              <w:t>187,08</w:t>
            </w:r>
          </w:p>
        </w:tc>
      </w:tr>
      <w:tr w:rsidR="001F6D36" w:rsidRPr="007E1E4A" w14:paraId="57FDA3AD" w14:textId="77777777" w:rsidTr="00FF0FD9">
        <w:trPr>
          <w:trHeight w:val="70"/>
        </w:trPr>
        <w:tc>
          <w:tcPr>
            <w:tcW w:w="2984" w:type="pct"/>
            <w:tcBorders>
              <w:top w:val="nil"/>
              <w:left w:val="single" w:sz="12" w:space="0" w:color="auto"/>
              <w:bottom w:val="single" w:sz="12" w:space="0" w:color="auto"/>
              <w:right w:val="single" w:sz="4" w:space="0" w:color="auto"/>
            </w:tcBorders>
            <w:vAlign w:val="center"/>
            <w:hideMark/>
          </w:tcPr>
          <w:p w14:paraId="3913A79E" w14:textId="77777777" w:rsidR="001F6D36" w:rsidRPr="007E1E4A" w:rsidRDefault="001F6D36" w:rsidP="00506169">
            <w:pPr>
              <w:spacing w:after="0" w:line="240" w:lineRule="auto"/>
              <w:rPr>
                <w:rFonts w:ascii="Times New Roman" w:hAnsi="Times New Roman" w:cs="Times New Roman"/>
                <w:i/>
                <w:iCs/>
                <w:color w:val="000000"/>
                <w:sz w:val="24"/>
                <w:szCs w:val="24"/>
              </w:rPr>
            </w:pPr>
            <w:r w:rsidRPr="007E1E4A">
              <w:rPr>
                <w:rFonts w:ascii="Times New Roman" w:hAnsi="Times New Roman"/>
                <w:i/>
                <w:iCs/>
                <w:color w:val="000000"/>
                <w:sz w:val="24"/>
                <w:szCs w:val="24"/>
              </w:rPr>
              <w:t>В т.ч 5 очередь</w:t>
            </w:r>
          </w:p>
        </w:tc>
        <w:tc>
          <w:tcPr>
            <w:tcW w:w="451" w:type="pct"/>
            <w:tcBorders>
              <w:top w:val="nil"/>
              <w:left w:val="nil"/>
              <w:bottom w:val="single" w:sz="12" w:space="0" w:color="auto"/>
              <w:right w:val="single" w:sz="4" w:space="0" w:color="auto"/>
            </w:tcBorders>
            <w:noWrap/>
            <w:vAlign w:val="bottom"/>
            <w:hideMark/>
          </w:tcPr>
          <w:p w14:paraId="42122068" w14:textId="77777777" w:rsidR="001F6D36" w:rsidRPr="007E1E4A" w:rsidRDefault="001F6D36" w:rsidP="00506169">
            <w:pPr>
              <w:spacing w:after="0" w:line="240" w:lineRule="auto"/>
              <w:rPr>
                <w:rFonts w:cs="Times New Roman"/>
                <w:color w:val="000000"/>
                <w:sz w:val="24"/>
                <w:szCs w:val="24"/>
              </w:rPr>
            </w:pPr>
            <w:r w:rsidRPr="007E1E4A">
              <w:rPr>
                <w:rFonts w:cs="Times New Roman"/>
                <w:color w:val="000000"/>
                <w:sz w:val="24"/>
                <w:szCs w:val="24"/>
              </w:rPr>
              <w:t> </w:t>
            </w:r>
          </w:p>
        </w:tc>
        <w:tc>
          <w:tcPr>
            <w:tcW w:w="473" w:type="pct"/>
            <w:tcBorders>
              <w:top w:val="nil"/>
              <w:left w:val="nil"/>
              <w:bottom w:val="single" w:sz="12" w:space="0" w:color="auto"/>
              <w:right w:val="single" w:sz="4" w:space="0" w:color="auto"/>
            </w:tcBorders>
            <w:noWrap/>
            <w:vAlign w:val="bottom"/>
            <w:hideMark/>
          </w:tcPr>
          <w:p w14:paraId="4C71FE9C" w14:textId="77777777" w:rsidR="001F6D36" w:rsidRPr="007E1E4A" w:rsidRDefault="001F6D36" w:rsidP="00506169">
            <w:pPr>
              <w:spacing w:after="0" w:line="240" w:lineRule="auto"/>
              <w:rPr>
                <w:rFonts w:cs="Times New Roman"/>
                <w:color w:val="000000"/>
                <w:sz w:val="24"/>
                <w:szCs w:val="24"/>
              </w:rPr>
            </w:pPr>
            <w:r w:rsidRPr="007E1E4A">
              <w:rPr>
                <w:rFonts w:cs="Times New Roman"/>
                <w:color w:val="000000"/>
                <w:sz w:val="24"/>
                <w:szCs w:val="24"/>
              </w:rPr>
              <w:t> </w:t>
            </w:r>
          </w:p>
        </w:tc>
        <w:tc>
          <w:tcPr>
            <w:tcW w:w="552" w:type="pct"/>
            <w:tcBorders>
              <w:top w:val="nil"/>
              <w:left w:val="nil"/>
              <w:bottom w:val="single" w:sz="12" w:space="0" w:color="auto"/>
              <w:right w:val="single" w:sz="4" w:space="0" w:color="auto"/>
            </w:tcBorders>
            <w:noWrap/>
            <w:vAlign w:val="bottom"/>
            <w:hideMark/>
          </w:tcPr>
          <w:p w14:paraId="4C4195CA" w14:textId="77777777" w:rsidR="001F6D36" w:rsidRPr="007E1E4A" w:rsidRDefault="001F6D36" w:rsidP="00506169">
            <w:pPr>
              <w:spacing w:after="0" w:line="240" w:lineRule="auto"/>
              <w:rPr>
                <w:rFonts w:cs="Times New Roman"/>
                <w:color w:val="000000"/>
                <w:sz w:val="24"/>
                <w:szCs w:val="24"/>
              </w:rPr>
            </w:pPr>
            <w:r w:rsidRPr="007E1E4A">
              <w:rPr>
                <w:rFonts w:cs="Times New Roman"/>
                <w:color w:val="000000"/>
                <w:sz w:val="24"/>
                <w:szCs w:val="24"/>
              </w:rPr>
              <w:t> </w:t>
            </w:r>
          </w:p>
        </w:tc>
        <w:tc>
          <w:tcPr>
            <w:tcW w:w="539" w:type="pct"/>
            <w:tcBorders>
              <w:top w:val="nil"/>
              <w:left w:val="nil"/>
              <w:bottom w:val="single" w:sz="12" w:space="0" w:color="auto"/>
              <w:right w:val="single" w:sz="12" w:space="0" w:color="auto"/>
            </w:tcBorders>
            <w:vAlign w:val="center"/>
            <w:hideMark/>
          </w:tcPr>
          <w:p w14:paraId="0B1C4E89" w14:textId="77777777" w:rsidR="001F6D36" w:rsidRPr="007E1E4A" w:rsidRDefault="001F6D36" w:rsidP="00506169">
            <w:pPr>
              <w:spacing w:after="0" w:line="240" w:lineRule="auto"/>
              <w:jc w:val="center"/>
              <w:rPr>
                <w:rFonts w:ascii="Times New Roman" w:hAnsi="Times New Roman" w:cs="Times New Roman"/>
                <w:i/>
                <w:iCs/>
                <w:color w:val="000000"/>
                <w:sz w:val="24"/>
                <w:szCs w:val="24"/>
              </w:rPr>
            </w:pPr>
            <w:r w:rsidRPr="007E1E4A">
              <w:rPr>
                <w:rFonts w:ascii="Times New Roman" w:hAnsi="Times New Roman" w:cs="Times New Roman"/>
                <w:i/>
                <w:iCs/>
                <w:color w:val="000000"/>
                <w:sz w:val="24"/>
                <w:szCs w:val="24"/>
              </w:rPr>
              <w:t>117,41</w:t>
            </w:r>
          </w:p>
        </w:tc>
      </w:tr>
    </w:tbl>
    <w:p w14:paraId="30D1DB71" w14:textId="77777777" w:rsidR="001F6D36" w:rsidRPr="007E1E4A" w:rsidRDefault="001F6D36" w:rsidP="001F6D36">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Расход воды на наружное пожаротушение, согласно СП 8.13130.2009, табл. 1, принят из условия двух пожаров с расходом воды 25 л/с.</w:t>
      </w:r>
    </w:p>
    <w:p w14:paraId="7DDC5BB5" w14:textId="77777777" w:rsidR="001F6D36" w:rsidRPr="007E1E4A" w:rsidRDefault="001F6D36" w:rsidP="001F6D36">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Расход воды на внутреннее пожаротушение зданий принимается в соответствии с табл. 1 СП 10.13130 составляет для общественных зданий – две струи по 2,6 л/с.</w:t>
      </w:r>
    </w:p>
    <w:p w14:paraId="09B730E8" w14:textId="77777777" w:rsidR="001F6D36" w:rsidRPr="007E1E4A" w:rsidRDefault="001F6D36" w:rsidP="001F6D36">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Максимальный расход воды на пожаротушение –2х25+(2х2,6) = 55,2 л/с.</w:t>
      </w:r>
    </w:p>
    <w:p w14:paraId="3947ED44" w14:textId="77777777" w:rsidR="001F6D36" w:rsidRPr="007E1E4A" w:rsidRDefault="001F6D36" w:rsidP="001F6D36">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Обеспечение прироста водопотребления перспективной застройки проектом предлагается обеспечить от существующих водопроводной сети диаметром 315 мм, проходящих по ул. Центральная со строительством квартальных распределительных сетей.</w:t>
      </w:r>
    </w:p>
    <w:p w14:paraId="17661D8D" w14:textId="77777777" w:rsidR="001F6D36" w:rsidRPr="007E1E4A" w:rsidRDefault="001F6D36" w:rsidP="001F6D36">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Данные решения являются предварительными и подлежат уточнению на дальнейших стадиях проектирования после получения соответствующих технических условий от эксплуатирующей организации.</w:t>
      </w:r>
    </w:p>
    <w:p w14:paraId="450E84D1" w14:textId="77777777" w:rsidR="005A203A" w:rsidRPr="007E1E4A" w:rsidRDefault="005A203A" w:rsidP="00F50A9D">
      <w:pPr>
        <w:spacing w:before="120" w:after="120" w:line="240" w:lineRule="auto"/>
        <w:ind w:firstLine="709"/>
        <w:rPr>
          <w:rFonts w:ascii="Times New Roman" w:hAnsi="Times New Roman" w:cs="Times New Roman"/>
          <w:b/>
          <w:i/>
          <w:sz w:val="24"/>
          <w:szCs w:val="24"/>
        </w:rPr>
      </w:pPr>
      <w:r w:rsidRPr="007E1E4A">
        <w:rPr>
          <w:rFonts w:ascii="Times New Roman" w:hAnsi="Times New Roman" w:cs="Times New Roman"/>
          <w:b/>
          <w:i/>
          <w:sz w:val="24"/>
          <w:szCs w:val="24"/>
        </w:rPr>
        <w:t>Водоотведение</w:t>
      </w:r>
    </w:p>
    <w:p w14:paraId="590A0FE1" w14:textId="53787404" w:rsidR="005A203A" w:rsidRPr="007E1E4A" w:rsidRDefault="00CE4367" w:rsidP="00F50A9D">
      <w:pPr>
        <w:spacing w:after="120" w:line="240" w:lineRule="auto"/>
        <w:ind w:firstLine="709"/>
        <w:rPr>
          <w:rFonts w:ascii="Times New Roman" w:hAnsi="Times New Roman" w:cs="Times New Roman"/>
          <w:sz w:val="24"/>
          <w:szCs w:val="24"/>
        </w:rPr>
      </w:pPr>
      <w:r w:rsidRPr="007E1E4A">
        <w:rPr>
          <w:rFonts w:ascii="Times New Roman" w:hAnsi="Times New Roman" w:cs="Times New Roman"/>
          <w:sz w:val="24"/>
          <w:szCs w:val="24"/>
        </w:rPr>
        <w:t>1</w:t>
      </w:r>
      <w:r w:rsidR="00260299" w:rsidRPr="007E1E4A">
        <w:rPr>
          <w:rFonts w:ascii="Times New Roman" w:hAnsi="Times New Roman" w:cs="Times New Roman"/>
          <w:sz w:val="24"/>
          <w:szCs w:val="24"/>
        </w:rPr>
        <w:t>.</w:t>
      </w:r>
      <w:r w:rsidRPr="007E1E4A">
        <w:rPr>
          <w:rFonts w:ascii="Times New Roman" w:hAnsi="Times New Roman" w:cs="Times New Roman"/>
          <w:sz w:val="24"/>
          <w:szCs w:val="24"/>
        </w:rPr>
        <w:t xml:space="preserve"> </w:t>
      </w:r>
      <w:r w:rsidR="005A203A" w:rsidRPr="007E1E4A">
        <w:rPr>
          <w:rFonts w:ascii="Times New Roman" w:hAnsi="Times New Roman" w:cs="Times New Roman"/>
          <w:sz w:val="24"/>
          <w:szCs w:val="24"/>
        </w:rPr>
        <w:t>Существующее состояние</w:t>
      </w:r>
    </w:p>
    <w:p w14:paraId="0CC3965F" w14:textId="64CF3604" w:rsidR="00260299" w:rsidRPr="007E1E4A" w:rsidRDefault="00260299" w:rsidP="00260299">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Транзитом по уд. </w:t>
      </w:r>
      <w:proofErr w:type="gramStart"/>
      <w:r w:rsidRPr="007E1E4A">
        <w:rPr>
          <w:rFonts w:ascii="Times New Roman" w:hAnsi="Times New Roman" w:cs="Times New Roman"/>
          <w:sz w:val="24"/>
          <w:szCs w:val="24"/>
        </w:rPr>
        <w:t>Центральная</w:t>
      </w:r>
      <w:proofErr w:type="gramEnd"/>
      <w:r w:rsidRPr="007E1E4A">
        <w:rPr>
          <w:rFonts w:ascii="Times New Roman" w:hAnsi="Times New Roman" w:cs="Times New Roman"/>
          <w:sz w:val="24"/>
          <w:szCs w:val="24"/>
        </w:rPr>
        <w:t xml:space="preserve"> огибая площадку с северной стороны проходит канализационный напорный коллектор диаметром 2х400 мм, отводящий </w:t>
      </w:r>
      <w:proofErr w:type="spellStart"/>
      <w:r w:rsidRPr="007E1E4A">
        <w:rPr>
          <w:rFonts w:ascii="Times New Roman" w:hAnsi="Times New Roman" w:cs="Times New Roman"/>
          <w:sz w:val="24"/>
          <w:szCs w:val="24"/>
        </w:rPr>
        <w:t>хоз</w:t>
      </w:r>
      <w:proofErr w:type="spellEnd"/>
      <w:r w:rsidRPr="007E1E4A">
        <w:rPr>
          <w:rFonts w:ascii="Times New Roman" w:hAnsi="Times New Roman" w:cs="Times New Roman"/>
          <w:sz w:val="24"/>
          <w:szCs w:val="24"/>
        </w:rPr>
        <w:t>-фекальные стоки в систему канализации и очистные сооружения г. Иркутска.</w:t>
      </w:r>
    </w:p>
    <w:p w14:paraId="6D2780F1" w14:textId="7C582033" w:rsidR="005A203A" w:rsidRPr="007E1E4A" w:rsidRDefault="00CE4367" w:rsidP="00A57C9A">
      <w:pPr>
        <w:spacing w:before="120" w:after="120" w:line="240" w:lineRule="auto"/>
        <w:ind w:firstLine="709"/>
        <w:rPr>
          <w:rFonts w:ascii="Times New Roman" w:hAnsi="Times New Roman" w:cs="Times New Roman"/>
          <w:sz w:val="24"/>
          <w:szCs w:val="24"/>
        </w:rPr>
      </w:pPr>
      <w:r w:rsidRPr="007E1E4A">
        <w:rPr>
          <w:rFonts w:ascii="Times New Roman" w:hAnsi="Times New Roman" w:cs="Times New Roman"/>
          <w:sz w:val="24"/>
          <w:szCs w:val="24"/>
        </w:rPr>
        <w:t>2</w:t>
      </w:r>
      <w:r w:rsidR="00260299" w:rsidRPr="007E1E4A">
        <w:rPr>
          <w:rFonts w:ascii="Times New Roman" w:hAnsi="Times New Roman" w:cs="Times New Roman"/>
          <w:sz w:val="24"/>
          <w:szCs w:val="24"/>
        </w:rPr>
        <w:t>.</w:t>
      </w:r>
      <w:r w:rsidRPr="007E1E4A">
        <w:rPr>
          <w:rFonts w:ascii="Times New Roman" w:hAnsi="Times New Roman" w:cs="Times New Roman"/>
          <w:sz w:val="24"/>
          <w:szCs w:val="24"/>
        </w:rPr>
        <w:t xml:space="preserve"> </w:t>
      </w:r>
      <w:r w:rsidR="005A203A" w:rsidRPr="007E1E4A">
        <w:rPr>
          <w:rFonts w:ascii="Times New Roman" w:hAnsi="Times New Roman" w:cs="Times New Roman"/>
          <w:sz w:val="24"/>
          <w:szCs w:val="24"/>
        </w:rPr>
        <w:t>Проектное предложение</w:t>
      </w:r>
    </w:p>
    <w:p w14:paraId="4F3B8BB8" w14:textId="77777777" w:rsidR="001F6D36" w:rsidRPr="007E1E4A" w:rsidRDefault="001F6D36" w:rsidP="001F6D36">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Расчетное удельное среднесуточное (за год) водоотведение бытовых сточных вод от жилых и общественных зданий принято равным расчетному удельному среднесуточному (за год) водопотреблению согласно СП 31.13330.2012 и составляет </w:t>
      </w:r>
      <w:r w:rsidRPr="007E1E4A">
        <w:rPr>
          <w:rFonts w:ascii="Times New Roman" w:hAnsi="Times New Roman" w:cs="Times New Roman"/>
          <w:b/>
          <w:i/>
          <w:sz w:val="24"/>
          <w:szCs w:val="24"/>
        </w:rPr>
        <w:t xml:space="preserve">960,42 </w:t>
      </w:r>
      <w:r w:rsidRPr="007E1E4A">
        <w:rPr>
          <w:rFonts w:ascii="Times New Roman" w:hAnsi="Times New Roman" w:cs="Times New Roman"/>
          <w:sz w:val="24"/>
          <w:szCs w:val="24"/>
        </w:rPr>
        <w:t>м3/</w:t>
      </w:r>
      <w:proofErr w:type="spellStart"/>
      <w:r w:rsidRPr="007E1E4A">
        <w:rPr>
          <w:rFonts w:ascii="Times New Roman" w:hAnsi="Times New Roman" w:cs="Times New Roman"/>
          <w:sz w:val="24"/>
          <w:szCs w:val="24"/>
        </w:rPr>
        <w:t>сут</w:t>
      </w:r>
      <w:proofErr w:type="spellEnd"/>
      <w:r w:rsidRPr="007E1E4A">
        <w:rPr>
          <w:rFonts w:ascii="Times New Roman" w:hAnsi="Times New Roman" w:cs="Times New Roman"/>
          <w:sz w:val="24"/>
          <w:szCs w:val="24"/>
        </w:rPr>
        <w:t>.</w:t>
      </w:r>
    </w:p>
    <w:p w14:paraId="3A6BF86C" w14:textId="77777777" w:rsidR="001F6D36" w:rsidRPr="007E1E4A" w:rsidRDefault="001F6D36" w:rsidP="001F6D36">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Отвод перспективных сточных вод планируемой застройки проектом предлагается осуществить в существующий самотечный коллектор диаметром 400 мм с устройством квартальных сетей на площадке строительства. </w:t>
      </w:r>
    </w:p>
    <w:p w14:paraId="5B261442" w14:textId="77777777" w:rsidR="001F6D36" w:rsidRPr="007E1E4A" w:rsidRDefault="001F6D36" w:rsidP="001F6D36">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Данные решения являются предварительными и подлежат уточнению на дальнейших стадиях проектирования после получения соответствующих технических условий от эксплуатирующей организации.</w:t>
      </w:r>
    </w:p>
    <w:p w14:paraId="6172EBD3" w14:textId="77777777" w:rsidR="001205B9" w:rsidRPr="007E1E4A" w:rsidRDefault="00F25694" w:rsidP="00F50A9D">
      <w:pPr>
        <w:spacing w:before="120" w:after="120" w:line="240" w:lineRule="auto"/>
        <w:ind w:firstLine="709"/>
        <w:rPr>
          <w:rFonts w:ascii="Times New Roman" w:hAnsi="Times New Roman" w:cs="Times New Roman"/>
          <w:b/>
          <w:i/>
          <w:sz w:val="24"/>
          <w:szCs w:val="24"/>
        </w:rPr>
      </w:pPr>
      <w:r w:rsidRPr="007E1E4A">
        <w:rPr>
          <w:rFonts w:ascii="Times New Roman" w:hAnsi="Times New Roman" w:cs="Times New Roman"/>
          <w:b/>
          <w:i/>
          <w:sz w:val="24"/>
          <w:szCs w:val="24"/>
        </w:rPr>
        <w:t>Дожде</w:t>
      </w:r>
      <w:r w:rsidR="001205B9" w:rsidRPr="007E1E4A">
        <w:rPr>
          <w:rFonts w:ascii="Times New Roman" w:hAnsi="Times New Roman" w:cs="Times New Roman"/>
          <w:b/>
          <w:i/>
          <w:sz w:val="24"/>
          <w:szCs w:val="24"/>
        </w:rPr>
        <w:t>вая канализация</w:t>
      </w:r>
    </w:p>
    <w:p w14:paraId="10CDE5BB" w14:textId="437DE80D" w:rsidR="001205B9" w:rsidRPr="007E1E4A" w:rsidRDefault="00CE4367" w:rsidP="00F50A9D">
      <w:pPr>
        <w:spacing w:after="120" w:line="240" w:lineRule="auto"/>
        <w:ind w:firstLine="709"/>
        <w:rPr>
          <w:rFonts w:ascii="Times New Roman" w:hAnsi="Times New Roman" w:cs="Times New Roman"/>
          <w:sz w:val="24"/>
          <w:szCs w:val="24"/>
        </w:rPr>
      </w:pPr>
      <w:r w:rsidRPr="007E1E4A">
        <w:rPr>
          <w:rFonts w:ascii="Times New Roman" w:hAnsi="Times New Roman" w:cs="Times New Roman"/>
          <w:sz w:val="24"/>
          <w:szCs w:val="24"/>
        </w:rPr>
        <w:t>1</w:t>
      </w:r>
      <w:r w:rsidR="005241FF" w:rsidRPr="007E1E4A">
        <w:rPr>
          <w:rFonts w:ascii="Times New Roman" w:hAnsi="Times New Roman" w:cs="Times New Roman"/>
          <w:sz w:val="24"/>
          <w:szCs w:val="24"/>
        </w:rPr>
        <w:t>.</w:t>
      </w:r>
      <w:r w:rsidRPr="007E1E4A">
        <w:rPr>
          <w:rFonts w:ascii="Times New Roman" w:hAnsi="Times New Roman" w:cs="Times New Roman"/>
          <w:sz w:val="24"/>
          <w:szCs w:val="24"/>
        </w:rPr>
        <w:t xml:space="preserve"> </w:t>
      </w:r>
      <w:r w:rsidR="001205B9" w:rsidRPr="007E1E4A">
        <w:rPr>
          <w:rFonts w:ascii="Times New Roman" w:hAnsi="Times New Roman" w:cs="Times New Roman"/>
          <w:sz w:val="24"/>
          <w:szCs w:val="24"/>
        </w:rPr>
        <w:t>Существующее состояние</w:t>
      </w:r>
    </w:p>
    <w:p w14:paraId="45F2F5E0" w14:textId="77777777" w:rsidR="00DB66C2" w:rsidRPr="007E1E4A" w:rsidRDefault="00DB66C2" w:rsidP="00E27705">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В границах рассматриваемой территории система ливневой канализации отсутствует.</w:t>
      </w:r>
    </w:p>
    <w:p w14:paraId="720A6795" w14:textId="503C16A9" w:rsidR="001205B9" w:rsidRPr="007E1E4A" w:rsidRDefault="00CE4367" w:rsidP="00A57C9A">
      <w:pPr>
        <w:spacing w:before="120" w:after="120" w:line="240" w:lineRule="auto"/>
        <w:ind w:firstLine="709"/>
        <w:rPr>
          <w:rFonts w:ascii="Times New Roman" w:hAnsi="Times New Roman" w:cs="Times New Roman"/>
          <w:sz w:val="24"/>
          <w:szCs w:val="24"/>
        </w:rPr>
      </w:pPr>
      <w:r w:rsidRPr="007E1E4A">
        <w:rPr>
          <w:rFonts w:ascii="Times New Roman" w:hAnsi="Times New Roman" w:cs="Times New Roman"/>
          <w:sz w:val="24"/>
          <w:szCs w:val="24"/>
        </w:rPr>
        <w:t>2</w:t>
      </w:r>
      <w:r w:rsidR="005241FF" w:rsidRPr="007E1E4A">
        <w:rPr>
          <w:rFonts w:ascii="Times New Roman" w:hAnsi="Times New Roman" w:cs="Times New Roman"/>
          <w:sz w:val="24"/>
          <w:szCs w:val="24"/>
        </w:rPr>
        <w:t>.</w:t>
      </w:r>
      <w:r w:rsidRPr="007E1E4A">
        <w:rPr>
          <w:rFonts w:ascii="Times New Roman" w:hAnsi="Times New Roman" w:cs="Times New Roman"/>
          <w:sz w:val="24"/>
          <w:szCs w:val="24"/>
        </w:rPr>
        <w:t xml:space="preserve"> </w:t>
      </w:r>
      <w:r w:rsidR="001205B9" w:rsidRPr="007E1E4A">
        <w:rPr>
          <w:rFonts w:ascii="Times New Roman" w:hAnsi="Times New Roman" w:cs="Times New Roman"/>
          <w:sz w:val="24"/>
          <w:szCs w:val="24"/>
        </w:rPr>
        <w:t>Проектное предложение</w:t>
      </w:r>
    </w:p>
    <w:p w14:paraId="0E06ABF3" w14:textId="4E99B1BF" w:rsidR="002D36C7" w:rsidRPr="007E1E4A" w:rsidRDefault="002D36C7" w:rsidP="002D36C7">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Проектом «Капитальный ремонт автодороги по улице Центральная в микрорайоне Ново-Мельниково р.п. Маркова Иркутского района Иркутской области» предусмотрена реконструкция ул. Центральная в 2021г. В рамках реконструкции, предусмотрены следующие мероприятия: </w:t>
      </w:r>
    </w:p>
    <w:p w14:paraId="7944DDC0" w14:textId="04D6CE2E" w:rsidR="00396A18" w:rsidRPr="007E1E4A" w:rsidRDefault="00396A18" w:rsidP="002D36C7">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 укладка асфальта по всей длине ул. Центральная;</w:t>
      </w:r>
    </w:p>
    <w:p w14:paraId="5BE9848E" w14:textId="27E64A44" w:rsidR="002D36C7" w:rsidRPr="007E1E4A" w:rsidRDefault="002D36C7" w:rsidP="002D36C7">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 размещение сетей ливневой канализации;</w:t>
      </w:r>
    </w:p>
    <w:p w14:paraId="25B8D18B" w14:textId="669D9FB5" w:rsidR="00B948D0" w:rsidRPr="007E1E4A" w:rsidRDefault="001F6D36" w:rsidP="00B948D0">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Отвод ливневых вод с территории площадки на 1 очередь строительства проектом предлагается осуществить устройством локальных очистных сооружений</w:t>
      </w:r>
      <w:r w:rsidR="00B948D0" w:rsidRPr="007E1E4A">
        <w:rPr>
          <w:rFonts w:ascii="Times New Roman" w:hAnsi="Times New Roman" w:cs="Times New Roman"/>
          <w:sz w:val="24"/>
          <w:szCs w:val="24"/>
        </w:rPr>
        <w:t xml:space="preserve">, </w:t>
      </w:r>
      <w:r w:rsidRPr="007E1E4A">
        <w:rPr>
          <w:rFonts w:ascii="Times New Roman" w:hAnsi="Times New Roman" w:cs="Times New Roman"/>
          <w:sz w:val="24"/>
          <w:szCs w:val="24"/>
        </w:rPr>
        <w:t xml:space="preserve">с дальнейшим строительством насосной станции и отводом в проектируемый коллектор ливневой канализации по ул. Центральная. </w:t>
      </w:r>
    </w:p>
    <w:p w14:paraId="47B6A4F4" w14:textId="5B8F2802" w:rsidR="00EC1E10" w:rsidRPr="007E1E4A" w:rsidRDefault="00EC1E10" w:rsidP="00F50A9D">
      <w:pPr>
        <w:spacing w:before="120" w:after="120" w:line="240" w:lineRule="auto"/>
        <w:ind w:firstLine="709"/>
        <w:jc w:val="both"/>
        <w:rPr>
          <w:rFonts w:ascii="Times New Roman" w:hAnsi="Times New Roman" w:cs="Times New Roman"/>
          <w:b/>
          <w:i/>
          <w:sz w:val="24"/>
          <w:szCs w:val="24"/>
        </w:rPr>
      </w:pPr>
      <w:r w:rsidRPr="007E1E4A">
        <w:rPr>
          <w:rFonts w:ascii="Times New Roman" w:hAnsi="Times New Roman" w:cs="Times New Roman"/>
          <w:b/>
          <w:i/>
          <w:sz w:val="24"/>
          <w:szCs w:val="24"/>
        </w:rPr>
        <w:t>Утилизация твердых коммунальных отходов</w:t>
      </w:r>
    </w:p>
    <w:p w14:paraId="44E2F0C5" w14:textId="40F5C618" w:rsidR="00D3262B" w:rsidRPr="007E1E4A" w:rsidRDefault="00D3262B" w:rsidP="00D3262B">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Приказом Министерства жилищной политики, энергетики и транспорта Иркутской области от </w:t>
      </w:r>
      <w:r w:rsidR="003159CA" w:rsidRPr="007E1E4A">
        <w:rPr>
          <w:rFonts w:ascii="Times New Roman" w:hAnsi="Times New Roman" w:cs="Times New Roman"/>
          <w:sz w:val="24"/>
          <w:szCs w:val="24"/>
        </w:rPr>
        <w:t>28 июня</w:t>
      </w:r>
      <w:r w:rsidRPr="007E1E4A">
        <w:rPr>
          <w:rFonts w:ascii="Times New Roman" w:hAnsi="Times New Roman" w:cs="Times New Roman"/>
          <w:sz w:val="24"/>
          <w:szCs w:val="24"/>
        </w:rPr>
        <w:t xml:space="preserve"> 201</w:t>
      </w:r>
      <w:r w:rsidR="003159CA" w:rsidRPr="007E1E4A">
        <w:rPr>
          <w:rFonts w:ascii="Times New Roman" w:hAnsi="Times New Roman" w:cs="Times New Roman"/>
          <w:sz w:val="24"/>
          <w:szCs w:val="24"/>
        </w:rPr>
        <w:t>9</w:t>
      </w:r>
      <w:r w:rsidRPr="007E1E4A">
        <w:rPr>
          <w:rFonts w:ascii="Times New Roman" w:hAnsi="Times New Roman" w:cs="Times New Roman"/>
          <w:sz w:val="24"/>
          <w:szCs w:val="24"/>
        </w:rPr>
        <w:t xml:space="preserve"> г. N </w:t>
      </w:r>
      <w:r w:rsidR="003159CA" w:rsidRPr="007E1E4A">
        <w:rPr>
          <w:rFonts w:ascii="Times New Roman" w:hAnsi="Times New Roman" w:cs="Times New Roman"/>
          <w:sz w:val="24"/>
          <w:szCs w:val="24"/>
        </w:rPr>
        <w:t>58-28</w:t>
      </w:r>
      <w:r w:rsidRPr="007E1E4A">
        <w:rPr>
          <w:rFonts w:ascii="Times New Roman" w:hAnsi="Times New Roman" w:cs="Times New Roman"/>
          <w:sz w:val="24"/>
          <w:szCs w:val="24"/>
        </w:rPr>
        <w:t>-мпр установлены нормативы накопления твердых коммунальных отходов на территории Иркутской области.</w:t>
      </w:r>
    </w:p>
    <w:p w14:paraId="513B7E05" w14:textId="27F626C2" w:rsidR="00D3262B" w:rsidRPr="007E1E4A" w:rsidRDefault="00D3262B" w:rsidP="00D3262B">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В связи с проектируемым жилищным строительством, ростом численности населения, расширением и строительством объектов общественного назначения предполагается увеличение объемов бытовых отходов из расчета 0,78 тонн/год на 1 человека и ориентировочно составят </w:t>
      </w:r>
      <w:r w:rsidR="000F20D8" w:rsidRPr="007E1E4A">
        <w:rPr>
          <w:rFonts w:ascii="Times New Roman" w:hAnsi="Times New Roman" w:cs="Times New Roman"/>
          <w:sz w:val="24"/>
          <w:szCs w:val="24"/>
        </w:rPr>
        <w:t>1</w:t>
      </w:r>
      <w:r w:rsidR="00140FD9" w:rsidRPr="007E1E4A">
        <w:rPr>
          <w:rFonts w:ascii="Times New Roman" w:hAnsi="Times New Roman" w:cs="Times New Roman"/>
          <w:sz w:val="24"/>
          <w:szCs w:val="24"/>
        </w:rPr>
        <w:t>759</w:t>
      </w:r>
      <w:r w:rsidRPr="007E1E4A">
        <w:rPr>
          <w:rFonts w:ascii="Times New Roman" w:hAnsi="Times New Roman" w:cs="Times New Roman"/>
          <w:sz w:val="24"/>
          <w:szCs w:val="24"/>
        </w:rPr>
        <w:t>,</w:t>
      </w:r>
      <w:r w:rsidR="00140FD9" w:rsidRPr="007E1E4A">
        <w:rPr>
          <w:rFonts w:ascii="Times New Roman" w:hAnsi="Times New Roman" w:cs="Times New Roman"/>
          <w:sz w:val="24"/>
          <w:szCs w:val="24"/>
        </w:rPr>
        <w:t>68</w:t>
      </w:r>
      <w:r w:rsidRPr="007E1E4A">
        <w:rPr>
          <w:rFonts w:ascii="Times New Roman" w:hAnsi="Times New Roman" w:cs="Times New Roman"/>
          <w:sz w:val="24"/>
          <w:szCs w:val="24"/>
        </w:rPr>
        <w:t xml:space="preserve"> тонн/год на расчетный срок.</w:t>
      </w:r>
    </w:p>
    <w:p w14:paraId="725E7874" w14:textId="77777777" w:rsidR="00D3262B" w:rsidRPr="007E1E4A" w:rsidRDefault="00D3262B" w:rsidP="00D3262B">
      <w:pPr>
        <w:spacing w:after="0" w:line="240" w:lineRule="auto"/>
        <w:ind w:firstLine="709"/>
        <w:jc w:val="both"/>
        <w:rPr>
          <w:rFonts w:ascii="Times New Roman" w:hAnsi="Times New Roman" w:cs="Times New Roman"/>
          <w:color w:val="000000"/>
          <w:sz w:val="24"/>
          <w:szCs w:val="24"/>
          <w:u w:val="single"/>
        </w:rPr>
      </w:pPr>
      <w:r w:rsidRPr="007E1E4A">
        <w:rPr>
          <w:rFonts w:ascii="Times New Roman" w:hAnsi="Times New Roman" w:cs="Times New Roman"/>
          <w:color w:val="000000"/>
          <w:sz w:val="24"/>
          <w:szCs w:val="24"/>
          <w:u w:val="single"/>
        </w:rPr>
        <w:t>Уборка территории</w:t>
      </w:r>
    </w:p>
    <w:p w14:paraId="2D3FF6E6" w14:textId="77777777" w:rsidR="00D3262B" w:rsidRPr="007E1E4A" w:rsidRDefault="00D3262B" w:rsidP="00D3262B">
      <w:pPr>
        <w:spacing w:after="0" w:line="240" w:lineRule="auto"/>
        <w:ind w:firstLine="709"/>
        <w:jc w:val="both"/>
        <w:rPr>
          <w:rFonts w:ascii="Times New Roman" w:hAnsi="Times New Roman" w:cs="Times New Roman"/>
          <w:color w:val="000000"/>
          <w:sz w:val="24"/>
          <w:szCs w:val="24"/>
        </w:rPr>
      </w:pPr>
      <w:r w:rsidRPr="007E1E4A">
        <w:rPr>
          <w:rFonts w:ascii="Times New Roman" w:hAnsi="Times New Roman" w:cs="Times New Roman"/>
          <w:color w:val="000000"/>
          <w:sz w:val="24"/>
          <w:szCs w:val="24"/>
        </w:rPr>
        <w:t>Улицы и дороги территории имеют асфальтовое покрытие. Проектом планировки предусматривается:</w:t>
      </w:r>
    </w:p>
    <w:p w14:paraId="09EF99AB" w14:textId="77777777" w:rsidR="00D3262B" w:rsidRPr="007E1E4A" w:rsidRDefault="00D3262B" w:rsidP="0035605F">
      <w:pPr>
        <w:numPr>
          <w:ilvl w:val="0"/>
          <w:numId w:val="17"/>
        </w:numPr>
        <w:tabs>
          <w:tab w:val="left" w:pos="993"/>
        </w:tabs>
        <w:spacing w:after="0" w:line="240" w:lineRule="auto"/>
        <w:ind w:left="0" w:firstLine="709"/>
        <w:jc w:val="both"/>
        <w:rPr>
          <w:rFonts w:ascii="Times New Roman" w:hAnsi="Times New Roman" w:cs="Times New Roman"/>
          <w:sz w:val="24"/>
          <w:szCs w:val="24"/>
        </w:rPr>
      </w:pPr>
      <w:r w:rsidRPr="007E1E4A">
        <w:rPr>
          <w:rFonts w:ascii="Times New Roman" w:hAnsi="Times New Roman" w:cs="Times New Roman"/>
          <w:sz w:val="24"/>
          <w:szCs w:val="24"/>
        </w:rPr>
        <w:t>механизированная уборка улиц и удаление уличного смета;</w:t>
      </w:r>
    </w:p>
    <w:p w14:paraId="47E6ECDE" w14:textId="77777777" w:rsidR="00D3262B" w:rsidRPr="007E1E4A" w:rsidRDefault="00D3262B" w:rsidP="0035605F">
      <w:pPr>
        <w:numPr>
          <w:ilvl w:val="0"/>
          <w:numId w:val="17"/>
        </w:numPr>
        <w:tabs>
          <w:tab w:val="left" w:pos="993"/>
        </w:tabs>
        <w:spacing w:after="0" w:line="240" w:lineRule="auto"/>
        <w:ind w:left="0" w:firstLine="709"/>
        <w:jc w:val="both"/>
        <w:rPr>
          <w:rFonts w:ascii="Times New Roman" w:hAnsi="Times New Roman" w:cs="Times New Roman"/>
          <w:sz w:val="24"/>
          <w:szCs w:val="24"/>
        </w:rPr>
      </w:pPr>
      <w:r w:rsidRPr="007E1E4A">
        <w:rPr>
          <w:rFonts w:ascii="Times New Roman" w:hAnsi="Times New Roman" w:cs="Times New Roman"/>
          <w:sz w:val="24"/>
          <w:szCs w:val="24"/>
        </w:rPr>
        <w:t>поливка проезжих частей улиц, зеленых насаждений;</w:t>
      </w:r>
    </w:p>
    <w:p w14:paraId="0119DFE3" w14:textId="77777777" w:rsidR="00D3262B" w:rsidRPr="007E1E4A" w:rsidRDefault="00D3262B" w:rsidP="0035605F">
      <w:pPr>
        <w:numPr>
          <w:ilvl w:val="0"/>
          <w:numId w:val="17"/>
        </w:numPr>
        <w:tabs>
          <w:tab w:val="left" w:pos="993"/>
        </w:tabs>
        <w:spacing w:after="0" w:line="240" w:lineRule="auto"/>
        <w:ind w:left="0" w:firstLine="709"/>
        <w:jc w:val="both"/>
        <w:rPr>
          <w:rFonts w:ascii="Times New Roman" w:hAnsi="Times New Roman" w:cs="Times New Roman"/>
          <w:sz w:val="24"/>
          <w:szCs w:val="24"/>
        </w:rPr>
      </w:pPr>
      <w:r w:rsidRPr="007E1E4A">
        <w:rPr>
          <w:rFonts w:ascii="Times New Roman" w:hAnsi="Times New Roman" w:cs="Times New Roman"/>
          <w:sz w:val="24"/>
          <w:szCs w:val="24"/>
        </w:rPr>
        <w:t>организация системы водоотводных лотков;</w:t>
      </w:r>
    </w:p>
    <w:p w14:paraId="58AEB5C5" w14:textId="77777777" w:rsidR="00D3262B" w:rsidRPr="007E1E4A" w:rsidRDefault="00D3262B" w:rsidP="0035605F">
      <w:pPr>
        <w:numPr>
          <w:ilvl w:val="0"/>
          <w:numId w:val="17"/>
        </w:numPr>
        <w:tabs>
          <w:tab w:val="left" w:pos="993"/>
        </w:tabs>
        <w:spacing w:after="0" w:line="240" w:lineRule="auto"/>
        <w:ind w:left="0" w:firstLine="709"/>
        <w:jc w:val="both"/>
        <w:rPr>
          <w:rFonts w:ascii="Times New Roman" w:hAnsi="Times New Roman" w:cs="Times New Roman"/>
          <w:sz w:val="24"/>
          <w:szCs w:val="24"/>
        </w:rPr>
      </w:pPr>
      <w:r w:rsidRPr="007E1E4A">
        <w:rPr>
          <w:rFonts w:ascii="Times New Roman" w:hAnsi="Times New Roman" w:cs="Times New Roman"/>
          <w:sz w:val="24"/>
          <w:szCs w:val="24"/>
        </w:rPr>
        <w:t>установка урн для мусора.</w:t>
      </w:r>
    </w:p>
    <w:p w14:paraId="41802A26" w14:textId="77777777" w:rsidR="00D3262B" w:rsidRPr="007E1E4A" w:rsidRDefault="00D3262B" w:rsidP="00D3262B">
      <w:pPr>
        <w:spacing w:after="0" w:line="240" w:lineRule="auto"/>
        <w:ind w:firstLine="709"/>
        <w:jc w:val="both"/>
        <w:rPr>
          <w:rFonts w:ascii="Times New Roman" w:hAnsi="Times New Roman" w:cs="Times New Roman"/>
          <w:color w:val="000000"/>
          <w:sz w:val="24"/>
          <w:szCs w:val="24"/>
        </w:rPr>
      </w:pPr>
      <w:r w:rsidRPr="007E1E4A">
        <w:rPr>
          <w:rFonts w:ascii="Times New Roman" w:hAnsi="Times New Roman" w:cs="Times New Roman"/>
          <w:color w:val="000000"/>
          <w:sz w:val="24"/>
          <w:szCs w:val="24"/>
        </w:rPr>
        <w:t>Уличный смет будет использоваться на полигоне для создания изолирующего слоя.</w:t>
      </w:r>
    </w:p>
    <w:p w14:paraId="6CDDC21A" w14:textId="77777777" w:rsidR="00D3262B" w:rsidRPr="007E1E4A" w:rsidRDefault="00D3262B" w:rsidP="00D3262B">
      <w:pPr>
        <w:spacing w:after="0" w:line="240" w:lineRule="auto"/>
        <w:ind w:firstLine="709"/>
        <w:jc w:val="both"/>
        <w:rPr>
          <w:rFonts w:ascii="Times New Roman" w:hAnsi="Times New Roman" w:cs="Times New Roman"/>
          <w:color w:val="000000"/>
          <w:sz w:val="24"/>
          <w:szCs w:val="24"/>
        </w:rPr>
      </w:pPr>
      <w:r w:rsidRPr="007E1E4A">
        <w:rPr>
          <w:rFonts w:ascii="Times New Roman" w:hAnsi="Times New Roman" w:cs="Times New Roman"/>
          <w:color w:val="000000"/>
          <w:sz w:val="24"/>
          <w:szCs w:val="24"/>
        </w:rPr>
        <w:t>Мероприятия по санитарной очистке территории:</w:t>
      </w:r>
    </w:p>
    <w:p w14:paraId="126C5888" w14:textId="77777777" w:rsidR="00D3262B" w:rsidRPr="007E1E4A" w:rsidRDefault="00D3262B" w:rsidP="0035605F">
      <w:pPr>
        <w:numPr>
          <w:ilvl w:val="0"/>
          <w:numId w:val="17"/>
        </w:numPr>
        <w:tabs>
          <w:tab w:val="left" w:pos="993"/>
        </w:tabs>
        <w:spacing w:after="0" w:line="240" w:lineRule="auto"/>
        <w:ind w:left="0" w:firstLine="709"/>
        <w:jc w:val="both"/>
        <w:rPr>
          <w:rFonts w:ascii="Times New Roman" w:hAnsi="Times New Roman" w:cs="Times New Roman"/>
          <w:sz w:val="24"/>
          <w:szCs w:val="24"/>
        </w:rPr>
      </w:pPr>
      <w:r w:rsidRPr="007E1E4A">
        <w:rPr>
          <w:rFonts w:ascii="Times New Roman" w:hAnsi="Times New Roman" w:cs="Times New Roman"/>
          <w:sz w:val="24"/>
          <w:szCs w:val="24"/>
        </w:rPr>
        <w:t>совершенствование системы сбора и утилизации отходов на территории городского поселения;</w:t>
      </w:r>
    </w:p>
    <w:p w14:paraId="618D2143" w14:textId="77777777" w:rsidR="00D3262B" w:rsidRPr="007E1E4A" w:rsidRDefault="00D3262B" w:rsidP="0035605F">
      <w:pPr>
        <w:numPr>
          <w:ilvl w:val="0"/>
          <w:numId w:val="17"/>
        </w:numPr>
        <w:tabs>
          <w:tab w:val="left" w:pos="993"/>
        </w:tabs>
        <w:spacing w:after="0" w:line="240" w:lineRule="auto"/>
        <w:ind w:left="0" w:firstLine="709"/>
        <w:jc w:val="both"/>
        <w:rPr>
          <w:rFonts w:ascii="Times New Roman" w:hAnsi="Times New Roman" w:cs="Times New Roman"/>
          <w:sz w:val="24"/>
          <w:szCs w:val="24"/>
        </w:rPr>
      </w:pPr>
      <w:r w:rsidRPr="007E1E4A">
        <w:rPr>
          <w:rFonts w:ascii="Times New Roman" w:hAnsi="Times New Roman" w:cs="Times New Roman"/>
          <w:sz w:val="24"/>
          <w:szCs w:val="24"/>
        </w:rPr>
        <w:t>обеспечение парка машин нормативным количеством техники;</w:t>
      </w:r>
    </w:p>
    <w:p w14:paraId="7E41E898" w14:textId="77777777" w:rsidR="00D3262B" w:rsidRPr="007E1E4A" w:rsidRDefault="00D3262B" w:rsidP="0035605F">
      <w:pPr>
        <w:numPr>
          <w:ilvl w:val="0"/>
          <w:numId w:val="17"/>
        </w:numPr>
        <w:tabs>
          <w:tab w:val="left" w:pos="993"/>
        </w:tabs>
        <w:spacing w:after="0" w:line="240" w:lineRule="auto"/>
        <w:ind w:left="0" w:firstLine="709"/>
        <w:jc w:val="both"/>
        <w:rPr>
          <w:rFonts w:ascii="Times New Roman" w:hAnsi="Times New Roman" w:cs="Times New Roman"/>
          <w:sz w:val="24"/>
          <w:szCs w:val="24"/>
        </w:rPr>
      </w:pPr>
      <w:r w:rsidRPr="007E1E4A">
        <w:rPr>
          <w:rFonts w:ascii="Times New Roman" w:hAnsi="Times New Roman" w:cs="Times New Roman"/>
          <w:sz w:val="24"/>
          <w:szCs w:val="24"/>
        </w:rPr>
        <w:t>обеспечение нормативных требований по уборке улиц и уходу за зелеными насаждениями.</w:t>
      </w:r>
    </w:p>
    <w:p w14:paraId="41850694" w14:textId="77777777" w:rsidR="00D3262B" w:rsidRPr="007E1E4A" w:rsidRDefault="00D3262B" w:rsidP="00D3262B">
      <w:pPr>
        <w:spacing w:after="0" w:line="240" w:lineRule="auto"/>
        <w:ind w:firstLine="709"/>
        <w:jc w:val="both"/>
        <w:rPr>
          <w:rFonts w:ascii="Times New Roman" w:hAnsi="Times New Roman" w:cs="Times New Roman"/>
          <w:color w:val="000000"/>
          <w:sz w:val="24"/>
          <w:szCs w:val="24"/>
        </w:rPr>
      </w:pPr>
      <w:r w:rsidRPr="007E1E4A">
        <w:rPr>
          <w:rFonts w:ascii="Times New Roman" w:hAnsi="Times New Roman" w:cs="Times New Roman"/>
          <w:color w:val="000000"/>
          <w:sz w:val="24"/>
          <w:szCs w:val="24"/>
        </w:rPr>
        <w:t>Уличная уборка в периоды с положительной температурой должна предусматривать подметание, полив и мойку улиц. В периоды с отрицательной температурой предусматриваются мероприятия по вывозу снега на свалку и обеспечению безопасности движения.</w:t>
      </w:r>
    </w:p>
    <w:p w14:paraId="275A433E" w14:textId="77777777" w:rsidR="00D3262B" w:rsidRPr="007E1E4A" w:rsidRDefault="00D3262B" w:rsidP="00D3262B">
      <w:pPr>
        <w:spacing w:after="0" w:line="240" w:lineRule="auto"/>
        <w:ind w:firstLine="709"/>
        <w:jc w:val="both"/>
        <w:rPr>
          <w:rFonts w:ascii="Times New Roman" w:hAnsi="Times New Roman" w:cs="Times New Roman"/>
          <w:color w:val="000000"/>
          <w:sz w:val="24"/>
          <w:szCs w:val="24"/>
        </w:rPr>
      </w:pPr>
      <w:r w:rsidRPr="007E1E4A">
        <w:rPr>
          <w:rFonts w:ascii="Times New Roman" w:hAnsi="Times New Roman" w:cs="Times New Roman"/>
          <w:color w:val="000000"/>
          <w:sz w:val="24"/>
          <w:szCs w:val="24"/>
        </w:rPr>
        <w:t>Крупногабаритные отходы в зависимости от формы складирования (площадка или бункер) собираются и вывозятся специализированным транспортом, оснащенным бункером-накопителем или самосвалами.</w:t>
      </w:r>
    </w:p>
    <w:p w14:paraId="4CD27571" w14:textId="418E8E41" w:rsidR="00D3262B" w:rsidRPr="007E1E4A" w:rsidRDefault="00D3262B" w:rsidP="00D3262B">
      <w:pPr>
        <w:spacing w:after="0" w:line="240" w:lineRule="auto"/>
        <w:ind w:firstLine="709"/>
        <w:jc w:val="both"/>
        <w:rPr>
          <w:rFonts w:ascii="Times New Roman" w:hAnsi="Times New Roman" w:cs="Times New Roman"/>
          <w:color w:val="000000"/>
          <w:sz w:val="24"/>
          <w:szCs w:val="24"/>
        </w:rPr>
      </w:pPr>
      <w:r w:rsidRPr="007E1E4A">
        <w:rPr>
          <w:rFonts w:ascii="Times New Roman" w:hAnsi="Times New Roman" w:cs="Times New Roman"/>
          <w:color w:val="000000"/>
          <w:sz w:val="24"/>
          <w:szCs w:val="24"/>
        </w:rPr>
        <w:t xml:space="preserve">Максимально допустимый уровень территориальной доступности для населения площадок под контейнеры для сбора бытовых отходов составляет 100 м, согласно местным нормативам градостроительного проектирования </w:t>
      </w:r>
      <w:r w:rsidR="00121E43" w:rsidRPr="007E1E4A">
        <w:rPr>
          <w:rFonts w:ascii="Times New Roman" w:hAnsi="Times New Roman" w:cs="Times New Roman"/>
          <w:color w:val="000000"/>
          <w:sz w:val="24"/>
          <w:szCs w:val="24"/>
        </w:rPr>
        <w:t>Марковского муниципального образования Иркутского района Иркутской области</w:t>
      </w:r>
      <w:r w:rsidRPr="007E1E4A">
        <w:rPr>
          <w:rFonts w:ascii="Times New Roman" w:hAnsi="Times New Roman" w:cs="Times New Roman"/>
          <w:color w:val="000000"/>
          <w:sz w:val="24"/>
          <w:szCs w:val="24"/>
        </w:rPr>
        <w:t>.</w:t>
      </w:r>
    </w:p>
    <w:p w14:paraId="7401E37F" w14:textId="77777777" w:rsidR="00233C93" w:rsidRPr="007E1E4A" w:rsidRDefault="00233C93">
      <w:pPr>
        <w:spacing w:after="0" w:line="240" w:lineRule="auto"/>
        <w:rPr>
          <w:rFonts w:ascii="Times New Roman" w:hAnsi="Times New Roman" w:cs="Times New Roman"/>
          <w:color w:val="000000" w:themeColor="text1"/>
          <w:sz w:val="24"/>
          <w:szCs w:val="24"/>
          <w:u w:val="single"/>
          <w:lang w:val="x-none" w:eastAsia="x-none"/>
        </w:rPr>
      </w:pPr>
      <w:bookmarkStart w:id="71" w:name="_Toc478112282"/>
      <w:r w:rsidRPr="007E1E4A">
        <w:rPr>
          <w:rFonts w:ascii="Times New Roman" w:hAnsi="Times New Roman"/>
          <w:color w:val="000000" w:themeColor="text1"/>
          <w:sz w:val="24"/>
          <w:szCs w:val="24"/>
          <w:u w:val="single"/>
        </w:rPr>
        <w:br w:type="page"/>
      </w:r>
    </w:p>
    <w:p w14:paraId="40F05AAD" w14:textId="67089D45" w:rsidR="00D87379" w:rsidRPr="007E1E4A" w:rsidRDefault="00234FD9" w:rsidP="00434208">
      <w:pPr>
        <w:pStyle w:val="a6"/>
        <w:numPr>
          <w:ilvl w:val="2"/>
          <w:numId w:val="49"/>
        </w:numPr>
        <w:spacing w:before="120" w:after="0" w:line="240" w:lineRule="auto"/>
        <w:jc w:val="both"/>
        <w:rPr>
          <w:rFonts w:ascii="Times New Roman" w:hAnsi="Times New Roman"/>
          <w:color w:val="000000" w:themeColor="text1"/>
          <w:sz w:val="24"/>
          <w:szCs w:val="24"/>
          <w:u w:val="single"/>
        </w:rPr>
      </w:pPr>
      <w:r w:rsidRPr="007E1E4A">
        <w:rPr>
          <w:rFonts w:ascii="Times New Roman" w:hAnsi="Times New Roman"/>
          <w:color w:val="000000" w:themeColor="text1"/>
          <w:sz w:val="24"/>
          <w:szCs w:val="24"/>
          <w:u w:val="single"/>
        </w:rPr>
        <w:t>Планируемые объекты коммунальной инфраструктуры</w:t>
      </w:r>
    </w:p>
    <w:p w14:paraId="5FD36488" w14:textId="60289DA0" w:rsidR="00234FD9" w:rsidRPr="007E1E4A" w:rsidRDefault="00234FD9" w:rsidP="00A57C9A">
      <w:pPr>
        <w:spacing w:before="120" w:after="120" w:line="240" w:lineRule="auto"/>
        <w:ind w:firstLine="709"/>
        <w:jc w:val="both"/>
        <w:rPr>
          <w:rFonts w:ascii="Times New Roman" w:hAnsi="Times New Roman" w:cs="Times New Roman"/>
          <w:b/>
          <w:color w:val="000000" w:themeColor="text1"/>
          <w:sz w:val="24"/>
          <w:szCs w:val="23"/>
        </w:rPr>
      </w:pPr>
      <w:r w:rsidRPr="007E1E4A">
        <w:rPr>
          <w:rFonts w:ascii="Times New Roman" w:hAnsi="Times New Roman" w:cs="Times New Roman"/>
          <w:b/>
          <w:color w:val="000000" w:themeColor="text1"/>
          <w:sz w:val="24"/>
          <w:szCs w:val="23"/>
        </w:rPr>
        <w:t>Таблица 2.</w:t>
      </w:r>
      <w:r w:rsidR="005466B1" w:rsidRPr="007E1E4A">
        <w:rPr>
          <w:rFonts w:ascii="Times New Roman" w:hAnsi="Times New Roman" w:cs="Times New Roman"/>
          <w:b/>
          <w:color w:val="000000" w:themeColor="text1"/>
          <w:sz w:val="24"/>
          <w:szCs w:val="23"/>
        </w:rPr>
        <w:t>8</w:t>
      </w:r>
      <w:r w:rsidRPr="007E1E4A">
        <w:rPr>
          <w:rFonts w:ascii="Times New Roman" w:hAnsi="Times New Roman" w:cs="Times New Roman"/>
          <w:b/>
          <w:color w:val="000000" w:themeColor="text1"/>
          <w:sz w:val="24"/>
          <w:szCs w:val="23"/>
        </w:rPr>
        <w:t>.</w:t>
      </w:r>
      <w:r w:rsidR="00434208" w:rsidRPr="007E1E4A">
        <w:rPr>
          <w:rFonts w:ascii="Times New Roman" w:hAnsi="Times New Roman" w:cs="Times New Roman"/>
          <w:b/>
          <w:color w:val="000000" w:themeColor="text1"/>
          <w:sz w:val="24"/>
          <w:szCs w:val="23"/>
        </w:rPr>
        <w:t>4</w:t>
      </w:r>
      <w:r w:rsidR="0022510F" w:rsidRPr="007E1E4A">
        <w:rPr>
          <w:rFonts w:ascii="Times New Roman" w:hAnsi="Times New Roman" w:cs="Times New Roman"/>
          <w:b/>
          <w:color w:val="000000" w:themeColor="text1"/>
          <w:sz w:val="24"/>
          <w:szCs w:val="23"/>
        </w:rPr>
        <w:t>.1</w:t>
      </w:r>
      <w:r w:rsidRPr="007E1E4A">
        <w:rPr>
          <w:rFonts w:ascii="Times New Roman" w:hAnsi="Times New Roman" w:cs="Times New Roman"/>
          <w:b/>
          <w:color w:val="000000" w:themeColor="text1"/>
          <w:sz w:val="24"/>
          <w:szCs w:val="23"/>
        </w:rPr>
        <w:t xml:space="preserve"> Планируемые объекты коммунальной инфраструктуры</w:t>
      </w:r>
    </w:p>
    <w:tbl>
      <w:tblPr>
        <w:tblW w:w="9629" w:type="dxa"/>
        <w:jc w:val="center"/>
        <w:tblBorders>
          <w:top w:val="single" w:sz="12" w:space="0" w:color="auto"/>
          <w:left w:val="single" w:sz="12" w:space="0" w:color="auto"/>
          <w:right w:val="single" w:sz="12" w:space="0" w:color="auto"/>
          <w:insideH w:val="single" w:sz="4" w:space="0" w:color="auto"/>
          <w:insideV w:val="single" w:sz="4" w:space="0" w:color="auto"/>
        </w:tblBorders>
        <w:tblLayout w:type="fixed"/>
        <w:tblCellMar>
          <w:right w:w="0" w:type="dxa"/>
        </w:tblCellMar>
        <w:tblLook w:val="04A0" w:firstRow="1" w:lastRow="0" w:firstColumn="1" w:lastColumn="0" w:noHBand="0" w:noVBand="1"/>
      </w:tblPr>
      <w:tblGrid>
        <w:gridCol w:w="712"/>
        <w:gridCol w:w="1116"/>
        <w:gridCol w:w="1578"/>
        <w:gridCol w:w="1966"/>
        <w:gridCol w:w="709"/>
        <w:gridCol w:w="727"/>
        <w:gridCol w:w="832"/>
        <w:gridCol w:w="1989"/>
      </w:tblGrid>
      <w:tr w:rsidR="00234FD9" w:rsidRPr="007E1E4A" w14:paraId="210EAF88" w14:textId="77777777" w:rsidTr="0006460A">
        <w:trPr>
          <w:trHeight w:val="392"/>
          <w:jc w:val="center"/>
        </w:trPr>
        <w:tc>
          <w:tcPr>
            <w:tcW w:w="712" w:type="dxa"/>
            <w:vMerge w:val="restart"/>
            <w:shd w:val="clear" w:color="auto" w:fill="auto"/>
            <w:tcMar>
              <w:left w:w="0" w:type="dxa"/>
            </w:tcMar>
            <w:textDirection w:val="btLr"/>
            <w:vAlign w:val="center"/>
          </w:tcPr>
          <w:p w14:paraId="4BC48C66" w14:textId="77777777" w:rsidR="00234FD9" w:rsidRPr="007E1E4A" w:rsidRDefault="00234FD9" w:rsidP="00A57C9A">
            <w:pPr>
              <w:spacing w:after="0" w:line="240" w:lineRule="auto"/>
              <w:ind w:left="113" w:right="113"/>
              <w:jc w:val="center"/>
              <w:rPr>
                <w:rFonts w:ascii="Times New Roman" w:hAnsi="Times New Roman" w:cs="Times New Roman"/>
                <w:b/>
                <w:color w:val="000000" w:themeColor="text1"/>
                <w:sz w:val="20"/>
                <w:szCs w:val="20"/>
              </w:rPr>
            </w:pPr>
            <w:bookmarkStart w:id="72" w:name="_Hlk4515083"/>
            <w:r w:rsidRPr="007E1E4A">
              <w:rPr>
                <w:rFonts w:ascii="Times New Roman" w:hAnsi="Times New Roman" w:cs="Times New Roman"/>
                <w:b/>
                <w:color w:val="000000" w:themeColor="text1"/>
                <w:sz w:val="20"/>
                <w:szCs w:val="20"/>
              </w:rPr>
              <w:t>Условный номер зоны планируемого размещения</w:t>
            </w:r>
          </w:p>
        </w:tc>
        <w:tc>
          <w:tcPr>
            <w:tcW w:w="1116" w:type="dxa"/>
            <w:vMerge w:val="restart"/>
            <w:shd w:val="clear" w:color="auto" w:fill="auto"/>
            <w:tcMar>
              <w:left w:w="0" w:type="dxa"/>
            </w:tcMar>
            <w:textDirection w:val="btLr"/>
            <w:vAlign w:val="center"/>
          </w:tcPr>
          <w:p w14:paraId="4E4AFA79" w14:textId="77777777" w:rsidR="00234FD9" w:rsidRPr="007E1E4A" w:rsidRDefault="00234FD9" w:rsidP="00A57C9A">
            <w:pPr>
              <w:spacing w:after="0" w:line="240" w:lineRule="auto"/>
              <w:ind w:left="113" w:right="113"/>
              <w:jc w:val="center"/>
              <w:rPr>
                <w:rFonts w:ascii="Times New Roman" w:hAnsi="Times New Roman" w:cs="Times New Roman"/>
                <w:b/>
                <w:color w:val="000000" w:themeColor="text1"/>
                <w:sz w:val="20"/>
                <w:szCs w:val="20"/>
              </w:rPr>
            </w:pPr>
            <w:r w:rsidRPr="007E1E4A">
              <w:rPr>
                <w:rFonts w:ascii="Times New Roman" w:hAnsi="Times New Roman" w:cs="Times New Roman"/>
                <w:b/>
                <w:color w:val="000000" w:themeColor="text1"/>
                <w:sz w:val="20"/>
                <w:szCs w:val="20"/>
              </w:rPr>
              <w:t>Площадь, кв. м (для линейных объектов – протяженность, м)</w:t>
            </w:r>
          </w:p>
        </w:tc>
        <w:tc>
          <w:tcPr>
            <w:tcW w:w="1578" w:type="dxa"/>
            <w:vMerge w:val="restart"/>
            <w:shd w:val="clear" w:color="auto" w:fill="auto"/>
            <w:tcMar>
              <w:left w:w="0" w:type="dxa"/>
            </w:tcMar>
            <w:textDirection w:val="btLr"/>
            <w:vAlign w:val="center"/>
          </w:tcPr>
          <w:p w14:paraId="2D77D07F" w14:textId="77777777" w:rsidR="00234FD9" w:rsidRPr="007E1E4A" w:rsidRDefault="00234FD9" w:rsidP="00A57C9A">
            <w:pPr>
              <w:spacing w:after="0" w:line="240" w:lineRule="auto"/>
              <w:ind w:left="113" w:right="113"/>
              <w:jc w:val="center"/>
              <w:rPr>
                <w:rFonts w:ascii="Times New Roman" w:hAnsi="Times New Roman" w:cs="Times New Roman"/>
                <w:b/>
                <w:color w:val="000000" w:themeColor="text1"/>
                <w:sz w:val="20"/>
                <w:szCs w:val="20"/>
              </w:rPr>
            </w:pPr>
            <w:r w:rsidRPr="007E1E4A">
              <w:rPr>
                <w:rFonts w:ascii="Times New Roman" w:hAnsi="Times New Roman" w:cs="Times New Roman"/>
                <w:b/>
                <w:color w:val="000000" w:themeColor="text1"/>
                <w:sz w:val="20"/>
                <w:szCs w:val="20"/>
              </w:rPr>
              <w:t xml:space="preserve">Основной вид использования объектов капитального строительства </w:t>
            </w:r>
            <w:r w:rsidRPr="007E1E4A">
              <w:rPr>
                <w:rFonts w:ascii="Times New Roman" w:hAnsi="Times New Roman" w:cs="Times New Roman"/>
                <w:b/>
                <w:color w:val="000000" w:themeColor="text1"/>
                <w:sz w:val="20"/>
                <w:szCs w:val="20"/>
                <w:vertAlign w:val="superscript"/>
              </w:rPr>
              <w:t>1</w:t>
            </w:r>
          </w:p>
        </w:tc>
        <w:tc>
          <w:tcPr>
            <w:tcW w:w="1966" w:type="dxa"/>
            <w:vMerge w:val="restart"/>
            <w:shd w:val="clear" w:color="auto" w:fill="auto"/>
            <w:tcMar>
              <w:left w:w="0" w:type="dxa"/>
            </w:tcMar>
            <w:vAlign w:val="center"/>
          </w:tcPr>
          <w:p w14:paraId="68865820" w14:textId="77777777" w:rsidR="00234FD9" w:rsidRPr="007E1E4A" w:rsidRDefault="00234FD9" w:rsidP="00A57C9A">
            <w:pPr>
              <w:spacing w:after="0" w:line="240" w:lineRule="auto"/>
              <w:jc w:val="center"/>
              <w:rPr>
                <w:rFonts w:ascii="Times New Roman" w:hAnsi="Times New Roman" w:cs="Times New Roman"/>
                <w:b/>
                <w:color w:val="000000" w:themeColor="text1"/>
                <w:sz w:val="20"/>
                <w:szCs w:val="20"/>
              </w:rPr>
            </w:pPr>
            <w:r w:rsidRPr="007E1E4A">
              <w:rPr>
                <w:rFonts w:ascii="Times New Roman" w:hAnsi="Times New Roman" w:cs="Times New Roman"/>
                <w:b/>
                <w:color w:val="000000" w:themeColor="text1"/>
                <w:sz w:val="20"/>
                <w:szCs w:val="20"/>
              </w:rPr>
              <w:t>Плотность и параметры застройки территории, характеристики объектов капитального строительства</w:t>
            </w:r>
          </w:p>
        </w:tc>
        <w:tc>
          <w:tcPr>
            <w:tcW w:w="709" w:type="dxa"/>
            <w:vMerge w:val="restart"/>
            <w:shd w:val="clear" w:color="auto" w:fill="auto"/>
            <w:textDirection w:val="btLr"/>
            <w:vAlign w:val="center"/>
          </w:tcPr>
          <w:p w14:paraId="04EFA21D" w14:textId="4AA68EDF" w:rsidR="00234FD9" w:rsidRPr="007E1E4A" w:rsidRDefault="00234FD9" w:rsidP="00A57C9A">
            <w:pPr>
              <w:spacing w:after="0" w:line="240" w:lineRule="auto"/>
              <w:ind w:left="113" w:right="113"/>
              <w:jc w:val="center"/>
              <w:rPr>
                <w:rFonts w:ascii="Times New Roman" w:hAnsi="Times New Roman" w:cs="Times New Roman"/>
                <w:b/>
                <w:color w:val="000000" w:themeColor="text1"/>
                <w:sz w:val="20"/>
                <w:szCs w:val="20"/>
              </w:rPr>
            </w:pPr>
            <w:r w:rsidRPr="007E1E4A">
              <w:rPr>
                <w:rFonts w:ascii="Times New Roman" w:hAnsi="Times New Roman" w:cs="Times New Roman"/>
                <w:b/>
                <w:color w:val="000000" w:themeColor="text1"/>
                <w:sz w:val="20"/>
                <w:szCs w:val="20"/>
              </w:rPr>
              <w:t>Этапы проектирования, строительства, реконструкции объектов</w:t>
            </w:r>
            <w:r w:rsidR="00812DEC" w:rsidRPr="007E1E4A">
              <w:rPr>
                <w:rFonts w:ascii="Times New Roman" w:hAnsi="Times New Roman" w:cs="Times New Roman"/>
                <w:b/>
                <w:color w:val="000000" w:themeColor="text1"/>
                <w:sz w:val="20"/>
                <w:szCs w:val="20"/>
                <w:vertAlign w:val="superscript"/>
              </w:rPr>
              <w:t>5</w:t>
            </w:r>
          </w:p>
        </w:tc>
        <w:tc>
          <w:tcPr>
            <w:tcW w:w="3548" w:type="dxa"/>
            <w:gridSpan w:val="3"/>
            <w:shd w:val="clear" w:color="auto" w:fill="auto"/>
            <w:vAlign w:val="center"/>
          </w:tcPr>
          <w:p w14:paraId="782AE7E2" w14:textId="77777777" w:rsidR="00234FD9" w:rsidRPr="007E1E4A" w:rsidRDefault="00234FD9" w:rsidP="00A57C9A">
            <w:pPr>
              <w:spacing w:after="0" w:line="240" w:lineRule="auto"/>
              <w:jc w:val="center"/>
              <w:rPr>
                <w:rFonts w:ascii="Times New Roman" w:hAnsi="Times New Roman" w:cs="Times New Roman"/>
                <w:b/>
                <w:color w:val="000000" w:themeColor="text1"/>
                <w:sz w:val="20"/>
                <w:szCs w:val="20"/>
              </w:rPr>
            </w:pPr>
            <w:r w:rsidRPr="007E1E4A">
              <w:rPr>
                <w:rFonts w:ascii="Times New Roman" w:hAnsi="Times New Roman" w:cs="Times New Roman"/>
                <w:b/>
                <w:color w:val="000000" w:themeColor="text1"/>
                <w:sz w:val="20"/>
                <w:szCs w:val="20"/>
              </w:rPr>
              <w:t>Градостроительный регламент</w:t>
            </w:r>
          </w:p>
        </w:tc>
      </w:tr>
      <w:tr w:rsidR="00234FD9" w:rsidRPr="007E1E4A" w14:paraId="01B91206" w14:textId="77777777" w:rsidTr="0006460A">
        <w:trPr>
          <w:cantSplit/>
          <w:trHeight w:val="3057"/>
          <w:jc w:val="center"/>
        </w:trPr>
        <w:tc>
          <w:tcPr>
            <w:tcW w:w="712" w:type="dxa"/>
            <w:vMerge/>
            <w:shd w:val="clear" w:color="auto" w:fill="auto"/>
            <w:tcMar>
              <w:left w:w="0" w:type="dxa"/>
            </w:tcMar>
            <w:textDirection w:val="btLr"/>
            <w:vAlign w:val="center"/>
          </w:tcPr>
          <w:p w14:paraId="4B70B392" w14:textId="77777777" w:rsidR="00234FD9" w:rsidRPr="007E1E4A" w:rsidRDefault="00234FD9" w:rsidP="00A57C9A">
            <w:pPr>
              <w:spacing w:after="0" w:line="240" w:lineRule="auto"/>
              <w:ind w:left="113" w:right="113"/>
              <w:jc w:val="center"/>
              <w:rPr>
                <w:rFonts w:ascii="Times New Roman" w:hAnsi="Times New Roman" w:cs="Times New Roman"/>
                <w:b/>
                <w:color w:val="000000" w:themeColor="text1"/>
                <w:sz w:val="20"/>
                <w:szCs w:val="20"/>
              </w:rPr>
            </w:pPr>
          </w:p>
        </w:tc>
        <w:tc>
          <w:tcPr>
            <w:tcW w:w="1116" w:type="dxa"/>
            <w:vMerge/>
            <w:shd w:val="clear" w:color="auto" w:fill="auto"/>
            <w:tcMar>
              <w:left w:w="0" w:type="dxa"/>
            </w:tcMar>
            <w:textDirection w:val="btLr"/>
            <w:vAlign w:val="center"/>
          </w:tcPr>
          <w:p w14:paraId="3DA5C699" w14:textId="77777777" w:rsidR="00234FD9" w:rsidRPr="007E1E4A" w:rsidRDefault="00234FD9" w:rsidP="00A57C9A">
            <w:pPr>
              <w:spacing w:after="0" w:line="240" w:lineRule="auto"/>
              <w:ind w:left="113" w:right="113"/>
              <w:jc w:val="center"/>
              <w:rPr>
                <w:rFonts w:ascii="Times New Roman" w:hAnsi="Times New Roman" w:cs="Times New Roman"/>
                <w:b/>
                <w:color w:val="000000" w:themeColor="text1"/>
                <w:sz w:val="20"/>
                <w:szCs w:val="20"/>
              </w:rPr>
            </w:pPr>
          </w:p>
        </w:tc>
        <w:tc>
          <w:tcPr>
            <w:tcW w:w="1578" w:type="dxa"/>
            <w:vMerge/>
            <w:shd w:val="clear" w:color="auto" w:fill="auto"/>
            <w:tcMar>
              <w:left w:w="0" w:type="dxa"/>
            </w:tcMar>
            <w:vAlign w:val="center"/>
          </w:tcPr>
          <w:p w14:paraId="1BC0BE44" w14:textId="77777777" w:rsidR="00234FD9" w:rsidRPr="007E1E4A" w:rsidRDefault="00234FD9" w:rsidP="00A57C9A">
            <w:pPr>
              <w:spacing w:after="0" w:line="240" w:lineRule="auto"/>
              <w:jc w:val="center"/>
              <w:rPr>
                <w:rFonts w:ascii="Times New Roman" w:hAnsi="Times New Roman" w:cs="Times New Roman"/>
                <w:b/>
                <w:color w:val="000000" w:themeColor="text1"/>
                <w:sz w:val="20"/>
                <w:szCs w:val="20"/>
              </w:rPr>
            </w:pPr>
          </w:p>
        </w:tc>
        <w:tc>
          <w:tcPr>
            <w:tcW w:w="1966" w:type="dxa"/>
            <w:vMerge/>
            <w:shd w:val="clear" w:color="auto" w:fill="auto"/>
            <w:tcMar>
              <w:left w:w="0" w:type="dxa"/>
            </w:tcMar>
            <w:vAlign w:val="center"/>
          </w:tcPr>
          <w:p w14:paraId="4C4FF2A5" w14:textId="77777777" w:rsidR="00234FD9" w:rsidRPr="007E1E4A" w:rsidRDefault="00234FD9" w:rsidP="00A57C9A">
            <w:pPr>
              <w:spacing w:after="0" w:line="240" w:lineRule="auto"/>
              <w:jc w:val="center"/>
              <w:rPr>
                <w:rFonts w:ascii="Times New Roman" w:hAnsi="Times New Roman" w:cs="Times New Roman"/>
                <w:b/>
                <w:color w:val="000000" w:themeColor="text1"/>
                <w:sz w:val="20"/>
                <w:szCs w:val="20"/>
              </w:rPr>
            </w:pPr>
          </w:p>
        </w:tc>
        <w:tc>
          <w:tcPr>
            <w:tcW w:w="709" w:type="dxa"/>
            <w:vMerge/>
            <w:shd w:val="clear" w:color="auto" w:fill="auto"/>
            <w:tcMar>
              <w:left w:w="0" w:type="dxa"/>
            </w:tcMar>
            <w:textDirection w:val="btLr"/>
            <w:vAlign w:val="center"/>
          </w:tcPr>
          <w:p w14:paraId="321C89C5" w14:textId="77777777" w:rsidR="00234FD9" w:rsidRPr="007E1E4A" w:rsidRDefault="00234FD9" w:rsidP="00A57C9A">
            <w:pPr>
              <w:spacing w:after="0" w:line="240" w:lineRule="auto"/>
              <w:ind w:left="113" w:right="113"/>
              <w:jc w:val="center"/>
              <w:rPr>
                <w:rFonts w:ascii="Times New Roman" w:hAnsi="Times New Roman" w:cs="Times New Roman"/>
                <w:b/>
                <w:color w:val="000000" w:themeColor="text1"/>
                <w:sz w:val="20"/>
                <w:szCs w:val="20"/>
              </w:rPr>
            </w:pPr>
          </w:p>
        </w:tc>
        <w:tc>
          <w:tcPr>
            <w:tcW w:w="727" w:type="dxa"/>
            <w:shd w:val="clear" w:color="auto" w:fill="auto"/>
            <w:tcMar>
              <w:left w:w="0" w:type="dxa"/>
            </w:tcMar>
            <w:textDirection w:val="btLr"/>
            <w:vAlign w:val="center"/>
          </w:tcPr>
          <w:p w14:paraId="0BDE1EA4" w14:textId="77777777" w:rsidR="00234FD9" w:rsidRPr="007E1E4A" w:rsidRDefault="00234FD9" w:rsidP="00A57C9A">
            <w:pPr>
              <w:spacing w:after="0" w:line="240" w:lineRule="auto"/>
              <w:ind w:left="113" w:right="113"/>
              <w:jc w:val="center"/>
              <w:rPr>
                <w:rFonts w:ascii="Times New Roman" w:hAnsi="Times New Roman" w:cs="Times New Roman"/>
                <w:b/>
                <w:color w:val="000000" w:themeColor="text1"/>
                <w:sz w:val="20"/>
                <w:szCs w:val="20"/>
              </w:rPr>
            </w:pPr>
            <w:r w:rsidRPr="007E1E4A">
              <w:rPr>
                <w:rFonts w:ascii="Times New Roman" w:hAnsi="Times New Roman" w:cs="Times New Roman"/>
                <w:b/>
                <w:color w:val="000000" w:themeColor="text1"/>
                <w:sz w:val="20"/>
                <w:szCs w:val="20"/>
              </w:rPr>
              <w:t>Код территориальной зоны</w:t>
            </w:r>
          </w:p>
        </w:tc>
        <w:tc>
          <w:tcPr>
            <w:tcW w:w="832" w:type="dxa"/>
            <w:shd w:val="clear" w:color="auto" w:fill="auto"/>
            <w:tcMar>
              <w:left w:w="0" w:type="dxa"/>
            </w:tcMar>
            <w:textDirection w:val="btLr"/>
            <w:vAlign w:val="center"/>
          </w:tcPr>
          <w:p w14:paraId="634A2569" w14:textId="5E5692E0" w:rsidR="00234FD9" w:rsidRPr="007E1E4A" w:rsidRDefault="00234FD9" w:rsidP="00A57C9A">
            <w:pPr>
              <w:spacing w:after="0" w:line="240" w:lineRule="auto"/>
              <w:ind w:left="113" w:right="113"/>
              <w:jc w:val="center"/>
              <w:rPr>
                <w:rFonts w:ascii="Times New Roman" w:hAnsi="Times New Roman" w:cs="Times New Roman"/>
                <w:b/>
                <w:color w:val="000000" w:themeColor="text1"/>
                <w:sz w:val="20"/>
                <w:szCs w:val="20"/>
              </w:rPr>
            </w:pPr>
            <w:r w:rsidRPr="007E1E4A">
              <w:rPr>
                <w:rFonts w:ascii="Times New Roman" w:hAnsi="Times New Roman" w:cs="Times New Roman"/>
                <w:b/>
                <w:color w:val="000000" w:themeColor="text1"/>
                <w:sz w:val="20"/>
                <w:szCs w:val="20"/>
              </w:rPr>
              <w:t xml:space="preserve">Основные виды разрешённого использования </w:t>
            </w:r>
            <w:r w:rsidR="00812DEC" w:rsidRPr="007E1E4A">
              <w:rPr>
                <w:rFonts w:ascii="Times New Roman" w:hAnsi="Times New Roman" w:cs="Times New Roman"/>
                <w:b/>
                <w:color w:val="000000" w:themeColor="text1"/>
                <w:sz w:val="20"/>
                <w:szCs w:val="20"/>
                <w:vertAlign w:val="superscript"/>
              </w:rPr>
              <w:t>2</w:t>
            </w:r>
          </w:p>
        </w:tc>
        <w:tc>
          <w:tcPr>
            <w:tcW w:w="1989" w:type="dxa"/>
            <w:shd w:val="clear" w:color="auto" w:fill="auto"/>
            <w:tcMar>
              <w:left w:w="0" w:type="dxa"/>
            </w:tcMar>
            <w:vAlign w:val="center"/>
          </w:tcPr>
          <w:p w14:paraId="2E8A10F3" w14:textId="4A6DFB71" w:rsidR="00234FD9" w:rsidRPr="007E1E4A" w:rsidRDefault="00234FD9" w:rsidP="00A57C9A">
            <w:pPr>
              <w:spacing w:after="0" w:line="240" w:lineRule="auto"/>
              <w:jc w:val="center"/>
              <w:rPr>
                <w:rFonts w:ascii="Times New Roman" w:hAnsi="Times New Roman" w:cs="Times New Roman"/>
                <w:b/>
                <w:color w:val="000000" w:themeColor="text1"/>
                <w:sz w:val="20"/>
                <w:szCs w:val="20"/>
              </w:rPr>
            </w:pPr>
            <w:r w:rsidRPr="007E1E4A">
              <w:rPr>
                <w:rFonts w:ascii="Times New Roman" w:hAnsi="Times New Roman" w:cs="Times New Roman"/>
                <w:b/>
                <w:color w:val="000000" w:themeColor="text1"/>
                <w:sz w:val="20"/>
                <w:szCs w:val="20"/>
              </w:rPr>
              <w:t xml:space="preserve">Основные предельные параметры разрешённого строительства, реконструкции объектов капитального строительства </w:t>
            </w:r>
            <w:r w:rsidR="00812DEC" w:rsidRPr="007E1E4A">
              <w:rPr>
                <w:rFonts w:ascii="Times New Roman" w:hAnsi="Times New Roman" w:cs="Times New Roman"/>
                <w:b/>
                <w:color w:val="000000" w:themeColor="text1"/>
                <w:sz w:val="20"/>
                <w:szCs w:val="20"/>
                <w:vertAlign w:val="superscript"/>
              </w:rPr>
              <w:t>3</w:t>
            </w:r>
          </w:p>
        </w:tc>
      </w:tr>
      <w:bookmarkEnd w:id="72"/>
    </w:tbl>
    <w:p w14:paraId="33F51831" w14:textId="77777777" w:rsidR="00234FD9" w:rsidRPr="007E1E4A" w:rsidRDefault="00234FD9" w:rsidP="00A57C9A">
      <w:pPr>
        <w:spacing w:after="0" w:line="240" w:lineRule="auto"/>
        <w:ind w:firstLine="709"/>
        <w:jc w:val="both"/>
        <w:rPr>
          <w:rFonts w:ascii="Times New Roman" w:hAnsi="Times New Roman" w:cs="Times New Roman"/>
          <w:b/>
          <w:color w:val="A6A6A6" w:themeColor="background1" w:themeShade="A6"/>
          <w:sz w:val="4"/>
          <w:szCs w:val="4"/>
        </w:rPr>
      </w:pPr>
    </w:p>
    <w:tbl>
      <w:tblPr>
        <w:tblW w:w="964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right w:w="0" w:type="dxa"/>
        </w:tblCellMar>
        <w:tblLook w:val="04A0" w:firstRow="1" w:lastRow="0" w:firstColumn="1" w:lastColumn="0" w:noHBand="0" w:noVBand="1"/>
      </w:tblPr>
      <w:tblGrid>
        <w:gridCol w:w="709"/>
        <w:gridCol w:w="1134"/>
        <w:gridCol w:w="1560"/>
        <w:gridCol w:w="1988"/>
        <w:gridCol w:w="709"/>
        <w:gridCol w:w="709"/>
        <w:gridCol w:w="850"/>
        <w:gridCol w:w="1985"/>
      </w:tblGrid>
      <w:tr w:rsidR="00234FD9" w:rsidRPr="007E1E4A" w14:paraId="5DA3A86F" w14:textId="77777777" w:rsidTr="0068198E">
        <w:trPr>
          <w:tblHeader/>
          <w:jc w:val="center"/>
        </w:trPr>
        <w:tc>
          <w:tcPr>
            <w:tcW w:w="709" w:type="dxa"/>
            <w:shd w:val="clear" w:color="auto" w:fill="auto"/>
          </w:tcPr>
          <w:p w14:paraId="5CADE97E" w14:textId="77777777" w:rsidR="00234FD9" w:rsidRPr="007E1E4A" w:rsidRDefault="00234FD9" w:rsidP="00A57C9A">
            <w:pPr>
              <w:spacing w:after="0" w:line="240" w:lineRule="auto"/>
              <w:jc w:val="center"/>
              <w:rPr>
                <w:rFonts w:ascii="Times New Roman" w:hAnsi="Times New Roman" w:cs="Times New Roman"/>
                <w:i/>
                <w:color w:val="000000" w:themeColor="text1"/>
                <w:sz w:val="20"/>
                <w:szCs w:val="20"/>
              </w:rPr>
            </w:pPr>
            <w:r w:rsidRPr="007E1E4A">
              <w:rPr>
                <w:rFonts w:ascii="Times New Roman" w:hAnsi="Times New Roman" w:cs="Times New Roman"/>
                <w:i/>
                <w:color w:val="000000" w:themeColor="text1"/>
                <w:sz w:val="20"/>
                <w:szCs w:val="20"/>
              </w:rPr>
              <w:t>1</w:t>
            </w:r>
          </w:p>
        </w:tc>
        <w:tc>
          <w:tcPr>
            <w:tcW w:w="1134" w:type="dxa"/>
          </w:tcPr>
          <w:p w14:paraId="16E36184" w14:textId="77777777" w:rsidR="00234FD9" w:rsidRPr="007E1E4A" w:rsidRDefault="00234FD9" w:rsidP="00A57C9A">
            <w:pPr>
              <w:spacing w:after="0" w:line="240" w:lineRule="auto"/>
              <w:jc w:val="center"/>
              <w:rPr>
                <w:rFonts w:ascii="Times New Roman" w:hAnsi="Times New Roman" w:cs="Times New Roman"/>
                <w:i/>
                <w:color w:val="000000" w:themeColor="text1"/>
                <w:sz w:val="20"/>
                <w:szCs w:val="20"/>
              </w:rPr>
            </w:pPr>
            <w:r w:rsidRPr="007E1E4A">
              <w:rPr>
                <w:rFonts w:ascii="Times New Roman" w:hAnsi="Times New Roman" w:cs="Times New Roman"/>
                <w:i/>
                <w:color w:val="000000" w:themeColor="text1"/>
                <w:sz w:val="20"/>
                <w:szCs w:val="20"/>
              </w:rPr>
              <w:t>2</w:t>
            </w:r>
          </w:p>
        </w:tc>
        <w:tc>
          <w:tcPr>
            <w:tcW w:w="1560" w:type="dxa"/>
          </w:tcPr>
          <w:p w14:paraId="2C20B728" w14:textId="77777777" w:rsidR="00234FD9" w:rsidRPr="007E1E4A" w:rsidRDefault="00234FD9" w:rsidP="00A57C9A">
            <w:pPr>
              <w:spacing w:after="0" w:line="240" w:lineRule="auto"/>
              <w:jc w:val="center"/>
              <w:rPr>
                <w:rFonts w:ascii="Times New Roman" w:hAnsi="Times New Roman" w:cs="Times New Roman"/>
                <w:i/>
                <w:color w:val="000000" w:themeColor="text1"/>
                <w:sz w:val="20"/>
                <w:szCs w:val="20"/>
              </w:rPr>
            </w:pPr>
            <w:r w:rsidRPr="007E1E4A">
              <w:rPr>
                <w:rFonts w:ascii="Times New Roman" w:hAnsi="Times New Roman" w:cs="Times New Roman"/>
                <w:i/>
                <w:color w:val="000000" w:themeColor="text1"/>
                <w:sz w:val="20"/>
                <w:szCs w:val="20"/>
              </w:rPr>
              <w:t>3</w:t>
            </w:r>
          </w:p>
        </w:tc>
        <w:tc>
          <w:tcPr>
            <w:tcW w:w="1988" w:type="dxa"/>
          </w:tcPr>
          <w:p w14:paraId="7E1F47D4" w14:textId="77777777" w:rsidR="00234FD9" w:rsidRPr="007E1E4A" w:rsidRDefault="00234FD9" w:rsidP="00A57C9A">
            <w:pPr>
              <w:spacing w:after="0" w:line="240" w:lineRule="auto"/>
              <w:jc w:val="center"/>
              <w:rPr>
                <w:rFonts w:ascii="Times New Roman" w:hAnsi="Times New Roman" w:cs="Times New Roman"/>
                <w:i/>
                <w:color w:val="000000" w:themeColor="text1"/>
                <w:sz w:val="20"/>
                <w:szCs w:val="20"/>
              </w:rPr>
            </w:pPr>
            <w:r w:rsidRPr="007E1E4A">
              <w:rPr>
                <w:rFonts w:ascii="Times New Roman" w:hAnsi="Times New Roman" w:cs="Times New Roman"/>
                <w:i/>
                <w:color w:val="000000" w:themeColor="text1"/>
                <w:sz w:val="20"/>
                <w:szCs w:val="20"/>
              </w:rPr>
              <w:t>4</w:t>
            </w:r>
          </w:p>
        </w:tc>
        <w:tc>
          <w:tcPr>
            <w:tcW w:w="709" w:type="dxa"/>
            <w:shd w:val="clear" w:color="auto" w:fill="auto"/>
          </w:tcPr>
          <w:p w14:paraId="1113891A" w14:textId="77777777" w:rsidR="00234FD9" w:rsidRPr="007E1E4A" w:rsidRDefault="00234FD9" w:rsidP="00A57C9A">
            <w:pPr>
              <w:spacing w:after="0" w:line="240" w:lineRule="auto"/>
              <w:jc w:val="center"/>
              <w:rPr>
                <w:rFonts w:ascii="Times New Roman" w:hAnsi="Times New Roman" w:cs="Times New Roman"/>
                <w:i/>
                <w:color w:val="000000" w:themeColor="text1"/>
                <w:sz w:val="20"/>
                <w:szCs w:val="20"/>
              </w:rPr>
            </w:pPr>
            <w:r w:rsidRPr="007E1E4A">
              <w:rPr>
                <w:rFonts w:ascii="Times New Roman" w:hAnsi="Times New Roman" w:cs="Times New Roman"/>
                <w:i/>
                <w:color w:val="000000" w:themeColor="text1"/>
                <w:sz w:val="20"/>
                <w:szCs w:val="20"/>
              </w:rPr>
              <w:t>5</w:t>
            </w:r>
          </w:p>
        </w:tc>
        <w:tc>
          <w:tcPr>
            <w:tcW w:w="709" w:type="dxa"/>
          </w:tcPr>
          <w:p w14:paraId="357F724D" w14:textId="77777777" w:rsidR="00234FD9" w:rsidRPr="007E1E4A" w:rsidRDefault="00234FD9" w:rsidP="00A57C9A">
            <w:pPr>
              <w:spacing w:after="0" w:line="240" w:lineRule="auto"/>
              <w:jc w:val="center"/>
              <w:rPr>
                <w:rFonts w:ascii="Times New Roman" w:hAnsi="Times New Roman" w:cs="Times New Roman"/>
                <w:i/>
                <w:color w:val="000000" w:themeColor="text1"/>
                <w:sz w:val="20"/>
                <w:szCs w:val="20"/>
              </w:rPr>
            </w:pPr>
            <w:r w:rsidRPr="007E1E4A">
              <w:rPr>
                <w:rFonts w:ascii="Times New Roman" w:hAnsi="Times New Roman" w:cs="Times New Roman"/>
                <w:i/>
                <w:color w:val="000000" w:themeColor="text1"/>
                <w:sz w:val="20"/>
                <w:szCs w:val="20"/>
              </w:rPr>
              <w:t>6</w:t>
            </w:r>
          </w:p>
        </w:tc>
        <w:tc>
          <w:tcPr>
            <w:tcW w:w="850" w:type="dxa"/>
          </w:tcPr>
          <w:p w14:paraId="7550D53A" w14:textId="77777777" w:rsidR="00234FD9" w:rsidRPr="007E1E4A" w:rsidRDefault="00234FD9" w:rsidP="00A57C9A">
            <w:pPr>
              <w:spacing w:after="0" w:line="240" w:lineRule="auto"/>
              <w:jc w:val="center"/>
              <w:rPr>
                <w:rFonts w:ascii="Times New Roman" w:hAnsi="Times New Roman" w:cs="Times New Roman"/>
                <w:i/>
                <w:color w:val="000000" w:themeColor="text1"/>
                <w:sz w:val="20"/>
                <w:szCs w:val="20"/>
              </w:rPr>
            </w:pPr>
            <w:r w:rsidRPr="007E1E4A">
              <w:rPr>
                <w:rFonts w:ascii="Times New Roman" w:hAnsi="Times New Roman" w:cs="Times New Roman"/>
                <w:i/>
                <w:color w:val="000000" w:themeColor="text1"/>
                <w:sz w:val="20"/>
                <w:szCs w:val="20"/>
              </w:rPr>
              <w:t>7</w:t>
            </w:r>
          </w:p>
        </w:tc>
        <w:tc>
          <w:tcPr>
            <w:tcW w:w="1985" w:type="dxa"/>
            <w:shd w:val="clear" w:color="auto" w:fill="auto"/>
          </w:tcPr>
          <w:p w14:paraId="3911096F" w14:textId="77777777" w:rsidR="00234FD9" w:rsidRPr="007E1E4A" w:rsidRDefault="00234FD9" w:rsidP="00A57C9A">
            <w:pPr>
              <w:spacing w:after="0" w:line="240" w:lineRule="auto"/>
              <w:jc w:val="center"/>
              <w:rPr>
                <w:rFonts w:ascii="Times New Roman" w:hAnsi="Times New Roman" w:cs="Times New Roman"/>
                <w:i/>
                <w:color w:val="000000" w:themeColor="text1"/>
                <w:sz w:val="20"/>
                <w:szCs w:val="20"/>
              </w:rPr>
            </w:pPr>
            <w:r w:rsidRPr="007E1E4A">
              <w:rPr>
                <w:rFonts w:ascii="Times New Roman" w:hAnsi="Times New Roman" w:cs="Times New Roman"/>
                <w:i/>
                <w:color w:val="000000" w:themeColor="text1"/>
                <w:sz w:val="20"/>
                <w:szCs w:val="20"/>
              </w:rPr>
              <w:t>8</w:t>
            </w:r>
          </w:p>
        </w:tc>
      </w:tr>
      <w:tr w:rsidR="00234FD9" w:rsidRPr="007E1E4A" w14:paraId="708A61C2" w14:textId="77777777" w:rsidTr="0068198E">
        <w:trPr>
          <w:jc w:val="center"/>
        </w:trPr>
        <w:tc>
          <w:tcPr>
            <w:tcW w:w="6100" w:type="dxa"/>
            <w:gridSpan w:val="5"/>
            <w:shd w:val="clear" w:color="auto" w:fill="auto"/>
          </w:tcPr>
          <w:p w14:paraId="6A81A49B" w14:textId="77777777" w:rsidR="00234FD9" w:rsidRPr="007E1E4A" w:rsidRDefault="00234FD9" w:rsidP="00A57C9A">
            <w:pPr>
              <w:spacing w:after="0" w:line="240" w:lineRule="auto"/>
              <w:rPr>
                <w:rFonts w:ascii="Times New Roman" w:hAnsi="Times New Roman" w:cs="Times New Roman"/>
                <w:color w:val="000000" w:themeColor="text1"/>
                <w:sz w:val="20"/>
                <w:szCs w:val="20"/>
              </w:rPr>
            </w:pPr>
            <w:r w:rsidRPr="007E1E4A">
              <w:rPr>
                <w:rFonts w:ascii="Times New Roman" w:hAnsi="Times New Roman" w:cs="Times New Roman"/>
                <w:b/>
                <w:color w:val="000000" w:themeColor="text1"/>
                <w:sz w:val="20"/>
                <w:szCs w:val="20"/>
              </w:rPr>
              <w:t>ОБЪЕКТЫ КОММУНАЛЬНОЙ ИНФРАСТРУКТУРЫ</w:t>
            </w:r>
          </w:p>
        </w:tc>
        <w:tc>
          <w:tcPr>
            <w:tcW w:w="709" w:type="dxa"/>
          </w:tcPr>
          <w:p w14:paraId="0A94B8EF" w14:textId="77777777" w:rsidR="00234FD9" w:rsidRPr="007E1E4A" w:rsidRDefault="00234FD9" w:rsidP="00A57C9A">
            <w:pPr>
              <w:spacing w:after="0" w:line="240" w:lineRule="auto"/>
              <w:rPr>
                <w:rFonts w:ascii="Times New Roman" w:hAnsi="Times New Roman" w:cs="Times New Roman"/>
                <w:color w:val="000000" w:themeColor="text1"/>
                <w:sz w:val="20"/>
                <w:szCs w:val="20"/>
              </w:rPr>
            </w:pPr>
          </w:p>
        </w:tc>
        <w:tc>
          <w:tcPr>
            <w:tcW w:w="850" w:type="dxa"/>
          </w:tcPr>
          <w:p w14:paraId="06876E83" w14:textId="77777777" w:rsidR="00234FD9" w:rsidRPr="007E1E4A" w:rsidRDefault="00234FD9" w:rsidP="00A57C9A">
            <w:pPr>
              <w:spacing w:after="0" w:line="240" w:lineRule="auto"/>
              <w:rPr>
                <w:rFonts w:ascii="Times New Roman" w:hAnsi="Times New Roman" w:cs="Times New Roman"/>
                <w:color w:val="000000" w:themeColor="text1"/>
                <w:sz w:val="20"/>
                <w:szCs w:val="20"/>
              </w:rPr>
            </w:pPr>
          </w:p>
        </w:tc>
        <w:tc>
          <w:tcPr>
            <w:tcW w:w="1985" w:type="dxa"/>
            <w:shd w:val="clear" w:color="auto" w:fill="auto"/>
          </w:tcPr>
          <w:p w14:paraId="14A74839" w14:textId="77777777" w:rsidR="00234FD9" w:rsidRPr="007E1E4A" w:rsidRDefault="00234FD9" w:rsidP="00A57C9A">
            <w:pPr>
              <w:spacing w:after="0" w:line="240" w:lineRule="auto"/>
              <w:rPr>
                <w:rFonts w:ascii="Times New Roman" w:hAnsi="Times New Roman" w:cs="Times New Roman"/>
                <w:color w:val="000000" w:themeColor="text1"/>
                <w:sz w:val="20"/>
                <w:szCs w:val="20"/>
              </w:rPr>
            </w:pPr>
          </w:p>
        </w:tc>
      </w:tr>
      <w:tr w:rsidR="00037AC5" w:rsidRPr="007E1E4A" w14:paraId="5BE49FA8" w14:textId="77777777" w:rsidTr="006729DA">
        <w:trPr>
          <w:jc w:val="center"/>
        </w:trPr>
        <w:tc>
          <w:tcPr>
            <w:tcW w:w="9644" w:type="dxa"/>
            <w:gridSpan w:val="8"/>
            <w:shd w:val="clear" w:color="auto" w:fill="auto"/>
          </w:tcPr>
          <w:p w14:paraId="336C46CB" w14:textId="430241E3" w:rsidR="00037AC5" w:rsidRPr="007E1E4A" w:rsidRDefault="00037AC5" w:rsidP="00037AC5">
            <w:pPr>
              <w:spacing w:after="0" w:line="240" w:lineRule="auto"/>
              <w:jc w:val="center"/>
              <w:rPr>
                <w:rFonts w:ascii="Times New Roman" w:hAnsi="Times New Roman" w:cs="Times New Roman"/>
                <w:color w:val="000000" w:themeColor="text1"/>
                <w:sz w:val="20"/>
                <w:szCs w:val="20"/>
              </w:rPr>
            </w:pPr>
            <w:r w:rsidRPr="007E1E4A">
              <w:rPr>
                <w:rFonts w:ascii="Times New Roman" w:hAnsi="Times New Roman" w:cs="Times New Roman"/>
                <w:b/>
                <w:color w:val="000000" w:themeColor="text1"/>
                <w:sz w:val="20"/>
                <w:szCs w:val="20"/>
              </w:rPr>
              <w:t>1 очередь</w:t>
            </w:r>
          </w:p>
        </w:tc>
      </w:tr>
      <w:tr w:rsidR="0068198E" w:rsidRPr="007E1E4A" w14:paraId="69226D0C" w14:textId="77777777" w:rsidTr="0068198E">
        <w:trPr>
          <w:jc w:val="center"/>
        </w:trPr>
        <w:tc>
          <w:tcPr>
            <w:tcW w:w="709" w:type="dxa"/>
            <w:shd w:val="clear" w:color="auto" w:fill="auto"/>
          </w:tcPr>
          <w:p w14:paraId="1D8DCF40" w14:textId="77777777" w:rsidR="0068198E" w:rsidRPr="007E1E4A" w:rsidRDefault="0068198E" w:rsidP="00552895">
            <w:pPr>
              <w:spacing w:after="0" w:line="240" w:lineRule="auto"/>
              <w:rPr>
                <w:rFonts w:ascii="Times New Roman" w:hAnsi="Times New Roman" w:cs="Times New Roman"/>
                <w:sz w:val="20"/>
                <w:szCs w:val="20"/>
              </w:rPr>
            </w:pPr>
          </w:p>
        </w:tc>
        <w:tc>
          <w:tcPr>
            <w:tcW w:w="1134" w:type="dxa"/>
          </w:tcPr>
          <w:p w14:paraId="645495C7" w14:textId="77777777" w:rsidR="0068198E" w:rsidRPr="007E1E4A" w:rsidRDefault="0068198E" w:rsidP="00552895">
            <w:pPr>
              <w:spacing w:after="0" w:line="240" w:lineRule="auto"/>
              <w:jc w:val="center"/>
              <w:rPr>
                <w:rFonts w:ascii="Times New Roman" w:hAnsi="Times New Roman" w:cs="Times New Roman"/>
                <w:sz w:val="20"/>
                <w:szCs w:val="20"/>
              </w:rPr>
            </w:pPr>
          </w:p>
        </w:tc>
        <w:tc>
          <w:tcPr>
            <w:tcW w:w="1560" w:type="dxa"/>
          </w:tcPr>
          <w:p w14:paraId="1C02D0BB" w14:textId="77777777" w:rsidR="0068198E" w:rsidRPr="007E1E4A" w:rsidRDefault="0068198E"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Объекты инженерно-технического обеспечения, сооружения и коммуникации</w:t>
            </w:r>
          </w:p>
        </w:tc>
        <w:tc>
          <w:tcPr>
            <w:tcW w:w="1988" w:type="dxa"/>
          </w:tcPr>
          <w:p w14:paraId="330E5CD1" w14:textId="77777777" w:rsidR="0068198E" w:rsidRPr="007E1E4A" w:rsidRDefault="0068198E"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Трансформаторная подстанция ТП</w:t>
            </w:r>
          </w:p>
          <w:p w14:paraId="490B9152" w14:textId="77777777" w:rsidR="0068198E" w:rsidRPr="007E1E4A" w:rsidRDefault="0068198E"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 xml:space="preserve">Напряжение –10/0,4 </w:t>
            </w:r>
            <w:proofErr w:type="spellStart"/>
            <w:r w:rsidRPr="007E1E4A">
              <w:rPr>
                <w:rFonts w:ascii="Times New Roman" w:hAnsi="Times New Roman" w:cs="Times New Roman"/>
                <w:sz w:val="20"/>
                <w:szCs w:val="20"/>
              </w:rPr>
              <w:t>кВ.</w:t>
            </w:r>
            <w:proofErr w:type="spellEnd"/>
          </w:p>
          <w:p w14:paraId="5BD2D6FF" w14:textId="3F5ED23B" w:rsidR="0068198E" w:rsidRPr="007E1E4A" w:rsidRDefault="0068198E"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Номинальная мощность – 2х</w:t>
            </w:r>
            <w:r w:rsidR="009A556F" w:rsidRPr="007E1E4A">
              <w:rPr>
                <w:rFonts w:ascii="Times New Roman" w:hAnsi="Times New Roman" w:cs="Times New Roman"/>
                <w:sz w:val="20"/>
                <w:szCs w:val="20"/>
                <w:lang w:val="en-US"/>
              </w:rPr>
              <w:t>1000</w:t>
            </w:r>
            <w:r w:rsidRPr="007E1E4A">
              <w:rPr>
                <w:rFonts w:ascii="Times New Roman" w:hAnsi="Times New Roman" w:cs="Times New Roman"/>
                <w:sz w:val="20"/>
                <w:szCs w:val="20"/>
              </w:rPr>
              <w:t xml:space="preserve"> </w:t>
            </w:r>
            <w:proofErr w:type="spellStart"/>
            <w:r w:rsidRPr="007E1E4A">
              <w:rPr>
                <w:rFonts w:ascii="Times New Roman" w:hAnsi="Times New Roman" w:cs="Times New Roman"/>
                <w:sz w:val="20"/>
                <w:szCs w:val="20"/>
              </w:rPr>
              <w:t>кВа</w:t>
            </w:r>
            <w:proofErr w:type="spellEnd"/>
          </w:p>
        </w:tc>
        <w:tc>
          <w:tcPr>
            <w:tcW w:w="709" w:type="dxa"/>
            <w:shd w:val="clear" w:color="auto" w:fill="auto"/>
          </w:tcPr>
          <w:p w14:paraId="428ED72B" w14:textId="77777777" w:rsidR="0068198E" w:rsidRPr="007E1E4A" w:rsidRDefault="0068198E"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ПИРСМР1</w:t>
            </w:r>
          </w:p>
        </w:tc>
        <w:tc>
          <w:tcPr>
            <w:tcW w:w="709" w:type="dxa"/>
          </w:tcPr>
          <w:p w14:paraId="7CE160FD" w14:textId="018FC4AE" w:rsidR="0068198E" w:rsidRPr="007E1E4A" w:rsidRDefault="004B1D67"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- 6</w:t>
            </w:r>
          </w:p>
        </w:tc>
        <w:tc>
          <w:tcPr>
            <w:tcW w:w="850" w:type="dxa"/>
          </w:tcPr>
          <w:p w14:paraId="6D52B7FA" w14:textId="1A22564C" w:rsidR="0068198E" w:rsidRPr="007E1E4A" w:rsidRDefault="004B1D67"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w:t>
            </w:r>
          </w:p>
        </w:tc>
        <w:tc>
          <w:tcPr>
            <w:tcW w:w="1985" w:type="dxa"/>
            <w:shd w:val="clear" w:color="auto" w:fill="auto"/>
          </w:tcPr>
          <w:p w14:paraId="1968EB95" w14:textId="7CBDF529" w:rsidR="0068198E" w:rsidRPr="007E1E4A" w:rsidRDefault="004B1D67" w:rsidP="00552895">
            <w:pPr>
              <w:widowControl w:val="0"/>
              <w:tabs>
                <w:tab w:val="left" w:pos="142"/>
              </w:tabs>
              <w:autoSpaceDE w:val="0"/>
              <w:spacing w:after="0" w:line="240" w:lineRule="auto"/>
              <w:rPr>
                <w:rFonts w:ascii="Times New Roman" w:hAnsi="Times New Roman" w:cs="Times New Roman"/>
                <w:sz w:val="20"/>
                <w:szCs w:val="20"/>
              </w:rPr>
            </w:pPr>
            <w:r w:rsidRPr="007E1E4A">
              <w:rPr>
                <w:rFonts w:ascii="Times New Roman" w:hAnsi="Times New Roman" w:cs="Times New Roman"/>
                <w:color w:val="000000" w:themeColor="text1"/>
                <w:sz w:val="20"/>
                <w:szCs w:val="20"/>
              </w:rPr>
              <w:t>-</w:t>
            </w:r>
            <w:r w:rsidRPr="007E1E4A">
              <w:rPr>
                <w:rFonts w:ascii="Times New Roman" w:hAnsi="Times New Roman" w:cs="Times New Roman"/>
                <w:color w:val="000000" w:themeColor="text1"/>
                <w:sz w:val="20"/>
                <w:szCs w:val="20"/>
                <w:vertAlign w:val="superscript"/>
              </w:rPr>
              <w:t>4</w:t>
            </w:r>
          </w:p>
        </w:tc>
      </w:tr>
      <w:tr w:rsidR="0068198E" w:rsidRPr="007E1E4A" w14:paraId="5322B3EE" w14:textId="77777777" w:rsidTr="0068198E">
        <w:trPr>
          <w:jc w:val="center"/>
        </w:trPr>
        <w:tc>
          <w:tcPr>
            <w:tcW w:w="709" w:type="dxa"/>
            <w:shd w:val="clear" w:color="auto" w:fill="auto"/>
          </w:tcPr>
          <w:p w14:paraId="68BE4EDB" w14:textId="77777777" w:rsidR="0068198E" w:rsidRPr="007E1E4A" w:rsidRDefault="0068198E" w:rsidP="00552895">
            <w:pPr>
              <w:spacing w:after="0" w:line="240" w:lineRule="auto"/>
              <w:rPr>
                <w:rFonts w:ascii="Times New Roman" w:hAnsi="Times New Roman" w:cs="Times New Roman"/>
                <w:sz w:val="20"/>
                <w:szCs w:val="20"/>
              </w:rPr>
            </w:pPr>
          </w:p>
        </w:tc>
        <w:tc>
          <w:tcPr>
            <w:tcW w:w="1134" w:type="dxa"/>
          </w:tcPr>
          <w:p w14:paraId="67E41E2B" w14:textId="77777777" w:rsidR="0068198E" w:rsidRPr="007E1E4A" w:rsidRDefault="0068198E" w:rsidP="00552895">
            <w:pPr>
              <w:spacing w:after="0" w:line="240" w:lineRule="auto"/>
              <w:jc w:val="center"/>
              <w:rPr>
                <w:rFonts w:ascii="Times New Roman" w:hAnsi="Times New Roman" w:cs="Times New Roman"/>
                <w:sz w:val="20"/>
                <w:szCs w:val="20"/>
              </w:rPr>
            </w:pPr>
          </w:p>
        </w:tc>
        <w:tc>
          <w:tcPr>
            <w:tcW w:w="1560" w:type="dxa"/>
          </w:tcPr>
          <w:p w14:paraId="35664611" w14:textId="77777777" w:rsidR="0068198E" w:rsidRPr="007E1E4A" w:rsidRDefault="0068198E"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Объекты инженерно-технического обеспечения, сооружения и коммуникации</w:t>
            </w:r>
          </w:p>
        </w:tc>
        <w:tc>
          <w:tcPr>
            <w:tcW w:w="1988" w:type="dxa"/>
          </w:tcPr>
          <w:p w14:paraId="2F9AC9FA" w14:textId="77777777" w:rsidR="0068198E" w:rsidRPr="007E1E4A" w:rsidRDefault="0068198E"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Трансформаторная подстанция ТП</w:t>
            </w:r>
          </w:p>
          <w:p w14:paraId="60434074" w14:textId="77777777" w:rsidR="0068198E" w:rsidRPr="007E1E4A" w:rsidRDefault="0068198E"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 xml:space="preserve">Напряжение –10/0,4 </w:t>
            </w:r>
            <w:proofErr w:type="spellStart"/>
            <w:r w:rsidRPr="007E1E4A">
              <w:rPr>
                <w:rFonts w:ascii="Times New Roman" w:hAnsi="Times New Roman" w:cs="Times New Roman"/>
                <w:sz w:val="20"/>
                <w:szCs w:val="20"/>
              </w:rPr>
              <w:t>кВ.</w:t>
            </w:r>
            <w:proofErr w:type="spellEnd"/>
          </w:p>
          <w:p w14:paraId="0F0C8AAB" w14:textId="77777777" w:rsidR="0068198E" w:rsidRPr="007E1E4A" w:rsidRDefault="0068198E"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 xml:space="preserve">Номинальная мощность – 2х630 </w:t>
            </w:r>
            <w:proofErr w:type="spellStart"/>
            <w:r w:rsidRPr="007E1E4A">
              <w:rPr>
                <w:rFonts w:ascii="Times New Roman" w:hAnsi="Times New Roman" w:cs="Times New Roman"/>
                <w:sz w:val="20"/>
                <w:szCs w:val="20"/>
              </w:rPr>
              <w:t>кВа</w:t>
            </w:r>
            <w:proofErr w:type="spellEnd"/>
            <w:r w:rsidRPr="007E1E4A">
              <w:rPr>
                <w:rFonts w:ascii="Times New Roman" w:hAnsi="Times New Roman" w:cs="Times New Roman"/>
                <w:sz w:val="20"/>
                <w:szCs w:val="20"/>
              </w:rPr>
              <w:t>.</w:t>
            </w:r>
          </w:p>
        </w:tc>
        <w:tc>
          <w:tcPr>
            <w:tcW w:w="709" w:type="dxa"/>
            <w:shd w:val="clear" w:color="auto" w:fill="auto"/>
          </w:tcPr>
          <w:p w14:paraId="6F308481" w14:textId="77777777" w:rsidR="0068198E" w:rsidRPr="007E1E4A" w:rsidRDefault="0068198E"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ПИРСМР 3</w:t>
            </w:r>
          </w:p>
        </w:tc>
        <w:tc>
          <w:tcPr>
            <w:tcW w:w="709" w:type="dxa"/>
          </w:tcPr>
          <w:p w14:paraId="33584685" w14:textId="313CB8F1" w:rsidR="0068198E" w:rsidRPr="007E1E4A" w:rsidRDefault="004B1D67"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- 6</w:t>
            </w:r>
          </w:p>
        </w:tc>
        <w:tc>
          <w:tcPr>
            <w:tcW w:w="850" w:type="dxa"/>
          </w:tcPr>
          <w:p w14:paraId="5C962751" w14:textId="04FA8739" w:rsidR="0068198E" w:rsidRPr="007E1E4A" w:rsidRDefault="004B1D67"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w:t>
            </w:r>
          </w:p>
        </w:tc>
        <w:tc>
          <w:tcPr>
            <w:tcW w:w="1985" w:type="dxa"/>
            <w:shd w:val="clear" w:color="auto" w:fill="auto"/>
          </w:tcPr>
          <w:p w14:paraId="076F47D0" w14:textId="1E732DAB" w:rsidR="0068198E" w:rsidRPr="007E1E4A" w:rsidRDefault="004B1D67" w:rsidP="00552895">
            <w:pPr>
              <w:widowControl w:val="0"/>
              <w:tabs>
                <w:tab w:val="left" w:pos="142"/>
              </w:tabs>
              <w:autoSpaceDE w:val="0"/>
              <w:spacing w:after="0" w:line="240" w:lineRule="auto"/>
              <w:rPr>
                <w:rFonts w:ascii="Times New Roman" w:hAnsi="Times New Roman" w:cs="Times New Roman"/>
                <w:sz w:val="20"/>
                <w:szCs w:val="20"/>
              </w:rPr>
            </w:pPr>
            <w:r w:rsidRPr="007E1E4A">
              <w:rPr>
                <w:rFonts w:ascii="Times New Roman" w:hAnsi="Times New Roman" w:cs="Times New Roman"/>
                <w:color w:val="000000" w:themeColor="text1"/>
                <w:sz w:val="20"/>
                <w:szCs w:val="20"/>
              </w:rPr>
              <w:t>-</w:t>
            </w:r>
            <w:r w:rsidRPr="007E1E4A">
              <w:rPr>
                <w:rFonts w:ascii="Times New Roman" w:hAnsi="Times New Roman" w:cs="Times New Roman"/>
                <w:color w:val="000000" w:themeColor="text1"/>
                <w:sz w:val="20"/>
                <w:szCs w:val="20"/>
                <w:vertAlign w:val="superscript"/>
              </w:rPr>
              <w:t>4</w:t>
            </w:r>
          </w:p>
        </w:tc>
      </w:tr>
      <w:tr w:rsidR="0068198E" w:rsidRPr="007E1E4A" w14:paraId="7ABC18AB" w14:textId="77777777" w:rsidTr="0068198E">
        <w:trPr>
          <w:jc w:val="center"/>
        </w:trPr>
        <w:tc>
          <w:tcPr>
            <w:tcW w:w="709" w:type="dxa"/>
            <w:shd w:val="clear" w:color="auto" w:fill="auto"/>
          </w:tcPr>
          <w:p w14:paraId="755D823B" w14:textId="77777777" w:rsidR="0068198E" w:rsidRPr="007E1E4A" w:rsidRDefault="0068198E" w:rsidP="00552895">
            <w:pPr>
              <w:spacing w:after="0" w:line="240" w:lineRule="auto"/>
              <w:rPr>
                <w:rFonts w:ascii="Times New Roman" w:hAnsi="Times New Roman" w:cs="Times New Roman"/>
                <w:sz w:val="20"/>
                <w:szCs w:val="20"/>
              </w:rPr>
            </w:pPr>
          </w:p>
        </w:tc>
        <w:tc>
          <w:tcPr>
            <w:tcW w:w="1134" w:type="dxa"/>
          </w:tcPr>
          <w:p w14:paraId="1F5A0A4C" w14:textId="77777777" w:rsidR="0068198E" w:rsidRPr="007E1E4A" w:rsidRDefault="0068198E"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120</w:t>
            </w:r>
          </w:p>
        </w:tc>
        <w:tc>
          <w:tcPr>
            <w:tcW w:w="1560" w:type="dxa"/>
          </w:tcPr>
          <w:p w14:paraId="5C49B8A2" w14:textId="77777777" w:rsidR="0068198E" w:rsidRPr="007E1E4A" w:rsidRDefault="0068198E"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Объекты инженерно-технического обеспечения, сооружения и коммуникации</w:t>
            </w:r>
          </w:p>
        </w:tc>
        <w:tc>
          <w:tcPr>
            <w:tcW w:w="1988" w:type="dxa"/>
          </w:tcPr>
          <w:p w14:paraId="133D1371" w14:textId="77777777" w:rsidR="0068198E" w:rsidRPr="007E1E4A" w:rsidRDefault="0068198E"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Кабельная линия электропередачи.</w:t>
            </w:r>
          </w:p>
          <w:p w14:paraId="291FA1CE" w14:textId="77777777" w:rsidR="0068198E" w:rsidRPr="007E1E4A" w:rsidRDefault="0068198E" w:rsidP="00552895">
            <w:pPr>
              <w:spacing w:line="240" w:lineRule="auto"/>
              <w:rPr>
                <w:sz w:val="20"/>
                <w:szCs w:val="20"/>
              </w:rPr>
            </w:pPr>
            <w:r w:rsidRPr="007E1E4A">
              <w:rPr>
                <w:rFonts w:ascii="Times New Roman" w:hAnsi="Times New Roman" w:cs="Times New Roman"/>
                <w:sz w:val="20"/>
                <w:szCs w:val="20"/>
              </w:rPr>
              <w:t xml:space="preserve">Номинальное напряжение 10 </w:t>
            </w:r>
            <w:proofErr w:type="spellStart"/>
            <w:r w:rsidRPr="007E1E4A">
              <w:rPr>
                <w:rFonts w:ascii="Times New Roman" w:hAnsi="Times New Roman" w:cs="Times New Roman"/>
                <w:sz w:val="20"/>
                <w:szCs w:val="20"/>
              </w:rPr>
              <w:t>кВ.</w:t>
            </w:r>
            <w:proofErr w:type="spellEnd"/>
          </w:p>
        </w:tc>
        <w:tc>
          <w:tcPr>
            <w:tcW w:w="709" w:type="dxa"/>
            <w:shd w:val="clear" w:color="auto" w:fill="auto"/>
          </w:tcPr>
          <w:p w14:paraId="3D8F27D0" w14:textId="77777777" w:rsidR="0068198E" w:rsidRPr="007E1E4A" w:rsidRDefault="0068198E"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ПИРСМР1</w:t>
            </w:r>
          </w:p>
        </w:tc>
        <w:tc>
          <w:tcPr>
            <w:tcW w:w="709" w:type="dxa"/>
          </w:tcPr>
          <w:p w14:paraId="37F73772" w14:textId="67B1F624" w:rsidR="0068198E" w:rsidRPr="007E1E4A" w:rsidRDefault="004B1D67"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- 6</w:t>
            </w:r>
          </w:p>
        </w:tc>
        <w:tc>
          <w:tcPr>
            <w:tcW w:w="850" w:type="dxa"/>
          </w:tcPr>
          <w:p w14:paraId="2216E4EF" w14:textId="66EBF3F2" w:rsidR="0068198E" w:rsidRPr="007E1E4A" w:rsidRDefault="004B1D67"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w:t>
            </w:r>
          </w:p>
        </w:tc>
        <w:tc>
          <w:tcPr>
            <w:tcW w:w="1985" w:type="dxa"/>
            <w:shd w:val="clear" w:color="auto" w:fill="auto"/>
          </w:tcPr>
          <w:p w14:paraId="63597A77" w14:textId="43ABB1B1" w:rsidR="0068198E" w:rsidRPr="007E1E4A" w:rsidRDefault="004B1D67" w:rsidP="00552895">
            <w:pPr>
              <w:widowControl w:val="0"/>
              <w:tabs>
                <w:tab w:val="left" w:pos="142"/>
              </w:tabs>
              <w:autoSpaceDE w:val="0"/>
              <w:spacing w:after="0" w:line="240" w:lineRule="auto"/>
              <w:rPr>
                <w:rFonts w:ascii="Times New Roman" w:hAnsi="Times New Roman" w:cs="Times New Roman"/>
                <w:sz w:val="20"/>
                <w:szCs w:val="20"/>
              </w:rPr>
            </w:pPr>
            <w:r w:rsidRPr="007E1E4A">
              <w:rPr>
                <w:rFonts w:ascii="Times New Roman" w:hAnsi="Times New Roman" w:cs="Times New Roman"/>
                <w:color w:val="000000" w:themeColor="text1"/>
                <w:sz w:val="20"/>
                <w:szCs w:val="20"/>
              </w:rPr>
              <w:t>-</w:t>
            </w:r>
            <w:r w:rsidRPr="007E1E4A">
              <w:rPr>
                <w:rFonts w:ascii="Times New Roman" w:hAnsi="Times New Roman" w:cs="Times New Roman"/>
                <w:color w:val="000000" w:themeColor="text1"/>
                <w:sz w:val="20"/>
                <w:szCs w:val="20"/>
                <w:vertAlign w:val="superscript"/>
              </w:rPr>
              <w:t>4</w:t>
            </w:r>
          </w:p>
        </w:tc>
      </w:tr>
      <w:tr w:rsidR="0068198E" w:rsidRPr="007E1E4A" w14:paraId="014B8C29" w14:textId="77777777" w:rsidTr="0068198E">
        <w:trPr>
          <w:jc w:val="center"/>
        </w:trPr>
        <w:tc>
          <w:tcPr>
            <w:tcW w:w="709" w:type="dxa"/>
            <w:shd w:val="clear" w:color="auto" w:fill="auto"/>
          </w:tcPr>
          <w:p w14:paraId="1D0B587A" w14:textId="77777777" w:rsidR="0068198E" w:rsidRPr="007E1E4A" w:rsidRDefault="0068198E" w:rsidP="00552895">
            <w:pPr>
              <w:spacing w:after="0" w:line="240" w:lineRule="auto"/>
              <w:rPr>
                <w:rFonts w:ascii="Times New Roman" w:hAnsi="Times New Roman" w:cs="Times New Roman"/>
                <w:sz w:val="20"/>
                <w:szCs w:val="20"/>
              </w:rPr>
            </w:pPr>
          </w:p>
        </w:tc>
        <w:tc>
          <w:tcPr>
            <w:tcW w:w="1134" w:type="dxa"/>
          </w:tcPr>
          <w:p w14:paraId="574DF9A4" w14:textId="77777777" w:rsidR="0068198E" w:rsidRPr="007E1E4A" w:rsidRDefault="0068198E"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100</w:t>
            </w:r>
          </w:p>
        </w:tc>
        <w:tc>
          <w:tcPr>
            <w:tcW w:w="1560" w:type="dxa"/>
          </w:tcPr>
          <w:p w14:paraId="656EE0B1" w14:textId="77777777" w:rsidR="0068198E" w:rsidRPr="007E1E4A" w:rsidRDefault="0068198E"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Объекты инженерно-технического обеспечения, сооружения и коммуникации</w:t>
            </w:r>
          </w:p>
        </w:tc>
        <w:tc>
          <w:tcPr>
            <w:tcW w:w="1988" w:type="dxa"/>
          </w:tcPr>
          <w:p w14:paraId="69AED784" w14:textId="77777777" w:rsidR="0068198E" w:rsidRPr="007E1E4A" w:rsidRDefault="0068198E"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Кабельная линия электропередачи.</w:t>
            </w:r>
          </w:p>
          <w:p w14:paraId="738ECE66" w14:textId="77777777" w:rsidR="0068198E" w:rsidRPr="007E1E4A" w:rsidRDefault="0068198E" w:rsidP="00552895">
            <w:pPr>
              <w:spacing w:line="240" w:lineRule="auto"/>
              <w:rPr>
                <w:sz w:val="20"/>
                <w:szCs w:val="20"/>
              </w:rPr>
            </w:pPr>
            <w:r w:rsidRPr="007E1E4A">
              <w:rPr>
                <w:rFonts w:ascii="Times New Roman" w:hAnsi="Times New Roman" w:cs="Times New Roman"/>
                <w:sz w:val="20"/>
                <w:szCs w:val="20"/>
              </w:rPr>
              <w:t xml:space="preserve">Номинальное напряжение 10 </w:t>
            </w:r>
            <w:proofErr w:type="spellStart"/>
            <w:r w:rsidRPr="007E1E4A">
              <w:rPr>
                <w:rFonts w:ascii="Times New Roman" w:hAnsi="Times New Roman" w:cs="Times New Roman"/>
                <w:sz w:val="20"/>
                <w:szCs w:val="20"/>
              </w:rPr>
              <w:t>кВ.</w:t>
            </w:r>
            <w:proofErr w:type="spellEnd"/>
          </w:p>
        </w:tc>
        <w:tc>
          <w:tcPr>
            <w:tcW w:w="709" w:type="dxa"/>
            <w:shd w:val="clear" w:color="auto" w:fill="auto"/>
          </w:tcPr>
          <w:p w14:paraId="62405016" w14:textId="77777777" w:rsidR="0068198E" w:rsidRPr="007E1E4A" w:rsidRDefault="0068198E"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ПИР,</w:t>
            </w:r>
          </w:p>
          <w:p w14:paraId="48910B07" w14:textId="43BDC521" w:rsidR="0068198E" w:rsidRPr="007E1E4A" w:rsidRDefault="0068198E"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СМР 3</w:t>
            </w:r>
          </w:p>
        </w:tc>
        <w:tc>
          <w:tcPr>
            <w:tcW w:w="709" w:type="dxa"/>
          </w:tcPr>
          <w:p w14:paraId="7F60DBA3" w14:textId="6F1730A4" w:rsidR="0068198E" w:rsidRPr="007E1E4A" w:rsidRDefault="004B1D67"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- 6</w:t>
            </w:r>
          </w:p>
        </w:tc>
        <w:tc>
          <w:tcPr>
            <w:tcW w:w="850" w:type="dxa"/>
          </w:tcPr>
          <w:p w14:paraId="41D70316" w14:textId="32556B1D" w:rsidR="0068198E" w:rsidRPr="007E1E4A" w:rsidRDefault="004B1D67"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w:t>
            </w:r>
          </w:p>
        </w:tc>
        <w:tc>
          <w:tcPr>
            <w:tcW w:w="1985" w:type="dxa"/>
            <w:shd w:val="clear" w:color="auto" w:fill="auto"/>
          </w:tcPr>
          <w:p w14:paraId="709E3B08" w14:textId="2CCCB276" w:rsidR="0068198E" w:rsidRPr="007E1E4A" w:rsidRDefault="004B1D67" w:rsidP="00552895">
            <w:pPr>
              <w:widowControl w:val="0"/>
              <w:tabs>
                <w:tab w:val="left" w:pos="142"/>
              </w:tabs>
              <w:autoSpaceDE w:val="0"/>
              <w:spacing w:after="0" w:line="240" w:lineRule="auto"/>
              <w:rPr>
                <w:rFonts w:ascii="Times New Roman" w:hAnsi="Times New Roman" w:cs="Times New Roman"/>
                <w:sz w:val="20"/>
                <w:szCs w:val="20"/>
              </w:rPr>
            </w:pPr>
            <w:r w:rsidRPr="007E1E4A">
              <w:rPr>
                <w:rFonts w:ascii="Times New Roman" w:hAnsi="Times New Roman" w:cs="Times New Roman"/>
                <w:color w:val="000000" w:themeColor="text1"/>
                <w:sz w:val="20"/>
                <w:szCs w:val="20"/>
              </w:rPr>
              <w:t>-</w:t>
            </w:r>
            <w:r w:rsidRPr="007E1E4A">
              <w:rPr>
                <w:rFonts w:ascii="Times New Roman" w:hAnsi="Times New Roman" w:cs="Times New Roman"/>
                <w:color w:val="000000" w:themeColor="text1"/>
                <w:sz w:val="20"/>
                <w:szCs w:val="20"/>
                <w:vertAlign w:val="superscript"/>
              </w:rPr>
              <w:t>4</w:t>
            </w:r>
          </w:p>
        </w:tc>
      </w:tr>
      <w:tr w:rsidR="00037AC5" w:rsidRPr="007E1E4A" w14:paraId="4FBDD6D5" w14:textId="77777777" w:rsidTr="0068198E">
        <w:trPr>
          <w:jc w:val="center"/>
        </w:trPr>
        <w:tc>
          <w:tcPr>
            <w:tcW w:w="709" w:type="dxa"/>
            <w:shd w:val="clear" w:color="auto" w:fill="auto"/>
          </w:tcPr>
          <w:p w14:paraId="7468993C" w14:textId="77777777" w:rsidR="00037AC5" w:rsidRPr="007E1E4A" w:rsidRDefault="00037AC5" w:rsidP="00552895">
            <w:pPr>
              <w:spacing w:after="0" w:line="240" w:lineRule="auto"/>
              <w:rPr>
                <w:rFonts w:ascii="Times New Roman" w:hAnsi="Times New Roman" w:cs="Times New Roman"/>
                <w:sz w:val="20"/>
                <w:szCs w:val="20"/>
              </w:rPr>
            </w:pPr>
          </w:p>
        </w:tc>
        <w:tc>
          <w:tcPr>
            <w:tcW w:w="1134" w:type="dxa"/>
          </w:tcPr>
          <w:p w14:paraId="6BCB8B34" w14:textId="0E035D1D" w:rsidR="00037AC5" w:rsidRPr="007E1E4A" w:rsidRDefault="00037AC5"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L= 0,</w:t>
            </w:r>
            <w:r w:rsidRPr="007E1E4A">
              <w:rPr>
                <w:rFonts w:ascii="Times New Roman" w:hAnsi="Times New Roman" w:cs="Times New Roman"/>
                <w:sz w:val="20"/>
                <w:szCs w:val="20"/>
                <w:lang w:val="en-US"/>
              </w:rPr>
              <w:t>353</w:t>
            </w:r>
            <w:r w:rsidRPr="007E1E4A">
              <w:rPr>
                <w:rFonts w:ascii="Times New Roman" w:hAnsi="Times New Roman" w:cs="Times New Roman"/>
                <w:sz w:val="20"/>
                <w:szCs w:val="20"/>
              </w:rPr>
              <w:t xml:space="preserve"> км</w:t>
            </w:r>
          </w:p>
        </w:tc>
        <w:tc>
          <w:tcPr>
            <w:tcW w:w="1560" w:type="dxa"/>
          </w:tcPr>
          <w:p w14:paraId="7AA84632" w14:textId="0C1CABB7" w:rsidR="00037AC5" w:rsidRPr="007E1E4A" w:rsidRDefault="00037AC5"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Объекты инженерно-технического обеспечения, сооружения и коммуникации</w:t>
            </w:r>
          </w:p>
        </w:tc>
        <w:tc>
          <w:tcPr>
            <w:tcW w:w="1988" w:type="dxa"/>
          </w:tcPr>
          <w:p w14:paraId="2499D331" w14:textId="1515E57F" w:rsidR="00037AC5" w:rsidRPr="007E1E4A" w:rsidRDefault="00037AC5"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Сети теплоснабжения 2</w:t>
            </w:r>
            <w:r w:rsidRPr="007E1E4A">
              <w:rPr>
                <w:rFonts w:ascii="Times New Roman" w:hAnsi="Times New Roman" w:cs="Times New Roman"/>
                <w:sz w:val="20"/>
                <w:szCs w:val="20"/>
                <w:lang w:val="en-US"/>
              </w:rPr>
              <w:t>d150</w:t>
            </w:r>
          </w:p>
        </w:tc>
        <w:tc>
          <w:tcPr>
            <w:tcW w:w="709" w:type="dxa"/>
            <w:shd w:val="clear" w:color="auto" w:fill="auto"/>
          </w:tcPr>
          <w:p w14:paraId="3C47CF59" w14:textId="6BA37282" w:rsidR="00037AC5" w:rsidRPr="007E1E4A" w:rsidRDefault="00037AC5"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ПИР, СМР – 1</w:t>
            </w:r>
          </w:p>
        </w:tc>
        <w:tc>
          <w:tcPr>
            <w:tcW w:w="709" w:type="dxa"/>
          </w:tcPr>
          <w:p w14:paraId="29EA6D4A" w14:textId="15AEC843" w:rsidR="00037AC5" w:rsidRPr="007E1E4A" w:rsidRDefault="00037AC5"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- 6</w:t>
            </w:r>
          </w:p>
        </w:tc>
        <w:tc>
          <w:tcPr>
            <w:tcW w:w="850" w:type="dxa"/>
          </w:tcPr>
          <w:p w14:paraId="216F6F33" w14:textId="6D457147" w:rsidR="00037AC5" w:rsidRPr="007E1E4A" w:rsidRDefault="00037AC5"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w:t>
            </w:r>
          </w:p>
        </w:tc>
        <w:tc>
          <w:tcPr>
            <w:tcW w:w="1985" w:type="dxa"/>
            <w:shd w:val="clear" w:color="auto" w:fill="auto"/>
          </w:tcPr>
          <w:p w14:paraId="4B09BDA9" w14:textId="15BF7061" w:rsidR="00037AC5" w:rsidRPr="007E1E4A" w:rsidRDefault="004B1D67" w:rsidP="00552895">
            <w:pPr>
              <w:widowControl w:val="0"/>
              <w:tabs>
                <w:tab w:val="left" w:pos="142"/>
              </w:tabs>
              <w:autoSpaceDE w:val="0"/>
              <w:spacing w:after="0" w:line="240" w:lineRule="auto"/>
              <w:rPr>
                <w:rFonts w:ascii="Times New Roman" w:hAnsi="Times New Roman" w:cs="Times New Roman"/>
                <w:sz w:val="20"/>
                <w:szCs w:val="20"/>
              </w:rPr>
            </w:pPr>
            <w:r w:rsidRPr="007E1E4A">
              <w:rPr>
                <w:rFonts w:ascii="Times New Roman" w:hAnsi="Times New Roman" w:cs="Times New Roman"/>
                <w:color w:val="000000" w:themeColor="text1"/>
                <w:sz w:val="20"/>
                <w:szCs w:val="20"/>
              </w:rPr>
              <w:t>-</w:t>
            </w:r>
            <w:r w:rsidRPr="007E1E4A">
              <w:rPr>
                <w:rFonts w:ascii="Times New Roman" w:hAnsi="Times New Roman" w:cs="Times New Roman"/>
                <w:color w:val="000000" w:themeColor="text1"/>
                <w:sz w:val="20"/>
                <w:szCs w:val="20"/>
                <w:vertAlign w:val="superscript"/>
              </w:rPr>
              <w:t>4</w:t>
            </w:r>
          </w:p>
        </w:tc>
      </w:tr>
      <w:tr w:rsidR="00037AC5" w:rsidRPr="007E1E4A" w14:paraId="2C81B9F1" w14:textId="77777777" w:rsidTr="0068198E">
        <w:trPr>
          <w:jc w:val="center"/>
        </w:trPr>
        <w:tc>
          <w:tcPr>
            <w:tcW w:w="709" w:type="dxa"/>
            <w:shd w:val="clear" w:color="auto" w:fill="auto"/>
          </w:tcPr>
          <w:p w14:paraId="6EE4884B" w14:textId="77777777" w:rsidR="00037AC5" w:rsidRPr="007E1E4A" w:rsidRDefault="00037AC5" w:rsidP="00552895">
            <w:pPr>
              <w:spacing w:after="0" w:line="240" w:lineRule="auto"/>
              <w:rPr>
                <w:rFonts w:ascii="Times New Roman" w:hAnsi="Times New Roman" w:cs="Times New Roman"/>
                <w:sz w:val="20"/>
                <w:szCs w:val="20"/>
              </w:rPr>
            </w:pPr>
          </w:p>
        </w:tc>
        <w:tc>
          <w:tcPr>
            <w:tcW w:w="1134" w:type="dxa"/>
          </w:tcPr>
          <w:p w14:paraId="504DA393" w14:textId="6C250F2B" w:rsidR="00037AC5" w:rsidRPr="007E1E4A" w:rsidRDefault="00037AC5"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L= 0,041 км</w:t>
            </w:r>
          </w:p>
        </w:tc>
        <w:tc>
          <w:tcPr>
            <w:tcW w:w="1560" w:type="dxa"/>
          </w:tcPr>
          <w:p w14:paraId="4D8921D5" w14:textId="4A062F07" w:rsidR="00037AC5" w:rsidRPr="007E1E4A" w:rsidRDefault="00037AC5"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Объекты инженерно-технического обеспечения, сооружения и коммуникации</w:t>
            </w:r>
          </w:p>
        </w:tc>
        <w:tc>
          <w:tcPr>
            <w:tcW w:w="1988" w:type="dxa"/>
          </w:tcPr>
          <w:p w14:paraId="20E3C3A5" w14:textId="08628AF2" w:rsidR="00037AC5" w:rsidRPr="007E1E4A" w:rsidRDefault="00037AC5"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 xml:space="preserve">Сети водоснабжения </w:t>
            </w:r>
            <w:r w:rsidRPr="007E1E4A">
              <w:rPr>
                <w:rFonts w:ascii="Times New Roman" w:hAnsi="Times New Roman" w:cs="Times New Roman"/>
                <w:sz w:val="20"/>
                <w:szCs w:val="20"/>
                <w:lang w:val="en-US"/>
              </w:rPr>
              <w:t>d</w:t>
            </w:r>
            <w:r w:rsidRPr="007E1E4A">
              <w:rPr>
                <w:rFonts w:ascii="Times New Roman" w:hAnsi="Times New Roman" w:cs="Times New Roman"/>
                <w:sz w:val="20"/>
                <w:szCs w:val="20"/>
              </w:rPr>
              <w:t>200</w:t>
            </w:r>
          </w:p>
        </w:tc>
        <w:tc>
          <w:tcPr>
            <w:tcW w:w="709" w:type="dxa"/>
            <w:shd w:val="clear" w:color="auto" w:fill="auto"/>
          </w:tcPr>
          <w:p w14:paraId="5CD54D8F" w14:textId="704A0CD3" w:rsidR="00037AC5" w:rsidRPr="007E1E4A" w:rsidRDefault="00037AC5"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ПИР, СМР – 1</w:t>
            </w:r>
          </w:p>
        </w:tc>
        <w:tc>
          <w:tcPr>
            <w:tcW w:w="709" w:type="dxa"/>
          </w:tcPr>
          <w:p w14:paraId="7E0D3EC3" w14:textId="7D0F0596" w:rsidR="00037AC5" w:rsidRPr="007E1E4A" w:rsidRDefault="00037AC5"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- 6</w:t>
            </w:r>
          </w:p>
        </w:tc>
        <w:tc>
          <w:tcPr>
            <w:tcW w:w="850" w:type="dxa"/>
          </w:tcPr>
          <w:p w14:paraId="5D2DBA8C" w14:textId="1100CE03" w:rsidR="00037AC5" w:rsidRPr="007E1E4A" w:rsidRDefault="004B1D67"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w:t>
            </w:r>
          </w:p>
        </w:tc>
        <w:tc>
          <w:tcPr>
            <w:tcW w:w="1985" w:type="dxa"/>
            <w:shd w:val="clear" w:color="auto" w:fill="auto"/>
          </w:tcPr>
          <w:p w14:paraId="3E5A6281" w14:textId="7A32E049" w:rsidR="00037AC5" w:rsidRPr="007E1E4A" w:rsidRDefault="004B1D67" w:rsidP="00552895">
            <w:pPr>
              <w:widowControl w:val="0"/>
              <w:tabs>
                <w:tab w:val="left" w:pos="142"/>
              </w:tabs>
              <w:autoSpaceDE w:val="0"/>
              <w:spacing w:after="0" w:line="240" w:lineRule="auto"/>
              <w:rPr>
                <w:rFonts w:ascii="Times New Roman" w:hAnsi="Times New Roman" w:cs="Times New Roman"/>
                <w:sz w:val="20"/>
                <w:szCs w:val="20"/>
              </w:rPr>
            </w:pPr>
            <w:r w:rsidRPr="007E1E4A">
              <w:rPr>
                <w:rFonts w:ascii="Times New Roman" w:hAnsi="Times New Roman" w:cs="Times New Roman"/>
                <w:color w:val="000000" w:themeColor="text1"/>
                <w:sz w:val="20"/>
                <w:szCs w:val="20"/>
              </w:rPr>
              <w:t>-</w:t>
            </w:r>
            <w:r w:rsidRPr="007E1E4A">
              <w:rPr>
                <w:rFonts w:ascii="Times New Roman" w:hAnsi="Times New Roman" w:cs="Times New Roman"/>
                <w:color w:val="000000" w:themeColor="text1"/>
                <w:sz w:val="20"/>
                <w:szCs w:val="20"/>
                <w:vertAlign w:val="superscript"/>
              </w:rPr>
              <w:t>4</w:t>
            </w:r>
          </w:p>
        </w:tc>
      </w:tr>
      <w:tr w:rsidR="00E62839" w:rsidRPr="007E1E4A" w14:paraId="662773E6" w14:textId="77777777" w:rsidTr="0068198E">
        <w:trPr>
          <w:jc w:val="center"/>
        </w:trPr>
        <w:tc>
          <w:tcPr>
            <w:tcW w:w="709" w:type="dxa"/>
            <w:shd w:val="clear" w:color="auto" w:fill="auto"/>
          </w:tcPr>
          <w:p w14:paraId="07D55261" w14:textId="1743C131" w:rsidR="00E62839" w:rsidRPr="007E1E4A" w:rsidRDefault="00E62839" w:rsidP="00A57C9A">
            <w:pPr>
              <w:spacing w:after="0" w:line="240" w:lineRule="auto"/>
              <w:rPr>
                <w:rFonts w:ascii="Times New Roman" w:hAnsi="Times New Roman" w:cs="Times New Roman"/>
                <w:color w:val="000000" w:themeColor="text1"/>
                <w:sz w:val="20"/>
                <w:szCs w:val="20"/>
              </w:rPr>
            </w:pPr>
          </w:p>
        </w:tc>
        <w:tc>
          <w:tcPr>
            <w:tcW w:w="1134" w:type="dxa"/>
          </w:tcPr>
          <w:p w14:paraId="1DC6134E" w14:textId="77777777" w:rsidR="00E62839" w:rsidRPr="007E1E4A" w:rsidRDefault="00E62839" w:rsidP="00A57C9A">
            <w:pPr>
              <w:spacing w:after="0" w:line="240" w:lineRule="auto"/>
              <w:rPr>
                <w:rFonts w:ascii="Times New Roman" w:hAnsi="Times New Roman" w:cs="Times New Roman"/>
                <w:color w:val="000000" w:themeColor="text1"/>
                <w:sz w:val="20"/>
                <w:szCs w:val="20"/>
              </w:rPr>
            </w:pPr>
          </w:p>
        </w:tc>
        <w:tc>
          <w:tcPr>
            <w:tcW w:w="1560" w:type="dxa"/>
          </w:tcPr>
          <w:p w14:paraId="52DF566D" w14:textId="77777777" w:rsidR="00E62839" w:rsidRPr="007E1E4A" w:rsidRDefault="00E62839" w:rsidP="00A57C9A">
            <w:pPr>
              <w:spacing w:after="0" w:line="240" w:lineRule="auto"/>
              <w:rPr>
                <w:rFonts w:ascii="Times New Roman" w:hAnsi="Times New Roman" w:cs="Times New Roman"/>
                <w:color w:val="000000" w:themeColor="text1"/>
                <w:sz w:val="20"/>
                <w:szCs w:val="20"/>
              </w:rPr>
            </w:pPr>
            <w:r w:rsidRPr="007E1E4A">
              <w:rPr>
                <w:rFonts w:ascii="Times New Roman" w:hAnsi="Times New Roman" w:cs="Times New Roman"/>
                <w:color w:val="000000" w:themeColor="text1"/>
                <w:sz w:val="20"/>
                <w:szCs w:val="20"/>
              </w:rPr>
              <w:t>Объекты инженерно-технического обеспечения, сооружения и коммуникации</w:t>
            </w:r>
          </w:p>
        </w:tc>
        <w:tc>
          <w:tcPr>
            <w:tcW w:w="1988" w:type="dxa"/>
          </w:tcPr>
          <w:p w14:paraId="4FA0C117" w14:textId="62216FD2" w:rsidR="00E62839" w:rsidRPr="007E1E4A" w:rsidRDefault="00037AC5" w:rsidP="00A57C9A">
            <w:pPr>
              <w:spacing w:after="0" w:line="240" w:lineRule="auto"/>
              <w:rPr>
                <w:rFonts w:ascii="Times New Roman" w:hAnsi="Times New Roman" w:cs="Times New Roman"/>
                <w:color w:val="000000" w:themeColor="text1"/>
                <w:sz w:val="20"/>
                <w:szCs w:val="20"/>
              </w:rPr>
            </w:pPr>
            <w:r w:rsidRPr="007E1E4A">
              <w:rPr>
                <w:rFonts w:ascii="Times New Roman" w:hAnsi="Times New Roman" w:cs="Times New Roman"/>
                <w:sz w:val="20"/>
                <w:szCs w:val="20"/>
              </w:rPr>
              <w:t>Очистные сооружения дождевой канализации</w:t>
            </w:r>
          </w:p>
        </w:tc>
        <w:tc>
          <w:tcPr>
            <w:tcW w:w="709" w:type="dxa"/>
            <w:shd w:val="clear" w:color="auto" w:fill="auto"/>
          </w:tcPr>
          <w:p w14:paraId="651C78B4" w14:textId="217432A3" w:rsidR="00E62839" w:rsidRPr="007E1E4A" w:rsidRDefault="00037AC5" w:rsidP="00A57C9A">
            <w:pPr>
              <w:spacing w:after="0" w:line="240" w:lineRule="auto"/>
              <w:rPr>
                <w:rFonts w:ascii="Times New Roman" w:hAnsi="Times New Roman" w:cs="Times New Roman"/>
                <w:color w:val="000000" w:themeColor="text1"/>
                <w:sz w:val="20"/>
                <w:szCs w:val="20"/>
              </w:rPr>
            </w:pPr>
            <w:r w:rsidRPr="007E1E4A">
              <w:rPr>
                <w:rFonts w:ascii="Times New Roman" w:hAnsi="Times New Roman" w:cs="Times New Roman"/>
                <w:sz w:val="20"/>
                <w:szCs w:val="20"/>
              </w:rPr>
              <w:t>ПИР, СМР – 1</w:t>
            </w:r>
          </w:p>
        </w:tc>
        <w:tc>
          <w:tcPr>
            <w:tcW w:w="709" w:type="dxa"/>
          </w:tcPr>
          <w:p w14:paraId="104F7A12" w14:textId="3A784374" w:rsidR="00E62839" w:rsidRPr="007E1E4A" w:rsidRDefault="00E330F2" w:rsidP="00A57C9A">
            <w:pPr>
              <w:spacing w:after="0" w:line="240" w:lineRule="auto"/>
              <w:rPr>
                <w:rFonts w:ascii="Times New Roman" w:hAnsi="Times New Roman" w:cs="Times New Roman"/>
                <w:color w:val="000000" w:themeColor="text1"/>
                <w:sz w:val="20"/>
                <w:szCs w:val="20"/>
              </w:rPr>
            </w:pPr>
            <w:r w:rsidRPr="007E1E4A">
              <w:rPr>
                <w:rFonts w:ascii="Times New Roman" w:hAnsi="Times New Roman" w:cs="Times New Roman"/>
                <w:sz w:val="20"/>
                <w:szCs w:val="20"/>
              </w:rPr>
              <w:t>- 6</w:t>
            </w:r>
          </w:p>
        </w:tc>
        <w:tc>
          <w:tcPr>
            <w:tcW w:w="850" w:type="dxa"/>
          </w:tcPr>
          <w:p w14:paraId="540AAE7F" w14:textId="79867C42" w:rsidR="00E62839" w:rsidRPr="007E1E4A" w:rsidRDefault="004B1D67" w:rsidP="00A57C9A">
            <w:pPr>
              <w:spacing w:after="0" w:line="240" w:lineRule="auto"/>
              <w:rPr>
                <w:rFonts w:ascii="Times New Roman" w:hAnsi="Times New Roman" w:cs="Times New Roman"/>
                <w:color w:val="000000" w:themeColor="text1"/>
                <w:sz w:val="20"/>
                <w:szCs w:val="20"/>
              </w:rPr>
            </w:pPr>
            <w:r w:rsidRPr="007E1E4A">
              <w:rPr>
                <w:rFonts w:ascii="Times New Roman" w:hAnsi="Times New Roman" w:cs="Times New Roman"/>
                <w:color w:val="000000" w:themeColor="text1"/>
                <w:sz w:val="20"/>
                <w:szCs w:val="20"/>
              </w:rPr>
              <w:t>-</w:t>
            </w:r>
          </w:p>
        </w:tc>
        <w:tc>
          <w:tcPr>
            <w:tcW w:w="1985" w:type="dxa"/>
            <w:shd w:val="clear" w:color="auto" w:fill="auto"/>
          </w:tcPr>
          <w:p w14:paraId="38D5338D" w14:textId="3D0AB994" w:rsidR="00E62839" w:rsidRPr="007E1E4A" w:rsidRDefault="00812DEC" w:rsidP="00A57C9A">
            <w:pPr>
              <w:widowControl w:val="0"/>
              <w:tabs>
                <w:tab w:val="left" w:pos="142"/>
              </w:tabs>
              <w:autoSpaceDE w:val="0"/>
              <w:spacing w:after="0" w:line="240" w:lineRule="auto"/>
              <w:rPr>
                <w:rFonts w:ascii="Times New Roman" w:hAnsi="Times New Roman" w:cs="Times New Roman"/>
                <w:color w:val="000000" w:themeColor="text1"/>
                <w:sz w:val="20"/>
                <w:szCs w:val="20"/>
              </w:rPr>
            </w:pPr>
            <w:r w:rsidRPr="007E1E4A">
              <w:rPr>
                <w:rFonts w:ascii="Times New Roman" w:hAnsi="Times New Roman" w:cs="Times New Roman"/>
                <w:color w:val="000000" w:themeColor="text1"/>
                <w:sz w:val="20"/>
                <w:szCs w:val="20"/>
              </w:rPr>
              <w:t>-</w:t>
            </w:r>
            <w:r w:rsidRPr="007E1E4A">
              <w:rPr>
                <w:rFonts w:ascii="Times New Roman" w:hAnsi="Times New Roman" w:cs="Times New Roman"/>
                <w:color w:val="000000" w:themeColor="text1"/>
                <w:sz w:val="20"/>
                <w:szCs w:val="20"/>
                <w:vertAlign w:val="superscript"/>
              </w:rPr>
              <w:t>4</w:t>
            </w:r>
          </w:p>
        </w:tc>
      </w:tr>
      <w:tr w:rsidR="00037AC5" w:rsidRPr="007E1E4A" w14:paraId="360EDEEC" w14:textId="77777777" w:rsidTr="0068198E">
        <w:trPr>
          <w:jc w:val="center"/>
        </w:trPr>
        <w:tc>
          <w:tcPr>
            <w:tcW w:w="709" w:type="dxa"/>
            <w:shd w:val="clear" w:color="auto" w:fill="auto"/>
          </w:tcPr>
          <w:p w14:paraId="3AF89C8A" w14:textId="77777777" w:rsidR="00037AC5" w:rsidRPr="007E1E4A" w:rsidRDefault="00037AC5" w:rsidP="00A57C9A">
            <w:pPr>
              <w:spacing w:after="0" w:line="240" w:lineRule="auto"/>
              <w:rPr>
                <w:rFonts w:ascii="Times New Roman" w:hAnsi="Times New Roman" w:cs="Times New Roman"/>
                <w:color w:val="000000" w:themeColor="text1"/>
                <w:sz w:val="20"/>
                <w:szCs w:val="20"/>
              </w:rPr>
            </w:pPr>
          </w:p>
        </w:tc>
        <w:tc>
          <w:tcPr>
            <w:tcW w:w="1134" w:type="dxa"/>
          </w:tcPr>
          <w:p w14:paraId="6E9A3C5C" w14:textId="77777777" w:rsidR="00037AC5" w:rsidRPr="007E1E4A" w:rsidRDefault="00037AC5" w:rsidP="00A57C9A">
            <w:pPr>
              <w:spacing w:after="0" w:line="240" w:lineRule="auto"/>
              <w:rPr>
                <w:rFonts w:ascii="Times New Roman" w:hAnsi="Times New Roman" w:cs="Times New Roman"/>
                <w:color w:val="000000" w:themeColor="text1"/>
                <w:sz w:val="20"/>
                <w:szCs w:val="20"/>
              </w:rPr>
            </w:pPr>
          </w:p>
        </w:tc>
        <w:tc>
          <w:tcPr>
            <w:tcW w:w="1560" w:type="dxa"/>
          </w:tcPr>
          <w:p w14:paraId="2E0A9AA5" w14:textId="074DEA4F" w:rsidR="00037AC5" w:rsidRPr="007E1E4A" w:rsidRDefault="00037AC5" w:rsidP="00A57C9A">
            <w:pPr>
              <w:spacing w:after="0" w:line="240" w:lineRule="auto"/>
              <w:rPr>
                <w:rFonts w:ascii="Times New Roman" w:hAnsi="Times New Roman" w:cs="Times New Roman"/>
                <w:color w:val="000000" w:themeColor="text1"/>
                <w:sz w:val="20"/>
                <w:szCs w:val="20"/>
              </w:rPr>
            </w:pPr>
            <w:r w:rsidRPr="007E1E4A">
              <w:rPr>
                <w:rFonts w:ascii="Times New Roman" w:hAnsi="Times New Roman" w:cs="Times New Roman"/>
                <w:color w:val="000000" w:themeColor="text1"/>
                <w:sz w:val="20"/>
                <w:szCs w:val="20"/>
              </w:rPr>
              <w:t>Объекты инженерно-технического обеспечения, сооружения и коммуникации</w:t>
            </w:r>
          </w:p>
        </w:tc>
        <w:tc>
          <w:tcPr>
            <w:tcW w:w="1988" w:type="dxa"/>
          </w:tcPr>
          <w:p w14:paraId="67DB8448" w14:textId="47A80ACA" w:rsidR="00037AC5" w:rsidRPr="007E1E4A" w:rsidRDefault="00037AC5" w:rsidP="00A57C9A">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Насосная станция дождевой канализации (НСДК)</w:t>
            </w:r>
          </w:p>
        </w:tc>
        <w:tc>
          <w:tcPr>
            <w:tcW w:w="709" w:type="dxa"/>
            <w:shd w:val="clear" w:color="auto" w:fill="auto"/>
          </w:tcPr>
          <w:p w14:paraId="6B6E9DEA" w14:textId="0AD45777" w:rsidR="00037AC5" w:rsidRPr="007E1E4A" w:rsidRDefault="00037AC5" w:rsidP="00A57C9A">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ПИР, СМР –</w:t>
            </w:r>
          </w:p>
        </w:tc>
        <w:tc>
          <w:tcPr>
            <w:tcW w:w="709" w:type="dxa"/>
          </w:tcPr>
          <w:p w14:paraId="0DACF918" w14:textId="0758DA4C" w:rsidR="00037AC5" w:rsidRPr="007E1E4A" w:rsidRDefault="00037AC5" w:rsidP="00A57C9A">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- 6</w:t>
            </w:r>
          </w:p>
        </w:tc>
        <w:tc>
          <w:tcPr>
            <w:tcW w:w="850" w:type="dxa"/>
          </w:tcPr>
          <w:p w14:paraId="3FDCD487" w14:textId="3759F7E6" w:rsidR="00037AC5" w:rsidRPr="007E1E4A" w:rsidRDefault="004B1D67" w:rsidP="00A57C9A">
            <w:pPr>
              <w:spacing w:after="0" w:line="240" w:lineRule="auto"/>
              <w:rPr>
                <w:rFonts w:ascii="Times New Roman" w:hAnsi="Times New Roman" w:cs="Times New Roman"/>
                <w:color w:val="000000" w:themeColor="text1"/>
                <w:sz w:val="20"/>
                <w:szCs w:val="20"/>
              </w:rPr>
            </w:pPr>
            <w:r w:rsidRPr="007E1E4A">
              <w:rPr>
                <w:rFonts w:ascii="Times New Roman" w:hAnsi="Times New Roman" w:cs="Times New Roman"/>
                <w:color w:val="000000" w:themeColor="text1"/>
                <w:sz w:val="20"/>
                <w:szCs w:val="20"/>
              </w:rPr>
              <w:t>-</w:t>
            </w:r>
          </w:p>
        </w:tc>
        <w:tc>
          <w:tcPr>
            <w:tcW w:w="1985" w:type="dxa"/>
            <w:shd w:val="clear" w:color="auto" w:fill="auto"/>
          </w:tcPr>
          <w:p w14:paraId="15D20B79" w14:textId="176037B9" w:rsidR="00037AC5" w:rsidRPr="007E1E4A" w:rsidRDefault="004B1D67" w:rsidP="00A57C9A">
            <w:pPr>
              <w:widowControl w:val="0"/>
              <w:tabs>
                <w:tab w:val="left" w:pos="142"/>
              </w:tabs>
              <w:autoSpaceDE w:val="0"/>
              <w:spacing w:after="0" w:line="240" w:lineRule="auto"/>
              <w:rPr>
                <w:rFonts w:ascii="Times New Roman" w:hAnsi="Times New Roman" w:cs="Times New Roman"/>
                <w:color w:val="000000" w:themeColor="text1"/>
                <w:sz w:val="20"/>
                <w:szCs w:val="20"/>
              </w:rPr>
            </w:pPr>
            <w:r w:rsidRPr="007E1E4A">
              <w:rPr>
                <w:rFonts w:ascii="Times New Roman" w:hAnsi="Times New Roman" w:cs="Times New Roman"/>
                <w:color w:val="000000" w:themeColor="text1"/>
                <w:sz w:val="20"/>
                <w:szCs w:val="20"/>
              </w:rPr>
              <w:t>-</w:t>
            </w:r>
            <w:r w:rsidRPr="007E1E4A">
              <w:rPr>
                <w:rFonts w:ascii="Times New Roman" w:hAnsi="Times New Roman" w:cs="Times New Roman"/>
                <w:color w:val="000000" w:themeColor="text1"/>
                <w:sz w:val="20"/>
                <w:szCs w:val="20"/>
                <w:vertAlign w:val="superscript"/>
              </w:rPr>
              <w:t>4</w:t>
            </w:r>
          </w:p>
        </w:tc>
      </w:tr>
      <w:tr w:rsidR="0068198E" w:rsidRPr="007E1E4A" w14:paraId="066B4079" w14:textId="77777777" w:rsidTr="0068198E">
        <w:trPr>
          <w:jc w:val="center"/>
        </w:trPr>
        <w:tc>
          <w:tcPr>
            <w:tcW w:w="709" w:type="dxa"/>
            <w:tcBorders>
              <w:top w:val="single" w:sz="4" w:space="0" w:color="auto"/>
              <w:left w:val="single" w:sz="12" w:space="0" w:color="auto"/>
              <w:bottom w:val="single" w:sz="4" w:space="0" w:color="auto"/>
              <w:right w:val="single" w:sz="4" w:space="0" w:color="auto"/>
            </w:tcBorders>
            <w:shd w:val="clear" w:color="auto" w:fill="auto"/>
          </w:tcPr>
          <w:p w14:paraId="1812267E" w14:textId="77777777" w:rsidR="0068198E" w:rsidRPr="007E1E4A" w:rsidRDefault="0068198E" w:rsidP="00552895">
            <w:pPr>
              <w:spacing w:after="0" w:line="240" w:lineRule="auto"/>
              <w:rPr>
                <w:rFonts w:ascii="Times New Roman" w:hAnsi="Times New Roman" w:cs="Times New Roman"/>
                <w:color w:val="000000" w:themeColor="text1"/>
                <w:sz w:val="20"/>
                <w:szCs w:val="20"/>
              </w:rPr>
            </w:pPr>
          </w:p>
        </w:tc>
        <w:tc>
          <w:tcPr>
            <w:tcW w:w="1134" w:type="dxa"/>
            <w:tcBorders>
              <w:top w:val="single" w:sz="4" w:space="0" w:color="auto"/>
              <w:left w:val="single" w:sz="4" w:space="0" w:color="auto"/>
              <w:bottom w:val="single" w:sz="4" w:space="0" w:color="auto"/>
              <w:right w:val="single" w:sz="4" w:space="0" w:color="auto"/>
            </w:tcBorders>
          </w:tcPr>
          <w:p w14:paraId="0B5B5E75" w14:textId="6965EAE8" w:rsidR="0068198E" w:rsidRPr="007E1E4A" w:rsidRDefault="00037AC5" w:rsidP="00552895">
            <w:pPr>
              <w:spacing w:after="0" w:line="240" w:lineRule="auto"/>
              <w:rPr>
                <w:rFonts w:ascii="Times New Roman" w:hAnsi="Times New Roman" w:cs="Times New Roman"/>
                <w:color w:val="000000" w:themeColor="text1"/>
                <w:sz w:val="20"/>
                <w:szCs w:val="20"/>
                <w:lang w:val="en-US"/>
              </w:rPr>
            </w:pPr>
            <w:r w:rsidRPr="007E1E4A">
              <w:rPr>
                <w:rFonts w:ascii="Times New Roman" w:hAnsi="Times New Roman" w:cs="Times New Roman"/>
                <w:sz w:val="20"/>
                <w:szCs w:val="20"/>
              </w:rPr>
              <w:t>L= 0,</w:t>
            </w:r>
            <w:r w:rsidRPr="007E1E4A">
              <w:rPr>
                <w:rFonts w:ascii="Times New Roman" w:hAnsi="Times New Roman" w:cs="Times New Roman"/>
                <w:sz w:val="20"/>
                <w:szCs w:val="20"/>
                <w:lang w:val="en-US"/>
              </w:rPr>
              <w:t>125</w:t>
            </w:r>
            <w:r w:rsidRPr="007E1E4A">
              <w:rPr>
                <w:rFonts w:ascii="Times New Roman" w:hAnsi="Times New Roman" w:cs="Times New Roman"/>
                <w:sz w:val="20"/>
                <w:szCs w:val="20"/>
              </w:rPr>
              <w:t>км</w:t>
            </w:r>
          </w:p>
        </w:tc>
        <w:tc>
          <w:tcPr>
            <w:tcW w:w="1560" w:type="dxa"/>
            <w:tcBorders>
              <w:top w:val="single" w:sz="4" w:space="0" w:color="auto"/>
              <w:left w:val="single" w:sz="4" w:space="0" w:color="auto"/>
              <w:bottom w:val="single" w:sz="4" w:space="0" w:color="auto"/>
              <w:right w:val="single" w:sz="4" w:space="0" w:color="auto"/>
            </w:tcBorders>
          </w:tcPr>
          <w:p w14:paraId="4B436833" w14:textId="77777777" w:rsidR="0068198E" w:rsidRPr="007E1E4A" w:rsidRDefault="0068198E" w:rsidP="00552895">
            <w:pPr>
              <w:spacing w:after="0" w:line="240" w:lineRule="auto"/>
              <w:rPr>
                <w:rFonts w:ascii="Times New Roman" w:hAnsi="Times New Roman" w:cs="Times New Roman"/>
                <w:color w:val="000000" w:themeColor="text1"/>
                <w:sz w:val="20"/>
                <w:szCs w:val="20"/>
              </w:rPr>
            </w:pPr>
            <w:r w:rsidRPr="007E1E4A">
              <w:rPr>
                <w:rFonts w:ascii="Times New Roman" w:hAnsi="Times New Roman" w:cs="Times New Roman"/>
                <w:color w:val="000000" w:themeColor="text1"/>
                <w:sz w:val="20"/>
                <w:szCs w:val="20"/>
              </w:rPr>
              <w:t xml:space="preserve">Объекты инженерно-технического обеспечения, сооружения и коммуникации </w:t>
            </w:r>
          </w:p>
        </w:tc>
        <w:tc>
          <w:tcPr>
            <w:tcW w:w="1988" w:type="dxa"/>
            <w:tcBorders>
              <w:top w:val="single" w:sz="4" w:space="0" w:color="auto"/>
              <w:left w:val="single" w:sz="4" w:space="0" w:color="auto"/>
              <w:bottom w:val="single" w:sz="4" w:space="0" w:color="auto"/>
              <w:right w:val="single" w:sz="4" w:space="0" w:color="auto"/>
            </w:tcBorders>
          </w:tcPr>
          <w:p w14:paraId="7401411E" w14:textId="0978B986" w:rsidR="0068198E" w:rsidRPr="007E1E4A" w:rsidRDefault="00037AC5"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Сети ливневой канализации 2</w:t>
            </w:r>
            <w:r w:rsidRPr="007E1E4A">
              <w:rPr>
                <w:rFonts w:ascii="Times New Roman" w:hAnsi="Times New Roman" w:cs="Times New Roman"/>
                <w:sz w:val="20"/>
                <w:szCs w:val="20"/>
                <w:lang w:val="en-US"/>
              </w:rPr>
              <w:t>d</w:t>
            </w:r>
            <w:r w:rsidRPr="007E1E4A">
              <w:rPr>
                <w:rFonts w:ascii="Times New Roman" w:hAnsi="Times New Roman" w:cs="Times New Roman"/>
                <w:sz w:val="20"/>
                <w:szCs w:val="20"/>
              </w:rPr>
              <w:t>100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6F2C1EDF" w14:textId="6C92DEDC" w:rsidR="0068198E" w:rsidRPr="007E1E4A" w:rsidRDefault="00037AC5"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ПИР, СМР –</w:t>
            </w:r>
          </w:p>
        </w:tc>
        <w:tc>
          <w:tcPr>
            <w:tcW w:w="709" w:type="dxa"/>
            <w:tcBorders>
              <w:top w:val="single" w:sz="4" w:space="0" w:color="auto"/>
              <w:left w:val="single" w:sz="4" w:space="0" w:color="auto"/>
              <w:bottom w:val="single" w:sz="4" w:space="0" w:color="auto"/>
              <w:right w:val="single" w:sz="4" w:space="0" w:color="auto"/>
            </w:tcBorders>
          </w:tcPr>
          <w:p w14:paraId="0AA93E56" w14:textId="77777777" w:rsidR="0068198E" w:rsidRPr="007E1E4A" w:rsidRDefault="0068198E"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- 6</w:t>
            </w:r>
          </w:p>
        </w:tc>
        <w:tc>
          <w:tcPr>
            <w:tcW w:w="850" w:type="dxa"/>
            <w:tcBorders>
              <w:top w:val="single" w:sz="4" w:space="0" w:color="auto"/>
              <w:left w:val="single" w:sz="4" w:space="0" w:color="auto"/>
              <w:bottom w:val="single" w:sz="4" w:space="0" w:color="auto"/>
              <w:right w:val="single" w:sz="4" w:space="0" w:color="auto"/>
            </w:tcBorders>
          </w:tcPr>
          <w:p w14:paraId="19C91D52" w14:textId="77777777" w:rsidR="0068198E" w:rsidRPr="007E1E4A" w:rsidRDefault="0068198E" w:rsidP="00552895">
            <w:pPr>
              <w:spacing w:after="0" w:line="240" w:lineRule="auto"/>
              <w:rPr>
                <w:rFonts w:ascii="Times New Roman" w:hAnsi="Times New Roman" w:cs="Times New Roman"/>
                <w:color w:val="000000" w:themeColor="text1"/>
                <w:sz w:val="20"/>
                <w:szCs w:val="20"/>
              </w:rPr>
            </w:pPr>
            <w:r w:rsidRPr="007E1E4A">
              <w:rPr>
                <w:rFonts w:ascii="Times New Roman" w:hAnsi="Times New Roman" w:cs="Times New Roman"/>
                <w:color w:val="000000" w:themeColor="text1"/>
                <w:sz w:val="20"/>
                <w:szCs w:val="20"/>
              </w:rPr>
              <w:t>-</w:t>
            </w:r>
          </w:p>
        </w:tc>
        <w:tc>
          <w:tcPr>
            <w:tcW w:w="1985" w:type="dxa"/>
            <w:tcBorders>
              <w:top w:val="single" w:sz="4" w:space="0" w:color="auto"/>
              <w:left w:val="single" w:sz="4" w:space="0" w:color="auto"/>
              <w:bottom w:val="single" w:sz="4" w:space="0" w:color="auto"/>
              <w:right w:val="single" w:sz="12" w:space="0" w:color="auto"/>
            </w:tcBorders>
            <w:shd w:val="clear" w:color="auto" w:fill="auto"/>
          </w:tcPr>
          <w:p w14:paraId="53768F7B" w14:textId="64A87A62" w:rsidR="0068198E" w:rsidRPr="007E1E4A" w:rsidRDefault="004B1D67" w:rsidP="0068198E">
            <w:pPr>
              <w:widowControl w:val="0"/>
              <w:tabs>
                <w:tab w:val="left" w:pos="142"/>
              </w:tabs>
              <w:autoSpaceDE w:val="0"/>
              <w:spacing w:after="0" w:line="240" w:lineRule="auto"/>
              <w:rPr>
                <w:rFonts w:ascii="Times New Roman" w:hAnsi="Times New Roman" w:cs="Times New Roman"/>
                <w:color w:val="000000" w:themeColor="text1"/>
                <w:sz w:val="20"/>
                <w:szCs w:val="20"/>
              </w:rPr>
            </w:pPr>
            <w:r w:rsidRPr="007E1E4A">
              <w:rPr>
                <w:rFonts w:ascii="Times New Roman" w:hAnsi="Times New Roman" w:cs="Times New Roman"/>
                <w:color w:val="000000" w:themeColor="text1"/>
                <w:sz w:val="20"/>
                <w:szCs w:val="20"/>
              </w:rPr>
              <w:t>-</w:t>
            </w:r>
            <w:r w:rsidRPr="007E1E4A">
              <w:rPr>
                <w:rFonts w:ascii="Times New Roman" w:hAnsi="Times New Roman" w:cs="Times New Roman"/>
                <w:color w:val="000000" w:themeColor="text1"/>
                <w:sz w:val="20"/>
                <w:szCs w:val="20"/>
                <w:vertAlign w:val="superscript"/>
              </w:rPr>
              <w:t>4</w:t>
            </w:r>
          </w:p>
        </w:tc>
      </w:tr>
      <w:tr w:rsidR="0068198E" w:rsidRPr="007E1E4A" w14:paraId="0404F137" w14:textId="77777777" w:rsidTr="0068198E">
        <w:trPr>
          <w:jc w:val="center"/>
        </w:trPr>
        <w:tc>
          <w:tcPr>
            <w:tcW w:w="709" w:type="dxa"/>
            <w:tcBorders>
              <w:top w:val="single" w:sz="4" w:space="0" w:color="auto"/>
              <w:left w:val="single" w:sz="12" w:space="0" w:color="auto"/>
              <w:bottom w:val="single" w:sz="4" w:space="0" w:color="auto"/>
              <w:right w:val="single" w:sz="4" w:space="0" w:color="auto"/>
            </w:tcBorders>
            <w:shd w:val="clear" w:color="auto" w:fill="auto"/>
          </w:tcPr>
          <w:p w14:paraId="5B950CD1" w14:textId="77777777" w:rsidR="0068198E" w:rsidRPr="007E1E4A" w:rsidRDefault="0068198E" w:rsidP="00552895">
            <w:pPr>
              <w:spacing w:after="0" w:line="240" w:lineRule="auto"/>
              <w:rPr>
                <w:rFonts w:ascii="Times New Roman" w:hAnsi="Times New Roman" w:cs="Times New Roman"/>
                <w:color w:val="000000" w:themeColor="text1"/>
                <w:sz w:val="20"/>
                <w:szCs w:val="20"/>
              </w:rPr>
            </w:pPr>
          </w:p>
        </w:tc>
        <w:tc>
          <w:tcPr>
            <w:tcW w:w="1134" w:type="dxa"/>
            <w:tcBorders>
              <w:top w:val="single" w:sz="4" w:space="0" w:color="auto"/>
              <w:left w:val="single" w:sz="4" w:space="0" w:color="auto"/>
              <w:bottom w:val="single" w:sz="4" w:space="0" w:color="auto"/>
              <w:right w:val="single" w:sz="4" w:space="0" w:color="auto"/>
            </w:tcBorders>
          </w:tcPr>
          <w:p w14:paraId="001983DF" w14:textId="2A9E915F" w:rsidR="0068198E" w:rsidRPr="007E1E4A" w:rsidRDefault="00037AC5" w:rsidP="00552895">
            <w:pPr>
              <w:spacing w:after="0" w:line="240" w:lineRule="auto"/>
              <w:rPr>
                <w:rFonts w:ascii="Times New Roman" w:hAnsi="Times New Roman" w:cs="Times New Roman"/>
                <w:color w:val="000000" w:themeColor="text1"/>
                <w:sz w:val="20"/>
                <w:szCs w:val="20"/>
                <w:lang w:val="en-US"/>
              </w:rPr>
            </w:pPr>
            <w:r w:rsidRPr="007E1E4A">
              <w:rPr>
                <w:rFonts w:ascii="Times New Roman" w:hAnsi="Times New Roman" w:cs="Times New Roman"/>
                <w:sz w:val="20"/>
                <w:szCs w:val="20"/>
              </w:rPr>
              <w:t>L= 0,345 км</w:t>
            </w:r>
          </w:p>
        </w:tc>
        <w:tc>
          <w:tcPr>
            <w:tcW w:w="1560" w:type="dxa"/>
            <w:tcBorders>
              <w:top w:val="single" w:sz="4" w:space="0" w:color="auto"/>
              <w:left w:val="single" w:sz="4" w:space="0" w:color="auto"/>
              <w:bottom w:val="single" w:sz="4" w:space="0" w:color="auto"/>
              <w:right w:val="single" w:sz="4" w:space="0" w:color="auto"/>
            </w:tcBorders>
          </w:tcPr>
          <w:p w14:paraId="6DE4C299" w14:textId="77777777" w:rsidR="0068198E" w:rsidRPr="007E1E4A" w:rsidRDefault="0068198E" w:rsidP="00552895">
            <w:pPr>
              <w:spacing w:after="0" w:line="240" w:lineRule="auto"/>
              <w:rPr>
                <w:rFonts w:ascii="Times New Roman" w:hAnsi="Times New Roman" w:cs="Times New Roman"/>
                <w:color w:val="000000" w:themeColor="text1"/>
                <w:sz w:val="20"/>
                <w:szCs w:val="20"/>
              </w:rPr>
            </w:pPr>
            <w:r w:rsidRPr="007E1E4A">
              <w:rPr>
                <w:rFonts w:ascii="Times New Roman" w:hAnsi="Times New Roman" w:cs="Times New Roman"/>
                <w:color w:val="000000" w:themeColor="text1"/>
                <w:sz w:val="20"/>
                <w:szCs w:val="20"/>
              </w:rPr>
              <w:t xml:space="preserve">Объекты инженерно-технического обеспечения, сооружения и коммуникации </w:t>
            </w:r>
          </w:p>
        </w:tc>
        <w:tc>
          <w:tcPr>
            <w:tcW w:w="1988" w:type="dxa"/>
            <w:tcBorders>
              <w:top w:val="single" w:sz="4" w:space="0" w:color="auto"/>
              <w:left w:val="single" w:sz="4" w:space="0" w:color="auto"/>
              <w:bottom w:val="single" w:sz="4" w:space="0" w:color="auto"/>
              <w:right w:val="single" w:sz="4" w:space="0" w:color="auto"/>
            </w:tcBorders>
          </w:tcPr>
          <w:p w14:paraId="7C0A5773" w14:textId="67EB9669" w:rsidR="0068198E" w:rsidRPr="007E1E4A" w:rsidRDefault="00037AC5"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 xml:space="preserve">Сети водоснабжения </w:t>
            </w:r>
            <w:r w:rsidRPr="007E1E4A">
              <w:rPr>
                <w:rFonts w:ascii="Times New Roman" w:hAnsi="Times New Roman" w:cs="Times New Roman"/>
                <w:sz w:val="20"/>
                <w:szCs w:val="20"/>
                <w:lang w:val="en-US"/>
              </w:rPr>
              <w:t>d</w:t>
            </w:r>
            <w:r w:rsidRPr="007E1E4A">
              <w:rPr>
                <w:rFonts w:ascii="Times New Roman" w:hAnsi="Times New Roman" w:cs="Times New Roman"/>
                <w:sz w:val="20"/>
                <w:szCs w:val="20"/>
              </w:rPr>
              <w:t>200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33C9C599" w14:textId="0B287C45" w:rsidR="0068198E" w:rsidRPr="007E1E4A" w:rsidRDefault="00037AC5"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ПИР, СМР – 1</w:t>
            </w:r>
          </w:p>
        </w:tc>
        <w:tc>
          <w:tcPr>
            <w:tcW w:w="709" w:type="dxa"/>
            <w:tcBorders>
              <w:top w:val="single" w:sz="4" w:space="0" w:color="auto"/>
              <w:left w:val="single" w:sz="4" w:space="0" w:color="auto"/>
              <w:bottom w:val="single" w:sz="4" w:space="0" w:color="auto"/>
              <w:right w:val="single" w:sz="4" w:space="0" w:color="auto"/>
            </w:tcBorders>
          </w:tcPr>
          <w:p w14:paraId="5EAE4AEF" w14:textId="77777777" w:rsidR="0068198E" w:rsidRPr="007E1E4A" w:rsidRDefault="0068198E" w:rsidP="00552895">
            <w:pPr>
              <w:spacing w:after="0" w:line="240" w:lineRule="auto"/>
              <w:rPr>
                <w:rFonts w:ascii="Times New Roman" w:hAnsi="Times New Roman" w:cs="Times New Roman"/>
                <w:sz w:val="20"/>
                <w:szCs w:val="20"/>
              </w:rPr>
            </w:pPr>
            <w:r w:rsidRPr="007E1E4A">
              <w:rPr>
                <w:rFonts w:ascii="Times New Roman" w:hAnsi="Times New Roman" w:cs="Times New Roman"/>
                <w:sz w:val="20"/>
                <w:szCs w:val="20"/>
              </w:rPr>
              <w:t>- 6</w:t>
            </w:r>
          </w:p>
        </w:tc>
        <w:tc>
          <w:tcPr>
            <w:tcW w:w="850" w:type="dxa"/>
            <w:tcBorders>
              <w:top w:val="single" w:sz="4" w:space="0" w:color="auto"/>
              <w:left w:val="single" w:sz="4" w:space="0" w:color="auto"/>
              <w:bottom w:val="single" w:sz="4" w:space="0" w:color="auto"/>
              <w:right w:val="single" w:sz="4" w:space="0" w:color="auto"/>
            </w:tcBorders>
          </w:tcPr>
          <w:p w14:paraId="5F7D902F" w14:textId="77777777" w:rsidR="0068198E" w:rsidRPr="007E1E4A" w:rsidRDefault="0068198E" w:rsidP="00552895">
            <w:pPr>
              <w:spacing w:after="0" w:line="240" w:lineRule="auto"/>
              <w:rPr>
                <w:rFonts w:ascii="Times New Roman" w:hAnsi="Times New Roman" w:cs="Times New Roman"/>
                <w:color w:val="000000" w:themeColor="text1"/>
                <w:sz w:val="20"/>
                <w:szCs w:val="20"/>
              </w:rPr>
            </w:pPr>
            <w:r w:rsidRPr="007E1E4A">
              <w:rPr>
                <w:rFonts w:ascii="Times New Roman" w:hAnsi="Times New Roman" w:cs="Times New Roman"/>
                <w:color w:val="000000" w:themeColor="text1"/>
                <w:sz w:val="20"/>
                <w:szCs w:val="20"/>
              </w:rPr>
              <w:t>-</w:t>
            </w:r>
          </w:p>
        </w:tc>
        <w:tc>
          <w:tcPr>
            <w:tcW w:w="1985" w:type="dxa"/>
            <w:tcBorders>
              <w:top w:val="single" w:sz="4" w:space="0" w:color="auto"/>
              <w:left w:val="single" w:sz="4" w:space="0" w:color="auto"/>
              <w:bottom w:val="single" w:sz="4" w:space="0" w:color="auto"/>
              <w:right w:val="single" w:sz="12" w:space="0" w:color="auto"/>
            </w:tcBorders>
            <w:shd w:val="clear" w:color="auto" w:fill="auto"/>
          </w:tcPr>
          <w:p w14:paraId="6F114159" w14:textId="7D40F387" w:rsidR="0068198E" w:rsidRPr="007E1E4A" w:rsidRDefault="004B1D67" w:rsidP="0068198E">
            <w:pPr>
              <w:widowControl w:val="0"/>
              <w:tabs>
                <w:tab w:val="left" w:pos="142"/>
              </w:tabs>
              <w:autoSpaceDE w:val="0"/>
              <w:spacing w:after="0" w:line="240" w:lineRule="auto"/>
              <w:rPr>
                <w:rFonts w:ascii="Times New Roman" w:hAnsi="Times New Roman" w:cs="Times New Roman"/>
                <w:color w:val="000000" w:themeColor="text1"/>
                <w:sz w:val="20"/>
                <w:szCs w:val="20"/>
              </w:rPr>
            </w:pPr>
            <w:r w:rsidRPr="007E1E4A">
              <w:rPr>
                <w:rFonts w:ascii="Times New Roman" w:hAnsi="Times New Roman" w:cs="Times New Roman"/>
                <w:color w:val="000000" w:themeColor="text1"/>
                <w:sz w:val="20"/>
                <w:szCs w:val="20"/>
              </w:rPr>
              <w:t>-</w:t>
            </w:r>
            <w:r w:rsidRPr="007E1E4A">
              <w:rPr>
                <w:rFonts w:ascii="Times New Roman" w:hAnsi="Times New Roman" w:cs="Times New Roman"/>
                <w:color w:val="000000" w:themeColor="text1"/>
                <w:sz w:val="20"/>
                <w:szCs w:val="20"/>
                <w:vertAlign w:val="superscript"/>
              </w:rPr>
              <w:t>4</w:t>
            </w:r>
          </w:p>
        </w:tc>
      </w:tr>
    </w:tbl>
    <w:p w14:paraId="3E6BBA6A" w14:textId="77777777" w:rsidR="00234FD9" w:rsidRPr="007E1E4A" w:rsidRDefault="00234FD9" w:rsidP="00A57C9A">
      <w:pPr>
        <w:spacing w:after="0" w:line="240" w:lineRule="auto"/>
        <w:ind w:firstLine="709"/>
        <w:jc w:val="both"/>
        <w:rPr>
          <w:rFonts w:ascii="Times New Roman" w:hAnsi="Times New Roman" w:cs="Times New Roman"/>
          <w:color w:val="A6A6A6" w:themeColor="background1" w:themeShade="A6"/>
          <w:sz w:val="2"/>
          <w:szCs w:val="2"/>
        </w:rPr>
      </w:pPr>
    </w:p>
    <w:p w14:paraId="45DB38B1" w14:textId="77777777" w:rsidR="00234FD9" w:rsidRPr="007E1E4A" w:rsidRDefault="00234FD9" w:rsidP="00A57C9A">
      <w:pPr>
        <w:spacing w:after="0" w:line="240" w:lineRule="auto"/>
        <w:ind w:firstLine="709"/>
        <w:jc w:val="both"/>
        <w:rPr>
          <w:rFonts w:ascii="Times New Roman" w:hAnsi="Times New Roman" w:cs="Times New Roman"/>
          <w:color w:val="000000" w:themeColor="text1"/>
          <w:sz w:val="18"/>
          <w:szCs w:val="18"/>
        </w:rPr>
      </w:pPr>
      <w:r w:rsidRPr="007E1E4A">
        <w:rPr>
          <w:rFonts w:ascii="Times New Roman" w:hAnsi="Times New Roman" w:cs="Times New Roman"/>
          <w:color w:val="000000" w:themeColor="text1"/>
          <w:sz w:val="18"/>
          <w:szCs w:val="18"/>
          <w:vertAlign w:val="superscript"/>
        </w:rPr>
        <w:t>1</w:t>
      </w:r>
      <w:r w:rsidRPr="007E1E4A">
        <w:rPr>
          <w:rFonts w:ascii="Times New Roman" w:hAnsi="Times New Roman" w:cs="Times New Roman"/>
          <w:color w:val="000000" w:themeColor="text1"/>
          <w:sz w:val="18"/>
          <w:szCs w:val="18"/>
        </w:rPr>
        <w:t xml:space="preserve"> В соответствии с классификатором видов разрешённого использования земельных участков, утвержденным приказом </w:t>
      </w:r>
      <w:r w:rsidR="00DB1B27" w:rsidRPr="007E1E4A">
        <w:rPr>
          <w:rFonts w:ascii="Times New Roman" w:hAnsi="Times New Roman" w:cs="Times New Roman"/>
          <w:color w:val="000000" w:themeColor="text1"/>
          <w:sz w:val="18"/>
          <w:szCs w:val="18"/>
        </w:rPr>
        <w:t xml:space="preserve">Министерства экономического развития Российской Федерации </w:t>
      </w:r>
      <w:r w:rsidRPr="007E1E4A">
        <w:rPr>
          <w:rFonts w:ascii="Times New Roman" w:hAnsi="Times New Roman" w:cs="Times New Roman"/>
          <w:color w:val="000000" w:themeColor="text1"/>
          <w:sz w:val="18"/>
          <w:szCs w:val="18"/>
        </w:rPr>
        <w:t>от 01.09.2014 г. № 540.</w:t>
      </w:r>
    </w:p>
    <w:p w14:paraId="061AC362" w14:textId="4B5BDB03" w:rsidR="00234FD9" w:rsidRPr="007E1E4A" w:rsidRDefault="00812DEC" w:rsidP="00A57C9A">
      <w:pPr>
        <w:spacing w:after="0" w:line="240" w:lineRule="auto"/>
        <w:ind w:firstLine="709"/>
        <w:jc w:val="both"/>
        <w:rPr>
          <w:rFonts w:ascii="Times New Roman" w:hAnsi="Times New Roman" w:cs="Times New Roman"/>
          <w:color w:val="000000" w:themeColor="text1"/>
          <w:sz w:val="18"/>
          <w:szCs w:val="18"/>
        </w:rPr>
      </w:pPr>
      <w:r w:rsidRPr="007E1E4A">
        <w:rPr>
          <w:rFonts w:ascii="Times New Roman" w:hAnsi="Times New Roman" w:cs="Times New Roman"/>
          <w:color w:val="000000" w:themeColor="text1"/>
          <w:sz w:val="18"/>
          <w:szCs w:val="18"/>
          <w:vertAlign w:val="superscript"/>
        </w:rPr>
        <w:t>2</w:t>
      </w:r>
      <w:r w:rsidR="00234FD9" w:rsidRPr="007E1E4A">
        <w:rPr>
          <w:rFonts w:ascii="Times New Roman" w:hAnsi="Times New Roman" w:cs="Times New Roman"/>
          <w:color w:val="000000" w:themeColor="text1"/>
          <w:sz w:val="18"/>
          <w:szCs w:val="18"/>
        </w:rPr>
        <w:t xml:space="preserve"> Указывается статья правил землепользования и застройки, содержащая соответствующие виды разрешённого использования земельных участков и объектов капитального строительства.</w:t>
      </w:r>
    </w:p>
    <w:p w14:paraId="4BC63B5A" w14:textId="4C3A272E" w:rsidR="00234FD9" w:rsidRPr="007E1E4A" w:rsidRDefault="00812DEC" w:rsidP="00A57C9A">
      <w:pPr>
        <w:spacing w:after="0" w:line="240" w:lineRule="auto"/>
        <w:ind w:firstLine="709"/>
        <w:jc w:val="both"/>
        <w:rPr>
          <w:rFonts w:ascii="Times New Roman" w:hAnsi="Times New Roman" w:cs="Times New Roman"/>
          <w:color w:val="000000" w:themeColor="text1"/>
          <w:sz w:val="18"/>
          <w:szCs w:val="18"/>
        </w:rPr>
      </w:pPr>
      <w:r w:rsidRPr="007E1E4A">
        <w:rPr>
          <w:rFonts w:ascii="Times New Roman" w:hAnsi="Times New Roman" w:cs="Times New Roman"/>
          <w:color w:val="000000" w:themeColor="text1"/>
          <w:sz w:val="18"/>
          <w:szCs w:val="18"/>
          <w:vertAlign w:val="superscript"/>
        </w:rPr>
        <w:t>3</w:t>
      </w:r>
      <w:r w:rsidR="00234FD9" w:rsidRPr="007E1E4A">
        <w:rPr>
          <w:rFonts w:ascii="Times New Roman" w:hAnsi="Times New Roman" w:cs="Times New Roman"/>
          <w:color w:val="000000" w:themeColor="text1"/>
          <w:sz w:val="18"/>
          <w:szCs w:val="18"/>
        </w:rPr>
        <w:t xml:space="preserve"> Предельные параметры разрешённого строительства, реконструкции объектов капитального строительства в отношении выбранного вида разрешённого использования земельных участков и объектов капитального строительства, с учетом которых определялись характеристики планируемого развития территории.</w:t>
      </w:r>
    </w:p>
    <w:p w14:paraId="0EDFC0BE" w14:textId="41AD8F9E" w:rsidR="00234FD9" w:rsidRPr="007E1E4A" w:rsidRDefault="00812DEC" w:rsidP="00A57C9A">
      <w:pPr>
        <w:spacing w:after="0" w:line="240" w:lineRule="auto"/>
        <w:ind w:firstLine="709"/>
        <w:jc w:val="both"/>
        <w:rPr>
          <w:rFonts w:ascii="Times New Roman" w:hAnsi="Times New Roman" w:cs="Times New Roman"/>
          <w:color w:val="000000" w:themeColor="text1"/>
          <w:sz w:val="18"/>
          <w:szCs w:val="18"/>
        </w:rPr>
      </w:pPr>
      <w:r w:rsidRPr="007E1E4A">
        <w:rPr>
          <w:rFonts w:ascii="Times New Roman" w:hAnsi="Times New Roman" w:cs="Times New Roman"/>
          <w:color w:val="000000" w:themeColor="text1"/>
          <w:sz w:val="18"/>
          <w:szCs w:val="18"/>
          <w:vertAlign w:val="superscript"/>
        </w:rPr>
        <w:t>4</w:t>
      </w:r>
      <w:r w:rsidR="00234FD9" w:rsidRPr="007E1E4A">
        <w:rPr>
          <w:rFonts w:ascii="Times New Roman" w:hAnsi="Times New Roman" w:cs="Times New Roman"/>
          <w:color w:val="000000" w:themeColor="text1"/>
          <w:sz w:val="18"/>
          <w:szCs w:val="18"/>
        </w:rPr>
        <w:t xml:space="preserve"> Содержание видов разрешенного использования, перечисленных в классификаторе видов разрешённого использования земельных участков, утвержденном приказом Минэкономразвития России от 01.09.2014 г. № 540, допускает без отдельного указания размещение и эксплуатацию линейного объекта (кроме железных дорог общего пользования и автомобильных дорог общего пользования федерального и регионального значения).</w:t>
      </w:r>
    </w:p>
    <w:p w14:paraId="38F1F2B8" w14:textId="5D9512E8" w:rsidR="00234FD9" w:rsidRPr="007E1E4A" w:rsidRDefault="00812DEC" w:rsidP="00A57C9A">
      <w:pPr>
        <w:spacing w:after="0" w:line="240" w:lineRule="auto"/>
        <w:ind w:firstLine="709"/>
        <w:jc w:val="both"/>
        <w:rPr>
          <w:rFonts w:ascii="Times New Roman" w:hAnsi="Times New Roman" w:cs="Times New Roman"/>
          <w:color w:val="000000" w:themeColor="text1"/>
          <w:sz w:val="18"/>
          <w:szCs w:val="18"/>
        </w:rPr>
      </w:pPr>
      <w:r w:rsidRPr="007E1E4A">
        <w:rPr>
          <w:rFonts w:ascii="Times New Roman" w:hAnsi="Times New Roman" w:cs="Times New Roman"/>
          <w:color w:val="000000" w:themeColor="text1"/>
          <w:sz w:val="18"/>
          <w:szCs w:val="18"/>
          <w:vertAlign w:val="superscript"/>
        </w:rPr>
        <w:t>5</w:t>
      </w:r>
      <w:r w:rsidR="00234FD9" w:rsidRPr="007E1E4A">
        <w:rPr>
          <w:rFonts w:ascii="Times New Roman" w:hAnsi="Times New Roman" w:cs="Times New Roman"/>
          <w:color w:val="000000" w:themeColor="text1"/>
          <w:sz w:val="18"/>
          <w:szCs w:val="18"/>
          <w:vertAlign w:val="superscript"/>
        </w:rPr>
        <w:t>.</w:t>
      </w:r>
      <w:r w:rsidR="00A57C9A" w:rsidRPr="007E1E4A">
        <w:rPr>
          <w:rFonts w:ascii="Times New Roman" w:hAnsi="Times New Roman" w:cs="Times New Roman"/>
          <w:color w:val="000000" w:themeColor="text1"/>
          <w:sz w:val="18"/>
          <w:szCs w:val="18"/>
        </w:rPr>
        <w:t>Временные сроки реализации проекта 1 – 20</w:t>
      </w:r>
      <w:r w:rsidR="00A9050F" w:rsidRPr="007E1E4A">
        <w:rPr>
          <w:rFonts w:ascii="Times New Roman" w:hAnsi="Times New Roman" w:cs="Times New Roman"/>
          <w:color w:val="000000" w:themeColor="text1"/>
          <w:sz w:val="18"/>
          <w:szCs w:val="18"/>
        </w:rPr>
        <w:t>2</w:t>
      </w:r>
      <w:r w:rsidR="009A556F" w:rsidRPr="007E1E4A">
        <w:rPr>
          <w:rFonts w:ascii="Times New Roman" w:hAnsi="Times New Roman" w:cs="Times New Roman"/>
          <w:color w:val="000000" w:themeColor="text1"/>
          <w:sz w:val="18"/>
          <w:szCs w:val="18"/>
        </w:rPr>
        <w:t>0</w:t>
      </w:r>
      <w:r w:rsidR="00A57C9A" w:rsidRPr="007E1E4A">
        <w:rPr>
          <w:rFonts w:ascii="Times New Roman" w:hAnsi="Times New Roman" w:cs="Times New Roman"/>
          <w:color w:val="000000" w:themeColor="text1"/>
          <w:sz w:val="18"/>
          <w:szCs w:val="18"/>
        </w:rPr>
        <w:t>-20</w:t>
      </w:r>
      <w:r w:rsidR="009A556F" w:rsidRPr="007E1E4A">
        <w:rPr>
          <w:rFonts w:ascii="Times New Roman" w:hAnsi="Times New Roman" w:cs="Times New Roman"/>
          <w:color w:val="000000" w:themeColor="text1"/>
          <w:sz w:val="18"/>
          <w:szCs w:val="18"/>
        </w:rPr>
        <w:t>30</w:t>
      </w:r>
      <w:r w:rsidR="00A57C9A" w:rsidRPr="007E1E4A">
        <w:rPr>
          <w:rFonts w:ascii="Times New Roman" w:hAnsi="Times New Roman" w:cs="Times New Roman"/>
          <w:color w:val="000000" w:themeColor="text1"/>
          <w:sz w:val="18"/>
          <w:szCs w:val="18"/>
        </w:rPr>
        <w:t xml:space="preserve"> гг.</w:t>
      </w:r>
    </w:p>
    <w:p w14:paraId="34F95170" w14:textId="77777777" w:rsidR="00234FD9" w:rsidRPr="007E1E4A" w:rsidRDefault="00234FD9" w:rsidP="00A57C9A">
      <w:pPr>
        <w:spacing w:before="120"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В границах территории, применительно к которой подготовлена документация по планировке территории, размещение объектов </w:t>
      </w:r>
      <w:r w:rsidRPr="007E1E4A">
        <w:rPr>
          <w:rFonts w:ascii="Times New Roman" w:hAnsi="Times New Roman" w:cs="Times New Roman"/>
          <w:sz w:val="24"/>
          <w:szCs w:val="23"/>
        </w:rPr>
        <w:t>коммунальной инфраструктуры</w:t>
      </w:r>
      <w:r w:rsidRPr="007E1E4A">
        <w:rPr>
          <w:rFonts w:ascii="Times New Roman" w:hAnsi="Times New Roman" w:cs="Times New Roman"/>
          <w:sz w:val="24"/>
          <w:szCs w:val="24"/>
        </w:rPr>
        <w:t xml:space="preserve"> федерального значения, объектов </w:t>
      </w:r>
      <w:r w:rsidR="00F25694" w:rsidRPr="007E1E4A">
        <w:rPr>
          <w:rFonts w:ascii="Times New Roman" w:hAnsi="Times New Roman" w:cs="Times New Roman"/>
          <w:sz w:val="24"/>
          <w:szCs w:val="23"/>
        </w:rPr>
        <w:t>коммунальной инфраструктуры</w:t>
      </w:r>
      <w:r w:rsidR="00F25694" w:rsidRPr="007E1E4A">
        <w:rPr>
          <w:rFonts w:ascii="Times New Roman" w:hAnsi="Times New Roman" w:cs="Times New Roman"/>
          <w:sz w:val="24"/>
          <w:szCs w:val="24"/>
        </w:rPr>
        <w:t xml:space="preserve"> </w:t>
      </w:r>
      <w:r w:rsidRPr="007E1E4A">
        <w:rPr>
          <w:rFonts w:ascii="Times New Roman" w:hAnsi="Times New Roman" w:cs="Times New Roman"/>
          <w:sz w:val="24"/>
          <w:szCs w:val="24"/>
        </w:rPr>
        <w:t>регионального значения не предусмотрено.</w:t>
      </w:r>
    </w:p>
    <w:p w14:paraId="5BB6124C" w14:textId="44A9FF1E" w:rsidR="00E853BC" w:rsidRPr="007E1E4A" w:rsidRDefault="00E853BC" w:rsidP="00A57C9A">
      <w:pPr>
        <w:pStyle w:val="afffa"/>
      </w:pPr>
      <w:bookmarkStart w:id="73" w:name="_Toc48572552"/>
      <w:r w:rsidRPr="007E1E4A">
        <w:t>2.</w:t>
      </w:r>
      <w:r w:rsidR="005466B1" w:rsidRPr="007E1E4A">
        <w:rPr>
          <w:lang w:val="ru-RU"/>
        </w:rPr>
        <w:t>9</w:t>
      </w:r>
      <w:r w:rsidRPr="007E1E4A">
        <w:t>. Вертикальная планировка территории, инженерная подготовка и инженерная защита территории</w:t>
      </w:r>
      <w:bookmarkEnd w:id="71"/>
      <w:bookmarkEnd w:id="73"/>
    </w:p>
    <w:p w14:paraId="72E8DAED" w14:textId="2D81E782" w:rsidR="00E853BC" w:rsidRPr="007E1E4A" w:rsidRDefault="00E853BC" w:rsidP="00A57C9A">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u w:val="single"/>
        </w:rPr>
        <w:t>2.</w:t>
      </w:r>
      <w:r w:rsidR="005466B1" w:rsidRPr="007E1E4A">
        <w:rPr>
          <w:rFonts w:ascii="Times New Roman" w:hAnsi="Times New Roman" w:cs="Times New Roman"/>
          <w:sz w:val="24"/>
          <w:szCs w:val="24"/>
          <w:u w:val="single"/>
        </w:rPr>
        <w:t>9</w:t>
      </w:r>
      <w:r w:rsidRPr="007E1E4A">
        <w:rPr>
          <w:rFonts w:ascii="Times New Roman" w:hAnsi="Times New Roman" w:cs="Times New Roman"/>
          <w:sz w:val="24"/>
          <w:szCs w:val="24"/>
          <w:u w:val="single"/>
        </w:rPr>
        <w:t>.1. Мероприятия, предусмотренные документами территориального планирования, подготовленной ранее документацией по планировке территории</w:t>
      </w:r>
    </w:p>
    <w:p w14:paraId="460DB054" w14:textId="77777777" w:rsidR="00D7433D" w:rsidRPr="007E1E4A" w:rsidRDefault="00D7433D" w:rsidP="00D7433D">
      <w:pPr>
        <w:spacing w:before="120" w:after="120"/>
        <w:ind w:firstLine="709"/>
        <w:jc w:val="both"/>
        <w:rPr>
          <w:rFonts w:ascii="Times New Roman" w:hAnsi="Times New Roman" w:cs="Times New Roman"/>
          <w:sz w:val="24"/>
          <w:szCs w:val="24"/>
        </w:rPr>
      </w:pPr>
      <w:bookmarkStart w:id="74" w:name="_Toc478112283"/>
      <w:r w:rsidRPr="007E1E4A">
        <w:rPr>
          <w:rFonts w:ascii="Times New Roman" w:hAnsi="Times New Roman" w:cs="Times New Roman"/>
          <w:sz w:val="24"/>
          <w:szCs w:val="24"/>
        </w:rPr>
        <w:t>Проектом внесения изменений в генеральный план Марковского муниципального образования Иркутского района Иркутской области, предусмотрены следующие мероприятия по инженерной подготовке территории:</w:t>
      </w:r>
    </w:p>
    <w:p w14:paraId="163254F8" w14:textId="77777777" w:rsidR="00D7433D" w:rsidRPr="007E1E4A" w:rsidRDefault="00D7433D" w:rsidP="00D7433D">
      <w:pPr>
        <w:spacing w:before="120" w:after="120"/>
        <w:ind w:firstLine="709"/>
        <w:jc w:val="both"/>
        <w:rPr>
          <w:rFonts w:ascii="Times New Roman" w:hAnsi="Times New Roman" w:cs="Times New Roman"/>
          <w:sz w:val="24"/>
          <w:szCs w:val="24"/>
        </w:rPr>
      </w:pPr>
      <w:r w:rsidRPr="007E1E4A">
        <w:rPr>
          <w:rFonts w:ascii="Times New Roman" w:hAnsi="Times New Roman" w:cs="Times New Roman"/>
          <w:sz w:val="24"/>
          <w:szCs w:val="24"/>
        </w:rPr>
        <w:t>- Вертикальная планировка территории.</w:t>
      </w:r>
    </w:p>
    <w:p w14:paraId="11DB2D4F" w14:textId="3C7FEEA9" w:rsidR="00E853BC" w:rsidRPr="007E1E4A" w:rsidRDefault="00E853BC" w:rsidP="00D7433D">
      <w:pPr>
        <w:spacing w:after="0" w:line="240" w:lineRule="auto"/>
        <w:ind w:firstLine="709"/>
        <w:jc w:val="both"/>
        <w:rPr>
          <w:rFonts w:ascii="Times New Roman" w:hAnsi="Times New Roman" w:cs="Times New Roman"/>
          <w:sz w:val="24"/>
          <w:szCs w:val="24"/>
          <w:u w:val="single"/>
        </w:rPr>
      </w:pPr>
      <w:r w:rsidRPr="007E1E4A">
        <w:rPr>
          <w:rFonts w:ascii="Times New Roman" w:hAnsi="Times New Roman" w:cs="Times New Roman"/>
          <w:sz w:val="24"/>
          <w:szCs w:val="24"/>
          <w:u w:val="single"/>
        </w:rPr>
        <w:t>2.</w:t>
      </w:r>
      <w:r w:rsidR="005466B1" w:rsidRPr="007E1E4A">
        <w:rPr>
          <w:rFonts w:ascii="Times New Roman" w:hAnsi="Times New Roman" w:cs="Times New Roman"/>
          <w:sz w:val="24"/>
          <w:szCs w:val="24"/>
          <w:u w:val="single"/>
        </w:rPr>
        <w:t>9</w:t>
      </w:r>
      <w:r w:rsidRPr="007E1E4A">
        <w:rPr>
          <w:rFonts w:ascii="Times New Roman" w:hAnsi="Times New Roman" w:cs="Times New Roman"/>
          <w:sz w:val="24"/>
          <w:szCs w:val="24"/>
          <w:u w:val="single"/>
        </w:rPr>
        <w:t>.2. Планируемые мероприятия по вертикальной планировке территории, инженерной подготовке и инженерной защите территории</w:t>
      </w:r>
    </w:p>
    <w:p w14:paraId="731B4D2E" w14:textId="77777777" w:rsidR="00D7433D" w:rsidRPr="007E1E4A" w:rsidRDefault="00D7433D" w:rsidP="00D7433D">
      <w:pPr>
        <w:spacing w:before="120" w:after="120"/>
        <w:ind w:firstLine="709"/>
        <w:jc w:val="both"/>
        <w:rPr>
          <w:rFonts w:ascii="Times New Roman" w:hAnsi="Times New Roman" w:cs="Times New Roman"/>
          <w:sz w:val="24"/>
          <w:szCs w:val="24"/>
        </w:rPr>
      </w:pPr>
      <w:bookmarkStart w:id="75" w:name="_Toc478112284"/>
      <w:bookmarkEnd w:id="74"/>
      <w:r w:rsidRPr="007E1E4A">
        <w:rPr>
          <w:rFonts w:ascii="Times New Roman" w:hAnsi="Times New Roman" w:cs="Times New Roman"/>
          <w:sz w:val="24"/>
          <w:szCs w:val="24"/>
        </w:rPr>
        <w:t>1. Существующее состояние</w:t>
      </w:r>
    </w:p>
    <w:p w14:paraId="796CCE53" w14:textId="77777777" w:rsidR="00D7433D" w:rsidRPr="007E1E4A" w:rsidRDefault="00D7433D" w:rsidP="00D7433D">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napToGrid w:val="0"/>
          <w:sz w:val="24"/>
          <w:szCs w:val="20"/>
        </w:rPr>
        <w:t xml:space="preserve">Территория </w:t>
      </w:r>
      <w:r w:rsidRPr="007E1E4A">
        <w:rPr>
          <w:rFonts w:ascii="Times New Roman" w:hAnsi="Times New Roman" w:cs="Times New Roman"/>
          <w:sz w:val="24"/>
          <w:szCs w:val="24"/>
        </w:rPr>
        <w:t>в границах разработки застроена.</w:t>
      </w:r>
    </w:p>
    <w:p w14:paraId="5E3446A7" w14:textId="77777777" w:rsidR="00D7433D" w:rsidRPr="007E1E4A" w:rsidRDefault="00D7433D" w:rsidP="00D7433D">
      <w:pPr>
        <w:overflowPunct w:val="0"/>
        <w:autoSpaceDE w:val="0"/>
        <w:autoSpaceDN w:val="0"/>
        <w:adjustRightInd w:val="0"/>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В пределах рассмотренной территории отмечаются следующие негативные природные процессы:</w:t>
      </w:r>
    </w:p>
    <w:p w14:paraId="1687624A" w14:textId="77777777" w:rsidR="00D7433D" w:rsidRPr="007E1E4A" w:rsidRDefault="00D7433D" w:rsidP="00D7433D">
      <w:pPr>
        <w:numPr>
          <w:ilvl w:val="0"/>
          <w:numId w:val="34"/>
        </w:numPr>
        <w:tabs>
          <w:tab w:val="num" w:pos="709"/>
          <w:tab w:val="num" w:pos="1134"/>
        </w:tabs>
        <w:overflowPunct w:val="0"/>
        <w:autoSpaceDE w:val="0"/>
        <w:autoSpaceDN w:val="0"/>
        <w:adjustRightInd w:val="0"/>
        <w:spacing w:after="0" w:line="240" w:lineRule="auto"/>
        <w:ind w:left="0" w:firstLine="709"/>
        <w:jc w:val="both"/>
        <w:rPr>
          <w:rFonts w:ascii="Times New Roman" w:hAnsi="Times New Roman" w:cs="Times New Roman"/>
          <w:snapToGrid w:val="0"/>
          <w:sz w:val="24"/>
          <w:szCs w:val="24"/>
        </w:rPr>
      </w:pPr>
      <w:r w:rsidRPr="007E1E4A">
        <w:rPr>
          <w:rFonts w:ascii="Times New Roman" w:hAnsi="Times New Roman" w:cs="Times New Roman"/>
          <w:snapToGrid w:val="0"/>
          <w:sz w:val="24"/>
          <w:szCs w:val="24"/>
        </w:rPr>
        <w:t>подтопление территории;</w:t>
      </w:r>
    </w:p>
    <w:p w14:paraId="62D280C1" w14:textId="77777777" w:rsidR="00D7433D" w:rsidRPr="007E1E4A" w:rsidRDefault="00D7433D" w:rsidP="00D7433D">
      <w:pPr>
        <w:spacing w:after="0" w:line="240" w:lineRule="auto"/>
        <w:ind w:firstLine="709"/>
        <w:jc w:val="both"/>
        <w:rPr>
          <w:rFonts w:ascii="Times New Roman" w:hAnsi="Times New Roman" w:cs="Times New Roman"/>
          <w:snapToGrid w:val="0"/>
          <w:sz w:val="24"/>
          <w:szCs w:val="20"/>
        </w:rPr>
      </w:pPr>
      <w:r w:rsidRPr="007E1E4A">
        <w:rPr>
          <w:rFonts w:ascii="Times New Roman" w:hAnsi="Times New Roman" w:cs="Times New Roman"/>
          <w:snapToGrid w:val="0"/>
          <w:sz w:val="24"/>
          <w:szCs w:val="20"/>
        </w:rPr>
        <w:t>Основными причинами подтопления территории являются:</w:t>
      </w:r>
    </w:p>
    <w:p w14:paraId="40A25E14" w14:textId="77777777" w:rsidR="00D7433D" w:rsidRPr="007E1E4A" w:rsidRDefault="00D7433D" w:rsidP="00D7433D">
      <w:pPr>
        <w:numPr>
          <w:ilvl w:val="0"/>
          <w:numId w:val="34"/>
        </w:numPr>
        <w:tabs>
          <w:tab w:val="num" w:pos="709"/>
          <w:tab w:val="num" w:pos="1134"/>
        </w:tabs>
        <w:overflowPunct w:val="0"/>
        <w:autoSpaceDE w:val="0"/>
        <w:autoSpaceDN w:val="0"/>
        <w:adjustRightInd w:val="0"/>
        <w:spacing w:after="0" w:line="240" w:lineRule="auto"/>
        <w:ind w:left="0" w:firstLine="709"/>
        <w:jc w:val="both"/>
        <w:rPr>
          <w:rFonts w:ascii="Times New Roman" w:hAnsi="Times New Roman" w:cs="Times New Roman"/>
          <w:snapToGrid w:val="0"/>
          <w:sz w:val="24"/>
          <w:szCs w:val="24"/>
        </w:rPr>
      </w:pPr>
      <w:r w:rsidRPr="007E1E4A">
        <w:rPr>
          <w:rFonts w:ascii="Times New Roman" w:hAnsi="Times New Roman" w:cs="Times New Roman"/>
          <w:snapToGrid w:val="0"/>
          <w:sz w:val="24"/>
          <w:szCs w:val="24"/>
        </w:rPr>
        <w:t>недостаточно развитая сеть дождевой канализации, отсутствие надлежащей вертикальной планировки.</w:t>
      </w:r>
    </w:p>
    <w:p w14:paraId="300009AC" w14:textId="77777777" w:rsidR="00D7433D" w:rsidRPr="007E1E4A" w:rsidRDefault="00D7433D" w:rsidP="00D7433D">
      <w:pPr>
        <w:spacing w:before="120" w:after="120"/>
        <w:ind w:firstLine="709"/>
        <w:jc w:val="both"/>
        <w:rPr>
          <w:rFonts w:ascii="Times New Roman" w:hAnsi="Times New Roman" w:cs="Times New Roman"/>
          <w:sz w:val="24"/>
          <w:szCs w:val="24"/>
        </w:rPr>
      </w:pPr>
      <w:r w:rsidRPr="007E1E4A">
        <w:rPr>
          <w:rFonts w:ascii="Times New Roman" w:hAnsi="Times New Roman" w:cs="Times New Roman"/>
          <w:sz w:val="24"/>
          <w:szCs w:val="24"/>
        </w:rPr>
        <w:t>2. Проектное предложение</w:t>
      </w:r>
    </w:p>
    <w:p w14:paraId="0C7FCE40" w14:textId="77777777" w:rsidR="00D7433D" w:rsidRPr="007E1E4A" w:rsidRDefault="00D7433D" w:rsidP="00D7433D">
      <w:pPr>
        <w:overflowPunct w:val="0"/>
        <w:autoSpaceDE w:val="0"/>
        <w:autoSpaceDN w:val="0"/>
        <w:adjustRightInd w:val="0"/>
        <w:spacing w:before="120" w:after="0" w:line="240" w:lineRule="auto"/>
        <w:ind w:firstLine="709"/>
        <w:jc w:val="both"/>
        <w:rPr>
          <w:rFonts w:ascii="Times New Roman" w:hAnsi="Times New Roman" w:cs="Times New Roman"/>
          <w:i/>
          <w:snapToGrid w:val="0"/>
          <w:sz w:val="24"/>
          <w:szCs w:val="24"/>
        </w:rPr>
      </w:pPr>
      <w:r w:rsidRPr="007E1E4A">
        <w:rPr>
          <w:rFonts w:ascii="Times New Roman" w:hAnsi="Times New Roman" w:cs="Times New Roman"/>
          <w:i/>
          <w:snapToGrid w:val="0"/>
          <w:sz w:val="24"/>
          <w:szCs w:val="24"/>
        </w:rPr>
        <w:t>Вертикальная планировка территории.</w:t>
      </w:r>
    </w:p>
    <w:p w14:paraId="1E181AA9" w14:textId="77777777" w:rsidR="00D7433D" w:rsidRPr="007E1E4A" w:rsidRDefault="00D7433D" w:rsidP="00D7433D">
      <w:pPr>
        <w:spacing w:after="0" w:line="240" w:lineRule="auto"/>
        <w:ind w:firstLine="709"/>
        <w:jc w:val="both"/>
        <w:rPr>
          <w:rFonts w:ascii="Times New Roman" w:hAnsi="Times New Roman" w:cs="Times New Roman"/>
          <w:snapToGrid w:val="0"/>
          <w:sz w:val="24"/>
          <w:szCs w:val="20"/>
        </w:rPr>
      </w:pPr>
      <w:r w:rsidRPr="007E1E4A">
        <w:rPr>
          <w:rFonts w:ascii="Times New Roman" w:hAnsi="Times New Roman" w:cs="Times New Roman"/>
          <w:snapToGrid w:val="0"/>
          <w:sz w:val="24"/>
          <w:szCs w:val="20"/>
        </w:rPr>
        <w:t>Основной задачей вертикальной планировки территории является создание поверхности, обеспечивающей сток атмосферных осадков в лотки проезжей части прилегающих улиц и проездов.</w:t>
      </w:r>
    </w:p>
    <w:p w14:paraId="1DC37BB8" w14:textId="77777777" w:rsidR="00D7433D" w:rsidRPr="007E1E4A" w:rsidRDefault="00D7433D" w:rsidP="00D7433D">
      <w:pPr>
        <w:spacing w:after="0" w:line="240" w:lineRule="auto"/>
        <w:ind w:firstLine="709"/>
        <w:jc w:val="both"/>
        <w:rPr>
          <w:rFonts w:ascii="Times New Roman" w:hAnsi="Times New Roman" w:cs="Times New Roman"/>
          <w:snapToGrid w:val="0"/>
          <w:sz w:val="24"/>
          <w:szCs w:val="20"/>
        </w:rPr>
      </w:pPr>
      <w:r w:rsidRPr="007E1E4A">
        <w:rPr>
          <w:rFonts w:ascii="Times New Roman" w:hAnsi="Times New Roman" w:cs="Times New Roman"/>
          <w:snapToGrid w:val="0"/>
          <w:sz w:val="24"/>
          <w:szCs w:val="20"/>
        </w:rPr>
        <w:t>Схема вертикальной планировки предусматривает обеспечение удобного и безопасного движения транспорта и пешеходов путем придания улицам и дорогам нормативных уклонов. Существующая поверхность имеет ровный плоский рельеф. Для обеспечения поверхностного стока улицам придается минимально допустимый уклон для асфальтобетонных покрытий - 4‰.</w:t>
      </w:r>
    </w:p>
    <w:p w14:paraId="6F6E0FC4" w14:textId="77777777" w:rsidR="00D7433D" w:rsidRPr="007E1E4A" w:rsidRDefault="00D7433D" w:rsidP="00D7433D">
      <w:pPr>
        <w:spacing w:after="0" w:line="240" w:lineRule="auto"/>
        <w:ind w:firstLine="709"/>
        <w:jc w:val="both"/>
        <w:rPr>
          <w:rFonts w:ascii="Times New Roman" w:hAnsi="Times New Roman" w:cs="Times New Roman"/>
          <w:snapToGrid w:val="0"/>
          <w:sz w:val="24"/>
          <w:szCs w:val="20"/>
        </w:rPr>
      </w:pPr>
      <w:r w:rsidRPr="007E1E4A">
        <w:rPr>
          <w:rFonts w:ascii="Times New Roman" w:hAnsi="Times New Roman" w:cs="Times New Roman"/>
          <w:snapToGrid w:val="0"/>
          <w:sz w:val="24"/>
          <w:szCs w:val="20"/>
        </w:rPr>
        <w:t xml:space="preserve">Чтоб уменьшить объемы земляных работ на территории подсыпки уличным лоткам придается пилообразный профиль, в пониженных местах которого устанавливаются </w:t>
      </w:r>
      <w:proofErr w:type="spellStart"/>
      <w:r w:rsidRPr="007E1E4A">
        <w:rPr>
          <w:rFonts w:ascii="Times New Roman" w:hAnsi="Times New Roman" w:cs="Times New Roman"/>
          <w:snapToGrid w:val="0"/>
          <w:sz w:val="24"/>
          <w:szCs w:val="20"/>
        </w:rPr>
        <w:t>дождеприемные</w:t>
      </w:r>
      <w:proofErr w:type="spellEnd"/>
      <w:r w:rsidRPr="007E1E4A">
        <w:rPr>
          <w:rFonts w:ascii="Times New Roman" w:hAnsi="Times New Roman" w:cs="Times New Roman"/>
          <w:snapToGrid w:val="0"/>
          <w:sz w:val="24"/>
          <w:szCs w:val="20"/>
        </w:rPr>
        <w:t xml:space="preserve"> колодцы сети ливневой канализации. Поперечные уклоны проезжей части улиц и пешеходных дорожек составляют 20‰.</w:t>
      </w:r>
    </w:p>
    <w:p w14:paraId="6C5FCECE" w14:textId="77777777" w:rsidR="00D7433D" w:rsidRPr="007E1E4A" w:rsidRDefault="00D7433D" w:rsidP="00D7433D">
      <w:pPr>
        <w:spacing w:after="0" w:line="240" w:lineRule="auto"/>
        <w:ind w:firstLine="709"/>
        <w:jc w:val="both"/>
        <w:rPr>
          <w:rFonts w:ascii="Times New Roman" w:hAnsi="Times New Roman" w:cs="Times New Roman"/>
          <w:snapToGrid w:val="0"/>
          <w:sz w:val="24"/>
          <w:szCs w:val="20"/>
        </w:rPr>
      </w:pPr>
      <w:r w:rsidRPr="007E1E4A">
        <w:rPr>
          <w:rFonts w:ascii="Times New Roman" w:hAnsi="Times New Roman" w:cs="Times New Roman"/>
          <w:snapToGrid w:val="0"/>
          <w:sz w:val="24"/>
          <w:szCs w:val="20"/>
        </w:rPr>
        <w:t>Проектом предусматривается устройство дождевой канализации открытого типа. Поверхностные стоки по лоткам проезжей части проездов и улиц собираются с территорий микрорайонов и отводятся для механической очистки.</w:t>
      </w:r>
    </w:p>
    <w:p w14:paraId="373E9F54" w14:textId="35CD159C" w:rsidR="00E853BC" w:rsidRPr="007E1E4A" w:rsidRDefault="00E853BC" w:rsidP="00A57C9A">
      <w:pPr>
        <w:pStyle w:val="afffa"/>
      </w:pPr>
      <w:bookmarkStart w:id="76" w:name="_Toc48572553"/>
      <w:r w:rsidRPr="007E1E4A">
        <w:t>2.</w:t>
      </w:r>
      <w:r w:rsidR="005466B1" w:rsidRPr="007E1E4A">
        <w:rPr>
          <w:lang w:val="ru-RU"/>
        </w:rPr>
        <w:t>10</w:t>
      </w:r>
      <w:r w:rsidRPr="007E1E4A">
        <w:t>. Варианты планировочных и объемно-пространственных решений застройки территории в соответствии с проектом планировки территории</w:t>
      </w:r>
      <w:bookmarkEnd w:id="76"/>
    </w:p>
    <w:p w14:paraId="78732CFC" w14:textId="52BFBA4A" w:rsidR="006C1DB8" w:rsidRPr="007E1E4A" w:rsidRDefault="00E853BC" w:rsidP="00A57C9A">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Варианты планировочных и объемно-пространственных решений застройки территории в соответствии с проектом планировки территории отображены на соответствующей схеме в составе материалов по обоснованию проекта планировки территории, включая проект межевания территории.</w:t>
      </w:r>
    </w:p>
    <w:p w14:paraId="205A8CB1" w14:textId="77777777" w:rsidR="006C1DB8" w:rsidRPr="007E1E4A" w:rsidRDefault="006C1DB8">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br w:type="page"/>
      </w:r>
    </w:p>
    <w:p w14:paraId="7591A6B8" w14:textId="77777777" w:rsidR="008810EC" w:rsidRPr="007E1E4A" w:rsidRDefault="008810EC" w:rsidP="00A57C9A">
      <w:pPr>
        <w:pStyle w:val="143"/>
      </w:pPr>
      <w:bookmarkStart w:id="77" w:name="_Toc48572554"/>
      <w:bookmarkStart w:id="78" w:name="_Toc478112288"/>
      <w:bookmarkEnd w:id="75"/>
      <w:r w:rsidRPr="007E1E4A">
        <w:t>3. Перечень мероприятий по охране окружающей среды</w:t>
      </w:r>
      <w:bookmarkEnd w:id="77"/>
    </w:p>
    <w:p w14:paraId="6FB5E5B0" w14:textId="77777777" w:rsidR="008810EC" w:rsidRPr="007E1E4A" w:rsidRDefault="008810EC" w:rsidP="00A57C9A">
      <w:pPr>
        <w:pStyle w:val="afffa"/>
      </w:pPr>
      <w:bookmarkStart w:id="79" w:name="_Toc478112285"/>
      <w:bookmarkStart w:id="80" w:name="_Toc48572555"/>
      <w:bookmarkStart w:id="81" w:name="_Toc478112287"/>
      <w:r w:rsidRPr="007E1E4A">
        <w:t>3.1. Мероприятия по снижению техногенного воздействия на окружающую среду</w:t>
      </w:r>
      <w:bookmarkEnd w:id="79"/>
      <w:r w:rsidRPr="007E1E4A">
        <w:t xml:space="preserve"> и рациональному использованию природных ресурсов</w:t>
      </w:r>
      <w:bookmarkEnd w:id="80"/>
    </w:p>
    <w:p w14:paraId="30399317" w14:textId="77777777" w:rsidR="008810EC" w:rsidRPr="007E1E4A" w:rsidRDefault="008810EC" w:rsidP="00A57C9A">
      <w:pPr>
        <w:spacing w:after="0" w:line="240" w:lineRule="auto"/>
        <w:ind w:firstLine="709"/>
        <w:jc w:val="both"/>
        <w:rPr>
          <w:rFonts w:ascii="Times New Roman" w:hAnsi="Times New Roman" w:cs="Times New Roman"/>
          <w:sz w:val="24"/>
          <w:szCs w:val="24"/>
        </w:rPr>
      </w:pPr>
      <w:bookmarkStart w:id="82" w:name="_Toc478112286"/>
      <w:r w:rsidRPr="007E1E4A">
        <w:rPr>
          <w:rFonts w:ascii="Times New Roman" w:hAnsi="Times New Roman" w:cs="Times New Roman"/>
          <w:sz w:val="24"/>
          <w:szCs w:val="24"/>
        </w:rPr>
        <w:t xml:space="preserve">Проектом планировки </w:t>
      </w:r>
      <w:r w:rsidR="00C41CB3" w:rsidRPr="007E1E4A">
        <w:rPr>
          <w:rFonts w:ascii="Times New Roman" w:hAnsi="Times New Roman" w:cs="Times New Roman"/>
          <w:sz w:val="24"/>
          <w:szCs w:val="24"/>
        </w:rPr>
        <w:t xml:space="preserve">территории </w:t>
      </w:r>
      <w:r w:rsidRPr="007E1E4A">
        <w:rPr>
          <w:rFonts w:ascii="Times New Roman" w:hAnsi="Times New Roman" w:cs="Times New Roman"/>
          <w:sz w:val="24"/>
          <w:szCs w:val="24"/>
        </w:rPr>
        <w:t>предусматривается размещение жилой застройки, объектов коммерческого назначения. Объекты, оказывающие негативное воздействие на окружающую среду, отсутствуют.</w:t>
      </w:r>
    </w:p>
    <w:p w14:paraId="2BCCA077" w14:textId="77777777" w:rsidR="008810EC" w:rsidRPr="007E1E4A" w:rsidRDefault="008810EC" w:rsidP="00A57C9A">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Основными мероприятиями по решению </w:t>
      </w:r>
      <w:proofErr w:type="spellStart"/>
      <w:r w:rsidRPr="007E1E4A">
        <w:rPr>
          <w:rFonts w:ascii="Times New Roman" w:hAnsi="Times New Roman" w:cs="Times New Roman"/>
          <w:sz w:val="24"/>
          <w:szCs w:val="24"/>
        </w:rPr>
        <w:t>градоэкологических</w:t>
      </w:r>
      <w:proofErr w:type="spellEnd"/>
      <w:r w:rsidRPr="007E1E4A">
        <w:rPr>
          <w:rFonts w:ascii="Times New Roman" w:hAnsi="Times New Roman" w:cs="Times New Roman"/>
          <w:sz w:val="24"/>
          <w:szCs w:val="24"/>
        </w:rPr>
        <w:t xml:space="preserve"> проблем должны стать: ремонт и расширение сети ливневой канализации от жилых и иных массивов, организация и санитарное обустройство рекреационных зон на водоемах.</w:t>
      </w:r>
    </w:p>
    <w:p w14:paraId="6434B72A" w14:textId="77777777" w:rsidR="008810EC" w:rsidRPr="007E1E4A" w:rsidRDefault="008810EC" w:rsidP="00A57C9A">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Кроме того, необходим вынос гаражных кооперативов из жилых кварталов, контроль за санитарной очисткой территории, постепенное введение раздельного сбора либо сортировки отходов. Схемой территориального планирования Иркутской области предусматривается размещение </w:t>
      </w:r>
      <w:proofErr w:type="spellStart"/>
      <w:r w:rsidRPr="007E1E4A">
        <w:rPr>
          <w:rFonts w:ascii="Times New Roman" w:hAnsi="Times New Roman" w:cs="Times New Roman"/>
          <w:sz w:val="24"/>
          <w:szCs w:val="24"/>
        </w:rPr>
        <w:t>мусороперерерабатывающего</w:t>
      </w:r>
      <w:proofErr w:type="spellEnd"/>
      <w:r w:rsidRPr="007E1E4A">
        <w:rPr>
          <w:rFonts w:ascii="Times New Roman" w:hAnsi="Times New Roman" w:cs="Times New Roman"/>
          <w:sz w:val="24"/>
          <w:szCs w:val="24"/>
        </w:rPr>
        <w:t xml:space="preserve"> комплекса, для функционирования которого </w:t>
      </w:r>
      <w:proofErr w:type="spellStart"/>
      <w:r w:rsidRPr="007E1E4A">
        <w:rPr>
          <w:rFonts w:ascii="Times New Roman" w:hAnsi="Times New Roman" w:cs="Times New Roman"/>
          <w:sz w:val="24"/>
          <w:szCs w:val="24"/>
        </w:rPr>
        <w:t>мусоросортировка</w:t>
      </w:r>
      <w:proofErr w:type="spellEnd"/>
      <w:r w:rsidRPr="007E1E4A">
        <w:rPr>
          <w:rFonts w:ascii="Times New Roman" w:hAnsi="Times New Roman" w:cs="Times New Roman"/>
          <w:sz w:val="24"/>
          <w:szCs w:val="24"/>
        </w:rPr>
        <w:t xml:space="preserve"> является важным элементом.</w:t>
      </w:r>
    </w:p>
    <w:p w14:paraId="5563C077" w14:textId="77777777" w:rsidR="008810EC" w:rsidRPr="007E1E4A" w:rsidRDefault="008810EC" w:rsidP="00A57C9A">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Для снижения уровня акустического загрязнения на территории требуется: </w:t>
      </w:r>
    </w:p>
    <w:p w14:paraId="6EDB78E2" w14:textId="77777777" w:rsidR="008810EC" w:rsidRPr="007E1E4A" w:rsidRDefault="008810EC" w:rsidP="0035605F">
      <w:pPr>
        <w:numPr>
          <w:ilvl w:val="0"/>
          <w:numId w:val="17"/>
        </w:numPr>
        <w:tabs>
          <w:tab w:val="left" w:pos="993"/>
        </w:tabs>
        <w:spacing w:after="0" w:line="240" w:lineRule="auto"/>
        <w:ind w:left="0" w:firstLine="709"/>
        <w:jc w:val="both"/>
        <w:rPr>
          <w:rFonts w:ascii="Times New Roman" w:hAnsi="Times New Roman" w:cs="Times New Roman"/>
          <w:sz w:val="24"/>
          <w:szCs w:val="24"/>
        </w:rPr>
      </w:pPr>
      <w:r w:rsidRPr="007E1E4A">
        <w:rPr>
          <w:rFonts w:ascii="Times New Roman" w:hAnsi="Times New Roman" w:cs="Times New Roman"/>
          <w:sz w:val="24"/>
          <w:szCs w:val="24"/>
        </w:rPr>
        <w:t>максимальный вынос за пределы селитебной зоны грузовых и транзитных транспортных потоков;</w:t>
      </w:r>
    </w:p>
    <w:p w14:paraId="74B96644" w14:textId="77777777" w:rsidR="008810EC" w:rsidRPr="007E1E4A" w:rsidRDefault="008810EC" w:rsidP="0035605F">
      <w:pPr>
        <w:numPr>
          <w:ilvl w:val="0"/>
          <w:numId w:val="17"/>
        </w:numPr>
        <w:tabs>
          <w:tab w:val="left" w:pos="993"/>
        </w:tabs>
        <w:spacing w:after="0" w:line="240" w:lineRule="auto"/>
        <w:ind w:left="0" w:firstLine="709"/>
        <w:jc w:val="both"/>
        <w:rPr>
          <w:rFonts w:ascii="Times New Roman" w:hAnsi="Times New Roman" w:cs="Times New Roman"/>
          <w:sz w:val="24"/>
          <w:szCs w:val="24"/>
        </w:rPr>
      </w:pPr>
      <w:r w:rsidRPr="007E1E4A">
        <w:rPr>
          <w:rFonts w:ascii="Times New Roman" w:hAnsi="Times New Roman" w:cs="Times New Roman"/>
          <w:sz w:val="24"/>
          <w:szCs w:val="24"/>
        </w:rPr>
        <w:t>организация полос пыле- и шумозащитных зеленых насаждений, устойчивых к влиянию техногенных нагрузок, вдоль наиболее оживленных автомобильных дорог на ширину 10 м;</w:t>
      </w:r>
    </w:p>
    <w:p w14:paraId="07953BC3" w14:textId="77777777" w:rsidR="008810EC" w:rsidRPr="007E1E4A" w:rsidRDefault="008810EC" w:rsidP="0035605F">
      <w:pPr>
        <w:numPr>
          <w:ilvl w:val="0"/>
          <w:numId w:val="17"/>
        </w:numPr>
        <w:tabs>
          <w:tab w:val="left" w:pos="993"/>
        </w:tabs>
        <w:spacing w:after="0" w:line="240" w:lineRule="auto"/>
        <w:ind w:left="0" w:firstLine="709"/>
        <w:jc w:val="both"/>
        <w:rPr>
          <w:rFonts w:ascii="Times New Roman" w:hAnsi="Times New Roman" w:cs="Times New Roman"/>
          <w:sz w:val="24"/>
          <w:szCs w:val="24"/>
        </w:rPr>
      </w:pPr>
      <w:r w:rsidRPr="007E1E4A">
        <w:rPr>
          <w:rFonts w:ascii="Times New Roman" w:hAnsi="Times New Roman" w:cs="Times New Roman"/>
          <w:sz w:val="24"/>
          <w:szCs w:val="24"/>
        </w:rPr>
        <w:t>защита методами строительной акустики;</w:t>
      </w:r>
    </w:p>
    <w:p w14:paraId="03226177" w14:textId="77777777" w:rsidR="008810EC" w:rsidRPr="007E1E4A" w:rsidRDefault="008810EC" w:rsidP="0035605F">
      <w:pPr>
        <w:numPr>
          <w:ilvl w:val="0"/>
          <w:numId w:val="17"/>
        </w:numPr>
        <w:tabs>
          <w:tab w:val="left" w:pos="993"/>
        </w:tabs>
        <w:spacing w:after="0" w:line="240" w:lineRule="auto"/>
        <w:ind w:left="0" w:firstLine="709"/>
        <w:jc w:val="both"/>
        <w:rPr>
          <w:rFonts w:ascii="Times New Roman" w:hAnsi="Times New Roman" w:cs="Times New Roman"/>
          <w:sz w:val="24"/>
          <w:szCs w:val="24"/>
        </w:rPr>
      </w:pPr>
      <w:r w:rsidRPr="007E1E4A">
        <w:rPr>
          <w:rFonts w:ascii="Times New Roman" w:hAnsi="Times New Roman" w:cs="Times New Roman"/>
          <w:sz w:val="24"/>
          <w:szCs w:val="24"/>
        </w:rPr>
        <w:t>контроль состояния дорожного покрытия и технического состояния автотранспортных средств.</w:t>
      </w:r>
    </w:p>
    <w:p w14:paraId="5901B97E" w14:textId="77777777" w:rsidR="008810EC" w:rsidRPr="007E1E4A" w:rsidRDefault="008810EC" w:rsidP="00A57C9A">
      <w:pPr>
        <w:pStyle w:val="afffa"/>
      </w:pPr>
      <w:bookmarkStart w:id="83" w:name="_Toc48572556"/>
      <w:r w:rsidRPr="007E1E4A">
        <w:t xml:space="preserve">3.2. Мероприятия по </w:t>
      </w:r>
      <w:bookmarkEnd w:id="82"/>
      <w:r w:rsidRPr="007E1E4A">
        <w:t>озеленению и благоустройству</w:t>
      </w:r>
      <w:bookmarkEnd w:id="83"/>
    </w:p>
    <w:p w14:paraId="3235F782" w14:textId="77777777" w:rsidR="008810EC" w:rsidRPr="007E1E4A" w:rsidRDefault="008810EC" w:rsidP="00A57C9A">
      <w:pPr>
        <w:spacing w:after="0" w:line="240" w:lineRule="auto"/>
        <w:ind w:firstLine="709"/>
        <w:jc w:val="both"/>
        <w:rPr>
          <w:rFonts w:ascii="Times New Roman" w:hAnsi="Times New Roman" w:cs="Times New Roman"/>
          <w:sz w:val="24"/>
          <w:szCs w:val="24"/>
          <w:u w:val="single"/>
        </w:rPr>
      </w:pPr>
      <w:r w:rsidRPr="007E1E4A">
        <w:rPr>
          <w:rFonts w:ascii="Times New Roman" w:hAnsi="Times New Roman" w:cs="Times New Roman"/>
          <w:sz w:val="24"/>
          <w:szCs w:val="24"/>
          <w:u w:val="single"/>
        </w:rPr>
        <w:t>3.2.1. Озеленение</w:t>
      </w:r>
    </w:p>
    <w:p w14:paraId="5B6513D0" w14:textId="77777777" w:rsidR="008810EC" w:rsidRPr="007E1E4A" w:rsidRDefault="008810EC" w:rsidP="00A57C9A">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Проектом предусматривается комплексное благоустройство и озеленение территории.</w:t>
      </w:r>
    </w:p>
    <w:p w14:paraId="4FB5E761" w14:textId="77777777" w:rsidR="008810EC" w:rsidRPr="007E1E4A" w:rsidRDefault="008810EC" w:rsidP="00A57C9A">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В структуре элементов природного комплекса растительность выполняет такие важные, специфические для нее функции как санитарно-гигиеническую, декоративно-планировочную, рекреационную и эстетическую, в целом формируя экологическую среду для благополучного проживания населения.</w:t>
      </w:r>
    </w:p>
    <w:p w14:paraId="107A65C2" w14:textId="77777777" w:rsidR="008810EC" w:rsidRPr="007E1E4A" w:rsidRDefault="008810EC" w:rsidP="00A57C9A">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В систему озеленения входят:</w:t>
      </w:r>
    </w:p>
    <w:p w14:paraId="429E7E12" w14:textId="77777777" w:rsidR="008810EC" w:rsidRPr="007E1E4A" w:rsidRDefault="008810EC" w:rsidP="0035605F">
      <w:pPr>
        <w:numPr>
          <w:ilvl w:val="0"/>
          <w:numId w:val="17"/>
        </w:numPr>
        <w:tabs>
          <w:tab w:val="left" w:pos="993"/>
        </w:tabs>
        <w:spacing w:after="0" w:line="240" w:lineRule="auto"/>
        <w:ind w:left="0" w:firstLine="709"/>
        <w:jc w:val="both"/>
        <w:rPr>
          <w:rFonts w:ascii="Times New Roman" w:hAnsi="Times New Roman" w:cs="Times New Roman"/>
          <w:sz w:val="24"/>
          <w:szCs w:val="24"/>
        </w:rPr>
      </w:pPr>
      <w:r w:rsidRPr="007E1E4A">
        <w:rPr>
          <w:rFonts w:ascii="Times New Roman" w:hAnsi="Times New Roman" w:cs="Times New Roman"/>
          <w:sz w:val="24"/>
          <w:szCs w:val="24"/>
        </w:rPr>
        <w:t>насаждения общего пользования – озелененные полосы на жилых улицах, скверы, бульвары, парки.</w:t>
      </w:r>
    </w:p>
    <w:p w14:paraId="55575407" w14:textId="77777777" w:rsidR="008810EC" w:rsidRPr="007E1E4A" w:rsidRDefault="008810EC" w:rsidP="0035605F">
      <w:pPr>
        <w:numPr>
          <w:ilvl w:val="0"/>
          <w:numId w:val="17"/>
        </w:numPr>
        <w:tabs>
          <w:tab w:val="left" w:pos="993"/>
        </w:tabs>
        <w:spacing w:after="0" w:line="240" w:lineRule="auto"/>
        <w:ind w:left="0" w:firstLine="709"/>
        <w:jc w:val="both"/>
        <w:rPr>
          <w:rFonts w:ascii="Times New Roman" w:hAnsi="Times New Roman" w:cs="Times New Roman"/>
          <w:sz w:val="24"/>
          <w:szCs w:val="24"/>
        </w:rPr>
      </w:pPr>
      <w:r w:rsidRPr="007E1E4A">
        <w:rPr>
          <w:rFonts w:ascii="Times New Roman" w:hAnsi="Times New Roman" w:cs="Times New Roman"/>
          <w:sz w:val="24"/>
          <w:szCs w:val="24"/>
        </w:rPr>
        <w:t>насаждения ограниченного пользования – внутри групп жилых домов, на территории спорткомплексов, общественных зданий и сооружений, промышленных предприятий.</w:t>
      </w:r>
    </w:p>
    <w:p w14:paraId="123F6211" w14:textId="77777777" w:rsidR="008810EC" w:rsidRPr="007E1E4A" w:rsidRDefault="008810EC" w:rsidP="0035605F">
      <w:pPr>
        <w:numPr>
          <w:ilvl w:val="0"/>
          <w:numId w:val="17"/>
        </w:numPr>
        <w:tabs>
          <w:tab w:val="left" w:pos="993"/>
        </w:tabs>
        <w:spacing w:after="0" w:line="240" w:lineRule="auto"/>
        <w:ind w:left="0" w:firstLine="709"/>
        <w:jc w:val="both"/>
        <w:rPr>
          <w:rFonts w:ascii="Times New Roman" w:hAnsi="Times New Roman" w:cs="Times New Roman"/>
          <w:sz w:val="24"/>
          <w:szCs w:val="24"/>
        </w:rPr>
      </w:pPr>
      <w:r w:rsidRPr="007E1E4A">
        <w:rPr>
          <w:rFonts w:ascii="Times New Roman" w:hAnsi="Times New Roman" w:cs="Times New Roman"/>
          <w:sz w:val="24"/>
          <w:szCs w:val="24"/>
        </w:rPr>
        <w:t>насаждения специального назначения – шумозащитные посадки вдоль линий автомобильных дорог, санитарно-защитные зоны.</w:t>
      </w:r>
    </w:p>
    <w:p w14:paraId="24A1F1A1" w14:textId="77777777" w:rsidR="008810EC" w:rsidRPr="007E1E4A" w:rsidRDefault="008810EC" w:rsidP="00A57C9A">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Зеленые насаждения района должны быть объединены в целостную пространственно-непрерывную систему. Основным её звеном явля</w:t>
      </w:r>
      <w:r w:rsidR="00C41CB3" w:rsidRPr="007E1E4A">
        <w:rPr>
          <w:rFonts w:ascii="Times New Roman" w:hAnsi="Times New Roman" w:cs="Times New Roman"/>
          <w:sz w:val="24"/>
          <w:szCs w:val="24"/>
        </w:rPr>
        <w:t>ю</w:t>
      </w:r>
      <w:r w:rsidRPr="007E1E4A">
        <w:rPr>
          <w:rFonts w:ascii="Times New Roman" w:hAnsi="Times New Roman" w:cs="Times New Roman"/>
          <w:sz w:val="24"/>
          <w:szCs w:val="24"/>
        </w:rPr>
        <w:t>тся участ</w:t>
      </w:r>
      <w:r w:rsidR="00C41CB3" w:rsidRPr="007E1E4A">
        <w:rPr>
          <w:rFonts w:ascii="Times New Roman" w:hAnsi="Times New Roman" w:cs="Times New Roman"/>
          <w:sz w:val="24"/>
          <w:szCs w:val="24"/>
        </w:rPr>
        <w:t>ки</w:t>
      </w:r>
      <w:r w:rsidRPr="007E1E4A">
        <w:rPr>
          <w:rFonts w:ascii="Times New Roman" w:hAnsi="Times New Roman" w:cs="Times New Roman"/>
          <w:sz w:val="24"/>
          <w:szCs w:val="24"/>
        </w:rPr>
        <w:t xml:space="preserve"> зеленых насаждений </w:t>
      </w:r>
      <w:r w:rsidR="00C41CB3" w:rsidRPr="007E1E4A">
        <w:rPr>
          <w:rFonts w:ascii="Times New Roman" w:hAnsi="Times New Roman" w:cs="Times New Roman"/>
          <w:sz w:val="24"/>
          <w:szCs w:val="24"/>
        </w:rPr>
        <w:t>в составе поперечного профиля улиц</w:t>
      </w:r>
      <w:r w:rsidRPr="007E1E4A">
        <w:rPr>
          <w:rFonts w:ascii="Times New Roman" w:hAnsi="Times New Roman" w:cs="Times New Roman"/>
          <w:sz w:val="24"/>
          <w:szCs w:val="24"/>
        </w:rPr>
        <w:t>. Кроме того</w:t>
      </w:r>
      <w:r w:rsidR="00A37C0E" w:rsidRPr="007E1E4A">
        <w:rPr>
          <w:rFonts w:ascii="Times New Roman" w:hAnsi="Times New Roman" w:cs="Times New Roman"/>
          <w:sz w:val="24"/>
          <w:szCs w:val="24"/>
        </w:rPr>
        <w:t>,</w:t>
      </w:r>
      <w:r w:rsidRPr="007E1E4A">
        <w:rPr>
          <w:rFonts w:ascii="Times New Roman" w:hAnsi="Times New Roman" w:cs="Times New Roman"/>
          <w:sz w:val="24"/>
          <w:szCs w:val="24"/>
        </w:rPr>
        <w:t xml:space="preserve"> планируется озеленение участков проектируемых жилых домов.</w:t>
      </w:r>
    </w:p>
    <w:p w14:paraId="2D784D41" w14:textId="1B0C2F65" w:rsidR="006C1DB8" w:rsidRPr="007E1E4A" w:rsidRDefault="008810EC" w:rsidP="006C1DB8">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i/>
          <w:sz w:val="24"/>
          <w:szCs w:val="24"/>
        </w:rPr>
        <w:t>Участки озеленения территорий ограниченного пользования (озеленение жилой и общественной застройки)</w:t>
      </w:r>
      <w:r w:rsidRPr="007E1E4A">
        <w:rPr>
          <w:rFonts w:ascii="Times New Roman" w:hAnsi="Times New Roman" w:cs="Times New Roman"/>
          <w:sz w:val="24"/>
          <w:szCs w:val="24"/>
        </w:rPr>
        <w:t xml:space="preserve"> включают придомовые, участки школьных и дошкольных детских учреждений, учреждений здравоохранения, культурно-просветительских учреждений. Они предназначены для обеспечения комфортных условий быта (формирование эстетически выразительной пространственной среды) и повседневного отдыха вблизи жилья, улучшают эстетические качества и санитарно-гигиенические условия жилой застройки. Требуемый уровень озеленения территорий ограниченного пользования должен составлять от 40 до 60% общей площади в зависимости от назначения объекта (таблица 3.2.1</w:t>
      </w:r>
      <w:r w:rsidR="00434208" w:rsidRPr="007E1E4A">
        <w:rPr>
          <w:rFonts w:ascii="Times New Roman" w:hAnsi="Times New Roman" w:cs="Times New Roman"/>
          <w:sz w:val="24"/>
          <w:szCs w:val="24"/>
        </w:rPr>
        <w:t>.1</w:t>
      </w:r>
      <w:r w:rsidRPr="007E1E4A">
        <w:rPr>
          <w:rFonts w:ascii="Times New Roman" w:hAnsi="Times New Roman" w:cs="Times New Roman"/>
          <w:sz w:val="24"/>
          <w:szCs w:val="24"/>
        </w:rPr>
        <w:t>).</w:t>
      </w:r>
    </w:p>
    <w:p w14:paraId="15361903" w14:textId="0F2F1035" w:rsidR="008810EC" w:rsidRPr="007E1E4A" w:rsidRDefault="008810EC" w:rsidP="006C1DB8">
      <w:pPr>
        <w:spacing w:after="0" w:line="240" w:lineRule="auto"/>
        <w:ind w:firstLine="709"/>
        <w:jc w:val="both"/>
        <w:rPr>
          <w:rFonts w:ascii="Times New Roman" w:hAnsi="Times New Roman" w:cs="Times New Roman"/>
          <w:b/>
          <w:sz w:val="24"/>
          <w:szCs w:val="23"/>
        </w:rPr>
      </w:pPr>
      <w:r w:rsidRPr="007E1E4A">
        <w:rPr>
          <w:rFonts w:ascii="Times New Roman" w:hAnsi="Times New Roman" w:cs="Times New Roman"/>
          <w:b/>
          <w:sz w:val="24"/>
          <w:szCs w:val="23"/>
        </w:rPr>
        <w:t>Таблица 3.2.</w:t>
      </w:r>
      <w:r w:rsidR="00434208" w:rsidRPr="007E1E4A">
        <w:rPr>
          <w:rFonts w:ascii="Times New Roman" w:hAnsi="Times New Roman" w:cs="Times New Roman"/>
          <w:b/>
          <w:sz w:val="24"/>
          <w:szCs w:val="23"/>
        </w:rPr>
        <w:t>1.</w:t>
      </w:r>
      <w:r w:rsidRPr="007E1E4A">
        <w:rPr>
          <w:rFonts w:ascii="Times New Roman" w:hAnsi="Times New Roman" w:cs="Times New Roman"/>
          <w:b/>
          <w:sz w:val="24"/>
          <w:szCs w:val="23"/>
        </w:rPr>
        <w:t>1 Озеленение территории ограниченного пользования (участки жилой и общественной застройки)</w:t>
      </w:r>
    </w:p>
    <w:tbl>
      <w:tblPr>
        <w:tblW w:w="93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2"/>
        <w:gridCol w:w="3631"/>
        <w:gridCol w:w="3261"/>
        <w:gridCol w:w="1827"/>
      </w:tblGrid>
      <w:tr w:rsidR="008810EC" w:rsidRPr="007E1E4A" w14:paraId="3A1A8FDE" w14:textId="77777777" w:rsidTr="00645224">
        <w:trPr>
          <w:jc w:val="center"/>
        </w:trPr>
        <w:tc>
          <w:tcPr>
            <w:tcW w:w="622" w:type="dxa"/>
            <w:tcBorders>
              <w:top w:val="single" w:sz="12" w:space="0" w:color="auto"/>
              <w:left w:val="single" w:sz="12" w:space="0" w:color="auto"/>
              <w:bottom w:val="single" w:sz="12" w:space="0" w:color="auto"/>
            </w:tcBorders>
            <w:shd w:val="clear" w:color="auto" w:fill="auto"/>
            <w:vAlign w:val="center"/>
          </w:tcPr>
          <w:p w14:paraId="576A34D2" w14:textId="77777777" w:rsidR="008810EC" w:rsidRPr="007E1E4A" w:rsidRDefault="008810EC" w:rsidP="00A57C9A">
            <w:pPr>
              <w:spacing w:after="0" w:line="240" w:lineRule="auto"/>
              <w:jc w:val="center"/>
              <w:rPr>
                <w:rFonts w:ascii="Times New Roman" w:hAnsi="Times New Roman" w:cs="Times New Roman"/>
                <w:b/>
                <w:sz w:val="24"/>
                <w:szCs w:val="24"/>
              </w:rPr>
            </w:pPr>
            <w:r w:rsidRPr="007E1E4A">
              <w:rPr>
                <w:rFonts w:ascii="Times New Roman" w:hAnsi="Times New Roman" w:cs="Times New Roman"/>
                <w:b/>
                <w:sz w:val="24"/>
                <w:szCs w:val="24"/>
              </w:rPr>
              <w:t>№ п/п</w:t>
            </w:r>
          </w:p>
        </w:tc>
        <w:tc>
          <w:tcPr>
            <w:tcW w:w="3631" w:type="dxa"/>
            <w:tcBorders>
              <w:top w:val="single" w:sz="12" w:space="0" w:color="auto"/>
              <w:bottom w:val="single" w:sz="12" w:space="0" w:color="auto"/>
            </w:tcBorders>
            <w:shd w:val="clear" w:color="auto" w:fill="auto"/>
            <w:vAlign w:val="center"/>
          </w:tcPr>
          <w:p w14:paraId="207946FD" w14:textId="77777777" w:rsidR="008810EC" w:rsidRPr="007E1E4A" w:rsidRDefault="008810EC" w:rsidP="00A57C9A">
            <w:pPr>
              <w:spacing w:after="0" w:line="240" w:lineRule="auto"/>
              <w:jc w:val="center"/>
              <w:rPr>
                <w:rFonts w:ascii="Times New Roman" w:hAnsi="Times New Roman" w:cs="Times New Roman"/>
                <w:b/>
                <w:sz w:val="24"/>
                <w:szCs w:val="24"/>
              </w:rPr>
            </w:pPr>
            <w:r w:rsidRPr="007E1E4A">
              <w:rPr>
                <w:rFonts w:ascii="Times New Roman" w:hAnsi="Times New Roman" w:cs="Times New Roman"/>
                <w:b/>
                <w:sz w:val="24"/>
                <w:szCs w:val="24"/>
              </w:rPr>
              <w:t>Территории (участки) объектов нормирования</w:t>
            </w:r>
          </w:p>
        </w:tc>
        <w:tc>
          <w:tcPr>
            <w:tcW w:w="3261" w:type="dxa"/>
            <w:tcBorders>
              <w:top w:val="single" w:sz="12" w:space="0" w:color="auto"/>
              <w:bottom w:val="single" w:sz="12" w:space="0" w:color="auto"/>
            </w:tcBorders>
            <w:shd w:val="clear" w:color="auto" w:fill="auto"/>
            <w:vAlign w:val="center"/>
          </w:tcPr>
          <w:p w14:paraId="67A5248F" w14:textId="77777777" w:rsidR="008810EC" w:rsidRPr="007E1E4A" w:rsidRDefault="008810EC" w:rsidP="00A57C9A">
            <w:pPr>
              <w:spacing w:after="0" w:line="240" w:lineRule="auto"/>
              <w:jc w:val="center"/>
              <w:rPr>
                <w:rFonts w:ascii="Times New Roman" w:hAnsi="Times New Roman" w:cs="Times New Roman"/>
                <w:b/>
                <w:sz w:val="24"/>
                <w:szCs w:val="24"/>
              </w:rPr>
            </w:pPr>
            <w:r w:rsidRPr="007E1E4A">
              <w:rPr>
                <w:rFonts w:ascii="Times New Roman" w:hAnsi="Times New Roman" w:cs="Times New Roman"/>
                <w:b/>
                <w:sz w:val="24"/>
                <w:szCs w:val="24"/>
              </w:rPr>
              <w:t xml:space="preserve">Требуемый уровень озеленения (максимальная площадь озеленения) </w:t>
            </w:r>
            <w:r w:rsidRPr="007E1E4A">
              <w:rPr>
                <w:rFonts w:ascii="Times New Roman" w:hAnsi="Times New Roman" w:cs="Times New Roman"/>
                <w:b/>
                <w:sz w:val="24"/>
                <w:szCs w:val="24"/>
                <w:vertAlign w:val="superscript"/>
              </w:rPr>
              <w:t>1</w:t>
            </w:r>
            <w:r w:rsidRPr="007E1E4A">
              <w:rPr>
                <w:rFonts w:ascii="Times New Roman" w:hAnsi="Times New Roman" w:cs="Times New Roman"/>
                <w:b/>
                <w:sz w:val="24"/>
                <w:szCs w:val="24"/>
              </w:rPr>
              <w:t>, % от общей площади объекта</w:t>
            </w:r>
          </w:p>
        </w:tc>
        <w:tc>
          <w:tcPr>
            <w:tcW w:w="1827" w:type="dxa"/>
            <w:tcBorders>
              <w:top w:val="single" w:sz="12" w:space="0" w:color="auto"/>
              <w:bottom w:val="single" w:sz="12" w:space="0" w:color="auto"/>
              <w:right w:val="single" w:sz="12" w:space="0" w:color="auto"/>
            </w:tcBorders>
            <w:shd w:val="clear" w:color="auto" w:fill="auto"/>
            <w:vAlign w:val="center"/>
          </w:tcPr>
          <w:p w14:paraId="45787B2F" w14:textId="77777777" w:rsidR="008810EC" w:rsidRPr="007E1E4A" w:rsidRDefault="008810EC" w:rsidP="00A57C9A">
            <w:pPr>
              <w:spacing w:after="0" w:line="240" w:lineRule="auto"/>
              <w:jc w:val="center"/>
              <w:rPr>
                <w:rFonts w:ascii="Times New Roman" w:hAnsi="Times New Roman" w:cs="Times New Roman"/>
                <w:b/>
                <w:sz w:val="24"/>
                <w:szCs w:val="24"/>
              </w:rPr>
            </w:pPr>
            <w:r w:rsidRPr="007E1E4A">
              <w:rPr>
                <w:rFonts w:ascii="Times New Roman" w:hAnsi="Times New Roman" w:cs="Times New Roman"/>
                <w:b/>
                <w:sz w:val="24"/>
                <w:szCs w:val="24"/>
              </w:rPr>
              <w:t>Минимальная норма озеленения, кв. м на чел.</w:t>
            </w:r>
          </w:p>
        </w:tc>
      </w:tr>
      <w:tr w:rsidR="008810EC" w:rsidRPr="007E1E4A" w14:paraId="5A109FC3" w14:textId="77777777" w:rsidTr="00645224">
        <w:trPr>
          <w:jc w:val="center"/>
        </w:trPr>
        <w:tc>
          <w:tcPr>
            <w:tcW w:w="622" w:type="dxa"/>
            <w:tcBorders>
              <w:top w:val="single" w:sz="12" w:space="0" w:color="auto"/>
              <w:left w:val="single" w:sz="12" w:space="0" w:color="auto"/>
            </w:tcBorders>
            <w:shd w:val="clear" w:color="auto" w:fill="auto"/>
          </w:tcPr>
          <w:p w14:paraId="280E10AA" w14:textId="77777777" w:rsidR="008810EC" w:rsidRPr="007E1E4A" w:rsidRDefault="008810EC" w:rsidP="00A57C9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1</w:t>
            </w:r>
          </w:p>
        </w:tc>
        <w:tc>
          <w:tcPr>
            <w:tcW w:w="3631" w:type="dxa"/>
            <w:tcBorders>
              <w:top w:val="single" w:sz="12" w:space="0" w:color="auto"/>
            </w:tcBorders>
            <w:shd w:val="clear" w:color="auto" w:fill="auto"/>
          </w:tcPr>
          <w:p w14:paraId="3EA21B81" w14:textId="77777777" w:rsidR="008810EC" w:rsidRPr="007E1E4A" w:rsidRDefault="008810EC" w:rsidP="00A57C9A">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Придомовые</w:t>
            </w:r>
          </w:p>
        </w:tc>
        <w:tc>
          <w:tcPr>
            <w:tcW w:w="3261" w:type="dxa"/>
            <w:tcBorders>
              <w:top w:val="single" w:sz="12" w:space="0" w:color="auto"/>
            </w:tcBorders>
            <w:shd w:val="clear" w:color="auto" w:fill="auto"/>
            <w:vAlign w:val="center"/>
          </w:tcPr>
          <w:p w14:paraId="6C060438" w14:textId="77777777" w:rsidR="008810EC" w:rsidRPr="007E1E4A" w:rsidRDefault="008810EC" w:rsidP="00A57C9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60</w:t>
            </w:r>
          </w:p>
        </w:tc>
        <w:tc>
          <w:tcPr>
            <w:tcW w:w="1827" w:type="dxa"/>
            <w:tcBorders>
              <w:top w:val="single" w:sz="12" w:space="0" w:color="auto"/>
              <w:right w:val="single" w:sz="12" w:space="0" w:color="auto"/>
            </w:tcBorders>
            <w:shd w:val="clear" w:color="auto" w:fill="auto"/>
            <w:vAlign w:val="center"/>
          </w:tcPr>
          <w:p w14:paraId="3DDCC8D0" w14:textId="77777777" w:rsidR="008810EC" w:rsidRPr="007E1E4A" w:rsidRDefault="008810EC" w:rsidP="00A57C9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5,0–7,0</w:t>
            </w:r>
          </w:p>
        </w:tc>
      </w:tr>
      <w:tr w:rsidR="008810EC" w:rsidRPr="007E1E4A" w14:paraId="08729064" w14:textId="77777777" w:rsidTr="00645224">
        <w:trPr>
          <w:jc w:val="center"/>
        </w:trPr>
        <w:tc>
          <w:tcPr>
            <w:tcW w:w="622" w:type="dxa"/>
            <w:tcBorders>
              <w:left w:val="single" w:sz="12" w:space="0" w:color="auto"/>
            </w:tcBorders>
            <w:shd w:val="clear" w:color="auto" w:fill="auto"/>
          </w:tcPr>
          <w:p w14:paraId="4ACDF1A0" w14:textId="77777777" w:rsidR="008810EC" w:rsidRPr="007E1E4A" w:rsidRDefault="008810EC" w:rsidP="00A57C9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2</w:t>
            </w:r>
          </w:p>
        </w:tc>
        <w:tc>
          <w:tcPr>
            <w:tcW w:w="3631" w:type="dxa"/>
            <w:shd w:val="clear" w:color="auto" w:fill="auto"/>
          </w:tcPr>
          <w:p w14:paraId="59BB75A5" w14:textId="77777777" w:rsidR="008810EC" w:rsidRPr="007E1E4A" w:rsidRDefault="008810EC" w:rsidP="00A57C9A">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Дошкольных образовательных учреждений</w:t>
            </w:r>
          </w:p>
        </w:tc>
        <w:tc>
          <w:tcPr>
            <w:tcW w:w="3261" w:type="dxa"/>
            <w:shd w:val="clear" w:color="auto" w:fill="auto"/>
            <w:vAlign w:val="center"/>
          </w:tcPr>
          <w:p w14:paraId="079D11B6" w14:textId="77777777" w:rsidR="008810EC" w:rsidRPr="007E1E4A" w:rsidRDefault="008810EC" w:rsidP="00A57C9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50</w:t>
            </w:r>
          </w:p>
        </w:tc>
        <w:tc>
          <w:tcPr>
            <w:tcW w:w="1827" w:type="dxa"/>
            <w:tcBorders>
              <w:right w:val="single" w:sz="12" w:space="0" w:color="auto"/>
            </w:tcBorders>
            <w:shd w:val="clear" w:color="auto" w:fill="auto"/>
            <w:vAlign w:val="center"/>
          </w:tcPr>
          <w:p w14:paraId="2FBD33A2" w14:textId="77777777" w:rsidR="008810EC" w:rsidRPr="007E1E4A" w:rsidRDefault="008810EC" w:rsidP="00A57C9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0,7–1,2</w:t>
            </w:r>
          </w:p>
        </w:tc>
      </w:tr>
      <w:tr w:rsidR="008810EC" w:rsidRPr="007E1E4A" w14:paraId="59B9E7F7" w14:textId="77777777" w:rsidTr="00645224">
        <w:trPr>
          <w:jc w:val="center"/>
        </w:trPr>
        <w:tc>
          <w:tcPr>
            <w:tcW w:w="622" w:type="dxa"/>
            <w:tcBorders>
              <w:left w:val="single" w:sz="12" w:space="0" w:color="auto"/>
            </w:tcBorders>
            <w:shd w:val="clear" w:color="auto" w:fill="auto"/>
          </w:tcPr>
          <w:p w14:paraId="2E1A0B32" w14:textId="77777777" w:rsidR="008810EC" w:rsidRPr="007E1E4A" w:rsidRDefault="008810EC" w:rsidP="00A57C9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3</w:t>
            </w:r>
          </w:p>
        </w:tc>
        <w:tc>
          <w:tcPr>
            <w:tcW w:w="3631" w:type="dxa"/>
            <w:shd w:val="clear" w:color="auto" w:fill="auto"/>
          </w:tcPr>
          <w:p w14:paraId="382C3FDA" w14:textId="77777777" w:rsidR="008810EC" w:rsidRPr="007E1E4A" w:rsidRDefault="008810EC" w:rsidP="00A57C9A">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Общеобразовательных учреждений</w:t>
            </w:r>
          </w:p>
        </w:tc>
        <w:tc>
          <w:tcPr>
            <w:tcW w:w="3261" w:type="dxa"/>
            <w:shd w:val="clear" w:color="auto" w:fill="auto"/>
            <w:vAlign w:val="center"/>
          </w:tcPr>
          <w:p w14:paraId="149A5B00" w14:textId="77777777" w:rsidR="008810EC" w:rsidRPr="007E1E4A" w:rsidRDefault="008810EC" w:rsidP="00A57C9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40</w:t>
            </w:r>
          </w:p>
        </w:tc>
        <w:tc>
          <w:tcPr>
            <w:tcW w:w="1827" w:type="dxa"/>
            <w:tcBorders>
              <w:right w:val="single" w:sz="12" w:space="0" w:color="auto"/>
            </w:tcBorders>
            <w:shd w:val="clear" w:color="auto" w:fill="auto"/>
            <w:vAlign w:val="center"/>
          </w:tcPr>
          <w:p w14:paraId="00A1C973" w14:textId="77777777" w:rsidR="008810EC" w:rsidRPr="007E1E4A" w:rsidRDefault="008810EC" w:rsidP="00A57C9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0,9–1,5</w:t>
            </w:r>
          </w:p>
        </w:tc>
      </w:tr>
      <w:tr w:rsidR="008810EC" w:rsidRPr="007E1E4A" w14:paraId="1A2CC36C" w14:textId="77777777" w:rsidTr="00645224">
        <w:trPr>
          <w:jc w:val="center"/>
        </w:trPr>
        <w:tc>
          <w:tcPr>
            <w:tcW w:w="622" w:type="dxa"/>
            <w:tcBorders>
              <w:left w:val="single" w:sz="12" w:space="0" w:color="auto"/>
              <w:bottom w:val="single" w:sz="12" w:space="0" w:color="auto"/>
            </w:tcBorders>
            <w:shd w:val="clear" w:color="auto" w:fill="auto"/>
          </w:tcPr>
          <w:p w14:paraId="4C04C87F" w14:textId="77777777" w:rsidR="008810EC" w:rsidRPr="007E1E4A" w:rsidRDefault="008810EC" w:rsidP="00A57C9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4</w:t>
            </w:r>
          </w:p>
        </w:tc>
        <w:tc>
          <w:tcPr>
            <w:tcW w:w="3631" w:type="dxa"/>
            <w:tcBorders>
              <w:bottom w:val="single" w:sz="12" w:space="0" w:color="auto"/>
            </w:tcBorders>
            <w:shd w:val="clear" w:color="auto" w:fill="auto"/>
          </w:tcPr>
          <w:p w14:paraId="6E8C864D" w14:textId="77777777" w:rsidR="008810EC" w:rsidRPr="007E1E4A" w:rsidRDefault="008810EC" w:rsidP="00A57C9A">
            <w:pPr>
              <w:spacing w:after="0" w:line="240" w:lineRule="auto"/>
              <w:rPr>
                <w:rFonts w:ascii="Times New Roman" w:hAnsi="Times New Roman" w:cs="Times New Roman"/>
                <w:sz w:val="24"/>
                <w:szCs w:val="24"/>
              </w:rPr>
            </w:pPr>
            <w:r w:rsidRPr="007E1E4A">
              <w:rPr>
                <w:rFonts w:ascii="Times New Roman" w:hAnsi="Times New Roman" w:cs="Times New Roman"/>
                <w:sz w:val="24"/>
                <w:szCs w:val="24"/>
              </w:rPr>
              <w:t>Культурно–просветительных учреждений (кинотеатры, клубы, музыкальные школы и т.п.)</w:t>
            </w:r>
          </w:p>
        </w:tc>
        <w:tc>
          <w:tcPr>
            <w:tcW w:w="3261" w:type="dxa"/>
            <w:tcBorders>
              <w:bottom w:val="single" w:sz="12" w:space="0" w:color="auto"/>
            </w:tcBorders>
            <w:shd w:val="clear" w:color="auto" w:fill="auto"/>
            <w:vAlign w:val="center"/>
          </w:tcPr>
          <w:p w14:paraId="200933D5" w14:textId="77777777" w:rsidR="008810EC" w:rsidRPr="007E1E4A" w:rsidRDefault="008810EC" w:rsidP="00A57C9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60</w:t>
            </w:r>
          </w:p>
        </w:tc>
        <w:tc>
          <w:tcPr>
            <w:tcW w:w="1827" w:type="dxa"/>
            <w:tcBorders>
              <w:bottom w:val="single" w:sz="12" w:space="0" w:color="auto"/>
              <w:right w:val="single" w:sz="12" w:space="0" w:color="auto"/>
            </w:tcBorders>
            <w:shd w:val="clear" w:color="auto" w:fill="auto"/>
            <w:vAlign w:val="center"/>
          </w:tcPr>
          <w:p w14:paraId="1C162F99" w14:textId="77777777" w:rsidR="008810EC" w:rsidRPr="007E1E4A" w:rsidRDefault="008810EC" w:rsidP="00A57C9A">
            <w:pPr>
              <w:spacing w:after="0" w:line="240" w:lineRule="auto"/>
              <w:jc w:val="center"/>
              <w:rPr>
                <w:rFonts w:ascii="Times New Roman" w:hAnsi="Times New Roman" w:cs="Times New Roman"/>
                <w:sz w:val="24"/>
                <w:szCs w:val="24"/>
              </w:rPr>
            </w:pPr>
            <w:r w:rsidRPr="007E1E4A">
              <w:rPr>
                <w:rFonts w:ascii="Times New Roman" w:hAnsi="Times New Roman" w:cs="Times New Roman"/>
                <w:sz w:val="24"/>
                <w:szCs w:val="24"/>
              </w:rPr>
              <w:t>0,8</w:t>
            </w:r>
          </w:p>
        </w:tc>
      </w:tr>
    </w:tbl>
    <w:p w14:paraId="4251BA9C" w14:textId="77777777" w:rsidR="008810EC" w:rsidRPr="007E1E4A" w:rsidRDefault="008810EC" w:rsidP="00A57C9A">
      <w:pPr>
        <w:spacing w:after="0" w:line="240" w:lineRule="auto"/>
        <w:ind w:firstLine="709"/>
        <w:jc w:val="both"/>
        <w:rPr>
          <w:rFonts w:ascii="Times New Roman" w:hAnsi="Times New Roman" w:cs="Times New Roman"/>
          <w:sz w:val="20"/>
          <w:szCs w:val="20"/>
        </w:rPr>
      </w:pPr>
      <w:r w:rsidRPr="007E1E4A">
        <w:rPr>
          <w:rFonts w:ascii="Times New Roman" w:hAnsi="Times New Roman" w:cs="Times New Roman"/>
          <w:sz w:val="20"/>
          <w:szCs w:val="20"/>
          <w:vertAlign w:val="superscript"/>
        </w:rPr>
        <w:t>1</w:t>
      </w:r>
      <w:r w:rsidRPr="007E1E4A">
        <w:rPr>
          <w:rFonts w:ascii="Times New Roman" w:hAnsi="Times New Roman" w:cs="Times New Roman"/>
          <w:sz w:val="20"/>
          <w:szCs w:val="20"/>
        </w:rPr>
        <w:t xml:space="preserve"> Маслов Н.В. Градостроительная экология (учебное пособие). – М.: Высшая школа, 2003. - с.235.</w:t>
      </w:r>
    </w:p>
    <w:p w14:paraId="5470CB3C" w14:textId="77777777" w:rsidR="008810EC" w:rsidRPr="007E1E4A" w:rsidRDefault="008810EC" w:rsidP="00A57C9A">
      <w:pPr>
        <w:spacing w:before="120"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Данная категория озеленения представлена главным образом искусственными насаждениями и в основном мягко-лиственными породами деревьев. Состояние древесно-кустарниковых насаждений в целом удовлетворительное, при этом часть деревьев (старые или поврежденные) необходимо заменить. Требуется обеспечить постоянный агротехнический уход за территориями насаждений.</w:t>
      </w:r>
    </w:p>
    <w:p w14:paraId="0631B177" w14:textId="77777777" w:rsidR="008810EC" w:rsidRPr="007E1E4A" w:rsidRDefault="008810EC" w:rsidP="00A57C9A">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i/>
          <w:sz w:val="24"/>
          <w:szCs w:val="24"/>
        </w:rPr>
        <w:t>Участки озеленения территорий специального назначения</w:t>
      </w:r>
      <w:r w:rsidRPr="007E1E4A">
        <w:rPr>
          <w:rFonts w:ascii="Times New Roman" w:hAnsi="Times New Roman" w:cs="Times New Roman"/>
          <w:sz w:val="24"/>
          <w:szCs w:val="24"/>
        </w:rPr>
        <w:t xml:space="preserve"> включают озелененные территории вдоль улиц и дорог, водоохранных зон ручьев, санитарно-защитных зон промышленных предприятий, железной дороги, питомники и кладбища.</w:t>
      </w:r>
    </w:p>
    <w:p w14:paraId="3B71CE97" w14:textId="77777777" w:rsidR="008810EC" w:rsidRPr="007E1E4A" w:rsidRDefault="008810EC" w:rsidP="00A57C9A">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Зеленые насаждения вдоль улиц выполняют функции защиты зданий и пешеходов от шума, пыли, выхлопных газов, ветра и снегозащиту. Значительные участки занимают автостоянки. В условиях высокого уровня загрязнения воздуха рекомендуется формировать многорядные древесно-кустарниковые посадки открытого, фильтрующего типа (</w:t>
      </w:r>
      <w:proofErr w:type="spellStart"/>
      <w:r w:rsidRPr="007E1E4A">
        <w:rPr>
          <w:rFonts w:ascii="Times New Roman" w:hAnsi="Times New Roman" w:cs="Times New Roman"/>
          <w:sz w:val="24"/>
          <w:szCs w:val="24"/>
        </w:rPr>
        <w:t>несмыкание</w:t>
      </w:r>
      <w:proofErr w:type="spellEnd"/>
      <w:r w:rsidRPr="007E1E4A">
        <w:rPr>
          <w:rFonts w:ascii="Times New Roman" w:hAnsi="Times New Roman" w:cs="Times New Roman"/>
          <w:sz w:val="24"/>
          <w:szCs w:val="24"/>
        </w:rPr>
        <w:t xml:space="preserve"> крон) для условий плохого режима проветривания.</w:t>
      </w:r>
    </w:p>
    <w:p w14:paraId="180F3EB7" w14:textId="77777777" w:rsidR="008810EC" w:rsidRPr="007E1E4A" w:rsidRDefault="008810EC" w:rsidP="00A57C9A">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Шумозащитные насаждения рекомендуется проектировать в виде однорядных или многорядных рядовых посадок не ниже 7 м, обеспечивая в ряду расстояния между стволами взрослых деревьев 8-10 м (с широкой кроной), 5-6 м (со средней кроной), 3-4 м (с узкой кроной), </w:t>
      </w:r>
      <w:proofErr w:type="spellStart"/>
      <w:r w:rsidRPr="007E1E4A">
        <w:rPr>
          <w:rFonts w:ascii="Times New Roman" w:hAnsi="Times New Roman" w:cs="Times New Roman"/>
          <w:sz w:val="24"/>
          <w:szCs w:val="24"/>
        </w:rPr>
        <w:t>подкроновое</w:t>
      </w:r>
      <w:proofErr w:type="spellEnd"/>
      <w:r w:rsidRPr="007E1E4A">
        <w:rPr>
          <w:rFonts w:ascii="Times New Roman" w:hAnsi="Times New Roman" w:cs="Times New Roman"/>
          <w:sz w:val="24"/>
          <w:szCs w:val="24"/>
        </w:rPr>
        <w:t xml:space="preserve"> пространство следует заполнять рядами кустарника.</w:t>
      </w:r>
    </w:p>
    <w:p w14:paraId="1BE5AD60" w14:textId="77777777" w:rsidR="008810EC" w:rsidRPr="007E1E4A" w:rsidRDefault="008810EC" w:rsidP="00A57C9A">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Важное экологическое значение имеет природный каркас территории, влияющий на уровень благоприятности городской среды. К природному каркасу относятся водоохранные территории вдоль берегов акватории, а также днища и склоны различных отрицательных форм рельефа (долины временных водостоков, ложбины, балки, лощины, овраги). Значимость ландшафтов природного каркаса определяется удельным весом открытых пространств в рассматриваемых границах: если не более 30%, то можно отнести к условно озелененным. Анализ существующего положения свидетельствует о необходимости постепенного заполнения природного каркаса зелеными насаждениями.</w:t>
      </w:r>
    </w:p>
    <w:p w14:paraId="55390CDF" w14:textId="77777777" w:rsidR="008810EC" w:rsidRPr="007E1E4A" w:rsidRDefault="008810EC" w:rsidP="00A57C9A">
      <w:pPr>
        <w:spacing w:after="12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В формировании зеленых насаждений городской среды с учетом </w:t>
      </w:r>
      <w:proofErr w:type="spellStart"/>
      <w:r w:rsidRPr="007E1E4A">
        <w:rPr>
          <w:rFonts w:ascii="Times New Roman" w:hAnsi="Times New Roman" w:cs="Times New Roman"/>
          <w:sz w:val="24"/>
          <w:szCs w:val="24"/>
        </w:rPr>
        <w:t>пылезадерживающих</w:t>
      </w:r>
      <w:proofErr w:type="spellEnd"/>
      <w:r w:rsidRPr="007E1E4A">
        <w:rPr>
          <w:rFonts w:ascii="Times New Roman" w:hAnsi="Times New Roman" w:cs="Times New Roman"/>
          <w:sz w:val="24"/>
          <w:szCs w:val="24"/>
        </w:rPr>
        <w:t xml:space="preserve"> и </w:t>
      </w:r>
      <w:proofErr w:type="spellStart"/>
      <w:r w:rsidRPr="007E1E4A">
        <w:rPr>
          <w:rFonts w:ascii="Times New Roman" w:hAnsi="Times New Roman" w:cs="Times New Roman"/>
          <w:sz w:val="24"/>
          <w:szCs w:val="24"/>
        </w:rPr>
        <w:t>газозащитных</w:t>
      </w:r>
      <w:proofErr w:type="spellEnd"/>
      <w:r w:rsidRPr="007E1E4A">
        <w:rPr>
          <w:rFonts w:ascii="Times New Roman" w:hAnsi="Times New Roman" w:cs="Times New Roman"/>
          <w:sz w:val="24"/>
          <w:szCs w:val="24"/>
        </w:rPr>
        <w:t xml:space="preserve"> свойств пород деревьев, степени их </w:t>
      </w:r>
      <w:proofErr w:type="spellStart"/>
      <w:r w:rsidRPr="007E1E4A">
        <w:rPr>
          <w:rFonts w:ascii="Times New Roman" w:hAnsi="Times New Roman" w:cs="Times New Roman"/>
          <w:sz w:val="24"/>
          <w:szCs w:val="24"/>
        </w:rPr>
        <w:t>газоустойчивости</w:t>
      </w:r>
      <w:proofErr w:type="spellEnd"/>
      <w:r w:rsidRPr="007E1E4A">
        <w:rPr>
          <w:rFonts w:ascii="Times New Roman" w:hAnsi="Times New Roman" w:cs="Times New Roman"/>
          <w:sz w:val="24"/>
          <w:szCs w:val="24"/>
        </w:rPr>
        <w:t xml:space="preserve"> рекомендуется сбалансированный ассортимент наиболее доступных и относительно недорогих декоративных древесных и кустарниковых пород для города. В ассортименте пород предпочтение отдается породам местной флоры, хорошо приспособленным к данным природно-климатическим условиям, а именно:</w:t>
      </w:r>
    </w:p>
    <w:tbl>
      <w:tblPr>
        <w:tblW w:w="9199"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786"/>
        <w:gridCol w:w="4413"/>
      </w:tblGrid>
      <w:tr w:rsidR="008810EC" w:rsidRPr="007E1E4A" w14:paraId="0DE9A840" w14:textId="77777777" w:rsidTr="00645224">
        <w:trPr>
          <w:jc w:val="center"/>
        </w:trPr>
        <w:tc>
          <w:tcPr>
            <w:tcW w:w="4786" w:type="dxa"/>
            <w:tcBorders>
              <w:top w:val="single" w:sz="12" w:space="0" w:color="auto"/>
              <w:bottom w:val="single" w:sz="12" w:space="0" w:color="auto"/>
            </w:tcBorders>
            <w:shd w:val="clear" w:color="auto" w:fill="auto"/>
          </w:tcPr>
          <w:p w14:paraId="08AFAE6B" w14:textId="77777777" w:rsidR="008810EC" w:rsidRPr="007E1E4A" w:rsidRDefault="008810EC" w:rsidP="00A57C9A">
            <w:pPr>
              <w:spacing w:after="0" w:line="240" w:lineRule="auto"/>
              <w:jc w:val="center"/>
              <w:rPr>
                <w:rFonts w:ascii="Times New Roman" w:hAnsi="Times New Roman" w:cs="Times New Roman"/>
                <w:b/>
                <w:sz w:val="24"/>
                <w:szCs w:val="24"/>
              </w:rPr>
            </w:pPr>
            <w:r w:rsidRPr="007E1E4A">
              <w:rPr>
                <w:rFonts w:ascii="Times New Roman" w:hAnsi="Times New Roman" w:cs="Times New Roman"/>
                <w:b/>
                <w:sz w:val="24"/>
                <w:szCs w:val="24"/>
              </w:rPr>
              <w:t>Деревья</w:t>
            </w:r>
          </w:p>
        </w:tc>
        <w:tc>
          <w:tcPr>
            <w:tcW w:w="4413" w:type="dxa"/>
            <w:tcBorders>
              <w:top w:val="single" w:sz="12" w:space="0" w:color="auto"/>
              <w:bottom w:val="single" w:sz="12" w:space="0" w:color="auto"/>
            </w:tcBorders>
            <w:shd w:val="clear" w:color="auto" w:fill="auto"/>
          </w:tcPr>
          <w:p w14:paraId="56C2E575" w14:textId="77777777" w:rsidR="008810EC" w:rsidRPr="007E1E4A" w:rsidRDefault="008810EC" w:rsidP="00A57C9A">
            <w:pPr>
              <w:spacing w:after="0" w:line="240" w:lineRule="auto"/>
              <w:jc w:val="center"/>
              <w:rPr>
                <w:rFonts w:ascii="Times New Roman" w:hAnsi="Times New Roman" w:cs="Times New Roman"/>
                <w:b/>
                <w:sz w:val="24"/>
                <w:szCs w:val="24"/>
              </w:rPr>
            </w:pPr>
            <w:r w:rsidRPr="007E1E4A">
              <w:rPr>
                <w:rFonts w:ascii="Times New Roman" w:hAnsi="Times New Roman" w:cs="Times New Roman"/>
                <w:b/>
                <w:sz w:val="24"/>
                <w:szCs w:val="24"/>
              </w:rPr>
              <w:t>Кустарники</w:t>
            </w:r>
          </w:p>
        </w:tc>
      </w:tr>
      <w:tr w:rsidR="008810EC" w:rsidRPr="007E1E4A" w14:paraId="09669C77" w14:textId="77777777" w:rsidTr="00645224">
        <w:trPr>
          <w:jc w:val="center"/>
        </w:trPr>
        <w:tc>
          <w:tcPr>
            <w:tcW w:w="9199" w:type="dxa"/>
            <w:gridSpan w:val="2"/>
            <w:shd w:val="clear" w:color="auto" w:fill="auto"/>
          </w:tcPr>
          <w:p w14:paraId="57E8648F" w14:textId="77777777" w:rsidR="008810EC" w:rsidRPr="007E1E4A" w:rsidRDefault="008810EC" w:rsidP="00A57C9A">
            <w:pPr>
              <w:spacing w:after="0" w:line="240" w:lineRule="auto"/>
              <w:rPr>
                <w:rFonts w:ascii="Times New Roman" w:hAnsi="Times New Roman" w:cs="Times New Roman"/>
                <w:b/>
                <w:bCs/>
                <w:iCs/>
                <w:sz w:val="24"/>
                <w:szCs w:val="28"/>
              </w:rPr>
            </w:pPr>
            <w:r w:rsidRPr="007E1E4A">
              <w:rPr>
                <w:rFonts w:ascii="Times New Roman" w:hAnsi="Times New Roman" w:cs="Times New Roman"/>
                <w:b/>
                <w:sz w:val="24"/>
                <w:szCs w:val="24"/>
              </w:rPr>
              <w:t>Основной ассортимент</w:t>
            </w:r>
          </w:p>
        </w:tc>
      </w:tr>
      <w:tr w:rsidR="008810EC" w:rsidRPr="007E1E4A" w14:paraId="2C10E85F" w14:textId="77777777" w:rsidTr="00645224">
        <w:trPr>
          <w:jc w:val="center"/>
        </w:trPr>
        <w:tc>
          <w:tcPr>
            <w:tcW w:w="4786" w:type="dxa"/>
            <w:shd w:val="clear" w:color="auto" w:fill="auto"/>
          </w:tcPr>
          <w:p w14:paraId="408D44E4" w14:textId="77777777" w:rsidR="008810EC" w:rsidRPr="007E1E4A" w:rsidRDefault="008810EC" w:rsidP="00A57C9A">
            <w:pPr>
              <w:spacing w:after="0" w:line="240" w:lineRule="auto"/>
              <w:jc w:val="both"/>
              <w:rPr>
                <w:rFonts w:ascii="Times New Roman" w:hAnsi="Times New Roman" w:cs="Times New Roman"/>
                <w:sz w:val="24"/>
                <w:szCs w:val="24"/>
              </w:rPr>
            </w:pPr>
            <w:r w:rsidRPr="007E1E4A">
              <w:rPr>
                <w:rFonts w:ascii="Times New Roman" w:hAnsi="Times New Roman" w:cs="Times New Roman"/>
                <w:sz w:val="24"/>
                <w:szCs w:val="24"/>
              </w:rPr>
              <w:t>Тополь душистый, лавролистный,</w:t>
            </w:r>
          </w:p>
        </w:tc>
        <w:tc>
          <w:tcPr>
            <w:tcW w:w="4413" w:type="dxa"/>
            <w:shd w:val="clear" w:color="auto" w:fill="auto"/>
          </w:tcPr>
          <w:p w14:paraId="0698B97F" w14:textId="77777777" w:rsidR="008810EC" w:rsidRPr="007E1E4A" w:rsidRDefault="008810EC" w:rsidP="00A57C9A">
            <w:pPr>
              <w:spacing w:after="0" w:line="240" w:lineRule="auto"/>
              <w:jc w:val="both"/>
              <w:rPr>
                <w:rFonts w:ascii="Times New Roman" w:hAnsi="Times New Roman" w:cs="Times New Roman"/>
                <w:sz w:val="24"/>
                <w:szCs w:val="24"/>
              </w:rPr>
            </w:pPr>
            <w:r w:rsidRPr="007E1E4A">
              <w:rPr>
                <w:rFonts w:ascii="Times New Roman" w:hAnsi="Times New Roman" w:cs="Times New Roman"/>
                <w:sz w:val="24"/>
                <w:szCs w:val="24"/>
              </w:rPr>
              <w:t>Акация желтая</w:t>
            </w:r>
          </w:p>
        </w:tc>
      </w:tr>
      <w:tr w:rsidR="008810EC" w:rsidRPr="007E1E4A" w14:paraId="3119205D" w14:textId="77777777" w:rsidTr="00645224">
        <w:trPr>
          <w:jc w:val="center"/>
        </w:trPr>
        <w:tc>
          <w:tcPr>
            <w:tcW w:w="4786" w:type="dxa"/>
            <w:shd w:val="clear" w:color="auto" w:fill="auto"/>
          </w:tcPr>
          <w:p w14:paraId="1FAF56EF" w14:textId="77777777" w:rsidR="008810EC" w:rsidRPr="007E1E4A" w:rsidRDefault="008810EC" w:rsidP="00A57C9A">
            <w:pPr>
              <w:spacing w:after="0" w:line="240" w:lineRule="auto"/>
              <w:jc w:val="both"/>
              <w:rPr>
                <w:rFonts w:ascii="Times New Roman" w:hAnsi="Times New Roman" w:cs="Times New Roman"/>
                <w:sz w:val="24"/>
                <w:szCs w:val="24"/>
              </w:rPr>
            </w:pPr>
            <w:r w:rsidRPr="007E1E4A">
              <w:rPr>
                <w:rFonts w:ascii="Times New Roman" w:hAnsi="Times New Roman" w:cs="Times New Roman"/>
                <w:sz w:val="24"/>
                <w:szCs w:val="24"/>
              </w:rPr>
              <w:t>Береза бородавчатая, пушистая</w:t>
            </w:r>
          </w:p>
        </w:tc>
        <w:tc>
          <w:tcPr>
            <w:tcW w:w="4413" w:type="dxa"/>
            <w:shd w:val="clear" w:color="auto" w:fill="auto"/>
          </w:tcPr>
          <w:p w14:paraId="24A6E12C" w14:textId="77777777" w:rsidR="008810EC" w:rsidRPr="007E1E4A" w:rsidRDefault="008810EC" w:rsidP="00A57C9A">
            <w:pPr>
              <w:spacing w:after="0" w:line="240" w:lineRule="auto"/>
              <w:jc w:val="both"/>
              <w:rPr>
                <w:rFonts w:ascii="Times New Roman" w:hAnsi="Times New Roman" w:cs="Times New Roman"/>
                <w:sz w:val="24"/>
                <w:szCs w:val="24"/>
              </w:rPr>
            </w:pPr>
            <w:r w:rsidRPr="007E1E4A">
              <w:rPr>
                <w:rFonts w:ascii="Times New Roman" w:hAnsi="Times New Roman" w:cs="Times New Roman"/>
                <w:sz w:val="24"/>
                <w:szCs w:val="24"/>
              </w:rPr>
              <w:t>Жимолость татарская</w:t>
            </w:r>
          </w:p>
        </w:tc>
      </w:tr>
      <w:tr w:rsidR="008810EC" w:rsidRPr="007E1E4A" w14:paraId="77A08696" w14:textId="77777777" w:rsidTr="00645224">
        <w:trPr>
          <w:jc w:val="center"/>
        </w:trPr>
        <w:tc>
          <w:tcPr>
            <w:tcW w:w="4786" w:type="dxa"/>
            <w:shd w:val="clear" w:color="auto" w:fill="auto"/>
          </w:tcPr>
          <w:p w14:paraId="2BFB5F49" w14:textId="77777777" w:rsidR="008810EC" w:rsidRPr="007E1E4A" w:rsidRDefault="008810EC" w:rsidP="00A57C9A">
            <w:pPr>
              <w:spacing w:after="0" w:line="240" w:lineRule="auto"/>
              <w:jc w:val="both"/>
              <w:rPr>
                <w:rFonts w:ascii="Times New Roman" w:hAnsi="Times New Roman" w:cs="Times New Roman"/>
                <w:sz w:val="24"/>
                <w:szCs w:val="24"/>
              </w:rPr>
            </w:pPr>
            <w:r w:rsidRPr="007E1E4A">
              <w:rPr>
                <w:rFonts w:ascii="Times New Roman" w:hAnsi="Times New Roman" w:cs="Times New Roman"/>
                <w:sz w:val="24"/>
                <w:szCs w:val="24"/>
              </w:rPr>
              <w:t xml:space="preserve">Клен </w:t>
            </w:r>
            <w:proofErr w:type="spellStart"/>
            <w:r w:rsidRPr="007E1E4A">
              <w:rPr>
                <w:rFonts w:ascii="Times New Roman" w:hAnsi="Times New Roman" w:cs="Times New Roman"/>
                <w:sz w:val="24"/>
                <w:szCs w:val="24"/>
              </w:rPr>
              <w:t>ясенелистный</w:t>
            </w:r>
            <w:proofErr w:type="spellEnd"/>
          </w:p>
        </w:tc>
        <w:tc>
          <w:tcPr>
            <w:tcW w:w="4413" w:type="dxa"/>
          </w:tcPr>
          <w:p w14:paraId="658342A4" w14:textId="77777777" w:rsidR="008810EC" w:rsidRPr="007E1E4A" w:rsidRDefault="008810EC" w:rsidP="00A57C9A">
            <w:pPr>
              <w:spacing w:after="0" w:line="240" w:lineRule="auto"/>
              <w:jc w:val="both"/>
              <w:rPr>
                <w:rFonts w:ascii="Times New Roman" w:hAnsi="Times New Roman" w:cs="Times New Roman"/>
                <w:sz w:val="24"/>
                <w:szCs w:val="24"/>
              </w:rPr>
            </w:pPr>
            <w:r w:rsidRPr="007E1E4A">
              <w:rPr>
                <w:rFonts w:ascii="Times New Roman" w:hAnsi="Times New Roman" w:cs="Times New Roman"/>
                <w:sz w:val="24"/>
                <w:szCs w:val="24"/>
              </w:rPr>
              <w:t>Лапчатка даурская</w:t>
            </w:r>
          </w:p>
        </w:tc>
      </w:tr>
      <w:tr w:rsidR="008810EC" w:rsidRPr="007E1E4A" w14:paraId="1A53ECC9" w14:textId="77777777" w:rsidTr="00645224">
        <w:trPr>
          <w:jc w:val="center"/>
        </w:trPr>
        <w:tc>
          <w:tcPr>
            <w:tcW w:w="4786" w:type="dxa"/>
            <w:shd w:val="clear" w:color="auto" w:fill="auto"/>
          </w:tcPr>
          <w:p w14:paraId="64580FBE" w14:textId="77777777" w:rsidR="008810EC" w:rsidRPr="007E1E4A" w:rsidRDefault="008810EC" w:rsidP="00A57C9A">
            <w:pPr>
              <w:spacing w:after="0" w:line="240" w:lineRule="auto"/>
              <w:jc w:val="both"/>
              <w:rPr>
                <w:rFonts w:ascii="Times New Roman" w:hAnsi="Times New Roman" w:cs="Times New Roman"/>
                <w:sz w:val="24"/>
                <w:szCs w:val="24"/>
              </w:rPr>
            </w:pPr>
            <w:r w:rsidRPr="007E1E4A">
              <w:rPr>
                <w:rFonts w:ascii="Times New Roman" w:hAnsi="Times New Roman" w:cs="Times New Roman"/>
                <w:sz w:val="24"/>
                <w:szCs w:val="24"/>
              </w:rPr>
              <w:t xml:space="preserve">Вяз </w:t>
            </w:r>
            <w:proofErr w:type="spellStart"/>
            <w:r w:rsidRPr="007E1E4A">
              <w:rPr>
                <w:rFonts w:ascii="Times New Roman" w:hAnsi="Times New Roman" w:cs="Times New Roman"/>
                <w:sz w:val="24"/>
                <w:szCs w:val="24"/>
              </w:rPr>
              <w:t>перисто</w:t>
            </w:r>
            <w:proofErr w:type="spellEnd"/>
            <w:r w:rsidRPr="007E1E4A">
              <w:rPr>
                <w:rFonts w:ascii="Times New Roman" w:hAnsi="Times New Roman" w:cs="Times New Roman"/>
                <w:sz w:val="24"/>
                <w:szCs w:val="24"/>
              </w:rPr>
              <w:t>–ветвистый</w:t>
            </w:r>
          </w:p>
        </w:tc>
        <w:tc>
          <w:tcPr>
            <w:tcW w:w="4413" w:type="dxa"/>
          </w:tcPr>
          <w:p w14:paraId="2160D18E" w14:textId="77777777" w:rsidR="008810EC" w:rsidRPr="007E1E4A" w:rsidRDefault="008810EC" w:rsidP="00A57C9A">
            <w:pPr>
              <w:spacing w:after="0" w:line="240" w:lineRule="auto"/>
              <w:jc w:val="both"/>
              <w:rPr>
                <w:rFonts w:ascii="Times New Roman" w:hAnsi="Times New Roman" w:cs="Times New Roman"/>
                <w:sz w:val="24"/>
                <w:szCs w:val="24"/>
              </w:rPr>
            </w:pPr>
            <w:r w:rsidRPr="007E1E4A">
              <w:rPr>
                <w:rFonts w:ascii="Times New Roman" w:hAnsi="Times New Roman" w:cs="Times New Roman"/>
                <w:sz w:val="24"/>
                <w:szCs w:val="24"/>
              </w:rPr>
              <w:t>Лох узколистный</w:t>
            </w:r>
          </w:p>
        </w:tc>
      </w:tr>
      <w:tr w:rsidR="008810EC" w:rsidRPr="007E1E4A" w14:paraId="3C1500B0" w14:textId="77777777" w:rsidTr="00645224">
        <w:trPr>
          <w:jc w:val="center"/>
        </w:trPr>
        <w:tc>
          <w:tcPr>
            <w:tcW w:w="4786" w:type="dxa"/>
            <w:shd w:val="clear" w:color="auto" w:fill="auto"/>
          </w:tcPr>
          <w:p w14:paraId="20AF9757" w14:textId="77777777" w:rsidR="008810EC" w:rsidRPr="007E1E4A" w:rsidRDefault="008810EC" w:rsidP="00A57C9A">
            <w:pPr>
              <w:spacing w:after="0" w:line="240" w:lineRule="auto"/>
              <w:jc w:val="both"/>
              <w:rPr>
                <w:rFonts w:ascii="Times New Roman" w:hAnsi="Times New Roman" w:cs="Times New Roman"/>
                <w:sz w:val="24"/>
                <w:szCs w:val="24"/>
              </w:rPr>
            </w:pPr>
            <w:r w:rsidRPr="007E1E4A">
              <w:rPr>
                <w:rFonts w:ascii="Times New Roman" w:hAnsi="Times New Roman" w:cs="Times New Roman"/>
                <w:sz w:val="24"/>
                <w:szCs w:val="24"/>
              </w:rPr>
              <w:t>Ясень зеленый</w:t>
            </w:r>
          </w:p>
        </w:tc>
        <w:tc>
          <w:tcPr>
            <w:tcW w:w="4413" w:type="dxa"/>
          </w:tcPr>
          <w:p w14:paraId="0B4DA08D" w14:textId="77777777" w:rsidR="008810EC" w:rsidRPr="007E1E4A" w:rsidRDefault="008810EC" w:rsidP="00A57C9A">
            <w:pPr>
              <w:spacing w:after="0" w:line="240" w:lineRule="auto"/>
              <w:rPr>
                <w:rFonts w:ascii="Times New Roman" w:hAnsi="Times New Roman" w:cs="Times New Roman"/>
                <w:bCs/>
                <w:iCs/>
                <w:sz w:val="24"/>
                <w:szCs w:val="28"/>
              </w:rPr>
            </w:pPr>
          </w:p>
        </w:tc>
      </w:tr>
      <w:tr w:rsidR="008810EC" w:rsidRPr="007E1E4A" w14:paraId="04FCFB8B" w14:textId="77777777" w:rsidTr="00645224">
        <w:trPr>
          <w:jc w:val="center"/>
        </w:trPr>
        <w:tc>
          <w:tcPr>
            <w:tcW w:w="4786" w:type="dxa"/>
            <w:shd w:val="clear" w:color="auto" w:fill="auto"/>
          </w:tcPr>
          <w:p w14:paraId="0CC83403" w14:textId="77777777" w:rsidR="008810EC" w:rsidRPr="007E1E4A" w:rsidRDefault="008810EC" w:rsidP="00A57C9A">
            <w:pPr>
              <w:spacing w:after="0" w:line="240" w:lineRule="auto"/>
              <w:jc w:val="both"/>
              <w:rPr>
                <w:rFonts w:ascii="Times New Roman" w:hAnsi="Times New Roman" w:cs="Times New Roman"/>
                <w:sz w:val="24"/>
                <w:szCs w:val="24"/>
              </w:rPr>
            </w:pPr>
            <w:r w:rsidRPr="007E1E4A">
              <w:rPr>
                <w:rFonts w:ascii="Times New Roman" w:hAnsi="Times New Roman" w:cs="Times New Roman"/>
                <w:sz w:val="24"/>
                <w:szCs w:val="24"/>
              </w:rPr>
              <w:t>Яблоня ягодная</w:t>
            </w:r>
          </w:p>
        </w:tc>
        <w:tc>
          <w:tcPr>
            <w:tcW w:w="4413" w:type="dxa"/>
          </w:tcPr>
          <w:p w14:paraId="778002EB" w14:textId="77777777" w:rsidR="008810EC" w:rsidRPr="007E1E4A" w:rsidRDefault="008810EC" w:rsidP="00A57C9A">
            <w:pPr>
              <w:spacing w:after="0" w:line="240" w:lineRule="auto"/>
              <w:rPr>
                <w:rFonts w:ascii="Times New Roman" w:hAnsi="Times New Roman" w:cs="Times New Roman"/>
                <w:bCs/>
                <w:iCs/>
                <w:sz w:val="24"/>
                <w:szCs w:val="28"/>
              </w:rPr>
            </w:pPr>
          </w:p>
        </w:tc>
      </w:tr>
      <w:tr w:rsidR="008810EC" w:rsidRPr="007E1E4A" w14:paraId="6509C3C0" w14:textId="77777777" w:rsidTr="00645224">
        <w:trPr>
          <w:jc w:val="center"/>
        </w:trPr>
        <w:tc>
          <w:tcPr>
            <w:tcW w:w="9199" w:type="dxa"/>
            <w:gridSpan w:val="2"/>
            <w:shd w:val="clear" w:color="auto" w:fill="auto"/>
          </w:tcPr>
          <w:p w14:paraId="784AB4DF" w14:textId="77777777" w:rsidR="008810EC" w:rsidRPr="007E1E4A" w:rsidRDefault="008810EC" w:rsidP="00A57C9A">
            <w:pPr>
              <w:spacing w:after="0" w:line="240" w:lineRule="auto"/>
              <w:rPr>
                <w:rFonts w:ascii="Times New Roman" w:hAnsi="Times New Roman" w:cs="Times New Roman"/>
                <w:b/>
                <w:bCs/>
                <w:iCs/>
                <w:sz w:val="24"/>
                <w:szCs w:val="28"/>
              </w:rPr>
            </w:pPr>
            <w:r w:rsidRPr="007E1E4A">
              <w:rPr>
                <w:rFonts w:ascii="Times New Roman" w:hAnsi="Times New Roman" w:cs="Times New Roman"/>
                <w:b/>
                <w:sz w:val="24"/>
                <w:szCs w:val="24"/>
              </w:rPr>
              <w:t>Дополнительный ассортимент</w:t>
            </w:r>
          </w:p>
        </w:tc>
      </w:tr>
      <w:tr w:rsidR="008810EC" w:rsidRPr="007E1E4A" w14:paraId="3B87246F" w14:textId="77777777" w:rsidTr="00645224">
        <w:trPr>
          <w:jc w:val="center"/>
        </w:trPr>
        <w:tc>
          <w:tcPr>
            <w:tcW w:w="4786" w:type="dxa"/>
            <w:shd w:val="clear" w:color="auto" w:fill="auto"/>
          </w:tcPr>
          <w:p w14:paraId="42A77697" w14:textId="77777777" w:rsidR="008810EC" w:rsidRPr="007E1E4A" w:rsidRDefault="008810EC" w:rsidP="00A57C9A">
            <w:pPr>
              <w:spacing w:after="0" w:line="240" w:lineRule="auto"/>
              <w:jc w:val="both"/>
              <w:rPr>
                <w:rFonts w:ascii="Times New Roman" w:hAnsi="Times New Roman" w:cs="Times New Roman"/>
                <w:sz w:val="24"/>
                <w:szCs w:val="24"/>
              </w:rPr>
            </w:pPr>
            <w:r w:rsidRPr="007E1E4A">
              <w:rPr>
                <w:rFonts w:ascii="Times New Roman" w:hAnsi="Times New Roman" w:cs="Times New Roman"/>
                <w:sz w:val="24"/>
                <w:szCs w:val="24"/>
              </w:rPr>
              <w:t>Вяз приземистый</w:t>
            </w:r>
          </w:p>
        </w:tc>
        <w:tc>
          <w:tcPr>
            <w:tcW w:w="4413" w:type="dxa"/>
          </w:tcPr>
          <w:p w14:paraId="2D7D5087" w14:textId="77777777" w:rsidR="008810EC" w:rsidRPr="007E1E4A" w:rsidRDefault="008810EC" w:rsidP="00A57C9A">
            <w:pPr>
              <w:spacing w:after="0" w:line="240" w:lineRule="auto"/>
              <w:jc w:val="both"/>
              <w:rPr>
                <w:rFonts w:ascii="Times New Roman" w:hAnsi="Times New Roman" w:cs="Times New Roman"/>
                <w:sz w:val="24"/>
                <w:szCs w:val="24"/>
              </w:rPr>
            </w:pPr>
            <w:r w:rsidRPr="007E1E4A">
              <w:rPr>
                <w:rFonts w:ascii="Times New Roman" w:hAnsi="Times New Roman" w:cs="Times New Roman"/>
                <w:sz w:val="24"/>
                <w:szCs w:val="24"/>
              </w:rPr>
              <w:t>Барбарис обыкновенный</w:t>
            </w:r>
          </w:p>
        </w:tc>
      </w:tr>
      <w:tr w:rsidR="008810EC" w:rsidRPr="007E1E4A" w14:paraId="7F1DA2CB" w14:textId="77777777" w:rsidTr="00645224">
        <w:trPr>
          <w:jc w:val="center"/>
        </w:trPr>
        <w:tc>
          <w:tcPr>
            <w:tcW w:w="4786" w:type="dxa"/>
            <w:shd w:val="clear" w:color="auto" w:fill="auto"/>
          </w:tcPr>
          <w:p w14:paraId="4A8D848D" w14:textId="77777777" w:rsidR="008810EC" w:rsidRPr="007E1E4A" w:rsidRDefault="008810EC" w:rsidP="00A57C9A">
            <w:pPr>
              <w:spacing w:after="0" w:line="240" w:lineRule="auto"/>
              <w:jc w:val="both"/>
              <w:rPr>
                <w:rFonts w:ascii="Times New Roman" w:hAnsi="Times New Roman" w:cs="Times New Roman"/>
                <w:sz w:val="24"/>
                <w:szCs w:val="24"/>
              </w:rPr>
            </w:pPr>
            <w:r w:rsidRPr="007E1E4A">
              <w:rPr>
                <w:rFonts w:ascii="Times New Roman" w:hAnsi="Times New Roman" w:cs="Times New Roman"/>
                <w:sz w:val="24"/>
                <w:szCs w:val="24"/>
              </w:rPr>
              <w:t>Лиственница даурская, сибирская</w:t>
            </w:r>
          </w:p>
        </w:tc>
        <w:tc>
          <w:tcPr>
            <w:tcW w:w="4413" w:type="dxa"/>
          </w:tcPr>
          <w:p w14:paraId="3222E0FA" w14:textId="77777777" w:rsidR="008810EC" w:rsidRPr="007E1E4A" w:rsidRDefault="008810EC" w:rsidP="00A57C9A">
            <w:pPr>
              <w:spacing w:after="0" w:line="240" w:lineRule="auto"/>
              <w:jc w:val="both"/>
              <w:rPr>
                <w:rFonts w:ascii="Times New Roman" w:hAnsi="Times New Roman" w:cs="Times New Roman"/>
                <w:sz w:val="24"/>
                <w:szCs w:val="24"/>
              </w:rPr>
            </w:pPr>
            <w:r w:rsidRPr="007E1E4A">
              <w:rPr>
                <w:rFonts w:ascii="Times New Roman" w:hAnsi="Times New Roman" w:cs="Times New Roman"/>
                <w:sz w:val="24"/>
                <w:szCs w:val="24"/>
              </w:rPr>
              <w:t>Боярышник даурский</w:t>
            </w:r>
          </w:p>
        </w:tc>
      </w:tr>
      <w:tr w:rsidR="008810EC" w:rsidRPr="007E1E4A" w14:paraId="28EDA143" w14:textId="77777777" w:rsidTr="00645224">
        <w:trPr>
          <w:jc w:val="center"/>
        </w:trPr>
        <w:tc>
          <w:tcPr>
            <w:tcW w:w="4786" w:type="dxa"/>
            <w:shd w:val="clear" w:color="auto" w:fill="auto"/>
          </w:tcPr>
          <w:p w14:paraId="2EFB4CFE" w14:textId="77777777" w:rsidR="008810EC" w:rsidRPr="007E1E4A" w:rsidRDefault="008810EC" w:rsidP="00A57C9A">
            <w:pPr>
              <w:spacing w:after="0" w:line="240" w:lineRule="auto"/>
              <w:jc w:val="both"/>
              <w:rPr>
                <w:rFonts w:ascii="Times New Roman" w:hAnsi="Times New Roman" w:cs="Times New Roman"/>
                <w:sz w:val="24"/>
                <w:szCs w:val="24"/>
              </w:rPr>
            </w:pPr>
            <w:r w:rsidRPr="007E1E4A">
              <w:rPr>
                <w:rFonts w:ascii="Times New Roman" w:hAnsi="Times New Roman" w:cs="Times New Roman"/>
                <w:sz w:val="24"/>
                <w:szCs w:val="24"/>
              </w:rPr>
              <w:t>Рябина сибирская</w:t>
            </w:r>
          </w:p>
        </w:tc>
        <w:tc>
          <w:tcPr>
            <w:tcW w:w="4413" w:type="dxa"/>
          </w:tcPr>
          <w:p w14:paraId="79C580DD" w14:textId="77777777" w:rsidR="008810EC" w:rsidRPr="007E1E4A" w:rsidRDefault="008810EC" w:rsidP="00A57C9A">
            <w:pPr>
              <w:spacing w:after="0" w:line="240" w:lineRule="auto"/>
              <w:jc w:val="both"/>
              <w:rPr>
                <w:rFonts w:ascii="Times New Roman" w:hAnsi="Times New Roman" w:cs="Times New Roman"/>
                <w:sz w:val="24"/>
                <w:szCs w:val="24"/>
              </w:rPr>
            </w:pPr>
            <w:r w:rsidRPr="007E1E4A">
              <w:rPr>
                <w:rFonts w:ascii="Times New Roman" w:hAnsi="Times New Roman" w:cs="Times New Roman"/>
                <w:sz w:val="24"/>
                <w:szCs w:val="24"/>
              </w:rPr>
              <w:t>Вишня кустарниковая</w:t>
            </w:r>
          </w:p>
        </w:tc>
      </w:tr>
      <w:tr w:rsidR="008810EC" w:rsidRPr="007E1E4A" w14:paraId="3DB1938B" w14:textId="77777777" w:rsidTr="00645224">
        <w:trPr>
          <w:jc w:val="center"/>
        </w:trPr>
        <w:tc>
          <w:tcPr>
            <w:tcW w:w="4786" w:type="dxa"/>
            <w:shd w:val="clear" w:color="auto" w:fill="auto"/>
          </w:tcPr>
          <w:p w14:paraId="3F504E4C" w14:textId="77777777" w:rsidR="008810EC" w:rsidRPr="007E1E4A" w:rsidRDefault="008810EC" w:rsidP="00A57C9A">
            <w:pPr>
              <w:spacing w:after="0" w:line="240" w:lineRule="auto"/>
              <w:jc w:val="both"/>
              <w:rPr>
                <w:rFonts w:ascii="Times New Roman" w:hAnsi="Times New Roman" w:cs="Times New Roman"/>
                <w:sz w:val="24"/>
                <w:szCs w:val="24"/>
              </w:rPr>
            </w:pPr>
            <w:r w:rsidRPr="007E1E4A">
              <w:rPr>
                <w:rFonts w:ascii="Times New Roman" w:hAnsi="Times New Roman" w:cs="Times New Roman"/>
                <w:sz w:val="24"/>
                <w:szCs w:val="24"/>
              </w:rPr>
              <w:t>Слива уссурийская</w:t>
            </w:r>
          </w:p>
        </w:tc>
        <w:tc>
          <w:tcPr>
            <w:tcW w:w="4413" w:type="dxa"/>
          </w:tcPr>
          <w:p w14:paraId="06D893FA" w14:textId="77777777" w:rsidR="008810EC" w:rsidRPr="007E1E4A" w:rsidRDefault="008810EC" w:rsidP="00A57C9A">
            <w:pPr>
              <w:spacing w:after="0" w:line="240" w:lineRule="auto"/>
              <w:jc w:val="both"/>
              <w:rPr>
                <w:rFonts w:ascii="Times New Roman" w:hAnsi="Times New Roman" w:cs="Times New Roman"/>
                <w:sz w:val="24"/>
                <w:szCs w:val="24"/>
              </w:rPr>
            </w:pPr>
            <w:r w:rsidRPr="007E1E4A">
              <w:rPr>
                <w:rFonts w:ascii="Times New Roman" w:hAnsi="Times New Roman" w:cs="Times New Roman"/>
                <w:sz w:val="24"/>
                <w:szCs w:val="24"/>
              </w:rPr>
              <w:t>Клен татарский</w:t>
            </w:r>
          </w:p>
        </w:tc>
      </w:tr>
      <w:tr w:rsidR="008810EC" w:rsidRPr="007E1E4A" w14:paraId="78BDD82A" w14:textId="77777777" w:rsidTr="00645224">
        <w:trPr>
          <w:jc w:val="center"/>
        </w:trPr>
        <w:tc>
          <w:tcPr>
            <w:tcW w:w="4786" w:type="dxa"/>
            <w:shd w:val="clear" w:color="auto" w:fill="auto"/>
          </w:tcPr>
          <w:p w14:paraId="60761E66" w14:textId="77777777" w:rsidR="008810EC" w:rsidRPr="007E1E4A" w:rsidRDefault="008810EC" w:rsidP="00A57C9A">
            <w:pPr>
              <w:spacing w:after="0" w:line="240" w:lineRule="auto"/>
              <w:jc w:val="both"/>
              <w:rPr>
                <w:rFonts w:ascii="Times New Roman" w:hAnsi="Times New Roman" w:cs="Times New Roman"/>
                <w:sz w:val="24"/>
                <w:szCs w:val="24"/>
              </w:rPr>
            </w:pPr>
            <w:r w:rsidRPr="007E1E4A">
              <w:rPr>
                <w:rFonts w:ascii="Times New Roman" w:hAnsi="Times New Roman" w:cs="Times New Roman"/>
                <w:sz w:val="24"/>
                <w:szCs w:val="24"/>
              </w:rPr>
              <w:t xml:space="preserve">Черемуха азиатская </w:t>
            </w:r>
          </w:p>
        </w:tc>
        <w:tc>
          <w:tcPr>
            <w:tcW w:w="4413" w:type="dxa"/>
          </w:tcPr>
          <w:p w14:paraId="2E792644" w14:textId="77777777" w:rsidR="008810EC" w:rsidRPr="007E1E4A" w:rsidRDefault="008810EC" w:rsidP="00A57C9A">
            <w:pPr>
              <w:spacing w:after="0" w:line="240" w:lineRule="auto"/>
              <w:jc w:val="both"/>
              <w:rPr>
                <w:rFonts w:ascii="Times New Roman" w:hAnsi="Times New Roman" w:cs="Times New Roman"/>
                <w:sz w:val="24"/>
                <w:szCs w:val="24"/>
              </w:rPr>
            </w:pPr>
            <w:r w:rsidRPr="007E1E4A">
              <w:rPr>
                <w:rFonts w:ascii="Times New Roman" w:hAnsi="Times New Roman" w:cs="Times New Roman"/>
                <w:sz w:val="24"/>
                <w:szCs w:val="24"/>
              </w:rPr>
              <w:t>Смородина золотистая</w:t>
            </w:r>
          </w:p>
        </w:tc>
      </w:tr>
      <w:tr w:rsidR="008810EC" w:rsidRPr="007E1E4A" w14:paraId="71255D2B" w14:textId="77777777" w:rsidTr="00645224">
        <w:trPr>
          <w:jc w:val="center"/>
        </w:trPr>
        <w:tc>
          <w:tcPr>
            <w:tcW w:w="4786" w:type="dxa"/>
            <w:shd w:val="clear" w:color="auto" w:fill="auto"/>
          </w:tcPr>
          <w:p w14:paraId="261ABED1" w14:textId="77777777" w:rsidR="008810EC" w:rsidRPr="007E1E4A" w:rsidRDefault="008810EC" w:rsidP="00A57C9A">
            <w:pPr>
              <w:spacing w:after="0" w:line="240" w:lineRule="auto"/>
              <w:jc w:val="both"/>
              <w:rPr>
                <w:rFonts w:ascii="Times New Roman" w:hAnsi="Times New Roman" w:cs="Times New Roman"/>
                <w:sz w:val="24"/>
                <w:szCs w:val="24"/>
              </w:rPr>
            </w:pPr>
          </w:p>
        </w:tc>
        <w:tc>
          <w:tcPr>
            <w:tcW w:w="4413" w:type="dxa"/>
          </w:tcPr>
          <w:p w14:paraId="6B171FA1" w14:textId="77777777" w:rsidR="008810EC" w:rsidRPr="007E1E4A" w:rsidRDefault="008810EC" w:rsidP="00A57C9A">
            <w:pPr>
              <w:spacing w:after="0" w:line="240" w:lineRule="auto"/>
              <w:jc w:val="both"/>
              <w:rPr>
                <w:rFonts w:ascii="Times New Roman" w:hAnsi="Times New Roman" w:cs="Times New Roman"/>
                <w:sz w:val="24"/>
                <w:szCs w:val="24"/>
              </w:rPr>
            </w:pPr>
            <w:r w:rsidRPr="007E1E4A">
              <w:rPr>
                <w:rFonts w:ascii="Times New Roman" w:hAnsi="Times New Roman" w:cs="Times New Roman"/>
                <w:sz w:val="24"/>
                <w:szCs w:val="24"/>
              </w:rPr>
              <w:t>Сирень венгерская</w:t>
            </w:r>
          </w:p>
        </w:tc>
      </w:tr>
      <w:tr w:rsidR="008810EC" w:rsidRPr="007E1E4A" w14:paraId="19C1144A" w14:textId="77777777" w:rsidTr="00645224">
        <w:trPr>
          <w:jc w:val="center"/>
        </w:trPr>
        <w:tc>
          <w:tcPr>
            <w:tcW w:w="4786" w:type="dxa"/>
            <w:shd w:val="clear" w:color="auto" w:fill="auto"/>
          </w:tcPr>
          <w:p w14:paraId="41743A39" w14:textId="77777777" w:rsidR="008810EC" w:rsidRPr="007E1E4A" w:rsidRDefault="008810EC" w:rsidP="00A57C9A">
            <w:pPr>
              <w:spacing w:after="0" w:line="240" w:lineRule="auto"/>
              <w:rPr>
                <w:rFonts w:ascii="Times New Roman" w:hAnsi="Times New Roman" w:cs="Times New Roman"/>
                <w:bCs/>
                <w:iCs/>
                <w:sz w:val="24"/>
                <w:szCs w:val="28"/>
              </w:rPr>
            </w:pPr>
          </w:p>
        </w:tc>
        <w:tc>
          <w:tcPr>
            <w:tcW w:w="4413" w:type="dxa"/>
          </w:tcPr>
          <w:p w14:paraId="22EA8370" w14:textId="77777777" w:rsidR="008810EC" w:rsidRPr="007E1E4A" w:rsidRDefault="008810EC" w:rsidP="00A57C9A">
            <w:pPr>
              <w:spacing w:after="0" w:line="240" w:lineRule="auto"/>
              <w:rPr>
                <w:rFonts w:ascii="Times New Roman" w:hAnsi="Times New Roman" w:cs="Times New Roman"/>
                <w:bCs/>
                <w:iCs/>
                <w:sz w:val="24"/>
                <w:szCs w:val="28"/>
              </w:rPr>
            </w:pPr>
            <w:r w:rsidRPr="007E1E4A">
              <w:rPr>
                <w:rFonts w:ascii="Times New Roman" w:hAnsi="Times New Roman" w:cs="Times New Roman"/>
                <w:sz w:val="24"/>
                <w:szCs w:val="24"/>
              </w:rPr>
              <w:t>Роза морщинистая</w:t>
            </w:r>
          </w:p>
        </w:tc>
      </w:tr>
    </w:tbl>
    <w:p w14:paraId="1F3421FE" w14:textId="77777777" w:rsidR="008810EC" w:rsidRPr="007E1E4A" w:rsidRDefault="008810EC" w:rsidP="00A57C9A">
      <w:pPr>
        <w:spacing w:before="120"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Породы, включенные в основной ассортимент, используются в ландшафтно-восстановительных посадках, в озеленении микрорайонов, улиц. Породы дополнительного ассортимента требуют более тщательного ухода, поэтому используются в одиночных посадках или в группах при строительстве скверов, бульваров, парков.</w:t>
      </w:r>
    </w:p>
    <w:p w14:paraId="2E08CF36" w14:textId="77777777" w:rsidR="008810EC" w:rsidRPr="007E1E4A" w:rsidRDefault="008810EC" w:rsidP="00A57C9A">
      <w:pPr>
        <w:spacing w:after="0" w:line="240" w:lineRule="auto"/>
        <w:ind w:firstLine="709"/>
        <w:jc w:val="both"/>
        <w:rPr>
          <w:rFonts w:ascii="Times New Roman" w:hAnsi="Times New Roman" w:cs="Times New Roman"/>
          <w:sz w:val="24"/>
          <w:szCs w:val="24"/>
          <w:u w:val="single"/>
        </w:rPr>
      </w:pPr>
      <w:r w:rsidRPr="007E1E4A">
        <w:rPr>
          <w:rFonts w:ascii="Times New Roman" w:hAnsi="Times New Roman" w:cs="Times New Roman"/>
          <w:sz w:val="24"/>
          <w:szCs w:val="24"/>
          <w:u w:val="single"/>
        </w:rPr>
        <w:t>3.2.2. Благоустройство</w:t>
      </w:r>
    </w:p>
    <w:p w14:paraId="23021E77" w14:textId="77777777" w:rsidR="008810EC" w:rsidRPr="007E1E4A" w:rsidRDefault="008810EC" w:rsidP="00A57C9A">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На территориях общественного назначения при благоустройстве рекомендуется обеспечивать: открытость и проницаемость территорий для визуального восприятия (отсутствие глухих оград), условия беспрепятственного передвижения населения (включая маломобильные группы),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города.</w:t>
      </w:r>
    </w:p>
    <w:p w14:paraId="23577886" w14:textId="77777777" w:rsidR="008810EC" w:rsidRPr="007E1E4A" w:rsidRDefault="008810EC" w:rsidP="00A57C9A">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Как правило, обязательный перечень элементов благоустройства территории на участках общественной застройки (при наличии </w:t>
      </w:r>
      <w:proofErr w:type="spellStart"/>
      <w:r w:rsidRPr="007E1E4A">
        <w:rPr>
          <w:rFonts w:ascii="Times New Roman" w:hAnsi="Times New Roman" w:cs="Times New Roman"/>
          <w:sz w:val="24"/>
          <w:szCs w:val="24"/>
        </w:rPr>
        <w:t>приобъектных</w:t>
      </w:r>
      <w:proofErr w:type="spellEnd"/>
      <w:r w:rsidRPr="007E1E4A">
        <w:rPr>
          <w:rFonts w:ascii="Times New Roman" w:hAnsi="Times New Roman" w:cs="Times New Roman"/>
          <w:sz w:val="24"/>
          <w:szCs w:val="24"/>
        </w:rPr>
        <w:t xml:space="preserve"> территорий) и территориях специализированных зон общественной застройки включает: твердые виды покрытия, элементы сопряжения поверхностей, озеленение, урны или контейнеры для мусора, осветительное оборудование, носители информационного оформления учреждений. Для учреждений, назначение которых связано с приемом посетителей, рекомендуется предусматривать обязательное размещение скамей.</w:t>
      </w:r>
    </w:p>
    <w:bookmarkEnd w:id="81"/>
    <w:p w14:paraId="6DB7767B" w14:textId="77777777" w:rsidR="00D3262B" w:rsidRPr="007E1E4A" w:rsidRDefault="00D3262B">
      <w:pPr>
        <w:spacing w:after="0" w:line="240" w:lineRule="auto"/>
        <w:rPr>
          <w:rFonts w:ascii="Times New Roman" w:hAnsi="Times New Roman" w:cs="Times New Roman"/>
          <w:b/>
          <w:sz w:val="28"/>
          <w:szCs w:val="28"/>
          <w:lang w:val="x-none" w:eastAsia="x-none"/>
        </w:rPr>
      </w:pPr>
      <w:r w:rsidRPr="007E1E4A">
        <w:br w:type="page"/>
      </w:r>
    </w:p>
    <w:p w14:paraId="324949AA" w14:textId="77777777" w:rsidR="00BD1DB0" w:rsidRPr="007E1E4A" w:rsidRDefault="00192D2F" w:rsidP="00A57C9A">
      <w:pPr>
        <w:pStyle w:val="143"/>
      </w:pPr>
      <w:bookmarkStart w:id="84" w:name="_Toc48572557"/>
      <w:r w:rsidRPr="007E1E4A">
        <w:t>4</w:t>
      </w:r>
      <w:r w:rsidR="00BD1DB0" w:rsidRPr="007E1E4A">
        <w:t>. Обоснование определения местоположения границ образуемых и изменяемых земельных участков</w:t>
      </w:r>
      <w:bookmarkEnd w:id="78"/>
      <w:bookmarkEnd w:id="84"/>
    </w:p>
    <w:p w14:paraId="409BD7B3" w14:textId="5863414C" w:rsidR="00BD1DB0" w:rsidRPr="007E1E4A" w:rsidRDefault="00192D2F" w:rsidP="00A57C9A">
      <w:pPr>
        <w:pStyle w:val="afffa"/>
      </w:pPr>
      <w:bookmarkStart w:id="85" w:name="_Toc478112289"/>
      <w:bookmarkStart w:id="86" w:name="_Toc48572558"/>
      <w:r w:rsidRPr="007E1E4A">
        <w:t>4</w:t>
      </w:r>
      <w:r w:rsidR="00BD1DB0" w:rsidRPr="007E1E4A">
        <w:t xml:space="preserve">.1. </w:t>
      </w:r>
      <w:bookmarkEnd w:id="85"/>
      <w:r w:rsidR="00CC1701" w:rsidRPr="007E1E4A">
        <w:t>Перечень земельных участков, поставленных на государственный кадастровый учет, расположенных в границах территории, в отношении которой, подготовлен проект межевании территории</w:t>
      </w:r>
      <w:bookmarkEnd w:id="86"/>
    </w:p>
    <w:p w14:paraId="40278328" w14:textId="77777777" w:rsidR="00CC1701" w:rsidRPr="007E1E4A" w:rsidRDefault="00CC1701" w:rsidP="00CC1701">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Перечень земельных участков, поставленных на государственный кадастровый учет, расположенных в границах территории, применительно к которой подготовлен проект межевания территории, представлены в таблице 4.1.1</w:t>
      </w:r>
    </w:p>
    <w:p w14:paraId="46DF59DE" w14:textId="77777777" w:rsidR="00CC1701" w:rsidRPr="007E1E4A" w:rsidRDefault="00CC1701" w:rsidP="00CC1701">
      <w:pPr>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В границах территории, применительно к которой подготовлен проект межевания территории, не предусматривается образование земельных участков на основании утвержденной схемы расположения земельного участка или земельных участков на кадастровом плане территории, срок действия которой не истек.</w:t>
      </w:r>
    </w:p>
    <w:p w14:paraId="492852ED" w14:textId="544BB643" w:rsidR="00A25E96" w:rsidRPr="007E1E4A" w:rsidRDefault="00A25E96" w:rsidP="00A25E96">
      <w:pPr>
        <w:spacing w:before="120" w:after="120" w:line="240" w:lineRule="auto"/>
        <w:ind w:firstLine="709"/>
        <w:jc w:val="both"/>
        <w:rPr>
          <w:rFonts w:ascii="Times New Roman" w:hAnsi="Times New Roman" w:cs="Times New Roman"/>
          <w:b/>
          <w:color w:val="000000" w:themeColor="text1"/>
          <w:sz w:val="24"/>
          <w:szCs w:val="23"/>
        </w:rPr>
      </w:pPr>
      <w:r w:rsidRPr="007E1E4A">
        <w:rPr>
          <w:rFonts w:ascii="Times New Roman" w:hAnsi="Times New Roman" w:cs="Times New Roman"/>
          <w:b/>
          <w:color w:val="000000" w:themeColor="text1"/>
          <w:sz w:val="24"/>
          <w:szCs w:val="23"/>
        </w:rPr>
        <w:t>Таблица 4.1.1 Перечень существующих земельных участков</w:t>
      </w:r>
    </w:p>
    <w:tbl>
      <w:tblPr>
        <w:tblW w:w="9371" w:type="dxa"/>
        <w:tblInd w:w="9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217"/>
        <w:gridCol w:w="5056"/>
        <w:gridCol w:w="2098"/>
      </w:tblGrid>
      <w:tr w:rsidR="00CC1701" w:rsidRPr="007E1E4A" w14:paraId="5D3FEF26" w14:textId="77777777" w:rsidTr="00140FD9">
        <w:trPr>
          <w:trHeight w:val="315"/>
        </w:trPr>
        <w:tc>
          <w:tcPr>
            <w:tcW w:w="2217" w:type="dxa"/>
            <w:noWrap/>
            <w:vAlign w:val="center"/>
            <w:hideMark/>
          </w:tcPr>
          <w:p w14:paraId="0CE5DA4E" w14:textId="77777777" w:rsidR="00CC1701" w:rsidRPr="007E1E4A" w:rsidRDefault="00CC1701">
            <w:pPr>
              <w:spacing w:after="0" w:line="240" w:lineRule="auto"/>
              <w:jc w:val="center"/>
              <w:rPr>
                <w:rFonts w:ascii="Times New Roman" w:hAnsi="Times New Roman" w:cs="Times New Roman"/>
                <w:b/>
                <w:color w:val="000000" w:themeColor="text1"/>
                <w:sz w:val="24"/>
                <w:szCs w:val="24"/>
                <w:lang w:eastAsia="en-US"/>
              </w:rPr>
            </w:pPr>
            <w:r w:rsidRPr="007E1E4A">
              <w:rPr>
                <w:rFonts w:ascii="Times New Roman" w:hAnsi="Times New Roman" w:cs="Times New Roman"/>
                <w:b/>
                <w:color w:val="000000" w:themeColor="text1"/>
                <w:sz w:val="24"/>
                <w:szCs w:val="24"/>
                <w:lang w:eastAsia="en-US"/>
              </w:rPr>
              <w:t>Кадастровый номер</w:t>
            </w:r>
          </w:p>
        </w:tc>
        <w:tc>
          <w:tcPr>
            <w:tcW w:w="5056" w:type="dxa"/>
            <w:vAlign w:val="center"/>
            <w:hideMark/>
          </w:tcPr>
          <w:p w14:paraId="68F4ABC3" w14:textId="77777777" w:rsidR="00CC1701" w:rsidRPr="007E1E4A" w:rsidRDefault="00CC1701">
            <w:pPr>
              <w:spacing w:after="0" w:line="240" w:lineRule="auto"/>
              <w:jc w:val="center"/>
              <w:rPr>
                <w:rFonts w:ascii="Times New Roman" w:hAnsi="Times New Roman" w:cs="Times New Roman"/>
                <w:b/>
                <w:color w:val="000000" w:themeColor="text1"/>
                <w:sz w:val="24"/>
                <w:szCs w:val="24"/>
                <w:lang w:eastAsia="en-US"/>
              </w:rPr>
            </w:pPr>
            <w:r w:rsidRPr="007E1E4A">
              <w:rPr>
                <w:rFonts w:ascii="Times New Roman" w:hAnsi="Times New Roman" w:cs="Times New Roman"/>
                <w:b/>
                <w:color w:val="000000" w:themeColor="text1"/>
                <w:sz w:val="24"/>
                <w:szCs w:val="24"/>
                <w:lang w:eastAsia="en-US"/>
              </w:rPr>
              <w:t>Разрешенное использование по документу</w:t>
            </w:r>
          </w:p>
        </w:tc>
        <w:tc>
          <w:tcPr>
            <w:tcW w:w="2098" w:type="dxa"/>
            <w:noWrap/>
            <w:vAlign w:val="center"/>
            <w:hideMark/>
          </w:tcPr>
          <w:p w14:paraId="0D6E5858" w14:textId="77777777" w:rsidR="00CC1701" w:rsidRPr="007E1E4A" w:rsidRDefault="00CC1701">
            <w:pPr>
              <w:spacing w:after="0" w:line="240" w:lineRule="auto"/>
              <w:jc w:val="center"/>
              <w:rPr>
                <w:rFonts w:ascii="Times New Roman" w:hAnsi="Times New Roman" w:cs="Times New Roman"/>
                <w:b/>
                <w:color w:val="000000" w:themeColor="text1"/>
                <w:sz w:val="24"/>
                <w:szCs w:val="24"/>
                <w:lang w:eastAsia="en-US"/>
              </w:rPr>
            </w:pPr>
            <w:r w:rsidRPr="007E1E4A">
              <w:rPr>
                <w:rFonts w:ascii="Times New Roman" w:hAnsi="Times New Roman" w:cs="Times New Roman"/>
                <w:b/>
                <w:color w:val="000000" w:themeColor="text1"/>
                <w:sz w:val="24"/>
                <w:szCs w:val="24"/>
                <w:lang w:eastAsia="en-US"/>
              </w:rPr>
              <w:t>Площадь, кв. м</w:t>
            </w:r>
          </w:p>
        </w:tc>
      </w:tr>
      <w:tr w:rsidR="00CC1701" w:rsidRPr="007E1E4A" w14:paraId="193E96E4" w14:textId="77777777" w:rsidTr="00140FD9">
        <w:trPr>
          <w:trHeight w:val="315"/>
        </w:trPr>
        <w:tc>
          <w:tcPr>
            <w:tcW w:w="2217" w:type="dxa"/>
            <w:noWrap/>
            <w:vAlign w:val="center"/>
            <w:hideMark/>
          </w:tcPr>
          <w:p w14:paraId="78C67412" w14:textId="77777777" w:rsidR="00CC1701" w:rsidRPr="007E1E4A" w:rsidRDefault="00CC1701">
            <w:pPr>
              <w:spacing w:after="0" w:line="240" w:lineRule="auto"/>
              <w:jc w:val="center"/>
              <w:rPr>
                <w:rFonts w:ascii="Times New Roman" w:hAnsi="Times New Roman" w:cs="Times New Roman"/>
                <w:bCs/>
                <w:color w:val="000000" w:themeColor="text1"/>
                <w:sz w:val="24"/>
                <w:szCs w:val="24"/>
                <w:lang w:eastAsia="en-US"/>
              </w:rPr>
            </w:pPr>
            <w:r w:rsidRPr="007E1E4A">
              <w:rPr>
                <w:rFonts w:ascii="Times New Roman" w:hAnsi="Times New Roman" w:cs="Times New Roman"/>
                <w:bCs/>
                <w:color w:val="000000" w:themeColor="text1"/>
                <w:sz w:val="24"/>
                <w:szCs w:val="24"/>
                <w:lang w:eastAsia="en-US"/>
              </w:rPr>
              <w:t>38:06:010902:2269</w:t>
            </w:r>
          </w:p>
        </w:tc>
        <w:tc>
          <w:tcPr>
            <w:tcW w:w="5056" w:type="dxa"/>
            <w:vAlign w:val="center"/>
            <w:hideMark/>
          </w:tcPr>
          <w:p w14:paraId="705FCCA0" w14:textId="77777777" w:rsidR="00CC1701" w:rsidRPr="007E1E4A" w:rsidRDefault="00CC1701">
            <w:pPr>
              <w:spacing w:after="0" w:line="240" w:lineRule="auto"/>
              <w:jc w:val="center"/>
              <w:rPr>
                <w:rFonts w:ascii="Times New Roman" w:hAnsi="Times New Roman" w:cs="Times New Roman"/>
                <w:bCs/>
                <w:color w:val="000000" w:themeColor="text1"/>
                <w:sz w:val="24"/>
                <w:szCs w:val="24"/>
                <w:lang w:eastAsia="en-US"/>
              </w:rPr>
            </w:pPr>
            <w:r w:rsidRPr="007E1E4A">
              <w:rPr>
                <w:rFonts w:ascii="Times New Roman" w:hAnsi="Times New Roman" w:cs="Times New Roman"/>
                <w:bCs/>
                <w:color w:val="000000" w:themeColor="text1"/>
                <w:sz w:val="24"/>
                <w:szCs w:val="24"/>
                <w:lang w:eastAsia="en-US"/>
              </w:rPr>
              <w:t>индивидуальные жилые дома с приусадебными земельными участками</w:t>
            </w:r>
          </w:p>
        </w:tc>
        <w:tc>
          <w:tcPr>
            <w:tcW w:w="2098" w:type="dxa"/>
            <w:noWrap/>
            <w:vAlign w:val="center"/>
            <w:hideMark/>
          </w:tcPr>
          <w:p w14:paraId="2639FA28" w14:textId="77777777" w:rsidR="00CC1701" w:rsidRPr="007E1E4A" w:rsidRDefault="00CC1701">
            <w:pPr>
              <w:spacing w:after="0" w:line="240" w:lineRule="auto"/>
              <w:jc w:val="center"/>
              <w:rPr>
                <w:rFonts w:ascii="Times New Roman" w:hAnsi="Times New Roman" w:cs="Times New Roman"/>
                <w:bCs/>
                <w:color w:val="000000" w:themeColor="text1"/>
                <w:sz w:val="24"/>
                <w:szCs w:val="24"/>
                <w:lang w:eastAsia="en-US"/>
              </w:rPr>
            </w:pPr>
            <w:r w:rsidRPr="007E1E4A">
              <w:rPr>
                <w:rFonts w:ascii="Times New Roman" w:hAnsi="Times New Roman" w:cs="Times New Roman"/>
                <w:bCs/>
                <w:color w:val="000000" w:themeColor="text1"/>
                <w:sz w:val="24"/>
                <w:szCs w:val="24"/>
                <w:lang w:eastAsia="en-US"/>
              </w:rPr>
              <w:t>5738,0</w:t>
            </w:r>
          </w:p>
        </w:tc>
      </w:tr>
      <w:tr w:rsidR="00CC1701" w:rsidRPr="007E1E4A" w14:paraId="1B0EE352" w14:textId="77777777" w:rsidTr="00140FD9">
        <w:trPr>
          <w:trHeight w:val="315"/>
        </w:trPr>
        <w:tc>
          <w:tcPr>
            <w:tcW w:w="2217" w:type="dxa"/>
            <w:noWrap/>
            <w:vAlign w:val="center"/>
            <w:hideMark/>
          </w:tcPr>
          <w:p w14:paraId="112F71D0" w14:textId="77777777" w:rsidR="00CC1701" w:rsidRPr="007E1E4A" w:rsidRDefault="00CC1701">
            <w:pPr>
              <w:spacing w:after="0" w:line="240" w:lineRule="auto"/>
              <w:jc w:val="center"/>
              <w:rPr>
                <w:rFonts w:ascii="Times New Roman" w:hAnsi="Times New Roman" w:cs="Times New Roman"/>
                <w:bCs/>
                <w:color w:val="000000" w:themeColor="text1"/>
                <w:sz w:val="24"/>
                <w:szCs w:val="24"/>
                <w:lang w:eastAsia="en-US"/>
              </w:rPr>
            </w:pPr>
            <w:r w:rsidRPr="007E1E4A">
              <w:rPr>
                <w:rFonts w:ascii="Times New Roman" w:hAnsi="Times New Roman" w:cs="Times New Roman"/>
                <w:bCs/>
                <w:color w:val="000000" w:themeColor="text1"/>
                <w:sz w:val="24"/>
                <w:szCs w:val="24"/>
                <w:lang w:eastAsia="en-US"/>
              </w:rPr>
              <w:t>38:06:010902:2785</w:t>
            </w:r>
          </w:p>
        </w:tc>
        <w:tc>
          <w:tcPr>
            <w:tcW w:w="5056" w:type="dxa"/>
            <w:vAlign w:val="center"/>
            <w:hideMark/>
          </w:tcPr>
          <w:p w14:paraId="642DE8E4" w14:textId="77777777" w:rsidR="00CC1701" w:rsidRPr="007E1E4A" w:rsidRDefault="00CC1701">
            <w:pPr>
              <w:spacing w:after="0" w:line="240" w:lineRule="auto"/>
              <w:jc w:val="center"/>
              <w:rPr>
                <w:rFonts w:ascii="Times New Roman" w:hAnsi="Times New Roman" w:cs="Times New Roman"/>
                <w:bCs/>
                <w:color w:val="000000" w:themeColor="text1"/>
                <w:sz w:val="24"/>
                <w:szCs w:val="24"/>
                <w:lang w:eastAsia="en-US"/>
              </w:rPr>
            </w:pPr>
            <w:r w:rsidRPr="007E1E4A">
              <w:rPr>
                <w:rFonts w:ascii="Times New Roman" w:hAnsi="Times New Roman" w:cs="Times New Roman"/>
                <w:bCs/>
                <w:color w:val="000000" w:themeColor="text1"/>
                <w:sz w:val="24"/>
                <w:szCs w:val="24"/>
                <w:lang w:eastAsia="en-US"/>
              </w:rPr>
              <w:t>индивидуальные жилые дома с приусадебными земельными участками</w:t>
            </w:r>
          </w:p>
        </w:tc>
        <w:tc>
          <w:tcPr>
            <w:tcW w:w="2098" w:type="dxa"/>
            <w:noWrap/>
            <w:vAlign w:val="center"/>
            <w:hideMark/>
          </w:tcPr>
          <w:p w14:paraId="504C52BC" w14:textId="77777777" w:rsidR="00CC1701" w:rsidRPr="007E1E4A" w:rsidRDefault="00CC1701">
            <w:pPr>
              <w:spacing w:after="0" w:line="240" w:lineRule="auto"/>
              <w:jc w:val="center"/>
              <w:rPr>
                <w:rFonts w:ascii="Times New Roman" w:hAnsi="Times New Roman" w:cs="Times New Roman"/>
                <w:bCs/>
                <w:color w:val="000000" w:themeColor="text1"/>
                <w:sz w:val="24"/>
                <w:szCs w:val="24"/>
                <w:lang w:eastAsia="en-US"/>
              </w:rPr>
            </w:pPr>
            <w:r w:rsidRPr="007E1E4A">
              <w:rPr>
                <w:rFonts w:ascii="Times New Roman" w:hAnsi="Times New Roman" w:cs="Times New Roman"/>
                <w:bCs/>
                <w:color w:val="000000" w:themeColor="text1"/>
                <w:sz w:val="24"/>
                <w:szCs w:val="24"/>
                <w:lang w:eastAsia="en-US"/>
              </w:rPr>
              <w:t>1300,0</w:t>
            </w:r>
          </w:p>
        </w:tc>
      </w:tr>
      <w:tr w:rsidR="00CC1701" w:rsidRPr="007E1E4A" w14:paraId="2BE1AEBD" w14:textId="77777777" w:rsidTr="00140FD9">
        <w:trPr>
          <w:trHeight w:val="315"/>
        </w:trPr>
        <w:tc>
          <w:tcPr>
            <w:tcW w:w="2217" w:type="dxa"/>
            <w:noWrap/>
            <w:vAlign w:val="center"/>
            <w:hideMark/>
          </w:tcPr>
          <w:p w14:paraId="25337F48" w14:textId="77777777" w:rsidR="00CC1701" w:rsidRPr="007E1E4A" w:rsidRDefault="00CC1701">
            <w:pPr>
              <w:spacing w:after="0" w:line="240" w:lineRule="auto"/>
              <w:jc w:val="center"/>
              <w:rPr>
                <w:rFonts w:ascii="Times New Roman" w:hAnsi="Times New Roman" w:cs="Times New Roman"/>
                <w:bCs/>
                <w:color w:val="000000" w:themeColor="text1"/>
                <w:sz w:val="24"/>
                <w:szCs w:val="24"/>
                <w:lang w:eastAsia="en-US"/>
              </w:rPr>
            </w:pPr>
            <w:r w:rsidRPr="007E1E4A">
              <w:rPr>
                <w:rFonts w:ascii="Times New Roman" w:hAnsi="Times New Roman" w:cs="Times New Roman"/>
                <w:bCs/>
                <w:color w:val="000000" w:themeColor="text1"/>
                <w:sz w:val="24"/>
                <w:szCs w:val="24"/>
                <w:lang w:eastAsia="en-US"/>
              </w:rPr>
              <w:t>38:06:010902:32</w:t>
            </w:r>
          </w:p>
        </w:tc>
        <w:tc>
          <w:tcPr>
            <w:tcW w:w="5056" w:type="dxa"/>
            <w:vAlign w:val="center"/>
            <w:hideMark/>
          </w:tcPr>
          <w:p w14:paraId="43A6B35D" w14:textId="77777777" w:rsidR="00CC1701" w:rsidRPr="007E1E4A" w:rsidRDefault="00CC1701">
            <w:pPr>
              <w:spacing w:after="0" w:line="240" w:lineRule="auto"/>
              <w:jc w:val="center"/>
              <w:rPr>
                <w:rFonts w:ascii="Times New Roman" w:hAnsi="Times New Roman" w:cs="Times New Roman"/>
                <w:bCs/>
                <w:color w:val="000000" w:themeColor="text1"/>
                <w:sz w:val="24"/>
                <w:szCs w:val="24"/>
                <w:lang w:eastAsia="en-US"/>
              </w:rPr>
            </w:pPr>
            <w:r w:rsidRPr="007E1E4A">
              <w:rPr>
                <w:rFonts w:ascii="Times New Roman" w:hAnsi="Times New Roman" w:cs="Times New Roman"/>
                <w:bCs/>
                <w:color w:val="000000" w:themeColor="text1"/>
                <w:sz w:val="24"/>
                <w:szCs w:val="24"/>
                <w:lang w:eastAsia="en-US"/>
              </w:rPr>
              <w:t>для строительства группы жилых домов с нежилыми помещениями и автостоянками</w:t>
            </w:r>
          </w:p>
        </w:tc>
        <w:tc>
          <w:tcPr>
            <w:tcW w:w="2098" w:type="dxa"/>
            <w:noWrap/>
            <w:vAlign w:val="center"/>
            <w:hideMark/>
          </w:tcPr>
          <w:p w14:paraId="6D3BD831" w14:textId="77777777" w:rsidR="00CC1701" w:rsidRPr="007E1E4A" w:rsidRDefault="00CC1701">
            <w:pPr>
              <w:spacing w:after="0" w:line="240" w:lineRule="auto"/>
              <w:jc w:val="center"/>
              <w:rPr>
                <w:rFonts w:ascii="Times New Roman" w:hAnsi="Times New Roman" w:cs="Times New Roman"/>
                <w:bCs/>
                <w:color w:val="000000" w:themeColor="text1"/>
                <w:sz w:val="24"/>
                <w:szCs w:val="24"/>
                <w:lang w:eastAsia="en-US"/>
              </w:rPr>
            </w:pPr>
            <w:r w:rsidRPr="007E1E4A">
              <w:rPr>
                <w:rFonts w:ascii="Times New Roman" w:hAnsi="Times New Roman" w:cs="Times New Roman"/>
                <w:bCs/>
                <w:color w:val="000000" w:themeColor="text1"/>
                <w:sz w:val="24"/>
                <w:szCs w:val="24"/>
                <w:lang w:eastAsia="en-US"/>
              </w:rPr>
              <w:t>46613,0</w:t>
            </w:r>
          </w:p>
        </w:tc>
      </w:tr>
    </w:tbl>
    <w:p w14:paraId="4807BB56" w14:textId="083902CA" w:rsidR="00BD1DB0" w:rsidRPr="007E1E4A" w:rsidRDefault="00192D2F" w:rsidP="00A57C9A">
      <w:pPr>
        <w:pStyle w:val="afffa"/>
      </w:pPr>
      <w:bookmarkStart w:id="87" w:name="_Toc478112290"/>
      <w:bookmarkStart w:id="88" w:name="_Toc48572559"/>
      <w:r w:rsidRPr="007E1E4A">
        <w:t>4</w:t>
      </w:r>
      <w:r w:rsidR="00BD1DB0" w:rsidRPr="007E1E4A">
        <w:t xml:space="preserve">.2. </w:t>
      </w:r>
      <w:bookmarkEnd w:id="87"/>
      <w:r w:rsidR="00CC1701" w:rsidRPr="007E1E4A">
        <w:t>Перечень объектов капитального строительства, расположенных в границах территории</w:t>
      </w:r>
      <w:bookmarkEnd w:id="88"/>
    </w:p>
    <w:p w14:paraId="5C39076E" w14:textId="77777777" w:rsidR="00CC1701" w:rsidRPr="007E1E4A" w:rsidRDefault="00CC1701" w:rsidP="00CC1701">
      <w:pPr>
        <w:spacing w:after="0"/>
        <w:ind w:firstLine="709"/>
        <w:jc w:val="both"/>
        <w:rPr>
          <w:rFonts w:ascii="Times New Roman" w:hAnsi="Times New Roman" w:cs="Times New Roman"/>
          <w:sz w:val="24"/>
          <w:szCs w:val="24"/>
        </w:rPr>
      </w:pPr>
      <w:bookmarkStart w:id="89" w:name="_Toc478112291"/>
      <w:bookmarkStart w:id="90" w:name="_Toc478112292"/>
      <w:r w:rsidRPr="007E1E4A">
        <w:rPr>
          <w:rFonts w:ascii="Times New Roman" w:hAnsi="Times New Roman" w:cs="Times New Roman"/>
          <w:sz w:val="24"/>
          <w:szCs w:val="24"/>
        </w:rPr>
        <w:t xml:space="preserve">В границах территории, применительно к которой подготовлен проект межевания территории, расположено 1 объектов капитального строительства. </w:t>
      </w:r>
    </w:p>
    <w:p w14:paraId="12DEF735" w14:textId="5F83B285" w:rsidR="00CC1701" w:rsidRPr="007E1E4A" w:rsidRDefault="00CC1701" w:rsidP="00CC1701">
      <w:pPr>
        <w:spacing w:before="120" w:after="120"/>
        <w:ind w:firstLine="709"/>
        <w:jc w:val="both"/>
        <w:rPr>
          <w:rFonts w:ascii="Times New Roman" w:hAnsi="Times New Roman" w:cs="Times New Roman"/>
          <w:sz w:val="24"/>
          <w:szCs w:val="24"/>
        </w:rPr>
      </w:pPr>
      <w:r w:rsidRPr="007E1E4A">
        <w:rPr>
          <w:rFonts w:ascii="Times New Roman" w:hAnsi="Times New Roman" w:cs="Times New Roman"/>
          <w:sz w:val="24"/>
          <w:szCs w:val="24"/>
        </w:rPr>
        <w:t>Перечень земельных объектов капитального строительства, поставленных на государственный кадастровый учет, расположенных в границах территории, применительно к которой подготовлен проект межевания территории, представлены в таблице 4.2.1</w:t>
      </w:r>
    </w:p>
    <w:p w14:paraId="0EBE637B" w14:textId="50562249" w:rsidR="00CC1701" w:rsidRPr="007E1E4A" w:rsidRDefault="00C2608F" w:rsidP="00C2608F">
      <w:pPr>
        <w:spacing w:before="120" w:after="120"/>
        <w:ind w:firstLine="709"/>
        <w:jc w:val="both"/>
        <w:rPr>
          <w:rFonts w:ascii="Times New Roman" w:hAnsi="Times New Roman" w:cs="Times New Roman"/>
          <w:b/>
          <w:bCs/>
          <w:i/>
          <w:iCs/>
          <w:sz w:val="24"/>
          <w:szCs w:val="24"/>
        </w:rPr>
      </w:pPr>
      <w:r w:rsidRPr="007E1E4A">
        <w:rPr>
          <w:rFonts w:ascii="Times New Roman" w:hAnsi="Times New Roman" w:cs="Times New Roman"/>
          <w:b/>
          <w:bCs/>
          <w:i/>
          <w:iCs/>
          <w:sz w:val="24"/>
          <w:szCs w:val="24"/>
        </w:rPr>
        <w:t>Таблица 4.2.1 Перечень существующих объектов капитального строительства</w:t>
      </w:r>
    </w:p>
    <w:tbl>
      <w:tblPr>
        <w:tblW w:w="9375" w:type="dxa"/>
        <w:tblInd w:w="9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582"/>
        <w:gridCol w:w="1420"/>
        <w:gridCol w:w="425"/>
        <w:gridCol w:w="425"/>
        <w:gridCol w:w="1986"/>
        <w:gridCol w:w="2411"/>
        <w:gridCol w:w="850"/>
        <w:gridCol w:w="567"/>
        <w:gridCol w:w="709"/>
      </w:tblGrid>
      <w:tr w:rsidR="00CC1701" w:rsidRPr="007E1E4A" w14:paraId="08176E48" w14:textId="77777777" w:rsidTr="00140FD9">
        <w:trPr>
          <w:cantSplit/>
          <w:trHeight w:val="1753"/>
        </w:trPr>
        <w:tc>
          <w:tcPr>
            <w:tcW w:w="581" w:type="dxa"/>
            <w:vAlign w:val="center"/>
            <w:hideMark/>
          </w:tcPr>
          <w:p w14:paraId="38FB1424" w14:textId="77777777" w:rsidR="00CC1701" w:rsidRPr="007E1E4A" w:rsidRDefault="00CC1701">
            <w:pPr>
              <w:spacing w:after="0" w:line="240" w:lineRule="auto"/>
              <w:jc w:val="center"/>
              <w:rPr>
                <w:rFonts w:ascii="Times New Roman" w:hAnsi="Times New Roman" w:cs="Times New Roman"/>
                <w:color w:val="000000"/>
                <w:sz w:val="21"/>
                <w:szCs w:val="21"/>
              </w:rPr>
            </w:pPr>
            <w:r w:rsidRPr="007E1E4A">
              <w:rPr>
                <w:rFonts w:ascii="Times New Roman" w:hAnsi="Times New Roman" w:cs="Times New Roman"/>
                <w:color w:val="000000"/>
                <w:sz w:val="21"/>
                <w:szCs w:val="21"/>
              </w:rPr>
              <w:t>№ П/П</w:t>
            </w:r>
          </w:p>
        </w:tc>
        <w:tc>
          <w:tcPr>
            <w:tcW w:w="1418" w:type="dxa"/>
            <w:vAlign w:val="center"/>
            <w:hideMark/>
          </w:tcPr>
          <w:p w14:paraId="1340743C" w14:textId="77777777" w:rsidR="00CC1701" w:rsidRPr="007E1E4A" w:rsidRDefault="00CC1701">
            <w:pPr>
              <w:spacing w:after="0" w:line="240" w:lineRule="auto"/>
              <w:jc w:val="center"/>
              <w:rPr>
                <w:rFonts w:ascii="Times New Roman" w:hAnsi="Times New Roman" w:cs="Times New Roman"/>
                <w:color w:val="000000"/>
                <w:sz w:val="21"/>
                <w:szCs w:val="21"/>
              </w:rPr>
            </w:pPr>
            <w:r w:rsidRPr="007E1E4A">
              <w:rPr>
                <w:rFonts w:ascii="Times New Roman" w:hAnsi="Times New Roman" w:cs="Times New Roman"/>
                <w:color w:val="000000"/>
                <w:sz w:val="21"/>
                <w:szCs w:val="21"/>
              </w:rPr>
              <w:t>Улица</w:t>
            </w:r>
          </w:p>
        </w:tc>
        <w:tc>
          <w:tcPr>
            <w:tcW w:w="425" w:type="dxa"/>
            <w:textDirection w:val="btLr"/>
            <w:vAlign w:val="center"/>
            <w:hideMark/>
          </w:tcPr>
          <w:p w14:paraId="2AB7DC64" w14:textId="77777777" w:rsidR="00CC1701" w:rsidRPr="007E1E4A" w:rsidRDefault="00CC1701">
            <w:pPr>
              <w:spacing w:after="0" w:line="240" w:lineRule="auto"/>
              <w:ind w:left="113" w:right="113"/>
              <w:jc w:val="center"/>
              <w:rPr>
                <w:rFonts w:ascii="Times New Roman" w:hAnsi="Times New Roman" w:cs="Times New Roman"/>
                <w:color w:val="000000"/>
                <w:sz w:val="21"/>
                <w:szCs w:val="21"/>
              </w:rPr>
            </w:pPr>
            <w:r w:rsidRPr="007E1E4A">
              <w:rPr>
                <w:rFonts w:ascii="Times New Roman" w:hAnsi="Times New Roman" w:cs="Times New Roman"/>
                <w:color w:val="000000"/>
                <w:sz w:val="21"/>
                <w:szCs w:val="21"/>
              </w:rPr>
              <w:t>Номер</w:t>
            </w:r>
          </w:p>
        </w:tc>
        <w:tc>
          <w:tcPr>
            <w:tcW w:w="425" w:type="dxa"/>
            <w:textDirection w:val="btLr"/>
            <w:vAlign w:val="center"/>
            <w:hideMark/>
          </w:tcPr>
          <w:p w14:paraId="6A8EC3D0" w14:textId="77777777" w:rsidR="00CC1701" w:rsidRPr="007E1E4A" w:rsidRDefault="00CC1701">
            <w:pPr>
              <w:spacing w:after="0" w:line="240" w:lineRule="auto"/>
              <w:jc w:val="center"/>
              <w:rPr>
                <w:rFonts w:ascii="Times New Roman" w:hAnsi="Times New Roman" w:cs="Times New Roman"/>
                <w:color w:val="000000"/>
                <w:sz w:val="21"/>
                <w:szCs w:val="21"/>
              </w:rPr>
            </w:pPr>
            <w:r w:rsidRPr="007E1E4A">
              <w:rPr>
                <w:rFonts w:ascii="Times New Roman" w:hAnsi="Times New Roman" w:cs="Times New Roman"/>
                <w:color w:val="000000"/>
                <w:sz w:val="21"/>
                <w:szCs w:val="21"/>
              </w:rPr>
              <w:t>Литер</w:t>
            </w:r>
          </w:p>
        </w:tc>
        <w:tc>
          <w:tcPr>
            <w:tcW w:w="1985" w:type="dxa"/>
            <w:vAlign w:val="center"/>
            <w:hideMark/>
          </w:tcPr>
          <w:p w14:paraId="01FAFA74" w14:textId="77777777" w:rsidR="00CC1701" w:rsidRPr="007E1E4A" w:rsidRDefault="00CC1701">
            <w:pPr>
              <w:spacing w:after="0" w:line="240" w:lineRule="auto"/>
              <w:jc w:val="center"/>
              <w:rPr>
                <w:rFonts w:ascii="Times New Roman" w:hAnsi="Times New Roman" w:cs="Times New Roman"/>
                <w:color w:val="000000"/>
                <w:sz w:val="21"/>
                <w:szCs w:val="21"/>
              </w:rPr>
            </w:pPr>
            <w:r w:rsidRPr="007E1E4A">
              <w:rPr>
                <w:rFonts w:ascii="Times New Roman" w:hAnsi="Times New Roman" w:cs="Times New Roman"/>
                <w:color w:val="000000"/>
                <w:sz w:val="21"/>
                <w:szCs w:val="21"/>
              </w:rPr>
              <w:t>Кадастровый номер</w:t>
            </w:r>
          </w:p>
        </w:tc>
        <w:tc>
          <w:tcPr>
            <w:tcW w:w="2410" w:type="dxa"/>
            <w:vAlign w:val="center"/>
            <w:hideMark/>
          </w:tcPr>
          <w:p w14:paraId="1466D93C" w14:textId="77777777" w:rsidR="00CC1701" w:rsidRPr="007E1E4A" w:rsidRDefault="00CC1701">
            <w:pPr>
              <w:spacing w:after="0" w:line="240" w:lineRule="auto"/>
              <w:jc w:val="center"/>
              <w:rPr>
                <w:rFonts w:ascii="Times New Roman" w:hAnsi="Times New Roman" w:cs="Times New Roman"/>
                <w:color w:val="000000"/>
                <w:sz w:val="21"/>
                <w:szCs w:val="21"/>
              </w:rPr>
            </w:pPr>
            <w:r w:rsidRPr="007E1E4A">
              <w:rPr>
                <w:rFonts w:ascii="Times New Roman" w:hAnsi="Times New Roman" w:cs="Times New Roman"/>
                <w:color w:val="000000"/>
                <w:sz w:val="21"/>
                <w:szCs w:val="21"/>
              </w:rPr>
              <w:t>Назначение здания</w:t>
            </w:r>
          </w:p>
        </w:tc>
        <w:tc>
          <w:tcPr>
            <w:tcW w:w="850" w:type="dxa"/>
            <w:textDirection w:val="btLr"/>
            <w:vAlign w:val="center"/>
            <w:hideMark/>
          </w:tcPr>
          <w:p w14:paraId="48A882E7" w14:textId="77777777" w:rsidR="00CC1701" w:rsidRPr="007E1E4A" w:rsidRDefault="00CC1701">
            <w:pPr>
              <w:spacing w:after="0" w:line="240" w:lineRule="auto"/>
              <w:jc w:val="center"/>
              <w:rPr>
                <w:rFonts w:ascii="Times New Roman" w:hAnsi="Times New Roman" w:cs="Times New Roman"/>
                <w:color w:val="000000"/>
                <w:sz w:val="21"/>
                <w:szCs w:val="21"/>
              </w:rPr>
            </w:pPr>
            <w:r w:rsidRPr="007E1E4A">
              <w:rPr>
                <w:rFonts w:ascii="Times New Roman" w:hAnsi="Times New Roman" w:cs="Times New Roman"/>
                <w:color w:val="000000"/>
                <w:sz w:val="21"/>
                <w:szCs w:val="21"/>
              </w:rPr>
              <w:t>Год завершения строительства</w:t>
            </w:r>
          </w:p>
        </w:tc>
        <w:tc>
          <w:tcPr>
            <w:tcW w:w="567" w:type="dxa"/>
            <w:textDirection w:val="btLr"/>
            <w:vAlign w:val="center"/>
            <w:hideMark/>
          </w:tcPr>
          <w:p w14:paraId="03B2B9EE" w14:textId="77777777" w:rsidR="00CC1701" w:rsidRPr="007E1E4A" w:rsidRDefault="00CC1701">
            <w:pPr>
              <w:spacing w:after="0" w:line="240" w:lineRule="auto"/>
              <w:jc w:val="center"/>
              <w:rPr>
                <w:rFonts w:ascii="Times New Roman" w:hAnsi="Times New Roman" w:cs="Times New Roman"/>
                <w:color w:val="000000"/>
                <w:sz w:val="21"/>
                <w:szCs w:val="21"/>
              </w:rPr>
            </w:pPr>
            <w:r w:rsidRPr="007E1E4A">
              <w:rPr>
                <w:rFonts w:ascii="Times New Roman" w:hAnsi="Times New Roman" w:cs="Times New Roman"/>
                <w:color w:val="000000"/>
                <w:sz w:val="21"/>
                <w:szCs w:val="21"/>
              </w:rPr>
              <w:t>Этажность</w:t>
            </w:r>
          </w:p>
        </w:tc>
        <w:tc>
          <w:tcPr>
            <w:tcW w:w="709" w:type="dxa"/>
            <w:textDirection w:val="btLr"/>
            <w:vAlign w:val="center"/>
            <w:hideMark/>
          </w:tcPr>
          <w:p w14:paraId="7A93830C" w14:textId="77777777" w:rsidR="00CC1701" w:rsidRPr="007E1E4A" w:rsidRDefault="00CC1701">
            <w:pPr>
              <w:spacing w:after="0" w:line="240" w:lineRule="auto"/>
              <w:ind w:left="113" w:right="113"/>
              <w:jc w:val="center"/>
              <w:rPr>
                <w:rFonts w:ascii="Times New Roman" w:hAnsi="Times New Roman" w:cs="Times New Roman"/>
                <w:color w:val="000000"/>
                <w:sz w:val="21"/>
                <w:szCs w:val="21"/>
              </w:rPr>
            </w:pPr>
            <w:r w:rsidRPr="007E1E4A">
              <w:rPr>
                <w:rFonts w:ascii="Times New Roman" w:hAnsi="Times New Roman" w:cs="Times New Roman"/>
                <w:color w:val="000000"/>
                <w:sz w:val="21"/>
                <w:szCs w:val="21"/>
              </w:rPr>
              <w:t>Площадь ОКС, кв.м.</w:t>
            </w:r>
          </w:p>
        </w:tc>
      </w:tr>
      <w:tr w:rsidR="00CC1701" w:rsidRPr="007E1E4A" w14:paraId="1CA321CE" w14:textId="77777777" w:rsidTr="00140FD9">
        <w:trPr>
          <w:trHeight w:val="20"/>
        </w:trPr>
        <w:tc>
          <w:tcPr>
            <w:tcW w:w="581" w:type="dxa"/>
            <w:noWrap/>
            <w:vAlign w:val="center"/>
            <w:hideMark/>
          </w:tcPr>
          <w:p w14:paraId="05EE6AA5" w14:textId="77777777" w:rsidR="00CC1701" w:rsidRPr="007E1E4A" w:rsidRDefault="00CC1701">
            <w:pPr>
              <w:spacing w:after="0" w:line="240" w:lineRule="auto"/>
              <w:jc w:val="center"/>
              <w:rPr>
                <w:rFonts w:ascii="Times New Roman" w:hAnsi="Times New Roman" w:cs="Times New Roman"/>
              </w:rPr>
            </w:pPr>
            <w:r w:rsidRPr="007E1E4A">
              <w:rPr>
                <w:rFonts w:ascii="Times New Roman" w:hAnsi="Times New Roman" w:cs="Times New Roman"/>
              </w:rPr>
              <w:t>1</w:t>
            </w:r>
          </w:p>
        </w:tc>
        <w:tc>
          <w:tcPr>
            <w:tcW w:w="1418" w:type="dxa"/>
            <w:noWrap/>
            <w:vAlign w:val="center"/>
            <w:hideMark/>
          </w:tcPr>
          <w:p w14:paraId="267DEF0B" w14:textId="77777777" w:rsidR="00CC1701" w:rsidRPr="007E1E4A" w:rsidRDefault="00CC1701">
            <w:pPr>
              <w:spacing w:after="0" w:line="240" w:lineRule="auto"/>
              <w:jc w:val="center"/>
              <w:rPr>
                <w:rFonts w:ascii="Times New Roman" w:hAnsi="Times New Roman" w:cs="Times New Roman"/>
              </w:rPr>
            </w:pPr>
            <w:proofErr w:type="spellStart"/>
            <w:r w:rsidRPr="007E1E4A">
              <w:rPr>
                <w:rFonts w:ascii="Times New Roman" w:hAnsi="Times New Roman" w:cs="Times New Roman"/>
              </w:rPr>
              <w:t>мкр</w:t>
            </w:r>
            <w:proofErr w:type="spellEnd"/>
            <w:r w:rsidRPr="007E1E4A">
              <w:rPr>
                <w:rFonts w:ascii="Times New Roman" w:hAnsi="Times New Roman" w:cs="Times New Roman"/>
              </w:rPr>
              <w:t xml:space="preserve"> Сергиев Посад, </w:t>
            </w:r>
            <w:proofErr w:type="spellStart"/>
            <w:r w:rsidRPr="007E1E4A">
              <w:rPr>
                <w:rFonts w:ascii="Times New Roman" w:hAnsi="Times New Roman" w:cs="Times New Roman"/>
              </w:rPr>
              <w:t>рп</w:t>
            </w:r>
            <w:proofErr w:type="spellEnd"/>
            <w:r w:rsidRPr="007E1E4A">
              <w:rPr>
                <w:rFonts w:ascii="Times New Roman" w:hAnsi="Times New Roman" w:cs="Times New Roman"/>
              </w:rPr>
              <w:t xml:space="preserve"> Маркова</w:t>
            </w:r>
          </w:p>
        </w:tc>
        <w:tc>
          <w:tcPr>
            <w:tcW w:w="425" w:type="dxa"/>
            <w:noWrap/>
            <w:vAlign w:val="center"/>
            <w:hideMark/>
          </w:tcPr>
          <w:p w14:paraId="48484E30" w14:textId="77777777" w:rsidR="00CC1701" w:rsidRPr="007E1E4A" w:rsidRDefault="00CC1701">
            <w:pPr>
              <w:spacing w:after="0" w:line="240" w:lineRule="auto"/>
              <w:jc w:val="center"/>
              <w:rPr>
                <w:rFonts w:ascii="Times New Roman" w:hAnsi="Times New Roman" w:cs="Times New Roman"/>
              </w:rPr>
            </w:pPr>
            <w:r w:rsidRPr="007E1E4A">
              <w:rPr>
                <w:rFonts w:ascii="Times New Roman" w:hAnsi="Times New Roman" w:cs="Times New Roman"/>
              </w:rPr>
              <w:t>1</w:t>
            </w:r>
          </w:p>
        </w:tc>
        <w:tc>
          <w:tcPr>
            <w:tcW w:w="425" w:type="dxa"/>
            <w:noWrap/>
            <w:vAlign w:val="center"/>
            <w:hideMark/>
          </w:tcPr>
          <w:p w14:paraId="18EC756F" w14:textId="77777777" w:rsidR="00CC1701" w:rsidRPr="007E1E4A" w:rsidRDefault="00CC1701">
            <w:pPr>
              <w:spacing w:after="0" w:line="240" w:lineRule="auto"/>
              <w:jc w:val="center"/>
              <w:rPr>
                <w:rFonts w:ascii="Times New Roman" w:hAnsi="Times New Roman" w:cs="Times New Roman"/>
              </w:rPr>
            </w:pPr>
            <w:r w:rsidRPr="007E1E4A">
              <w:rPr>
                <w:rFonts w:ascii="Times New Roman" w:hAnsi="Times New Roman" w:cs="Times New Roman"/>
              </w:rPr>
              <w:t>-</w:t>
            </w:r>
          </w:p>
        </w:tc>
        <w:tc>
          <w:tcPr>
            <w:tcW w:w="1985" w:type="dxa"/>
            <w:noWrap/>
            <w:vAlign w:val="center"/>
            <w:hideMark/>
          </w:tcPr>
          <w:p w14:paraId="4261EFAD" w14:textId="77777777" w:rsidR="00CC1701" w:rsidRPr="007E1E4A" w:rsidRDefault="00CC1701">
            <w:pPr>
              <w:spacing w:after="0" w:line="240" w:lineRule="auto"/>
              <w:jc w:val="center"/>
              <w:rPr>
                <w:rFonts w:ascii="Times New Roman" w:hAnsi="Times New Roman" w:cs="Times New Roman"/>
              </w:rPr>
            </w:pPr>
            <w:r w:rsidRPr="007E1E4A">
              <w:rPr>
                <w:rFonts w:ascii="Times New Roman" w:hAnsi="Times New Roman" w:cs="Times New Roman"/>
              </w:rPr>
              <w:t>38:06:010902:5907</w:t>
            </w:r>
          </w:p>
        </w:tc>
        <w:tc>
          <w:tcPr>
            <w:tcW w:w="2410" w:type="dxa"/>
            <w:vAlign w:val="center"/>
            <w:hideMark/>
          </w:tcPr>
          <w:p w14:paraId="42349D35" w14:textId="77777777" w:rsidR="00CC1701" w:rsidRPr="007E1E4A" w:rsidRDefault="00CC1701">
            <w:pPr>
              <w:spacing w:after="0" w:line="240" w:lineRule="auto"/>
              <w:jc w:val="center"/>
              <w:rPr>
                <w:rFonts w:ascii="Times New Roman" w:hAnsi="Times New Roman" w:cs="Times New Roman"/>
              </w:rPr>
            </w:pPr>
            <w:r w:rsidRPr="007E1E4A">
              <w:rPr>
                <w:rFonts w:ascii="Times New Roman" w:hAnsi="Times New Roman" w:cs="Times New Roman"/>
              </w:rPr>
              <w:t>Жилой дом, Индивидуальный жилой дом</w:t>
            </w:r>
          </w:p>
        </w:tc>
        <w:tc>
          <w:tcPr>
            <w:tcW w:w="850" w:type="dxa"/>
            <w:noWrap/>
            <w:vAlign w:val="center"/>
            <w:hideMark/>
          </w:tcPr>
          <w:p w14:paraId="777FE087" w14:textId="77777777" w:rsidR="00CC1701" w:rsidRPr="007E1E4A" w:rsidRDefault="00CC1701">
            <w:pPr>
              <w:spacing w:after="0" w:line="240" w:lineRule="auto"/>
              <w:jc w:val="center"/>
              <w:rPr>
                <w:rFonts w:ascii="Times New Roman" w:hAnsi="Times New Roman" w:cs="Times New Roman"/>
              </w:rPr>
            </w:pPr>
            <w:r w:rsidRPr="007E1E4A">
              <w:rPr>
                <w:rFonts w:ascii="Times New Roman" w:hAnsi="Times New Roman" w:cs="Times New Roman"/>
              </w:rPr>
              <w:t>2018</w:t>
            </w:r>
          </w:p>
        </w:tc>
        <w:tc>
          <w:tcPr>
            <w:tcW w:w="567" w:type="dxa"/>
            <w:noWrap/>
            <w:vAlign w:val="center"/>
            <w:hideMark/>
          </w:tcPr>
          <w:p w14:paraId="7FD598EB" w14:textId="77777777" w:rsidR="00CC1701" w:rsidRPr="007E1E4A" w:rsidRDefault="00CC1701">
            <w:pPr>
              <w:spacing w:after="0" w:line="240" w:lineRule="auto"/>
              <w:jc w:val="center"/>
              <w:rPr>
                <w:rFonts w:ascii="Times New Roman" w:hAnsi="Times New Roman" w:cs="Times New Roman"/>
              </w:rPr>
            </w:pPr>
            <w:r w:rsidRPr="007E1E4A">
              <w:rPr>
                <w:rFonts w:ascii="Times New Roman" w:hAnsi="Times New Roman" w:cs="Times New Roman"/>
              </w:rPr>
              <w:t>1</w:t>
            </w:r>
          </w:p>
        </w:tc>
        <w:tc>
          <w:tcPr>
            <w:tcW w:w="709" w:type="dxa"/>
            <w:noWrap/>
            <w:vAlign w:val="center"/>
            <w:hideMark/>
          </w:tcPr>
          <w:p w14:paraId="40587591" w14:textId="77777777" w:rsidR="00CC1701" w:rsidRPr="007E1E4A" w:rsidRDefault="00CC1701">
            <w:pPr>
              <w:spacing w:after="0" w:line="240" w:lineRule="auto"/>
              <w:jc w:val="center"/>
              <w:rPr>
                <w:rFonts w:ascii="Times New Roman" w:hAnsi="Times New Roman" w:cs="Times New Roman"/>
              </w:rPr>
            </w:pPr>
            <w:r w:rsidRPr="007E1E4A">
              <w:rPr>
                <w:rFonts w:ascii="Times New Roman" w:hAnsi="Times New Roman" w:cs="Times New Roman"/>
              </w:rPr>
              <w:t>23,4</w:t>
            </w:r>
          </w:p>
        </w:tc>
      </w:tr>
      <w:bookmarkEnd w:id="89"/>
    </w:tbl>
    <w:p w14:paraId="1BC5567C" w14:textId="77777777" w:rsidR="00C2608F" w:rsidRPr="007E1E4A" w:rsidRDefault="00C2608F">
      <w:pPr>
        <w:spacing w:after="0" w:line="240" w:lineRule="auto"/>
        <w:rPr>
          <w:rFonts w:ascii="Times New Roman" w:hAnsi="Times New Roman" w:cs="Times New Roman"/>
          <w:b/>
          <w:i/>
          <w:sz w:val="24"/>
          <w:szCs w:val="24"/>
          <w:lang w:val="x-none" w:eastAsia="x-none"/>
        </w:rPr>
      </w:pPr>
      <w:r w:rsidRPr="007E1E4A">
        <w:br w:type="page"/>
      </w:r>
    </w:p>
    <w:p w14:paraId="05ABCD16" w14:textId="54FA275F" w:rsidR="00BD1DB0" w:rsidRPr="007E1E4A" w:rsidRDefault="00192D2F" w:rsidP="00A57C9A">
      <w:pPr>
        <w:pStyle w:val="afffa"/>
      </w:pPr>
      <w:bookmarkStart w:id="91" w:name="_Toc48572560"/>
      <w:r w:rsidRPr="007E1E4A">
        <w:t>4.</w:t>
      </w:r>
      <w:r w:rsidR="004879A5" w:rsidRPr="007E1E4A">
        <w:rPr>
          <w:lang w:val="ru-RU"/>
        </w:rPr>
        <w:t>3</w:t>
      </w:r>
      <w:r w:rsidR="00BD1DB0" w:rsidRPr="007E1E4A">
        <w:t>. Перечень и сведения о</w:t>
      </w:r>
      <w:r w:rsidR="00E47B8B" w:rsidRPr="007E1E4A">
        <w:t xml:space="preserve"> площади образуемых земельных участк</w:t>
      </w:r>
      <w:bookmarkEnd w:id="90"/>
      <w:r w:rsidR="00E47B8B" w:rsidRPr="007E1E4A">
        <w:t>ов</w:t>
      </w:r>
      <w:bookmarkEnd w:id="91"/>
    </w:p>
    <w:p w14:paraId="7DCBE751" w14:textId="77777777" w:rsidR="00CC1701" w:rsidRPr="007E1E4A" w:rsidRDefault="00CC1701" w:rsidP="00CC1701">
      <w:pPr>
        <w:spacing w:after="0" w:line="240" w:lineRule="auto"/>
        <w:ind w:firstLine="709"/>
        <w:jc w:val="both"/>
        <w:rPr>
          <w:rFonts w:ascii="Times New Roman" w:hAnsi="Times New Roman" w:cs="Times New Roman"/>
          <w:color w:val="000000" w:themeColor="text1"/>
          <w:sz w:val="24"/>
          <w:szCs w:val="24"/>
        </w:rPr>
      </w:pPr>
      <w:bookmarkStart w:id="92" w:name="_Toc484420186"/>
      <w:bookmarkStart w:id="93" w:name="_Toc478112294"/>
      <w:r w:rsidRPr="007E1E4A">
        <w:rPr>
          <w:rFonts w:ascii="Times New Roman" w:hAnsi="Times New Roman" w:cs="Times New Roman"/>
          <w:color w:val="000000" w:themeColor="text1"/>
          <w:sz w:val="24"/>
          <w:szCs w:val="24"/>
        </w:rPr>
        <w:t>Перечень и сведения о площади образуемых земельных участков, частях земельных участков представлены в таблице 4.3.1.</w:t>
      </w:r>
    </w:p>
    <w:p w14:paraId="4E308702" w14:textId="44B9E209" w:rsidR="00DF3AD0" w:rsidRPr="007E1E4A" w:rsidRDefault="00DF3AD0" w:rsidP="00CC1701">
      <w:pPr>
        <w:suppressAutoHyphens/>
        <w:spacing w:before="120" w:after="120" w:line="240" w:lineRule="auto"/>
        <w:ind w:firstLine="709"/>
        <w:rPr>
          <w:rFonts w:ascii="Times New Roman" w:hAnsi="Times New Roman" w:cs="Times New Roman"/>
          <w:b/>
          <w:color w:val="000000" w:themeColor="text1"/>
          <w:kern w:val="144"/>
          <w:sz w:val="24"/>
          <w:szCs w:val="24"/>
        </w:rPr>
      </w:pPr>
      <w:r w:rsidRPr="007E1E4A">
        <w:rPr>
          <w:rFonts w:ascii="Times New Roman" w:hAnsi="Times New Roman" w:cs="Times New Roman"/>
          <w:b/>
          <w:color w:val="000000" w:themeColor="text1"/>
          <w:sz w:val="24"/>
          <w:szCs w:val="23"/>
        </w:rPr>
        <w:t xml:space="preserve">4.3.1 </w:t>
      </w:r>
      <w:r w:rsidRPr="007E1E4A">
        <w:rPr>
          <w:rFonts w:ascii="Times New Roman" w:hAnsi="Times New Roman" w:cs="Times New Roman"/>
          <w:b/>
          <w:color w:val="000000" w:themeColor="text1"/>
          <w:kern w:val="144"/>
          <w:sz w:val="24"/>
          <w:szCs w:val="24"/>
        </w:rPr>
        <w:t>Перечень и сведения о площади образуемых земельных участков</w:t>
      </w:r>
    </w:p>
    <w:tbl>
      <w:tblPr>
        <w:tblW w:w="9675" w:type="dxa"/>
        <w:jc w:val="center"/>
        <w:tblBorders>
          <w:top w:val="single" w:sz="12" w:space="0" w:color="auto"/>
          <w:left w:val="single" w:sz="12" w:space="0" w:color="auto"/>
          <w:right w:val="single" w:sz="12" w:space="0" w:color="auto"/>
          <w:insideH w:val="single" w:sz="4" w:space="0" w:color="auto"/>
          <w:insideV w:val="single" w:sz="4" w:space="0" w:color="auto"/>
        </w:tblBorders>
        <w:tblLayout w:type="fixed"/>
        <w:tblCellMar>
          <w:right w:w="0" w:type="dxa"/>
        </w:tblCellMar>
        <w:tblLook w:val="04A0" w:firstRow="1" w:lastRow="0" w:firstColumn="1" w:lastColumn="0" w:noHBand="0" w:noVBand="1"/>
      </w:tblPr>
      <w:tblGrid>
        <w:gridCol w:w="1294"/>
        <w:gridCol w:w="993"/>
        <w:gridCol w:w="3970"/>
        <w:gridCol w:w="3418"/>
      </w:tblGrid>
      <w:tr w:rsidR="00CC1701" w:rsidRPr="007E1E4A" w14:paraId="3F97BB52" w14:textId="77777777" w:rsidTr="00140FD9">
        <w:trPr>
          <w:jc w:val="center"/>
        </w:trPr>
        <w:tc>
          <w:tcPr>
            <w:tcW w:w="1294" w:type="dxa"/>
            <w:tcMar>
              <w:top w:w="0" w:type="dxa"/>
              <w:left w:w="0" w:type="dxa"/>
              <w:bottom w:w="0" w:type="dxa"/>
              <w:right w:w="0" w:type="dxa"/>
            </w:tcMar>
            <w:vAlign w:val="center"/>
            <w:hideMark/>
          </w:tcPr>
          <w:p w14:paraId="35144FA1" w14:textId="77777777" w:rsidR="00CC1701" w:rsidRPr="007E1E4A" w:rsidRDefault="00CC1701">
            <w:pPr>
              <w:spacing w:after="0" w:line="240" w:lineRule="auto"/>
              <w:jc w:val="center"/>
              <w:rPr>
                <w:rFonts w:ascii="Times New Roman" w:hAnsi="Times New Roman" w:cs="Times New Roman"/>
                <w:b/>
                <w:color w:val="000000" w:themeColor="text1"/>
                <w:lang w:eastAsia="en-US"/>
              </w:rPr>
            </w:pPr>
            <w:r w:rsidRPr="007E1E4A">
              <w:rPr>
                <w:rFonts w:ascii="Times New Roman" w:hAnsi="Times New Roman" w:cs="Times New Roman"/>
                <w:b/>
                <w:color w:val="000000" w:themeColor="text1"/>
                <w:lang w:eastAsia="en-US"/>
              </w:rPr>
              <w:t>Условный номер образуемого земельного участка</w:t>
            </w:r>
          </w:p>
        </w:tc>
        <w:tc>
          <w:tcPr>
            <w:tcW w:w="993" w:type="dxa"/>
            <w:tcMar>
              <w:top w:w="0" w:type="dxa"/>
              <w:left w:w="0" w:type="dxa"/>
              <w:bottom w:w="0" w:type="dxa"/>
              <w:right w:w="0" w:type="dxa"/>
            </w:tcMar>
            <w:textDirection w:val="btLr"/>
            <w:vAlign w:val="center"/>
            <w:hideMark/>
          </w:tcPr>
          <w:p w14:paraId="673FB02C" w14:textId="77777777" w:rsidR="00CC1701" w:rsidRPr="007E1E4A" w:rsidRDefault="00CC1701">
            <w:pPr>
              <w:spacing w:after="0" w:line="240" w:lineRule="auto"/>
              <w:ind w:left="113" w:right="113"/>
              <w:jc w:val="center"/>
              <w:rPr>
                <w:rFonts w:ascii="Times New Roman" w:hAnsi="Times New Roman" w:cs="Times New Roman"/>
                <w:b/>
                <w:color w:val="000000" w:themeColor="text1"/>
                <w:lang w:eastAsia="en-US"/>
              </w:rPr>
            </w:pPr>
            <w:r w:rsidRPr="007E1E4A">
              <w:rPr>
                <w:rFonts w:ascii="Times New Roman" w:hAnsi="Times New Roman" w:cs="Times New Roman"/>
                <w:b/>
                <w:color w:val="000000" w:themeColor="text1"/>
                <w:lang w:eastAsia="en-US"/>
              </w:rPr>
              <w:t>Площадь,</w:t>
            </w:r>
          </w:p>
          <w:p w14:paraId="11567C47" w14:textId="77777777" w:rsidR="00CC1701" w:rsidRPr="007E1E4A" w:rsidRDefault="00CC1701">
            <w:pPr>
              <w:spacing w:after="0" w:line="240" w:lineRule="auto"/>
              <w:ind w:left="113" w:right="113"/>
              <w:jc w:val="center"/>
              <w:rPr>
                <w:rFonts w:ascii="Times New Roman" w:hAnsi="Times New Roman" w:cs="Times New Roman"/>
                <w:b/>
                <w:color w:val="000000" w:themeColor="text1"/>
                <w:lang w:eastAsia="en-US"/>
              </w:rPr>
            </w:pPr>
            <w:r w:rsidRPr="007E1E4A">
              <w:rPr>
                <w:rFonts w:ascii="Times New Roman" w:hAnsi="Times New Roman" w:cs="Times New Roman"/>
                <w:b/>
                <w:color w:val="000000" w:themeColor="text1"/>
                <w:lang w:eastAsia="en-US"/>
              </w:rPr>
              <w:t xml:space="preserve"> кв. м</w:t>
            </w:r>
          </w:p>
        </w:tc>
        <w:tc>
          <w:tcPr>
            <w:tcW w:w="3970" w:type="dxa"/>
            <w:tcMar>
              <w:top w:w="0" w:type="dxa"/>
              <w:left w:w="0" w:type="dxa"/>
              <w:bottom w:w="0" w:type="dxa"/>
              <w:right w:w="0" w:type="dxa"/>
            </w:tcMar>
            <w:vAlign w:val="center"/>
            <w:hideMark/>
          </w:tcPr>
          <w:p w14:paraId="3DEA5FAC" w14:textId="77777777" w:rsidR="00CC1701" w:rsidRPr="007E1E4A" w:rsidRDefault="00CC1701">
            <w:pPr>
              <w:spacing w:after="0" w:line="240" w:lineRule="auto"/>
              <w:jc w:val="center"/>
              <w:rPr>
                <w:rFonts w:ascii="Times New Roman" w:hAnsi="Times New Roman" w:cs="Times New Roman"/>
                <w:b/>
                <w:color w:val="000000" w:themeColor="text1"/>
                <w:lang w:eastAsia="en-US"/>
              </w:rPr>
            </w:pPr>
            <w:r w:rsidRPr="007E1E4A">
              <w:rPr>
                <w:rFonts w:ascii="Times New Roman" w:hAnsi="Times New Roman" w:cs="Times New Roman"/>
                <w:b/>
                <w:color w:val="000000" w:themeColor="text1"/>
                <w:lang w:eastAsia="en-US"/>
              </w:rPr>
              <w:t xml:space="preserve">Вид разрешенного использования </w:t>
            </w:r>
          </w:p>
          <w:p w14:paraId="636525F2" w14:textId="77777777" w:rsidR="00CC1701" w:rsidRPr="007E1E4A" w:rsidRDefault="00CC1701">
            <w:pPr>
              <w:spacing w:after="0" w:line="240" w:lineRule="auto"/>
              <w:jc w:val="center"/>
              <w:rPr>
                <w:rFonts w:ascii="Times New Roman" w:hAnsi="Times New Roman" w:cs="Times New Roman"/>
                <w:b/>
                <w:color w:val="000000" w:themeColor="text1"/>
                <w:lang w:eastAsia="en-US"/>
              </w:rPr>
            </w:pPr>
            <w:r w:rsidRPr="007E1E4A">
              <w:rPr>
                <w:rFonts w:ascii="Times New Roman" w:hAnsi="Times New Roman" w:cs="Times New Roman"/>
                <w:b/>
                <w:color w:val="000000" w:themeColor="text1"/>
                <w:lang w:eastAsia="en-US"/>
              </w:rPr>
              <w:t xml:space="preserve">(числовое обозначение </w:t>
            </w:r>
            <w:r w:rsidRPr="007E1E4A">
              <w:rPr>
                <w:rFonts w:ascii="Times New Roman" w:hAnsi="Times New Roman" w:cs="Times New Roman"/>
                <w:b/>
                <w:color w:val="000000" w:themeColor="text1"/>
                <w:vertAlign w:val="superscript"/>
                <w:lang w:eastAsia="en-US"/>
              </w:rPr>
              <w:t>1</w:t>
            </w:r>
            <w:r w:rsidRPr="007E1E4A">
              <w:rPr>
                <w:rFonts w:ascii="Times New Roman" w:hAnsi="Times New Roman" w:cs="Times New Roman"/>
                <w:b/>
                <w:color w:val="000000" w:themeColor="text1"/>
                <w:lang w:eastAsia="en-US"/>
              </w:rPr>
              <w:t>)</w:t>
            </w:r>
          </w:p>
        </w:tc>
        <w:tc>
          <w:tcPr>
            <w:tcW w:w="3418" w:type="dxa"/>
            <w:tcMar>
              <w:top w:w="0" w:type="dxa"/>
              <w:left w:w="0" w:type="dxa"/>
              <w:bottom w:w="0" w:type="dxa"/>
              <w:right w:w="0" w:type="dxa"/>
            </w:tcMar>
            <w:vAlign w:val="center"/>
            <w:hideMark/>
          </w:tcPr>
          <w:p w14:paraId="3A6D944C" w14:textId="77777777" w:rsidR="00CC1701" w:rsidRPr="007E1E4A" w:rsidRDefault="00CC1701">
            <w:pPr>
              <w:spacing w:after="0" w:line="240" w:lineRule="auto"/>
              <w:jc w:val="center"/>
              <w:rPr>
                <w:rFonts w:ascii="Times New Roman" w:hAnsi="Times New Roman" w:cs="Times New Roman"/>
                <w:b/>
                <w:color w:val="000000" w:themeColor="text1"/>
                <w:lang w:eastAsia="en-US"/>
              </w:rPr>
            </w:pPr>
            <w:r w:rsidRPr="007E1E4A">
              <w:rPr>
                <w:rFonts w:ascii="Times New Roman" w:hAnsi="Times New Roman" w:cs="Times New Roman"/>
                <w:b/>
                <w:color w:val="000000" w:themeColor="text1"/>
                <w:lang w:eastAsia="en-US"/>
              </w:rPr>
              <w:t xml:space="preserve">Возможные способы образования </w:t>
            </w:r>
          </w:p>
          <w:p w14:paraId="18DF0A38" w14:textId="77777777" w:rsidR="00CC1701" w:rsidRPr="007E1E4A" w:rsidRDefault="00CC1701">
            <w:pPr>
              <w:spacing w:after="0" w:line="240" w:lineRule="auto"/>
              <w:jc w:val="center"/>
              <w:rPr>
                <w:rFonts w:ascii="Times New Roman" w:hAnsi="Times New Roman" w:cs="Times New Roman"/>
                <w:b/>
                <w:color w:val="000000" w:themeColor="text1"/>
                <w:lang w:eastAsia="en-US"/>
              </w:rPr>
            </w:pPr>
            <w:r w:rsidRPr="007E1E4A">
              <w:rPr>
                <w:rFonts w:ascii="Times New Roman" w:hAnsi="Times New Roman" w:cs="Times New Roman"/>
                <w:b/>
                <w:color w:val="000000" w:themeColor="text1"/>
                <w:lang w:eastAsia="en-US"/>
              </w:rPr>
              <w:t>земельных участков</w:t>
            </w:r>
          </w:p>
        </w:tc>
      </w:tr>
    </w:tbl>
    <w:p w14:paraId="3AF9FC60" w14:textId="77777777" w:rsidR="00CC1701" w:rsidRPr="007E1E4A" w:rsidRDefault="00CC1701" w:rsidP="00CC1701">
      <w:pPr>
        <w:spacing w:after="0" w:line="240" w:lineRule="auto"/>
        <w:rPr>
          <w:rFonts w:ascii="Times New Roman" w:hAnsi="Times New Roman" w:cs="Times New Roman"/>
          <w:color w:val="000000" w:themeColor="text1"/>
          <w:sz w:val="2"/>
          <w:szCs w:val="2"/>
        </w:rPr>
      </w:pPr>
    </w:p>
    <w:tbl>
      <w:tblPr>
        <w:tblW w:w="967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right w:w="0" w:type="dxa"/>
        </w:tblCellMar>
        <w:tblLook w:val="04A0" w:firstRow="1" w:lastRow="0" w:firstColumn="1" w:lastColumn="0" w:noHBand="0" w:noVBand="1"/>
      </w:tblPr>
      <w:tblGrid>
        <w:gridCol w:w="1294"/>
        <w:gridCol w:w="993"/>
        <w:gridCol w:w="3970"/>
        <w:gridCol w:w="3418"/>
      </w:tblGrid>
      <w:tr w:rsidR="00CC1701" w:rsidRPr="007E1E4A" w14:paraId="5F5C30C1" w14:textId="77777777" w:rsidTr="00140FD9">
        <w:trPr>
          <w:cantSplit/>
          <w:tblHeader/>
          <w:jc w:val="center"/>
        </w:trPr>
        <w:tc>
          <w:tcPr>
            <w:tcW w:w="9675" w:type="dxa"/>
            <w:gridSpan w:val="4"/>
            <w:hideMark/>
          </w:tcPr>
          <w:p w14:paraId="2353C292" w14:textId="77777777" w:rsidR="00CC1701" w:rsidRPr="007E1E4A" w:rsidRDefault="00CC1701">
            <w:pPr>
              <w:spacing w:after="0" w:line="240" w:lineRule="auto"/>
              <w:jc w:val="center"/>
              <w:rPr>
                <w:rFonts w:ascii="Times New Roman" w:hAnsi="Times New Roman"/>
                <w:i/>
                <w:color w:val="000000" w:themeColor="text1"/>
                <w:lang w:eastAsia="en-US"/>
              </w:rPr>
            </w:pPr>
            <w:r w:rsidRPr="007E1E4A">
              <w:rPr>
                <w:rFonts w:ascii="Times New Roman" w:hAnsi="Times New Roman"/>
                <w:b/>
                <w:i/>
                <w:color w:val="000000" w:themeColor="text1"/>
                <w:lang w:val="en-US" w:eastAsia="en-US"/>
              </w:rPr>
              <w:t xml:space="preserve">1 </w:t>
            </w:r>
            <w:r w:rsidRPr="007E1E4A">
              <w:rPr>
                <w:rFonts w:ascii="Times New Roman" w:hAnsi="Times New Roman"/>
                <w:b/>
                <w:i/>
                <w:color w:val="000000" w:themeColor="text1"/>
                <w:lang w:eastAsia="en-US"/>
              </w:rPr>
              <w:t>этап межевания территории</w:t>
            </w:r>
          </w:p>
        </w:tc>
      </w:tr>
      <w:tr w:rsidR="00CC1701" w:rsidRPr="007E1E4A" w14:paraId="3D13791B" w14:textId="77777777" w:rsidTr="00140FD9">
        <w:trPr>
          <w:cantSplit/>
          <w:tblHeader/>
          <w:jc w:val="center"/>
        </w:trPr>
        <w:tc>
          <w:tcPr>
            <w:tcW w:w="1294" w:type="dxa"/>
            <w:hideMark/>
          </w:tcPr>
          <w:p w14:paraId="6EC75485" w14:textId="77777777" w:rsidR="00CC1701" w:rsidRPr="007E1E4A" w:rsidRDefault="00CC1701">
            <w:pPr>
              <w:spacing w:after="0" w:line="240" w:lineRule="auto"/>
              <w:jc w:val="center"/>
              <w:rPr>
                <w:rFonts w:ascii="Times New Roman" w:hAnsi="Times New Roman"/>
                <w:i/>
                <w:color w:val="000000" w:themeColor="text1"/>
                <w:lang w:eastAsia="en-US"/>
              </w:rPr>
            </w:pPr>
            <w:r w:rsidRPr="007E1E4A">
              <w:rPr>
                <w:rFonts w:ascii="Times New Roman" w:hAnsi="Times New Roman"/>
                <w:i/>
                <w:color w:val="000000" w:themeColor="text1"/>
                <w:lang w:eastAsia="en-US"/>
              </w:rPr>
              <w:t>1</w:t>
            </w:r>
          </w:p>
        </w:tc>
        <w:tc>
          <w:tcPr>
            <w:tcW w:w="993" w:type="dxa"/>
            <w:hideMark/>
          </w:tcPr>
          <w:p w14:paraId="70026E8B" w14:textId="77777777" w:rsidR="00CC1701" w:rsidRPr="007E1E4A" w:rsidRDefault="00CC1701">
            <w:pPr>
              <w:spacing w:after="0" w:line="240" w:lineRule="auto"/>
              <w:jc w:val="center"/>
              <w:rPr>
                <w:rFonts w:ascii="Times New Roman" w:hAnsi="Times New Roman"/>
                <w:i/>
                <w:color w:val="000000" w:themeColor="text1"/>
                <w:lang w:eastAsia="en-US"/>
              </w:rPr>
            </w:pPr>
            <w:r w:rsidRPr="007E1E4A">
              <w:rPr>
                <w:rFonts w:ascii="Times New Roman" w:hAnsi="Times New Roman"/>
                <w:i/>
                <w:color w:val="000000" w:themeColor="text1"/>
                <w:lang w:eastAsia="en-US"/>
              </w:rPr>
              <w:t>2</w:t>
            </w:r>
          </w:p>
        </w:tc>
        <w:tc>
          <w:tcPr>
            <w:tcW w:w="3970" w:type="dxa"/>
            <w:hideMark/>
          </w:tcPr>
          <w:p w14:paraId="2857D0FF" w14:textId="77777777" w:rsidR="00CC1701" w:rsidRPr="007E1E4A" w:rsidRDefault="00CC1701">
            <w:pPr>
              <w:spacing w:after="0" w:line="240" w:lineRule="auto"/>
              <w:jc w:val="center"/>
              <w:rPr>
                <w:rFonts w:ascii="Times New Roman" w:hAnsi="Times New Roman"/>
                <w:i/>
                <w:color w:val="000000" w:themeColor="text1"/>
                <w:lang w:eastAsia="en-US"/>
              </w:rPr>
            </w:pPr>
            <w:r w:rsidRPr="007E1E4A">
              <w:rPr>
                <w:rFonts w:ascii="Times New Roman" w:hAnsi="Times New Roman"/>
                <w:i/>
                <w:color w:val="000000" w:themeColor="text1"/>
                <w:lang w:eastAsia="en-US"/>
              </w:rPr>
              <w:t>3</w:t>
            </w:r>
          </w:p>
        </w:tc>
        <w:tc>
          <w:tcPr>
            <w:tcW w:w="3418" w:type="dxa"/>
            <w:hideMark/>
          </w:tcPr>
          <w:p w14:paraId="4BF97BE9" w14:textId="77777777" w:rsidR="00CC1701" w:rsidRPr="007E1E4A" w:rsidRDefault="00CC1701">
            <w:pPr>
              <w:spacing w:after="0" w:line="240" w:lineRule="auto"/>
              <w:jc w:val="center"/>
              <w:rPr>
                <w:rFonts w:ascii="Times New Roman" w:hAnsi="Times New Roman"/>
                <w:i/>
                <w:color w:val="000000" w:themeColor="text1"/>
                <w:lang w:eastAsia="en-US"/>
              </w:rPr>
            </w:pPr>
            <w:r w:rsidRPr="007E1E4A">
              <w:rPr>
                <w:rFonts w:ascii="Times New Roman" w:hAnsi="Times New Roman"/>
                <w:i/>
                <w:color w:val="000000" w:themeColor="text1"/>
                <w:lang w:eastAsia="en-US"/>
              </w:rPr>
              <w:t>4</w:t>
            </w:r>
          </w:p>
        </w:tc>
      </w:tr>
      <w:tr w:rsidR="00CC1701" w:rsidRPr="007E1E4A" w14:paraId="4F0E5AF0" w14:textId="77777777" w:rsidTr="00140FD9">
        <w:trPr>
          <w:cantSplit/>
          <w:trHeight w:val="170"/>
          <w:jc w:val="center"/>
        </w:trPr>
        <w:tc>
          <w:tcPr>
            <w:tcW w:w="1294" w:type="dxa"/>
            <w:vAlign w:val="center"/>
            <w:hideMark/>
          </w:tcPr>
          <w:p w14:paraId="2F19C405" w14:textId="77777777" w:rsidR="00CC1701" w:rsidRPr="007E1E4A" w:rsidRDefault="00CC1701">
            <w:pPr>
              <w:spacing w:after="0" w:line="240" w:lineRule="auto"/>
              <w:jc w:val="center"/>
              <w:rPr>
                <w:rFonts w:ascii="Times New Roman" w:hAnsi="Times New Roman" w:cs="Times New Roman"/>
                <w:color w:val="000000" w:themeColor="text1"/>
                <w:lang w:eastAsia="en-US"/>
              </w:rPr>
            </w:pPr>
            <w:r w:rsidRPr="007E1E4A">
              <w:rPr>
                <w:rFonts w:ascii="Times New Roman" w:hAnsi="Times New Roman" w:cs="Times New Roman"/>
                <w:color w:val="000000" w:themeColor="text1"/>
                <w:lang w:eastAsia="en-US"/>
              </w:rPr>
              <w:t>ЗУ:1</w:t>
            </w:r>
          </w:p>
        </w:tc>
        <w:tc>
          <w:tcPr>
            <w:tcW w:w="993" w:type="dxa"/>
            <w:vAlign w:val="center"/>
            <w:hideMark/>
          </w:tcPr>
          <w:p w14:paraId="0A81CB09" w14:textId="1D7CD88E" w:rsidR="00CC1701" w:rsidRPr="007E1E4A" w:rsidRDefault="00AB7410">
            <w:pPr>
              <w:spacing w:after="0" w:line="240" w:lineRule="auto"/>
              <w:jc w:val="center"/>
              <w:rPr>
                <w:rFonts w:ascii="Times New Roman" w:hAnsi="Times New Roman" w:cs="Times New Roman"/>
                <w:color w:val="000000" w:themeColor="text1"/>
                <w:lang w:eastAsia="en-US"/>
              </w:rPr>
            </w:pPr>
            <w:r w:rsidRPr="007E1E4A">
              <w:rPr>
                <w:rFonts w:ascii="Times New Roman" w:hAnsi="Times New Roman" w:cs="Times New Roman"/>
                <w:color w:val="000000" w:themeColor="text1"/>
                <w:lang w:eastAsia="en-US"/>
              </w:rPr>
              <w:t>5438,0</w:t>
            </w:r>
          </w:p>
        </w:tc>
        <w:tc>
          <w:tcPr>
            <w:tcW w:w="3970" w:type="dxa"/>
            <w:vAlign w:val="center"/>
            <w:hideMark/>
          </w:tcPr>
          <w:p w14:paraId="0F4B939C" w14:textId="191968E2" w:rsidR="00CC1701" w:rsidRPr="007E1E4A" w:rsidRDefault="00F46EC0" w:rsidP="00AB7410">
            <w:pPr>
              <w:spacing w:after="0" w:line="240" w:lineRule="auto"/>
              <w:rPr>
                <w:rFonts w:ascii="Times New Roman" w:hAnsi="Times New Roman" w:cs="Times New Roman"/>
                <w:color w:val="000000" w:themeColor="text1"/>
                <w:lang w:eastAsia="en-US"/>
              </w:rPr>
            </w:pPr>
            <w:r w:rsidRPr="007E1E4A">
              <w:rPr>
                <w:rFonts w:ascii="Times New Roman" w:hAnsi="Times New Roman" w:cs="Times New Roman"/>
              </w:rPr>
              <w:t>Земельные участки (территории) общего пользования 12.0</w:t>
            </w:r>
          </w:p>
        </w:tc>
        <w:tc>
          <w:tcPr>
            <w:tcW w:w="3418" w:type="dxa"/>
            <w:vAlign w:val="center"/>
            <w:hideMark/>
          </w:tcPr>
          <w:p w14:paraId="616A88C8" w14:textId="15582B27" w:rsidR="00CC1701" w:rsidRPr="007E1E4A" w:rsidRDefault="00AB7410">
            <w:pPr>
              <w:spacing w:after="0" w:line="240" w:lineRule="auto"/>
              <w:rPr>
                <w:rFonts w:ascii="Times New Roman" w:hAnsi="Times New Roman" w:cs="Times New Roman"/>
                <w:color w:val="000000" w:themeColor="text1"/>
                <w:lang w:eastAsia="en-US"/>
              </w:rPr>
            </w:pPr>
            <w:r w:rsidRPr="007E1E4A">
              <w:rPr>
                <w:rFonts w:ascii="Times New Roman" w:hAnsi="Times New Roman" w:cs="Times New Roman"/>
                <w:color w:val="000000" w:themeColor="text1"/>
                <w:lang w:eastAsia="en-US"/>
              </w:rPr>
              <w:t>Перераспределение земельных участков: 38:06:010902:2269, 38:06:010902:2785</w:t>
            </w:r>
          </w:p>
        </w:tc>
      </w:tr>
      <w:tr w:rsidR="00CC1701" w:rsidRPr="007E1E4A" w14:paraId="406A91EF" w14:textId="77777777" w:rsidTr="00140FD9">
        <w:trPr>
          <w:cantSplit/>
          <w:trHeight w:val="170"/>
          <w:jc w:val="center"/>
        </w:trPr>
        <w:tc>
          <w:tcPr>
            <w:tcW w:w="1294" w:type="dxa"/>
            <w:vAlign w:val="center"/>
            <w:hideMark/>
          </w:tcPr>
          <w:p w14:paraId="74C393CF" w14:textId="77777777" w:rsidR="00CC1701" w:rsidRPr="007E1E4A" w:rsidRDefault="00CC1701">
            <w:pPr>
              <w:spacing w:after="0" w:line="240" w:lineRule="auto"/>
              <w:jc w:val="center"/>
              <w:rPr>
                <w:rFonts w:ascii="Times New Roman" w:hAnsi="Times New Roman" w:cs="Times New Roman"/>
                <w:color w:val="000000" w:themeColor="text1"/>
                <w:lang w:eastAsia="en-US"/>
              </w:rPr>
            </w:pPr>
            <w:r w:rsidRPr="007E1E4A">
              <w:rPr>
                <w:rFonts w:ascii="Times New Roman" w:hAnsi="Times New Roman" w:cs="Times New Roman"/>
                <w:color w:val="000000" w:themeColor="text1"/>
                <w:lang w:eastAsia="en-US"/>
              </w:rPr>
              <w:t>ЗУ:2</w:t>
            </w:r>
          </w:p>
        </w:tc>
        <w:tc>
          <w:tcPr>
            <w:tcW w:w="993" w:type="dxa"/>
            <w:vAlign w:val="center"/>
            <w:hideMark/>
          </w:tcPr>
          <w:p w14:paraId="0E0A5840" w14:textId="6B047E98" w:rsidR="00CC1701" w:rsidRPr="007E1E4A" w:rsidRDefault="00AB7410">
            <w:pPr>
              <w:spacing w:after="0" w:line="240" w:lineRule="auto"/>
              <w:jc w:val="center"/>
              <w:rPr>
                <w:rFonts w:ascii="Times New Roman" w:hAnsi="Times New Roman" w:cs="Times New Roman"/>
                <w:color w:val="000000" w:themeColor="text1"/>
                <w:lang w:eastAsia="en-US"/>
              </w:rPr>
            </w:pPr>
            <w:r w:rsidRPr="007E1E4A">
              <w:rPr>
                <w:rFonts w:ascii="Times New Roman" w:hAnsi="Times New Roman" w:cs="Times New Roman"/>
                <w:color w:val="000000" w:themeColor="text1"/>
                <w:lang w:eastAsia="en-US"/>
              </w:rPr>
              <w:t>1600,0</w:t>
            </w:r>
          </w:p>
        </w:tc>
        <w:tc>
          <w:tcPr>
            <w:tcW w:w="3970" w:type="dxa"/>
            <w:vAlign w:val="center"/>
            <w:hideMark/>
          </w:tcPr>
          <w:p w14:paraId="11ED2FE7" w14:textId="26AEBDF5" w:rsidR="00CC1701" w:rsidRPr="007E1E4A" w:rsidRDefault="00F46EC0" w:rsidP="00AB7410">
            <w:pPr>
              <w:spacing w:after="0" w:line="240" w:lineRule="auto"/>
              <w:rPr>
                <w:rFonts w:ascii="Times New Roman" w:hAnsi="Times New Roman" w:cs="Times New Roman"/>
                <w:color w:val="000000" w:themeColor="text1"/>
                <w:lang w:eastAsia="en-US"/>
              </w:rPr>
            </w:pPr>
            <w:r w:rsidRPr="007E1E4A">
              <w:rPr>
                <w:rFonts w:ascii="Times New Roman" w:hAnsi="Times New Roman" w:cs="Times New Roman"/>
              </w:rPr>
              <w:t>Земельные участки (территории) общего пользования 12.0</w:t>
            </w:r>
          </w:p>
        </w:tc>
        <w:tc>
          <w:tcPr>
            <w:tcW w:w="3418" w:type="dxa"/>
            <w:vAlign w:val="center"/>
            <w:hideMark/>
          </w:tcPr>
          <w:p w14:paraId="53535ED9" w14:textId="09465632" w:rsidR="00CC1701" w:rsidRPr="007E1E4A" w:rsidRDefault="00AB7410">
            <w:pPr>
              <w:spacing w:after="0" w:line="240" w:lineRule="auto"/>
              <w:rPr>
                <w:rFonts w:ascii="Times New Roman" w:hAnsi="Times New Roman" w:cs="Times New Roman"/>
                <w:color w:val="000000" w:themeColor="text1"/>
                <w:lang w:eastAsia="en-US"/>
              </w:rPr>
            </w:pPr>
            <w:r w:rsidRPr="007E1E4A">
              <w:rPr>
                <w:rFonts w:ascii="Times New Roman" w:hAnsi="Times New Roman" w:cs="Times New Roman"/>
                <w:color w:val="000000" w:themeColor="text1"/>
                <w:lang w:eastAsia="en-US"/>
              </w:rPr>
              <w:t>Перераспределение земельных участков: 38:06:010902:2269, 38:06:010902:2785</w:t>
            </w:r>
          </w:p>
        </w:tc>
      </w:tr>
    </w:tbl>
    <w:p w14:paraId="3CA84BA2" w14:textId="77777777" w:rsidR="00A25E96" w:rsidRPr="007E1E4A" w:rsidRDefault="00A25E96" w:rsidP="00A25E96">
      <w:pPr>
        <w:spacing w:after="0" w:line="240" w:lineRule="auto"/>
        <w:rPr>
          <w:rFonts w:ascii="Times New Roman" w:hAnsi="Times New Roman" w:cs="Times New Roman"/>
          <w:color w:val="000000" w:themeColor="text1"/>
          <w:sz w:val="2"/>
          <w:szCs w:val="2"/>
        </w:rPr>
      </w:pPr>
      <w:bookmarkStart w:id="94" w:name="_Toc24097840"/>
    </w:p>
    <w:p w14:paraId="4EFD08C9" w14:textId="1B802AD0" w:rsidR="001B3BBE" w:rsidRPr="007E1E4A" w:rsidRDefault="001B3BBE" w:rsidP="00A57C9A">
      <w:pPr>
        <w:pStyle w:val="afffa"/>
      </w:pPr>
      <w:bookmarkStart w:id="95" w:name="_Toc48572561"/>
      <w:bookmarkEnd w:id="94"/>
      <w:r w:rsidRPr="007E1E4A">
        <w:t>4.</w:t>
      </w:r>
      <w:r w:rsidR="00DF3AD0" w:rsidRPr="007E1E4A">
        <w:rPr>
          <w:lang w:val="ru-RU"/>
        </w:rPr>
        <w:t>4</w:t>
      </w:r>
      <w:r w:rsidRPr="007E1E4A">
        <w:t xml:space="preserve"> Описание местоположения границ образуемых земельных участков</w:t>
      </w:r>
      <w:bookmarkEnd w:id="92"/>
      <w:bookmarkEnd w:id="95"/>
    </w:p>
    <w:p w14:paraId="4510F93D" w14:textId="77777777" w:rsidR="00CC1701" w:rsidRPr="007E1E4A" w:rsidRDefault="00CC1701" w:rsidP="00CC1701">
      <w:pPr>
        <w:spacing w:before="120" w:after="0" w:line="240" w:lineRule="auto"/>
        <w:ind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 xml:space="preserve">Перечень координат характерных точек границ </w:t>
      </w:r>
      <w:r w:rsidRPr="007E1E4A">
        <w:rPr>
          <w:rFonts w:ascii="Times New Roman" w:hAnsi="Times New Roman" w:cs="Times New Roman"/>
          <w:color w:val="000000" w:themeColor="text1"/>
          <w:sz w:val="24"/>
          <w:szCs w:val="23"/>
        </w:rPr>
        <w:t>образуемых участков</w:t>
      </w:r>
      <w:r w:rsidRPr="007E1E4A">
        <w:rPr>
          <w:rFonts w:ascii="Times New Roman" w:hAnsi="Times New Roman" w:cs="Times New Roman"/>
          <w:color w:val="000000" w:themeColor="text1"/>
          <w:sz w:val="24"/>
          <w:szCs w:val="24"/>
        </w:rPr>
        <w:t xml:space="preserve"> в соответствии с системой координат, используемой для ведения Единого государственного реестра недвижимости.</w:t>
      </w:r>
    </w:p>
    <w:p w14:paraId="79CFB325" w14:textId="77777777" w:rsidR="00CC1701" w:rsidRPr="007E1E4A" w:rsidRDefault="00CC1701" w:rsidP="00CC1701">
      <w:pPr>
        <w:spacing w:before="120" w:after="120" w:line="240" w:lineRule="auto"/>
        <w:ind w:firstLine="709"/>
        <w:jc w:val="both"/>
        <w:rPr>
          <w:rFonts w:ascii="Times New Roman" w:hAnsi="Times New Roman" w:cs="Times New Roman"/>
          <w:b/>
          <w:color w:val="000000" w:themeColor="text1"/>
          <w:sz w:val="24"/>
          <w:szCs w:val="23"/>
        </w:rPr>
      </w:pPr>
      <w:r w:rsidRPr="007E1E4A">
        <w:rPr>
          <w:rFonts w:ascii="Times New Roman" w:hAnsi="Times New Roman" w:cs="Times New Roman"/>
          <w:b/>
          <w:color w:val="000000" w:themeColor="text1"/>
          <w:sz w:val="24"/>
          <w:szCs w:val="23"/>
        </w:rPr>
        <w:t>Таблица 4.4.1 Список координат характерных точек границ образуемых участков</w:t>
      </w:r>
    </w:p>
    <w:p w14:paraId="496F6E41" w14:textId="77777777" w:rsidR="00AB7410" w:rsidRPr="007E1E4A" w:rsidRDefault="00AB7410" w:rsidP="00AB7410">
      <w:pPr>
        <w:spacing w:after="0" w:line="240" w:lineRule="auto"/>
        <w:jc w:val="center"/>
        <w:rPr>
          <w:rFonts w:ascii="Times New Roman" w:hAnsi="Times New Roman" w:cs="Times New Roman"/>
          <w:color w:val="000000"/>
          <w:lang w:eastAsia="en-US"/>
        </w:rPr>
        <w:sectPr w:rsidR="00AB7410" w:rsidRPr="007E1E4A" w:rsidSect="0048603E">
          <w:type w:val="continuous"/>
          <w:pgSz w:w="11906" w:h="16838"/>
          <w:pgMar w:top="1134" w:right="1701" w:bottom="1134" w:left="851" w:header="708" w:footer="425" w:gutter="0"/>
          <w:cols w:space="720"/>
          <w:docGrid w:linePitch="299"/>
        </w:sectPr>
      </w:pPr>
    </w:p>
    <w:tbl>
      <w:tblPr>
        <w:tblW w:w="394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832"/>
        <w:gridCol w:w="832"/>
        <w:gridCol w:w="1332"/>
        <w:gridCol w:w="1332"/>
      </w:tblGrid>
      <w:tr w:rsidR="00AB7410" w:rsidRPr="007E1E4A" w14:paraId="3EF1E0DB" w14:textId="77777777" w:rsidTr="00CC6CCD">
        <w:trPr>
          <w:trHeight w:val="600"/>
          <w:tblHeader/>
        </w:trPr>
        <w:tc>
          <w:tcPr>
            <w:tcW w:w="820" w:type="dxa"/>
            <w:vAlign w:val="center"/>
            <w:hideMark/>
          </w:tcPr>
          <w:p w14:paraId="6738112E" w14:textId="2BE9F52C"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Номер ЗУ</w:t>
            </w:r>
          </w:p>
        </w:tc>
        <w:tc>
          <w:tcPr>
            <w:tcW w:w="680" w:type="dxa"/>
            <w:vAlign w:val="center"/>
            <w:hideMark/>
          </w:tcPr>
          <w:p w14:paraId="6CF8106A"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Номер точки</w:t>
            </w:r>
          </w:p>
        </w:tc>
        <w:tc>
          <w:tcPr>
            <w:tcW w:w="1200" w:type="dxa"/>
            <w:vAlign w:val="center"/>
            <w:hideMark/>
          </w:tcPr>
          <w:p w14:paraId="039A9245"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Координата X</w:t>
            </w:r>
          </w:p>
        </w:tc>
        <w:tc>
          <w:tcPr>
            <w:tcW w:w="1240" w:type="dxa"/>
            <w:vAlign w:val="center"/>
            <w:hideMark/>
          </w:tcPr>
          <w:p w14:paraId="5BEA19F0"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Координата Y</w:t>
            </w:r>
          </w:p>
        </w:tc>
      </w:tr>
      <w:tr w:rsidR="00AB7410" w:rsidRPr="007E1E4A" w14:paraId="646D04F0" w14:textId="77777777" w:rsidTr="00CC6CCD">
        <w:trPr>
          <w:trHeight w:val="300"/>
          <w:tblHeader/>
        </w:trPr>
        <w:tc>
          <w:tcPr>
            <w:tcW w:w="820" w:type="dxa"/>
            <w:vMerge w:val="restart"/>
            <w:noWrap/>
            <w:hideMark/>
          </w:tcPr>
          <w:p w14:paraId="604C1523"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ЗУ:1</w:t>
            </w:r>
          </w:p>
        </w:tc>
        <w:tc>
          <w:tcPr>
            <w:tcW w:w="680" w:type="dxa"/>
            <w:noWrap/>
            <w:vAlign w:val="center"/>
            <w:hideMark/>
          </w:tcPr>
          <w:p w14:paraId="61D3C8EA"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1</w:t>
            </w:r>
          </w:p>
        </w:tc>
        <w:tc>
          <w:tcPr>
            <w:tcW w:w="1200" w:type="dxa"/>
            <w:noWrap/>
            <w:vAlign w:val="center"/>
            <w:hideMark/>
          </w:tcPr>
          <w:p w14:paraId="14CF93C0"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380602,94</w:t>
            </w:r>
          </w:p>
        </w:tc>
        <w:tc>
          <w:tcPr>
            <w:tcW w:w="1240" w:type="dxa"/>
            <w:noWrap/>
            <w:vAlign w:val="center"/>
            <w:hideMark/>
          </w:tcPr>
          <w:p w14:paraId="7A63DEF3"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3331680,18</w:t>
            </w:r>
          </w:p>
        </w:tc>
      </w:tr>
      <w:tr w:rsidR="00AB7410" w:rsidRPr="007E1E4A" w14:paraId="562522A7" w14:textId="77777777" w:rsidTr="00CC6CCD">
        <w:trPr>
          <w:trHeight w:val="300"/>
          <w:tblHeader/>
        </w:trPr>
        <w:tc>
          <w:tcPr>
            <w:tcW w:w="0" w:type="auto"/>
            <w:vMerge/>
            <w:vAlign w:val="center"/>
            <w:hideMark/>
          </w:tcPr>
          <w:p w14:paraId="45636459" w14:textId="77777777" w:rsidR="00AB7410" w:rsidRPr="007E1E4A" w:rsidRDefault="00AB7410" w:rsidP="00AB7410">
            <w:pPr>
              <w:spacing w:after="0" w:line="256" w:lineRule="auto"/>
              <w:rPr>
                <w:rFonts w:ascii="Times New Roman" w:hAnsi="Times New Roman" w:cs="Times New Roman"/>
                <w:color w:val="000000"/>
                <w:lang w:eastAsia="en-US"/>
              </w:rPr>
            </w:pPr>
          </w:p>
        </w:tc>
        <w:tc>
          <w:tcPr>
            <w:tcW w:w="680" w:type="dxa"/>
            <w:noWrap/>
            <w:vAlign w:val="center"/>
            <w:hideMark/>
          </w:tcPr>
          <w:p w14:paraId="110D7929"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2</w:t>
            </w:r>
          </w:p>
        </w:tc>
        <w:tc>
          <w:tcPr>
            <w:tcW w:w="1200" w:type="dxa"/>
            <w:noWrap/>
            <w:vAlign w:val="center"/>
            <w:hideMark/>
          </w:tcPr>
          <w:p w14:paraId="4CEDD0AB"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380631,69</w:t>
            </w:r>
          </w:p>
        </w:tc>
        <w:tc>
          <w:tcPr>
            <w:tcW w:w="1240" w:type="dxa"/>
            <w:noWrap/>
            <w:vAlign w:val="center"/>
            <w:hideMark/>
          </w:tcPr>
          <w:p w14:paraId="5A6B017E"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3331639,17</w:t>
            </w:r>
          </w:p>
        </w:tc>
      </w:tr>
      <w:tr w:rsidR="00AB7410" w:rsidRPr="007E1E4A" w14:paraId="590426D1" w14:textId="77777777" w:rsidTr="00CC6CCD">
        <w:trPr>
          <w:trHeight w:val="300"/>
          <w:tblHeader/>
        </w:trPr>
        <w:tc>
          <w:tcPr>
            <w:tcW w:w="0" w:type="auto"/>
            <w:vMerge/>
            <w:vAlign w:val="center"/>
            <w:hideMark/>
          </w:tcPr>
          <w:p w14:paraId="69AF3F60" w14:textId="77777777" w:rsidR="00AB7410" w:rsidRPr="007E1E4A" w:rsidRDefault="00AB7410" w:rsidP="00AB7410">
            <w:pPr>
              <w:spacing w:after="0" w:line="256" w:lineRule="auto"/>
              <w:rPr>
                <w:rFonts w:ascii="Times New Roman" w:hAnsi="Times New Roman" w:cs="Times New Roman"/>
                <w:color w:val="000000"/>
                <w:lang w:eastAsia="en-US"/>
              </w:rPr>
            </w:pPr>
          </w:p>
        </w:tc>
        <w:tc>
          <w:tcPr>
            <w:tcW w:w="680" w:type="dxa"/>
            <w:noWrap/>
            <w:vAlign w:val="center"/>
            <w:hideMark/>
          </w:tcPr>
          <w:p w14:paraId="031F367F"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w:t>
            </w:r>
          </w:p>
        </w:tc>
        <w:tc>
          <w:tcPr>
            <w:tcW w:w="1200" w:type="dxa"/>
            <w:noWrap/>
            <w:vAlign w:val="center"/>
            <w:hideMark/>
          </w:tcPr>
          <w:p w14:paraId="5F7A59D6"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380728,58</w:t>
            </w:r>
          </w:p>
        </w:tc>
        <w:tc>
          <w:tcPr>
            <w:tcW w:w="1240" w:type="dxa"/>
            <w:noWrap/>
            <w:vAlign w:val="center"/>
            <w:hideMark/>
          </w:tcPr>
          <w:p w14:paraId="73D54D52"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3331650,16</w:t>
            </w:r>
          </w:p>
        </w:tc>
      </w:tr>
      <w:tr w:rsidR="00AB7410" w:rsidRPr="007E1E4A" w14:paraId="1E9314B4" w14:textId="77777777" w:rsidTr="00CC6CCD">
        <w:trPr>
          <w:trHeight w:val="300"/>
          <w:tblHeader/>
        </w:trPr>
        <w:tc>
          <w:tcPr>
            <w:tcW w:w="0" w:type="auto"/>
            <w:vMerge/>
            <w:vAlign w:val="center"/>
            <w:hideMark/>
          </w:tcPr>
          <w:p w14:paraId="0F520CA6" w14:textId="77777777" w:rsidR="00AB7410" w:rsidRPr="007E1E4A" w:rsidRDefault="00AB7410" w:rsidP="00AB7410">
            <w:pPr>
              <w:spacing w:after="0" w:line="256" w:lineRule="auto"/>
              <w:rPr>
                <w:rFonts w:ascii="Times New Roman" w:hAnsi="Times New Roman" w:cs="Times New Roman"/>
                <w:color w:val="000000"/>
                <w:lang w:eastAsia="en-US"/>
              </w:rPr>
            </w:pPr>
          </w:p>
        </w:tc>
        <w:tc>
          <w:tcPr>
            <w:tcW w:w="680" w:type="dxa"/>
            <w:noWrap/>
            <w:vAlign w:val="center"/>
            <w:hideMark/>
          </w:tcPr>
          <w:p w14:paraId="59BC0549"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4</w:t>
            </w:r>
          </w:p>
        </w:tc>
        <w:tc>
          <w:tcPr>
            <w:tcW w:w="1200" w:type="dxa"/>
            <w:noWrap/>
            <w:vAlign w:val="center"/>
            <w:hideMark/>
          </w:tcPr>
          <w:p w14:paraId="1D239837"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380723,57</w:t>
            </w:r>
          </w:p>
        </w:tc>
        <w:tc>
          <w:tcPr>
            <w:tcW w:w="1240" w:type="dxa"/>
            <w:noWrap/>
            <w:vAlign w:val="center"/>
            <w:hideMark/>
          </w:tcPr>
          <w:p w14:paraId="79932F86"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3331661,51</w:t>
            </w:r>
          </w:p>
        </w:tc>
      </w:tr>
      <w:tr w:rsidR="00AB7410" w:rsidRPr="007E1E4A" w14:paraId="5ADBC88D" w14:textId="77777777" w:rsidTr="00CC6CCD">
        <w:trPr>
          <w:trHeight w:val="300"/>
          <w:tblHeader/>
        </w:trPr>
        <w:tc>
          <w:tcPr>
            <w:tcW w:w="0" w:type="auto"/>
            <w:vMerge/>
            <w:vAlign w:val="center"/>
            <w:hideMark/>
          </w:tcPr>
          <w:p w14:paraId="0B8DFBF6" w14:textId="77777777" w:rsidR="00AB7410" w:rsidRPr="007E1E4A" w:rsidRDefault="00AB7410" w:rsidP="00AB7410">
            <w:pPr>
              <w:spacing w:after="0" w:line="256" w:lineRule="auto"/>
              <w:rPr>
                <w:rFonts w:ascii="Times New Roman" w:hAnsi="Times New Roman" w:cs="Times New Roman"/>
                <w:color w:val="000000"/>
                <w:lang w:eastAsia="en-US"/>
              </w:rPr>
            </w:pPr>
          </w:p>
        </w:tc>
        <w:tc>
          <w:tcPr>
            <w:tcW w:w="680" w:type="dxa"/>
            <w:noWrap/>
            <w:vAlign w:val="center"/>
            <w:hideMark/>
          </w:tcPr>
          <w:p w14:paraId="6107B32E"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5</w:t>
            </w:r>
          </w:p>
        </w:tc>
        <w:tc>
          <w:tcPr>
            <w:tcW w:w="1200" w:type="dxa"/>
            <w:noWrap/>
            <w:vAlign w:val="center"/>
            <w:hideMark/>
          </w:tcPr>
          <w:p w14:paraId="7F71C8FE"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380713,04</w:t>
            </w:r>
          </w:p>
        </w:tc>
        <w:tc>
          <w:tcPr>
            <w:tcW w:w="1240" w:type="dxa"/>
            <w:noWrap/>
            <w:vAlign w:val="center"/>
            <w:hideMark/>
          </w:tcPr>
          <w:p w14:paraId="4B38BDF2"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3331699,52</w:t>
            </w:r>
          </w:p>
        </w:tc>
      </w:tr>
      <w:tr w:rsidR="00AB7410" w:rsidRPr="007E1E4A" w14:paraId="428CF783" w14:textId="77777777" w:rsidTr="00CC6CCD">
        <w:trPr>
          <w:trHeight w:val="300"/>
          <w:tblHeader/>
        </w:trPr>
        <w:tc>
          <w:tcPr>
            <w:tcW w:w="0" w:type="auto"/>
            <w:vMerge/>
            <w:vAlign w:val="center"/>
            <w:hideMark/>
          </w:tcPr>
          <w:p w14:paraId="3CA9A8AF" w14:textId="77777777" w:rsidR="00AB7410" w:rsidRPr="007E1E4A" w:rsidRDefault="00AB7410" w:rsidP="00AB7410">
            <w:pPr>
              <w:spacing w:after="0" w:line="256" w:lineRule="auto"/>
              <w:rPr>
                <w:rFonts w:ascii="Times New Roman" w:hAnsi="Times New Roman" w:cs="Times New Roman"/>
                <w:color w:val="000000"/>
                <w:lang w:eastAsia="en-US"/>
              </w:rPr>
            </w:pPr>
          </w:p>
        </w:tc>
        <w:tc>
          <w:tcPr>
            <w:tcW w:w="680" w:type="dxa"/>
            <w:noWrap/>
            <w:vAlign w:val="center"/>
            <w:hideMark/>
          </w:tcPr>
          <w:p w14:paraId="53B904C9"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6</w:t>
            </w:r>
          </w:p>
        </w:tc>
        <w:tc>
          <w:tcPr>
            <w:tcW w:w="1200" w:type="dxa"/>
            <w:noWrap/>
            <w:vAlign w:val="center"/>
            <w:hideMark/>
          </w:tcPr>
          <w:p w14:paraId="7BF96A3C"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380709,35</w:t>
            </w:r>
          </w:p>
        </w:tc>
        <w:tc>
          <w:tcPr>
            <w:tcW w:w="1240" w:type="dxa"/>
            <w:noWrap/>
            <w:vAlign w:val="center"/>
            <w:hideMark/>
          </w:tcPr>
          <w:p w14:paraId="2A6D6A1F"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3331707,41</w:t>
            </w:r>
          </w:p>
        </w:tc>
      </w:tr>
      <w:tr w:rsidR="00AB7410" w:rsidRPr="007E1E4A" w14:paraId="2D3F9E0D" w14:textId="77777777" w:rsidTr="00CC6CCD">
        <w:trPr>
          <w:trHeight w:val="300"/>
          <w:tblHeader/>
        </w:trPr>
        <w:tc>
          <w:tcPr>
            <w:tcW w:w="0" w:type="auto"/>
            <w:vMerge/>
            <w:vAlign w:val="center"/>
            <w:hideMark/>
          </w:tcPr>
          <w:p w14:paraId="350024AC" w14:textId="77777777" w:rsidR="00AB7410" w:rsidRPr="007E1E4A" w:rsidRDefault="00AB7410" w:rsidP="00AB7410">
            <w:pPr>
              <w:spacing w:after="0" w:line="256" w:lineRule="auto"/>
              <w:rPr>
                <w:rFonts w:ascii="Times New Roman" w:hAnsi="Times New Roman" w:cs="Times New Roman"/>
                <w:color w:val="000000"/>
                <w:lang w:eastAsia="en-US"/>
              </w:rPr>
            </w:pPr>
          </w:p>
        </w:tc>
        <w:tc>
          <w:tcPr>
            <w:tcW w:w="680" w:type="dxa"/>
            <w:noWrap/>
            <w:vAlign w:val="center"/>
            <w:hideMark/>
          </w:tcPr>
          <w:p w14:paraId="618BAA48"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7</w:t>
            </w:r>
          </w:p>
        </w:tc>
        <w:tc>
          <w:tcPr>
            <w:tcW w:w="1200" w:type="dxa"/>
            <w:noWrap/>
            <w:vAlign w:val="center"/>
            <w:hideMark/>
          </w:tcPr>
          <w:p w14:paraId="46107727"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380678,29</w:t>
            </w:r>
          </w:p>
        </w:tc>
        <w:tc>
          <w:tcPr>
            <w:tcW w:w="1240" w:type="dxa"/>
            <w:noWrap/>
            <w:vAlign w:val="center"/>
            <w:hideMark/>
          </w:tcPr>
          <w:p w14:paraId="00B7FBB2"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3331687,59</w:t>
            </w:r>
          </w:p>
        </w:tc>
      </w:tr>
      <w:tr w:rsidR="00AB7410" w:rsidRPr="007E1E4A" w14:paraId="15AD4ECA" w14:textId="77777777" w:rsidTr="00CC6CCD">
        <w:trPr>
          <w:trHeight w:val="300"/>
          <w:tblHeader/>
        </w:trPr>
        <w:tc>
          <w:tcPr>
            <w:tcW w:w="0" w:type="auto"/>
            <w:vMerge/>
            <w:vAlign w:val="center"/>
            <w:hideMark/>
          </w:tcPr>
          <w:p w14:paraId="7C9F3003" w14:textId="77777777" w:rsidR="00AB7410" w:rsidRPr="007E1E4A" w:rsidRDefault="00AB7410" w:rsidP="00AB7410">
            <w:pPr>
              <w:spacing w:after="0" w:line="256" w:lineRule="auto"/>
              <w:rPr>
                <w:rFonts w:ascii="Times New Roman" w:hAnsi="Times New Roman" w:cs="Times New Roman"/>
                <w:color w:val="000000"/>
                <w:lang w:eastAsia="en-US"/>
              </w:rPr>
            </w:pPr>
          </w:p>
        </w:tc>
        <w:tc>
          <w:tcPr>
            <w:tcW w:w="680" w:type="dxa"/>
            <w:noWrap/>
            <w:vAlign w:val="center"/>
            <w:hideMark/>
          </w:tcPr>
          <w:p w14:paraId="0201DFE3"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8</w:t>
            </w:r>
          </w:p>
        </w:tc>
        <w:tc>
          <w:tcPr>
            <w:tcW w:w="1200" w:type="dxa"/>
            <w:noWrap/>
            <w:vAlign w:val="center"/>
            <w:hideMark/>
          </w:tcPr>
          <w:p w14:paraId="1CF6BBD8"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380615,72</w:t>
            </w:r>
          </w:p>
        </w:tc>
        <w:tc>
          <w:tcPr>
            <w:tcW w:w="1240" w:type="dxa"/>
            <w:noWrap/>
            <w:vAlign w:val="center"/>
            <w:hideMark/>
          </w:tcPr>
          <w:p w14:paraId="4090FFAC"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3331688,12</w:t>
            </w:r>
          </w:p>
        </w:tc>
      </w:tr>
      <w:tr w:rsidR="00AB7410" w:rsidRPr="007E1E4A" w14:paraId="46BC3988" w14:textId="77777777" w:rsidTr="00CC6CCD">
        <w:trPr>
          <w:trHeight w:val="300"/>
          <w:tblHeader/>
        </w:trPr>
        <w:tc>
          <w:tcPr>
            <w:tcW w:w="0" w:type="auto"/>
            <w:vMerge/>
            <w:vAlign w:val="center"/>
            <w:hideMark/>
          </w:tcPr>
          <w:p w14:paraId="34B4650A" w14:textId="77777777" w:rsidR="00AB7410" w:rsidRPr="007E1E4A" w:rsidRDefault="00AB7410" w:rsidP="00AB7410">
            <w:pPr>
              <w:spacing w:after="0" w:line="256" w:lineRule="auto"/>
              <w:rPr>
                <w:rFonts w:ascii="Times New Roman" w:hAnsi="Times New Roman" w:cs="Times New Roman"/>
                <w:color w:val="000000"/>
                <w:lang w:eastAsia="en-US"/>
              </w:rPr>
            </w:pPr>
          </w:p>
        </w:tc>
        <w:tc>
          <w:tcPr>
            <w:tcW w:w="680" w:type="dxa"/>
            <w:noWrap/>
            <w:vAlign w:val="center"/>
            <w:hideMark/>
          </w:tcPr>
          <w:p w14:paraId="0794F951"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9</w:t>
            </w:r>
          </w:p>
        </w:tc>
        <w:tc>
          <w:tcPr>
            <w:tcW w:w="1200" w:type="dxa"/>
            <w:noWrap/>
            <w:vAlign w:val="center"/>
            <w:hideMark/>
          </w:tcPr>
          <w:p w14:paraId="792D533E"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380613,19</w:t>
            </w:r>
          </w:p>
        </w:tc>
        <w:tc>
          <w:tcPr>
            <w:tcW w:w="1240" w:type="dxa"/>
            <w:noWrap/>
            <w:vAlign w:val="center"/>
            <w:hideMark/>
          </w:tcPr>
          <w:p w14:paraId="5ADF61EA"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3331688,14</w:t>
            </w:r>
          </w:p>
        </w:tc>
      </w:tr>
      <w:tr w:rsidR="00AB7410" w:rsidRPr="007E1E4A" w14:paraId="7393E2D1" w14:textId="77777777" w:rsidTr="00CC6CCD">
        <w:trPr>
          <w:trHeight w:val="300"/>
          <w:tblHeader/>
        </w:trPr>
        <w:tc>
          <w:tcPr>
            <w:tcW w:w="0" w:type="auto"/>
            <w:vMerge/>
            <w:vAlign w:val="center"/>
            <w:hideMark/>
          </w:tcPr>
          <w:p w14:paraId="3DF7E2FC" w14:textId="77777777" w:rsidR="00AB7410" w:rsidRPr="007E1E4A" w:rsidRDefault="00AB7410" w:rsidP="00AB7410">
            <w:pPr>
              <w:spacing w:after="0" w:line="256" w:lineRule="auto"/>
              <w:rPr>
                <w:rFonts w:ascii="Times New Roman" w:hAnsi="Times New Roman" w:cs="Times New Roman"/>
                <w:color w:val="000000"/>
                <w:lang w:eastAsia="en-US"/>
              </w:rPr>
            </w:pPr>
          </w:p>
        </w:tc>
        <w:tc>
          <w:tcPr>
            <w:tcW w:w="680" w:type="dxa"/>
            <w:noWrap/>
            <w:vAlign w:val="center"/>
            <w:hideMark/>
          </w:tcPr>
          <w:p w14:paraId="69CBA972"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10</w:t>
            </w:r>
          </w:p>
        </w:tc>
        <w:tc>
          <w:tcPr>
            <w:tcW w:w="1200" w:type="dxa"/>
            <w:noWrap/>
            <w:vAlign w:val="center"/>
            <w:hideMark/>
          </w:tcPr>
          <w:p w14:paraId="45307AB1"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380568,18</w:t>
            </w:r>
          </w:p>
        </w:tc>
        <w:tc>
          <w:tcPr>
            <w:tcW w:w="1240" w:type="dxa"/>
            <w:noWrap/>
            <w:vAlign w:val="center"/>
            <w:hideMark/>
          </w:tcPr>
          <w:p w14:paraId="6FDFB0F0"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3331688,51</w:t>
            </w:r>
          </w:p>
        </w:tc>
      </w:tr>
      <w:tr w:rsidR="00AB7410" w:rsidRPr="007E1E4A" w14:paraId="755EAA3A" w14:textId="77777777" w:rsidTr="00CC6CCD">
        <w:trPr>
          <w:trHeight w:val="300"/>
          <w:tblHeader/>
        </w:trPr>
        <w:tc>
          <w:tcPr>
            <w:tcW w:w="0" w:type="auto"/>
            <w:vMerge/>
            <w:vAlign w:val="center"/>
            <w:hideMark/>
          </w:tcPr>
          <w:p w14:paraId="0B71610B" w14:textId="77777777" w:rsidR="00AB7410" w:rsidRPr="007E1E4A" w:rsidRDefault="00AB7410" w:rsidP="00AB7410">
            <w:pPr>
              <w:spacing w:after="0" w:line="256" w:lineRule="auto"/>
              <w:rPr>
                <w:rFonts w:ascii="Times New Roman" w:hAnsi="Times New Roman" w:cs="Times New Roman"/>
                <w:color w:val="000000"/>
                <w:lang w:eastAsia="en-US"/>
              </w:rPr>
            </w:pPr>
          </w:p>
        </w:tc>
        <w:tc>
          <w:tcPr>
            <w:tcW w:w="680" w:type="dxa"/>
            <w:noWrap/>
            <w:vAlign w:val="center"/>
            <w:hideMark/>
          </w:tcPr>
          <w:p w14:paraId="17A492E1"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11</w:t>
            </w:r>
          </w:p>
        </w:tc>
        <w:tc>
          <w:tcPr>
            <w:tcW w:w="1200" w:type="dxa"/>
            <w:noWrap/>
            <w:vAlign w:val="center"/>
            <w:hideMark/>
          </w:tcPr>
          <w:p w14:paraId="1FA377D7"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380579,24</w:t>
            </w:r>
          </w:p>
        </w:tc>
        <w:tc>
          <w:tcPr>
            <w:tcW w:w="1240" w:type="dxa"/>
            <w:noWrap/>
            <w:vAlign w:val="center"/>
            <w:hideMark/>
          </w:tcPr>
          <w:p w14:paraId="5D392C20"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3331672,69</w:t>
            </w:r>
          </w:p>
        </w:tc>
      </w:tr>
      <w:tr w:rsidR="00AB7410" w:rsidRPr="007E1E4A" w14:paraId="1475B86F" w14:textId="77777777" w:rsidTr="00CC6CCD">
        <w:trPr>
          <w:trHeight w:val="300"/>
          <w:tblHeader/>
        </w:trPr>
        <w:tc>
          <w:tcPr>
            <w:tcW w:w="0" w:type="auto"/>
            <w:vMerge/>
            <w:vAlign w:val="center"/>
            <w:hideMark/>
          </w:tcPr>
          <w:p w14:paraId="4BB574C5" w14:textId="77777777" w:rsidR="00AB7410" w:rsidRPr="007E1E4A" w:rsidRDefault="00AB7410" w:rsidP="00AB7410">
            <w:pPr>
              <w:spacing w:after="0" w:line="256" w:lineRule="auto"/>
              <w:rPr>
                <w:rFonts w:ascii="Times New Roman" w:hAnsi="Times New Roman" w:cs="Times New Roman"/>
                <w:color w:val="000000"/>
                <w:lang w:eastAsia="en-US"/>
              </w:rPr>
            </w:pPr>
          </w:p>
        </w:tc>
        <w:tc>
          <w:tcPr>
            <w:tcW w:w="680" w:type="dxa"/>
            <w:noWrap/>
            <w:vAlign w:val="center"/>
            <w:hideMark/>
          </w:tcPr>
          <w:p w14:paraId="0B4D9398"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12</w:t>
            </w:r>
          </w:p>
        </w:tc>
        <w:tc>
          <w:tcPr>
            <w:tcW w:w="1200" w:type="dxa"/>
            <w:noWrap/>
            <w:vAlign w:val="center"/>
            <w:hideMark/>
          </w:tcPr>
          <w:p w14:paraId="3A23E285"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380589,91</w:t>
            </w:r>
          </w:p>
        </w:tc>
        <w:tc>
          <w:tcPr>
            <w:tcW w:w="1240" w:type="dxa"/>
            <w:noWrap/>
            <w:vAlign w:val="center"/>
            <w:hideMark/>
          </w:tcPr>
          <w:p w14:paraId="0DB5D9EB"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3331680,19</w:t>
            </w:r>
          </w:p>
        </w:tc>
      </w:tr>
      <w:tr w:rsidR="00AB7410" w:rsidRPr="007E1E4A" w14:paraId="49A68575" w14:textId="77777777" w:rsidTr="00CC6CCD">
        <w:trPr>
          <w:trHeight w:val="300"/>
          <w:tblHeader/>
        </w:trPr>
        <w:tc>
          <w:tcPr>
            <w:tcW w:w="0" w:type="auto"/>
            <w:vMerge/>
            <w:vAlign w:val="center"/>
            <w:hideMark/>
          </w:tcPr>
          <w:p w14:paraId="03312650" w14:textId="77777777" w:rsidR="00AB7410" w:rsidRPr="007E1E4A" w:rsidRDefault="00AB7410" w:rsidP="00AB7410">
            <w:pPr>
              <w:spacing w:after="0" w:line="256" w:lineRule="auto"/>
              <w:rPr>
                <w:rFonts w:ascii="Times New Roman" w:hAnsi="Times New Roman" w:cs="Times New Roman"/>
                <w:color w:val="000000"/>
                <w:lang w:eastAsia="en-US"/>
              </w:rPr>
            </w:pPr>
          </w:p>
        </w:tc>
        <w:tc>
          <w:tcPr>
            <w:tcW w:w="680" w:type="dxa"/>
            <w:noWrap/>
            <w:vAlign w:val="center"/>
            <w:hideMark/>
          </w:tcPr>
          <w:p w14:paraId="0F977015"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1</w:t>
            </w:r>
          </w:p>
        </w:tc>
        <w:tc>
          <w:tcPr>
            <w:tcW w:w="1200" w:type="dxa"/>
            <w:noWrap/>
            <w:vAlign w:val="center"/>
            <w:hideMark/>
          </w:tcPr>
          <w:p w14:paraId="3FB37EC4"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380602,94</w:t>
            </w:r>
          </w:p>
        </w:tc>
        <w:tc>
          <w:tcPr>
            <w:tcW w:w="1240" w:type="dxa"/>
            <w:noWrap/>
            <w:vAlign w:val="center"/>
            <w:hideMark/>
          </w:tcPr>
          <w:p w14:paraId="64130B54"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3331680,18</w:t>
            </w:r>
          </w:p>
        </w:tc>
      </w:tr>
      <w:tr w:rsidR="00AB7410" w:rsidRPr="007E1E4A" w14:paraId="7EEBD985" w14:textId="77777777" w:rsidTr="00CC6CCD">
        <w:trPr>
          <w:trHeight w:val="300"/>
          <w:tblHeader/>
        </w:trPr>
        <w:tc>
          <w:tcPr>
            <w:tcW w:w="820" w:type="dxa"/>
            <w:vMerge w:val="restart"/>
            <w:noWrap/>
            <w:hideMark/>
          </w:tcPr>
          <w:p w14:paraId="145AC195"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ЗУ:2</w:t>
            </w:r>
          </w:p>
        </w:tc>
        <w:tc>
          <w:tcPr>
            <w:tcW w:w="680" w:type="dxa"/>
            <w:noWrap/>
            <w:vAlign w:val="center"/>
            <w:hideMark/>
          </w:tcPr>
          <w:p w14:paraId="78C13011"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1</w:t>
            </w:r>
          </w:p>
        </w:tc>
        <w:tc>
          <w:tcPr>
            <w:tcW w:w="1200" w:type="dxa"/>
            <w:noWrap/>
            <w:vAlign w:val="center"/>
            <w:hideMark/>
          </w:tcPr>
          <w:p w14:paraId="265DEC32"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380626,38</w:t>
            </w:r>
          </w:p>
        </w:tc>
        <w:tc>
          <w:tcPr>
            <w:tcW w:w="1240" w:type="dxa"/>
            <w:noWrap/>
            <w:vAlign w:val="center"/>
            <w:hideMark/>
          </w:tcPr>
          <w:p w14:paraId="7C3B02EB"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3331605,27</w:t>
            </w:r>
          </w:p>
        </w:tc>
      </w:tr>
      <w:tr w:rsidR="00AB7410" w:rsidRPr="007E1E4A" w14:paraId="7070A811" w14:textId="77777777" w:rsidTr="00CC6CCD">
        <w:trPr>
          <w:trHeight w:val="300"/>
          <w:tblHeader/>
        </w:trPr>
        <w:tc>
          <w:tcPr>
            <w:tcW w:w="0" w:type="auto"/>
            <w:vMerge/>
            <w:vAlign w:val="center"/>
            <w:hideMark/>
          </w:tcPr>
          <w:p w14:paraId="3904AFBD" w14:textId="77777777" w:rsidR="00AB7410" w:rsidRPr="007E1E4A" w:rsidRDefault="00AB7410" w:rsidP="00AB7410">
            <w:pPr>
              <w:spacing w:after="0" w:line="256" w:lineRule="auto"/>
              <w:rPr>
                <w:rFonts w:ascii="Times New Roman" w:hAnsi="Times New Roman" w:cs="Times New Roman"/>
                <w:color w:val="000000"/>
                <w:lang w:eastAsia="en-US"/>
              </w:rPr>
            </w:pPr>
          </w:p>
        </w:tc>
        <w:tc>
          <w:tcPr>
            <w:tcW w:w="680" w:type="dxa"/>
            <w:noWrap/>
            <w:vAlign w:val="center"/>
            <w:hideMark/>
          </w:tcPr>
          <w:p w14:paraId="03D6B936"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2</w:t>
            </w:r>
          </w:p>
        </w:tc>
        <w:tc>
          <w:tcPr>
            <w:tcW w:w="1200" w:type="dxa"/>
            <w:noWrap/>
            <w:vAlign w:val="center"/>
            <w:hideMark/>
          </w:tcPr>
          <w:p w14:paraId="5F8BEE09"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380630,45</w:t>
            </w:r>
          </w:p>
        </w:tc>
        <w:tc>
          <w:tcPr>
            <w:tcW w:w="1240" w:type="dxa"/>
            <w:noWrap/>
            <w:vAlign w:val="center"/>
            <w:hideMark/>
          </w:tcPr>
          <w:p w14:paraId="1637A990"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3331639,03</w:t>
            </w:r>
          </w:p>
        </w:tc>
      </w:tr>
      <w:tr w:rsidR="00AB7410" w:rsidRPr="007E1E4A" w14:paraId="21FE1D1D" w14:textId="77777777" w:rsidTr="00CC6CCD">
        <w:trPr>
          <w:trHeight w:val="300"/>
          <w:tblHeader/>
        </w:trPr>
        <w:tc>
          <w:tcPr>
            <w:tcW w:w="0" w:type="auto"/>
            <w:vMerge/>
            <w:vAlign w:val="center"/>
            <w:hideMark/>
          </w:tcPr>
          <w:p w14:paraId="2CEC7B34" w14:textId="77777777" w:rsidR="00AB7410" w:rsidRPr="007E1E4A" w:rsidRDefault="00AB7410" w:rsidP="00AB7410">
            <w:pPr>
              <w:spacing w:after="0" w:line="256" w:lineRule="auto"/>
              <w:rPr>
                <w:rFonts w:ascii="Times New Roman" w:hAnsi="Times New Roman" w:cs="Times New Roman"/>
                <w:color w:val="000000"/>
                <w:lang w:eastAsia="en-US"/>
              </w:rPr>
            </w:pPr>
          </w:p>
        </w:tc>
        <w:tc>
          <w:tcPr>
            <w:tcW w:w="680" w:type="dxa"/>
            <w:noWrap/>
            <w:vAlign w:val="center"/>
            <w:hideMark/>
          </w:tcPr>
          <w:p w14:paraId="073F4A71"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w:t>
            </w:r>
          </w:p>
        </w:tc>
        <w:tc>
          <w:tcPr>
            <w:tcW w:w="1200" w:type="dxa"/>
            <w:noWrap/>
            <w:vAlign w:val="center"/>
            <w:hideMark/>
          </w:tcPr>
          <w:p w14:paraId="22178EA5"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380631,69</w:t>
            </w:r>
          </w:p>
        </w:tc>
        <w:tc>
          <w:tcPr>
            <w:tcW w:w="1240" w:type="dxa"/>
            <w:noWrap/>
            <w:vAlign w:val="center"/>
            <w:hideMark/>
          </w:tcPr>
          <w:p w14:paraId="7CC80F41"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3331639,17</w:t>
            </w:r>
          </w:p>
        </w:tc>
      </w:tr>
      <w:tr w:rsidR="00AB7410" w:rsidRPr="007E1E4A" w14:paraId="5F87E619" w14:textId="77777777" w:rsidTr="00CC6CCD">
        <w:trPr>
          <w:trHeight w:val="300"/>
          <w:tblHeader/>
        </w:trPr>
        <w:tc>
          <w:tcPr>
            <w:tcW w:w="0" w:type="auto"/>
            <w:vMerge/>
            <w:vAlign w:val="center"/>
            <w:hideMark/>
          </w:tcPr>
          <w:p w14:paraId="2CAF959D" w14:textId="77777777" w:rsidR="00AB7410" w:rsidRPr="007E1E4A" w:rsidRDefault="00AB7410" w:rsidP="00AB7410">
            <w:pPr>
              <w:spacing w:after="0" w:line="256" w:lineRule="auto"/>
              <w:rPr>
                <w:rFonts w:ascii="Times New Roman" w:hAnsi="Times New Roman" w:cs="Times New Roman"/>
                <w:color w:val="000000"/>
                <w:lang w:eastAsia="en-US"/>
              </w:rPr>
            </w:pPr>
          </w:p>
        </w:tc>
        <w:tc>
          <w:tcPr>
            <w:tcW w:w="680" w:type="dxa"/>
            <w:noWrap/>
            <w:vAlign w:val="center"/>
            <w:hideMark/>
          </w:tcPr>
          <w:p w14:paraId="670B64BA"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4</w:t>
            </w:r>
          </w:p>
        </w:tc>
        <w:tc>
          <w:tcPr>
            <w:tcW w:w="1200" w:type="dxa"/>
            <w:noWrap/>
            <w:vAlign w:val="center"/>
            <w:hideMark/>
          </w:tcPr>
          <w:p w14:paraId="3B24125B"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380602,94</w:t>
            </w:r>
          </w:p>
        </w:tc>
        <w:tc>
          <w:tcPr>
            <w:tcW w:w="1240" w:type="dxa"/>
            <w:noWrap/>
            <w:vAlign w:val="center"/>
            <w:hideMark/>
          </w:tcPr>
          <w:p w14:paraId="71E0FE47"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3331680,18</w:t>
            </w:r>
          </w:p>
        </w:tc>
      </w:tr>
      <w:tr w:rsidR="00AB7410" w:rsidRPr="007E1E4A" w14:paraId="16C0EE3F" w14:textId="77777777" w:rsidTr="00CC6CCD">
        <w:trPr>
          <w:trHeight w:val="300"/>
          <w:tblHeader/>
        </w:trPr>
        <w:tc>
          <w:tcPr>
            <w:tcW w:w="0" w:type="auto"/>
            <w:vMerge/>
            <w:vAlign w:val="center"/>
            <w:hideMark/>
          </w:tcPr>
          <w:p w14:paraId="7B93341B" w14:textId="77777777" w:rsidR="00AB7410" w:rsidRPr="007E1E4A" w:rsidRDefault="00AB7410" w:rsidP="00AB7410">
            <w:pPr>
              <w:spacing w:after="0" w:line="256" w:lineRule="auto"/>
              <w:rPr>
                <w:rFonts w:ascii="Times New Roman" w:hAnsi="Times New Roman" w:cs="Times New Roman"/>
                <w:color w:val="000000"/>
                <w:lang w:eastAsia="en-US"/>
              </w:rPr>
            </w:pPr>
          </w:p>
        </w:tc>
        <w:tc>
          <w:tcPr>
            <w:tcW w:w="680" w:type="dxa"/>
            <w:noWrap/>
            <w:vAlign w:val="center"/>
            <w:hideMark/>
          </w:tcPr>
          <w:p w14:paraId="5942E6A5"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5</w:t>
            </w:r>
          </w:p>
        </w:tc>
        <w:tc>
          <w:tcPr>
            <w:tcW w:w="1200" w:type="dxa"/>
            <w:noWrap/>
            <w:vAlign w:val="center"/>
            <w:hideMark/>
          </w:tcPr>
          <w:p w14:paraId="76972513"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380589,91</w:t>
            </w:r>
          </w:p>
        </w:tc>
        <w:tc>
          <w:tcPr>
            <w:tcW w:w="1240" w:type="dxa"/>
            <w:noWrap/>
            <w:vAlign w:val="center"/>
            <w:hideMark/>
          </w:tcPr>
          <w:p w14:paraId="1F7641A4"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3331680,19</w:t>
            </w:r>
          </w:p>
        </w:tc>
      </w:tr>
      <w:tr w:rsidR="00AB7410" w:rsidRPr="007E1E4A" w14:paraId="1EB3618A" w14:textId="77777777" w:rsidTr="00CC6CCD">
        <w:trPr>
          <w:trHeight w:val="300"/>
          <w:tblHeader/>
        </w:trPr>
        <w:tc>
          <w:tcPr>
            <w:tcW w:w="0" w:type="auto"/>
            <w:vMerge/>
            <w:vAlign w:val="center"/>
            <w:hideMark/>
          </w:tcPr>
          <w:p w14:paraId="0280AD2C" w14:textId="77777777" w:rsidR="00AB7410" w:rsidRPr="007E1E4A" w:rsidRDefault="00AB7410" w:rsidP="00AB7410">
            <w:pPr>
              <w:spacing w:after="0" w:line="256" w:lineRule="auto"/>
              <w:rPr>
                <w:rFonts w:ascii="Times New Roman" w:hAnsi="Times New Roman" w:cs="Times New Roman"/>
                <w:color w:val="000000"/>
                <w:lang w:eastAsia="en-US"/>
              </w:rPr>
            </w:pPr>
          </w:p>
        </w:tc>
        <w:tc>
          <w:tcPr>
            <w:tcW w:w="680" w:type="dxa"/>
            <w:noWrap/>
            <w:vAlign w:val="center"/>
            <w:hideMark/>
          </w:tcPr>
          <w:p w14:paraId="1D803300"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6</w:t>
            </w:r>
          </w:p>
        </w:tc>
        <w:tc>
          <w:tcPr>
            <w:tcW w:w="1200" w:type="dxa"/>
            <w:noWrap/>
            <w:vAlign w:val="center"/>
            <w:hideMark/>
          </w:tcPr>
          <w:p w14:paraId="5A313B73"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380579,24</w:t>
            </w:r>
          </w:p>
        </w:tc>
        <w:tc>
          <w:tcPr>
            <w:tcW w:w="1240" w:type="dxa"/>
            <w:noWrap/>
            <w:vAlign w:val="center"/>
            <w:hideMark/>
          </w:tcPr>
          <w:p w14:paraId="2DC2A151"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3331672,69</w:t>
            </w:r>
          </w:p>
        </w:tc>
      </w:tr>
      <w:tr w:rsidR="00AB7410" w:rsidRPr="007E1E4A" w14:paraId="21B3D6D6" w14:textId="77777777" w:rsidTr="00CC6CCD">
        <w:trPr>
          <w:trHeight w:val="300"/>
          <w:tblHeader/>
        </w:trPr>
        <w:tc>
          <w:tcPr>
            <w:tcW w:w="0" w:type="auto"/>
            <w:vMerge/>
            <w:vAlign w:val="center"/>
            <w:hideMark/>
          </w:tcPr>
          <w:p w14:paraId="62B1BF0D" w14:textId="77777777" w:rsidR="00AB7410" w:rsidRPr="007E1E4A" w:rsidRDefault="00AB7410" w:rsidP="00AB7410">
            <w:pPr>
              <w:spacing w:after="0" w:line="256" w:lineRule="auto"/>
              <w:rPr>
                <w:rFonts w:ascii="Times New Roman" w:hAnsi="Times New Roman" w:cs="Times New Roman"/>
                <w:color w:val="000000"/>
                <w:lang w:eastAsia="en-US"/>
              </w:rPr>
            </w:pPr>
          </w:p>
        </w:tc>
        <w:tc>
          <w:tcPr>
            <w:tcW w:w="680" w:type="dxa"/>
            <w:noWrap/>
            <w:vAlign w:val="center"/>
            <w:hideMark/>
          </w:tcPr>
          <w:p w14:paraId="57FB4058"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1</w:t>
            </w:r>
          </w:p>
        </w:tc>
        <w:tc>
          <w:tcPr>
            <w:tcW w:w="1200" w:type="dxa"/>
            <w:noWrap/>
            <w:vAlign w:val="center"/>
            <w:hideMark/>
          </w:tcPr>
          <w:p w14:paraId="5CE05C04"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380626,38</w:t>
            </w:r>
          </w:p>
        </w:tc>
        <w:tc>
          <w:tcPr>
            <w:tcW w:w="1240" w:type="dxa"/>
            <w:noWrap/>
            <w:vAlign w:val="center"/>
            <w:hideMark/>
          </w:tcPr>
          <w:p w14:paraId="2636DC72" w14:textId="77777777" w:rsidR="00AB7410" w:rsidRPr="007E1E4A" w:rsidRDefault="00AB7410" w:rsidP="00AB7410">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3331605,27</w:t>
            </w:r>
          </w:p>
        </w:tc>
      </w:tr>
    </w:tbl>
    <w:p w14:paraId="3736710D" w14:textId="301898B7" w:rsidR="00AB7410" w:rsidRPr="007E1E4A" w:rsidRDefault="00AB7410" w:rsidP="00CC1701">
      <w:pPr>
        <w:spacing w:before="120" w:after="120" w:line="240" w:lineRule="auto"/>
        <w:ind w:firstLine="709"/>
        <w:jc w:val="both"/>
        <w:rPr>
          <w:rFonts w:ascii="Times New Roman" w:hAnsi="Times New Roman" w:cs="Times New Roman"/>
          <w:color w:val="000000" w:themeColor="text1"/>
        </w:rPr>
        <w:sectPr w:rsidR="00AB7410" w:rsidRPr="007E1E4A" w:rsidSect="00AB7410">
          <w:type w:val="continuous"/>
          <w:pgSz w:w="11906" w:h="16838"/>
          <w:pgMar w:top="1134" w:right="1701" w:bottom="1134" w:left="851" w:header="708" w:footer="425" w:gutter="0"/>
          <w:cols w:num="2" w:space="720"/>
        </w:sectPr>
      </w:pPr>
    </w:p>
    <w:p w14:paraId="69059302" w14:textId="77777777" w:rsidR="00CC1701" w:rsidRPr="007E1E4A" w:rsidRDefault="00CC1701" w:rsidP="00CC1701">
      <w:pPr>
        <w:spacing w:after="0" w:line="240" w:lineRule="auto"/>
        <w:rPr>
          <w:color w:val="000000" w:themeColor="text1"/>
          <w:sz w:val="2"/>
          <w:szCs w:val="2"/>
        </w:rPr>
      </w:pPr>
    </w:p>
    <w:p w14:paraId="63235222" w14:textId="77777777" w:rsidR="00505289" w:rsidRPr="007E1E4A" w:rsidRDefault="00505289" w:rsidP="00505289">
      <w:pPr>
        <w:spacing w:before="120" w:after="0" w:line="240" w:lineRule="auto"/>
        <w:ind w:firstLine="709"/>
        <w:jc w:val="both"/>
        <w:rPr>
          <w:rFonts w:ascii="Times New Roman" w:hAnsi="Times New Roman" w:cs="Times New Roman"/>
          <w:sz w:val="24"/>
          <w:szCs w:val="24"/>
        </w:rPr>
        <w:sectPr w:rsidR="00505289" w:rsidRPr="007E1E4A" w:rsidSect="00505289">
          <w:type w:val="continuous"/>
          <w:pgSz w:w="11906" w:h="16838"/>
          <w:pgMar w:top="1134" w:right="1701" w:bottom="1134" w:left="851" w:header="708" w:footer="425" w:gutter="0"/>
          <w:cols w:num="2" w:space="708"/>
          <w:docGrid w:linePitch="360"/>
        </w:sectPr>
      </w:pPr>
    </w:p>
    <w:p w14:paraId="7086201B" w14:textId="77777777" w:rsidR="008C3227" w:rsidRPr="007E1E4A" w:rsidRDefault="008C3227" w:rsidP="00A57C9A">
      <w:pPr>
        <w:pStyle w:val="143"/>
        <w:rPr>
          <w:color w:val="000000" w:themeColor="text1"/>
          <w:lang w:val="ru-RU"/>
        </w:rPr>
      </w:pPr>
      <w:bookmarkStart w:id="96" w:name="_Toc48572562"/>
      <w:bookmarkEnd w:id="93"/>
      <w:r w:rsidRPr="007E1E4A">
        <w:rPr>
          <w:color w:val="000000" w:themeColor="text1"/>
          <w:lang w:val="ru-RU"/>
        </w:rPr>
        <w:t>5</w:t>
      </w:r>
      <w:r w:rsidRPr="007E1E4A">
        <w:rPr>
          <w:color w:val="000000" w:themeColor="text1"/>
        </w:rPr>
        <w:t>. Описание и обоснование положений, касающихся защиты территории от чрезвычайных ситуаций природного и техногенного характера, проведения мероприятий по гражданской обороне и обеспечению пожарной безопасности</w:t>
      </w:r>
      <w:bookmarkEnd w:id="96"/>
    </w:p>
    <w:p w14:paraId="7346BCB2" w14:textId="77777777" w:rsidR="00E63E3D" w:rsidRPr="007E1E4A" w:rsidRDefault="00E63E3D" w:rsidP="00E63E3D">
      <w:pPr>
        <w:tabs>
          <w:tab w:val="left" w:pos="5940"/>
        </w:tabs>
        <w:suppressAutoHyphens/>
        <w:spacing w:after="0" w:line="240" w:lineRule="auto"/>
        <w:ind w:firstLine="709"/>
        <w:jc w:val="both"/>
        <w:rPr>
          <w:rFonts w:ascii="Times New Roman" w:hAnsi="Times New Roman" w:cs="Times New Roman"/>
          <w:color w:val="000000" w:themeColor="text1"/>
          <w:sz w:val="24"/>
          <w:szCs w:val="24"/>
          <w:lang w:val="x-none" w:eastAsia="x-none"/>
        </w:rPr>
      </w:pPr>
      <w:r w:rsidRPr="007E1E4A">
        <w:rPr>
          <w:rFonts w:ascii="Times New Roman" w:hAnsi="Times New Roman" w:cs="Times New Roman"/>
          <w:color w:val="000000" w:themeColor="text1"/>
          <w:sz w:val="24"/>
          <w:szCs w:val="24"/>
          <w:lang w:val="x-none" w:eastAsia="x-none"/>
        </w:rPr>
        <w:t xml:space="preserve">Анализ возможных последствий воздействия современных средств поражения и </w:t>
      </w:r>
      <w:r w:rsidRPr="007E1E4A">
        <w:rPr>
          <w:rFonts w:ascii="Times New Roman" w:hAnsi="Times New Roman" w:cs="Times New Roman"/>
          <w:color w:val="000000" w:themeColor="text1"/>
          <w:sz w:val="24"/>
          <w:szCs w:val="24"/>
          <w:lang w:eastAsia="x-none"/>
        </w:rPr>
        <w:t>чрезвычайных ситуаций</w:t>
      </w:r>
      <w:r w:rsidRPr="007E1E4A">
        <w:rPr>
          <w:rFonts w:ascii="Times New Roman" w:hAnsi="Times New Roman" w:cs="Times New Roman"/>
          <w:color w:val="000000" w:themeColor="text1"/>
          <w:sz w:val="24"/>
          <w:szCs w:val="24"/>
          <w:lang w:val="x-none" w:eastAsia="x-none"/>
        </w:rPr>
        <w:t xml:space="preserve"> на функционирование проектируемой территории заключается в рассмотрении вопросов  концепции  плана ГОЧС.</w:t>
      </w:r>
    </w:p>
    <w:p w14:paraId="7BC1FCAF" w14:textId="77777777" w:rsidR="00E63E3D" w:rsidRPr="007E1E4A" w:rsidRDefault="00E63E3D" w:rsidP="00E63E3D">
      <w:pPr>
        <w:suppressAutoHyphens/>
        <w:spacing w:after="0" w:line="240" w:lineRule="auto"/>
        <w:ind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 xml:space="preserve">Концепция плана ГОЧС определяется присвоенной группой по гражданской обороне, и опирается на сложившееся зонирование территории, и размещение отдельно стоящих, отнесенных к категории по ГО организаций и предприятий, продолжающих работу в военное время, а также исходит из возможной обстановки на территории муниципального образования и определяет мероприятия по защите населения – эвакуации и рассредоточении, обеспечению защитными сооружениями ГО, и включает мероприятия по подготовке к работе в военное время, к восстановлению нарушенного производства и подготовке системы управления, оповещения и связи. </w:t>
      </w:r>
    </w:p>
    <w:p w14:paraId="5C07C7E0" w14:textId="77777777" w:rsidR="00E63E3D" w:rsidRPr="007E1E4A" w:rsidRDefault="00E63E3D" w:rsidP="00E63E3D">
      <w:pPr>
        <w:suppressAutoHyphens/>
        <w:spacing w:after="0" w:line="240" w:lineRule="auto"/>
        <w:ind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Концепция плана гражданской обороны опирается на требования СП 165.1325800.2014 Инженерно-технические мероприятия по гражданской обороне. Актуализированная редакция СНиП 2.01.51-90 «Инженерно-технические мероприятия гражданской обороны» и включает следующие позиции:</w:t>
      </w:r>
    </w:p>
    <w:p w14:paraId="318BB16B" w14:textId="77777777" w:rsidR="00E63E3D" w:rsidRPr="007E1E4A" w:rsidRDefault="00E63E3D" w:rsidP="00E63E3D">
      <w:pPr>
        <w:suppressAutoHyphens/>
        <w:spacing w:after="0" w:line="240" w:lineRule="auto"/>
        <w:ind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 спасение населения, которое включает прием эвакуированных, обеспечение защитными сооружениями наибольшей работающей смены действующих в военное время предприятий, учреждений и дежурного персонала, руководства и соединений ГО;</w:t>
      </w:r>
    </w:p>
    <w:p w14:paraId="572235EE" w14:textId="77777777" w:rsidR="00E63E3D" w:rsidRPr="007E1E4A" w:rsidRDefault="00E63E3D" w:rsidP="00E63E3D">
      <w:pPr>
        <w:suppressAutoHyphens/>
        <w:spacing w:after="0" w:line="240" w:lineRule="auto"/>
        <w:ind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 повышение устойчивости функционирования проектируемой территории в мирное время, которое обеспечивается рациональным размещением объектов экономики и другими градостроительными методами;</w:t>
      </w:r>
    </w:p>
    <w:p w14:paraId="567BC00E" w14:textId="77777777" w:rsidR="00E63E3D" w:rsidRPr="007E1E4A" w:rsidRDefault="00E63E3D" w:rsidP="00E63E3D">
      <w:pPr>
        <w:suppressAutoHyphens/>
        <w:spacing w:after="0" w:line="240" w:lineRule="auto"/>
        <w:ind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 xml:space="preserve">- обеспечение защиты от последствий аварий на химически-, </w:t>
      </w:r>
      <w:proofErr w:type="spellStart"/>
      <w:r w:rsidRPr="007E1E4A">
        <w:rPr>
          <w:rFonts w:ascii="Times New Roman" w:hAnsi="Times New Roman" w:cs="Times New Roman"/>
          <w:color w:val="000000" w:themeColor="text1"/>
          <w:sz w:val="24"/>
          <w:szCs w:val="24"/>
        </w:rPr>
        <w:t>взрыво</w:t>
      </w:r>
      <w:proofErr w:type="spellEnd"/>
      <w:r w:rsidRPr="007E1E4A">
        <w:rPr>
          <w:rFonts w:ascii="Times New Roman" w:hAnsi="Times New Roman" w:cs="Times New Roman"/>
          <w:color w:val="000000" w:themeColor="text1"/>
          <w:sz w:val="24"/>
          <w:szCs w:val="24"/>
        </w:rPr>
        <w:t>- и пожароопасных объектах градостроительными методами, а также использование специальных приемов при проектировании и строительстве инженерных сооружений;</w:t>
      </w:r>
    </w:p>
    <w:p w14:paraId="6483B5B2" w14:textId="77777777" w:rsidR="00E63E3D" w:rsidRPr="007E1E4A" w:rsidRDefault="00E63E3D" w:rsidP="00E63E3D">
      <w:pPr>
        <w:suppressAutoHyphens/>
        <w:spacing w:after="0" w:line="240" w:lineRule="auto"/>
        <w:ind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 защиту от потенциально опасных природных и техногенных процессов;</w:t>
      </w:r>
    </w:p>
    <w:p w14:paraId="2BDE5AFC" w14:textId="77777777" w:rsidR="00E63E3D" w:rsidRPr="007E1E4A" w:rsidRDefault="00E63E3D" w:rsidP="00E63E3D">
      <w:pPr>
        <w:suppressAutoHyphens/>
        <w:spacing w:after="0" w:line="240" w:lineRule="auto"/>
        <w:ind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 целесообразное размещение транспортных объектов с учетом вопросов ГО и ЧС;</w:t>
      </w:r>
    </w:p>
    <w:p w14:paraId="0C554FEA" w14:textId="77777777" w:rsidR="00E63E3D" w:rsidRPr="007E1E4A" w:rsidRDefault="00E63E3D" w:rsidP="00E63E3D">
      <w:pPr>
        <w:suppressAutoHyphens/>
        <w:spacing w:after="0" w:line="240" w:lineRule="auto"/>
        <w:ind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 размещение и развитие систем связи и оповещения;</w:t>
      </w:r>
    </w:p>
    <w:p w14:paraId="3FE779BB" w14:textId="77777777" w:rsidR="00E63E3D" w:rsidRPr="007E1E4A" w:rsidRDefault="00E63E3D" w:rsidP="00E63E3D">
      <w:pPr>
        <w:suppressAutoHyphens/>
        <w:spacing w:after="0" w:line="240" w:lineRule="auto"/>
        <w:ind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 возможность спасения населения, которое включает его эвакуацию и временное размещение в специально оборудованных пунктах.</w:t>
      </w:r>
    </w:p>
    <w:p w14:paraId="208DE6B9" w14:textId="77777777" w:rsidR="008C3227" w:rsidRPr="007E1E4A" w:rsidRDefault="008C3227" w:rsidP="00A57C9A">
      <w:pPr>
        <w:pStyle w:val="afffa"/>
        <w:rPr>
          <w:i w:val="0"/>
          <w:color w:val="000000" w:themeColor="text1"/>
          <w:lang w:val="ru-RU"/>
        </w:rPr>
      </w:pPr>
      <w:bookmarkStart w:id="97" w:name="_Toc48572563"/>
      <w:r w:rsidRPr="007E1E4A">
        <w:rPr>
          <w:i w:val="0"/>
          <w:color w:val="000000" w:themeColor="text1"/>
          <w:lang w:val="ru-RU"/>
        </w:rPr>
        <w:t>5.1. Перечень возможных последствий воздействия современных средств поражения и ЧС техногенного и природного характера</w:t>
      </w:r>
      <w:bookmarkEnd w:id="97"/>
    </w:p>
    <w:p w14:paraId="2B46D229" w14:textId="77777777" w:rsidR="0010333C" w:rsidRPr="007E1E4A" w:rsidRDefault="0010333C" w:rsidP="0010333C">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Территория, применительно к которой подготовлена документация по планировке территории, расположена в Марковском городском поселении, в границах элемента планировочной структуры «Сергиев Посад». Территория ограничена с западной стороны улицей Центральная, с восточной стороны улицей Зеленая.</w:t>
      </w:r>
    </w:p>
    <w:p w14:paraId="56F9401E" w14:textId="77777777" w:rsidR="0010333C" w:rsidRPr="007E1E4A" w:rsidRDefault="0010333C" w:rsidP="0010333C">
      <w:pPr>
        <w:suppressAutoHyphens/>
        <w:spacing w:after="0" w:line="240" w:lineRule="auto"/>
        <w:ind w:firstLine="709"/>
        <w:jc w:val="both"/>
        <w:rPr>
          <w:rFonts w:ascii="Times New Roman" w:hAnsi="Times New Roman" w:cs="Times New Roman"/>
          <w:color w:val="000000" w:themeColor="text1"/>
          <w:sz w:val="24"/>
          <w:szCs w:val="24"/>
        </w:rPr>
      </w:pPr>
      <w:r w:rsidRPr="007E1E4A">
        <w:rPr>
          <w:rFonts w:ascii="Times New Roman" w:hAnsi="Times New Roman" w:cs="Times New Roman"/>
          <w:sz w:val="24"/>
          <w:szCs w:val="24"/>
          <w:lang w:eastAsia="zh-CN"/>
        </w:rPr>
        <w:t xml:space="preserve">Ориентировочная площадь территории в границах проектирования - </w:t>
      </w:r>
      <w:r w:rsidRPr="007E1E4A">
        <w:rPr>
          <w:rFonts w:ascii="Times New Roman" w:hAnsi="Times New Roman" w:cs="Times New Roman"/>
          <w:sz w:val="24"/>
          <w:szCs w:val="24"/>
        </w:rPr>
        <w:t>53 650,52 кв.м.</w:t>
      </w:r>
    </w:p>
    <w:p w14:paraId="331D94D8" w14:textId="77777777" w:rsidR="0010333C" w:rsidRPr="007E1E4A" w:rsidRDefault="0010333C" w:rsidP="0010333C">
      <w:pPr>
        <w:spacing w:after="0" w:line="240" w:lineRule="auto"/>
        <w:ind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Территория проектирования в настоящий момент свободна от застройки.</w:t>
      </w:r>
    </w:p>
    <w:p w14:paraId="10E3E30F" w14:textId="77777777" w:rsidR="0010333C" w:rsidRPr="007E1E4A" w:rsidRDefault="0010333C" w:rsidP="0010333C">
      <w:pPr>
        <w:spacing w:after="0" w:line="240" w:lineRule="auto"/>
        <w:ind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Проектом предусмотрено строительство новой жилой застройки, представленной группой многоэтажных жилых домов переменной этажности.</w:t>
      </w:r>
    </w:p>
    <w:p w14:paraId="67F55903" w14:textId="77777777" w:rsidR="008C3227" w:rsidRPr="007E1E4A" w:rsidRDefault="008C3227" w:rsidP="00A57C9A">
      <w:pPr>
        <w:suppressAutoHyphens/>
        <w:spacing w:after="120" w:line="240" w:lineRule="auto"/>
        <w:ind w:firstLine="709"/>
        <w:jc w:val="both"/>
        <w:rPr>
          <w:rFonts w:ascii="Times New Roman" w:hAnsi="Times New Roman" w:cs="Times New Roman"/>
          <w:b/>
          <w:i/>
          <w:color w:val="000000" w:themeColor="text1"/>
          <w:sz w:val="24"/>
          <w:szCs w:val="24"/>
        </w:rPr>
      </w:pPr>
      <w:r w:rsidRPr="007E1E4A">
        <w:rPr>
          <w:rFonts w:ascii="Times New Roman" w:hAnsi="Times New Roman" w:cs="Times New Roman"/>
          <w:b/>
          <w:i/>
          <w:color w:val="000000" w:themeColor="text1"/>
          <w:sz w:val="24"/>
          <w:szCs w:val="24"/>
        </w:rPr>
        <w:t>5.1.1.</w:t>
      </w:r>
      <w:r w:rsidRPr="007E1E4A">
        <w:rPr>
          <w:rFonts w:ascii="Times New Roman" w:hAnsi="Times New Roman" w:cs="Times New Roman"/>
          <w:b/>
          <w:i/>
          <w:color w:val="000000" w:themeColor="text1"/>
          <w:sz w:val="24"/>
          <w:szCs w:val="24"/>
        </w:rPr>
        <w:tab/>
        <w:t>Перечень возможных последствий воздействия современных средств поражения</w:t>
      </w:r>
    </w:p>
    <w:p w14:paraId="16053DA1" w14:textId="77777777" w:rsidR="00392841" w:rsidRPr="007E1E4A" w:rsidRDefault="00392841" w:rsidP="00392841">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Территория проекта планировки находится в границах р.п. Маркова Марковского городского поселения которая не имеет категории по гражданской обороне (согласно «Перечня городов и иных населенных пунктов, отнесенных к группам по гражданской обороне», утвержденного распоряжением Правительства Российской Федерации от 16.03.2011 года № 434-рс). Объектов, отнесенных к категории по ГО, на проектируемой территории нет. Объекты, продолжающие работу в военное время – отсутствуют.</w:t>
      </w:r>
    </w:p>
    <w:p w14:paraId="6219F672" w14:textId="77777777" w:rsidR="00392841" w:rsidRPr="007E1E4A" w:rsidRDefault="00392841" w:rsidP="00392841">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Согласно исходных данных территория проекта планировки расположена вне границ бактериологического и радиационного заражения (загрязнения), а </w:t>
      </w:r>
      <w:proofErr w:type="gramStart"/>
      <w:r w:rsidRPr="007E1E4A">
        <w:rPr>
          <w:rFonts w:ascii="Times New Roman" w:hAnsi="Times New Roman" w:cs="Times New Roman"/>
          <w:sz w:val="24"/>
          <w:szCs w:val="24"/>
        </w:rPr>
        <w:t>так же</w:t>
      </w:r>
      <w:proofErr w:type="gramEnd"/>
      <w:r w:rsidRPr="007E1E4A">
        <w:rPr>
          <w:rFonts w:ascii="Times New Roman" w:hAnsi="Times New Roman" w:cs="Times New Roman"/>
          <w:sz w:val="24"/>
          <w:szCs w:val="24"/>
        </w:rPr>
        <w:t xml:space="preserve"> вне границ зоны катастрофического затопления. </w:t>
      </w:r>
    </w:p>
    <w:p w14:paraId="191063A9" w14:textId="77777777" w:rsidR="00392841" w:rsidRPr="007E1E4A" w:rsidRDefault="00392841" w:rsidP="00392841">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Самый близкий категорированный город – город Иркутск, </w:t>
      </w:r>
      <w:r w:rsidRPr="007E1E4A">
        <w:rPr>
          <w:rFonts w:ascii="Times New Roman" w:hAnsi="Times New Roman"/>
          <w:sz w:val="24"/>
          <w:szCs w:val="24"/>
        </w:rPr>
        <w:t>расположенный</w:t>
      </w:r>
      <w:r w:rsidRPr="007E1E4A">
        <w:rPr>
          <w:rFonts w:ascii="Times New Roman" w:hAnsi="Times New Roman"/>
          <w:sz w:val="24"/>
          <w:szCs w:val="24"/>
        </w:rPr>
        <w:tab/>
        <w:t xml:space="preserve"> в непосредственной близости к территории проектирования.</w:t>
      </w:r>
      <w:r w:rsidRPr="007E1E4A">
        <w:rPr>
          <w:rFonts w:ascii="Times New Roman" w:hAnsi="Times New Roman" w:cs="Times New Roman"/>
          <w:sz w:val="24"/>
          <w:szCs w:val="24"/>
        </w:rPr>
        <w:t xml:space="preserve"> </w:t>
      </w:r>
    </w:p>
    <w:p w14:paraId="24CC019E" w14:textId="77777777" w:rsidR="00392841" w:rsidRPr="007E1E4A" w:rsidRDefault="00392841" w:rsidP="00392841">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Согласно СП 165.1325800.2014 Инженерно-технические мероприятия по гражданской обороне. Актуализированная редакция СНиП 2.01.51-90 «Инженерно-технические мероприятия гражданской обороны» Марковское муниципальное образование и входящая в его состав территория проекта планировки попадает в зону возможных слабых разрушений от категорированного г. Иркутск. </w:t>
      </w:r>
    </w:p>
    <w:p w14:paraId="4166DF38" w14:textId="77777777" w:rsidR="00392841" w:rsidRPr="007E1E4A" w:rsidRDefault="00392841" w:rsidP="00392841">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На разрабатываемой территории после нанесения удара современными средствами поражения, вероятным противником, возможно частичное или полное разрушение зданий и сооружений, причиняя ощутимый ущерб территории проекта планировки и экономике р.п. Маркова в целом. Электроснабжение, связь, инженерные коммуникации и сооружения, объекты жизнеобеспечения могут быть частично или полностью уничтожены. Возможны вспышки различных эпидемиологических заболеваний, приводящих к резкому сокращению трудоспособного населения. </w:t>
      </w:r>
    </w:p>
    <w:p w14:paraId="228E3280" w14:textId="77777777" w:rsidR="00392841" w:rsidRPr="007E1E4A" w:rsidRDefault="00392841" w:rsidP="00392841">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Угрозу населению территории проекта планировки могут нанести террористические группы. Терроризм стал одним из наиболее опасных вызовов безопасности общества. К основным угрозам террористического характера, относятся преступления в форме подрыва заряда взрывчатого вещества.</w:t>
      </w:r>
    </w:p>
    <w:p w14:paraId="44341318" w14:textId="77777777" w:rsidR="00392841" w:rsidRPr="007E1E4A" w:rsidRDefault="00392841" w:rsidP="00392841">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Реализация террористических угроз может привести к нарушению на длительный срок нормальной эксплуатации градообслуживающих объектов и сооружений, к созданию атмосферы страха, к большому количеству жертв.</w:t>
      </w:r>
    </w:p>
    <w:p w14:paraId="1CCD5B35" w14:textId="77777777" w:rsidR="00392841" w:rsidRPr="007E1E4A" w:rsidRDefault="00392841" w:rsidP="00392841">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В границах проектирования существует вероятность реализации террористических актов в виде минирования зданий, сооружений и линейных объектов транспортной и инженерной инфраструктуры. В случае минирования возможны взрывы и разрушения зданий, сооружений, возникновение очагов пожаров, человеческие жертвы, нарушение объектов жизнедеятельности и прекращение их работы.</w:t>
      </w:r>
    </w:p>
    <w:p w14:paraId="0D30D1C8" w14:textId="77777777" w:rsidR="00392841" w:rsidRPr="007E1E4A" w:rsidRDefault="00392841" w:rsidP="00392841">
      <w:pPr>
        <w:suppressAutoHyphens/>
        <w:spacing w:after="0"/>
        <w:ind w:firstLine="709"/>
        <w:jc w:val="both"/>
        <w:rPr>
          <w:rFonts w:ascii="Times New Roman" w:hAnsi="Times New Roman" w:cs="Times New Roman"/>
          <w:sz w:val="24"/>
          <w:szCs w:val="24"/>
        </w:rPr>
      </w:pPr>
      <w:r w:rsidRPr="007E1E4A">
        <w:rPr>
          <w:rFonts w:ascii="Times New Roman" w:hAnsi="Times New Roman" w:cs="Times New Roman"/>
          <w:sz w:val="24"/>
          <w:szCs w:val="24"/>
        </w:rPr>
        <w:t>При разрушении административных зданий (сооружений) наибольшее количество жертв будет в дневное время, особенно при террористическом акте в местах скопления людей при проведении массовых мероприятий. Обстановка в районе взрыва, а также в местах предположительного минирования, может резко осложниться в случае возникновения паники среди населения, в результате чего могут быть дополнительные жертвы. Следует учитывать, что такие ситуации потребуют привлечения значительных сил медицинской службы и службы охраны общественного порядка.</w:t>
      </w:r>
    </w:p>
    <w:p w14:paraId="77260B20" w14:textId="77777777" w:rsidR="008C3227" w:rsidRPr="007E1E4A" w:rsidRDefault="008C3227" w:rsidP="00A57C9A">
      <w:pPr>
        <w:suppressAutoHyphens/>
        <w:spacing w:before="120" w:after="120" w:line="240" w:lineRule="auto"/>
        <w:ind w:firstLine="709"/>
        <w:jc w:val="both"/>
        <w:rPr>
          <w:rFonts w:ascii="Times New Roman" w:hAnsi="Times New Roman" w:cs="Times New Roman"/>
          <w:b/>
          <w:i/>
          <w:color w:val="000000" w:themeColor="text1"/>
          <w:sz w:val="24"/>
          <w:szCs w:val="24"/>
        </w:rPr>
      </w:pPr>
      <w:r w:rsidRPr="007E1E4A">
        <w:rPr>
          <w:rFonts w:ascii="Times New Roman" w:hAnsi="Times New Roman" w:cs="Times New Roman"/>
          <w:b/>
          <w:i/>
          <w:color w:val="000000" w:themeColor="text1"/>
          <w:sz w:val="24"/>
          <w:szCs w:val="24"/>
        </w:rPr>
        <w:t>5.1.2.</w:t>
      </w:r>
      <w:r w:rsidRPr="007E1E4A">
        <w:rPr>
          <w:rFonts w:ascii="Times New Roman" w:hAnsi="Times New Roman" w:cs="Times New Roman"/>
          <w:b/>
          <w:i/>
          <w:color w:val="000000" w:themeColor="text1"/>
          <w:sz w:val="24"/>
          <w:szCs w:val="24"/>
        </w:rPr>
        <w:tab/>
        <w:t>Перечень основных факторов риска возникновения чрезвычайных ситуаций</w:t>
      </w:r>
    </w:p>
    <w:p w14:paraId="6C1AEC12" w14:textId="77777777" w:rsidR="00BF0633" w:rsidRPr="007E1E4A" w:rsidRDefault="00BF0633" w:rsidP="00BF0633">
      <w:pPr>
        <w:suppressAutoHyphens/>
        <w:spacing w:after="0" w:line="240" w:lineRule="auto"/>
        <w:ind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Выявление основных факторов риска возникновения ЧС природного и техногенного характера на проектируемой территории и их последующий учет позволит обоснованно и с высокой эффективностью планировать возможность использования территорий для рационального размещения на ней объектов различной направленности. Оценка степени опасности (риска) данных факторов создаст предпосылки комплексного осуществления мероприятий по снижению рисков возникновения и смягчению последствий ЧС в существующих местах расселения и деятельности населения.</w:t>
      </w:r>
    </w:p>
    <w:p w14:paraId="5FDF70D6" w14:textId="77777777" w:rsidR="00BF0633" w:rsidRPr="007E1E4A" w:rsidRDefault="00BF0633" w:rsidP="00BF0633">
      <w:pPr>
        <w:suppressAutoHyphens/>
        <w:spacing w:after="0" w:line="240" w:lineRule="auto"/>
        <w:ind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С учетом суммарного значения источников опасности природного и техногенного характера, территория проекта планировки относится к зоне жесткого контроля (ЖК), где необходима оценка целесообразности мер по уменьшению риска на всех стадиях проектирования, а также при строительстве новых и эксплуатации существующих объектов.</w:t>
      </w:r>
    </w:p>
    <w:p w14:paraId="19F8BD27" w14:textId="77777777" w:rsidR="00BF0633" w:rsidRPr="007E1E4A" w:rsidRDefault="00BF0633" w:rsidP="00BF0633">
      <w:pPr>
        <w:spacing w:before="120" w:after="120" w:line="240" w:lineRule="auto"/>
        <w:ind w:firstLine="708"/>
        <w:jc w:val="both"/>
        <w:rPr>
          <w:rFonts w:ascii="Times New Roman" w:hAnsi="Times New Roman"/>
          <w:i/>
          <w:color w:val="000000" w:themeColor="text1"/>
          <w:sz w:val="24"/>
          <w:szCs w:val="24"/>
          <w:u w:val="single"/>
        </w:rPr>
      </w:pPr>
      <w:r w:rsidRPr="007E1E4A">
        <w:rPr>
          <w:rFonts w:ascii="Times New Roman" w:hAnsi="Times New Roman"/>
          <w:i/>
          <w:color w:val="000000" w:themeColor="text1"/>
          <w:sz w:val="24"/>
          <w:szCs w:val="24"/>
          <w:u w:val="single"/>
        </w:rPr>
        <w:t>Перечень возможных ЧС техногенного характера</w:t>
      </w:r>
    </w:p>
    <w:p w14:paraId="767D3ADC" w14:textId="77777777" w:rsidR="00BF0633" w:rsidRPr="007E1E4A" w:rsidRDefault="00BF0633" w:rsidP="00BF0633">
      <w:pPr>
        <w:spacing w:after="0"/>
        <w:ind w:firstLine="709"/>
        <w:jc w:val="both"/>
        <w:rPr>
          <w:rFonts w:ascii="Times New Roman" w:hAnsi="Times New Roman"/>
          <w:sz w:val="24"/>
          <w:szCs w:val="24"/>
        </w:rPr>
      </w:pPr>
      <w:r w:rsidRPr="007E1E4A">
        <w:rPr>
          <w:rFonts w:ascii="Times New Roman" w:hAnsi="Times New Roman"/>
          <w:sz w:val="24"/>
          <w:szCs w:val="24"/>
        </w:rPr>
        <w:t xml:space="preserve">К чрезвычайным ситуациям техногенного характера, которые могут оказать негативное влияние на жизнь и здоровье людей на территории проекта планировки, относятся, аварии на коммунально-энергетических сетях, а </w:t>
      </w:r>
      <w:proofErr w:type="gramStart"/>
      <w:r w:rsidRPr="007E1E4A">
        <w:rPr>
          <w:rFonts w:ascii="Times New Roman" w:hAnsi="Times New Roman"/>
          <w:sz w:val="24"/>
          <w:szCs w:val="24"/>
        </w:rPr>
        <w:t>так же</w:t>
      </w:r>
      <w:proofErr w:type="gramEnd"/>
      <w:r w:rsidRPr="007E1E4A">
        <w:rPr>
          <w:rFonts w:ascii="Times New Roman" w:hAnsi="Times New Roman"/>
          <w:sz w:val="24"/>
          <w:szCs w:val="24"/>
        </w:rPr>
        <w:t xml:space="preserve"> дорожно-транспортные происшествия.</w:t>
      </w:r>
    </w:p>
    <w:p w14:paraId="3D4804E1" w14:textId="77777777" w:rsidR="00BF0633" w:rsidRPr="007E1E4A" w:rsidRDefault="00BF0633" w:rsidP="00BF0633">
      <w:pPr>
        <w:spacing w:after="0" w:line="240" w:lineRule="auto"/>
        <w:ind w:firstLine="709"/>
        <w:jc w:val="both"/>
        <w:rPr>
          <w:rFonts w:ascii="Times New Roman" w:hAnsi="Times New Roman"/>
          <w:color w:val="A6A6A6" w:themeColor="background1" w:themeShade="A6"/>
          <w:sz w:val="24"/>
          <w:szCs w:val="24"/>
        </w:rPr>
      </w:pPr>
      <w:r w:rsidRPr="007E1E4A">
        <w:rPr>
          <w:rFonts w:ascii="Times New Roman" w:hAnsi="Times New Roman"/>
          <w:sz w:val="24"/>
          <w:szCs w:val="24"/>
        </w:rPr>
        <w:t>На территории проекта планировки потенциально опасные объекты не расположены. Информация о потенциально опасных объектах, расположенных за границей проектирования на территории Марковского городского поселения, представлена в материалах генерального плана</w:t>
      </w:r>
      <w:r w:rsidRPr="007E1E4A">
        <w:rPr>
          <w:rFonts w:ascii="Times New Roman" w:hAnsi="Times New Roman"/>
          <w:color w:val="A6A6A6" w:themeColor="background1" w:themeShade="A6"/>
          <w:sz w:val="24"/>
          <w:szCs w:val="24"/>
        </w:rPr>
        <w:t>.</w:t>
      </w:r>
    </w:p>
    <w:p w14:paraId="0EF0086E" w14:textId="77777777" w:rsidR="00BF0633" w:rsidRPr="007E1E4A" w:rsidRDefault="00BF0633" w:rsidP="00BF0633">
      <w:pPr>
        <w:spacing w:before="120" w:after="120" w:line="240" w:lineRule="auto"/>
        <w:ind w:firstLine="708"/>
        <w:jc w:val="both"/>
        <w:rPr>
          <w:rFonts w:ascii="Times New Roman" w:hAnsi="Times New Roman"/>
          <w:color w:val="000000" w:themeColor="text1"/>
          <w:sz w:val="24"/>
          <w:szCs w:val="24"/>
          <w:u w:val="single"/>
        </w:rPr>
      </w:pPr>
      <w:r w:rsidRPr="007E1E4A">
        <w:rPr>
          <w:rFonts w:ascii="Times New Roman" w:hAnsi="Times New Roman"/>
          <w:i/>
          <w:color w:val="000000" w:themeColor="text1"/>
          <w:sz w:val="24"/>
          <w:szCs w:val="24"/>
        </w:rPr>
        <w:t>Дорожно-транспортные происшествия</w:t>
      </w:r>
    </w:p>
    <w:p w14:paraId="29800B86" w14:textId="77777777" w:rsidR="00BF0633" w:rsidRPr="007E1E4A" w:rsidRDefault="00BF0633" w:rsidP="00BF0633">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Современная улично-дорожная сеть в границах территории, применительно к которой подготовлена документация по планировке территории, имеет преимущественно четко выраженную прямоугольную структуру, сформированную квартальной застройкой. По классификации существующая улично-дорожная сеть подразделяется на улицы местного значения.</w:t>
      </w:r>
    </w:p>
    <w:p w14:paraId="3046E9EC" w14:textId="77777777" w:rsidR="00BF0633" w:rsidRPr="007E1E4A" w:rsidRDefault="00BF0633" w:rsidP="00BF0633">
      <w:pPr>
        <w:spacing w:after="0" w:line="240" w:lineRule="auto"/>
        <w:ind w:firstLine="709"/>
        <w:jc w:val="both"/>
        <w:rPr>
          <w:rFonts w:ascii="Times New Roman" w:hAnsi="Times New Roman" w:cs="Times New Roman"/>
          <w:sz w:val="24"/>
          <w:szCs w:val="24"/>
        </w:rPr>
      </w:pPr>
      <w:r w:rsidRPr="007E1E4A">
        <w:rPr>
          <w:rFonts w:ascii="Times New Roman" w:hAnsi="Times New Roman"/>
          <w:sz w:val="24"/>
          <w:szCs w:val="24"/>
        </w:rPr>
        <w:t xml:space="preserve">Общая протяженность улично-дорожной сети составляет </w:t>
      </w:r>
      <w:r w:rsidRPr="007E1E4A">
        <w:rPr>
          <w:rFonts w:ascii="Times New Roman" w:hAnsi="Times New Roman" w:cs="Times New Roman"/>
          <w:sz w:val="24"/>
          <w:szCs w:val="24"/>
        </w:rPr>
        <w:t>0,66 км</w:t>
      </w:r>
    </w:p>
    <w:p w14:paraId="2B88DF33" w14:textId="77777777" w:rsidR="00BF0633" w:rsidRPr="007E1E4A" w:rsidRDefault="00BF0633" w:rsidP="00BF0633">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Основная планировочная ось района проходит по западной границе территории – улица местного значения ул. Центральная, обеспечивает транспортные связи и выход на внешние магистрали.</w:t>
      </w:r>
    </w:p>
    <w:p w14:paraId="3CE7608C" w14:textId="77777777" w:rsidR="00BF0633" w:rsidRPr="007E1E4A" w:rsidRDefault="00BF0633" w:rsidP="00BF0633">
      <w:pPr>
        <w:spacing w:after="0" w:line="240" w:lineRule="auto"/>
        <w:ind w:firstLine="709"/>
        <w:jc w:val="both"/>
        <w:rPr>
          <w:rFonts w:ascii="Times New Roman" w:hAnsi="Times New Roman" w:cs="Times New Roman"/>
          <w:color w:val="A6A6A6" w:themeColor="background1" w:themeShade="A6"/>
          <w:sz w:val="24"/>
          <w:szCs w:val="24"/>
        </w:rPr>
      </w:pPr>
      <w:r w:rsidRPr="007E1E4A">
        <w:rPr>
          <w:rFonts w:ascii="Times New Roman" w:hAnsi="Times New Roman" w:cs="Times New Roman"/>
          <w:sz w:val="24"/>
          <w:szCs w:val="24"/>
        </w:rPr>
        <w:t>Остальные улицы формируют местную улично-дорожную сеть, обеспечивающую транспортное обслуживание жилых территорий.</w:t>
      </w:r>
    </w:p>
    <w:p w14:paraId="136FBD78" w14:textId="77777777" w:rsidR="00BF0633" w:rsidRPr="007E1E4A" w:rsidRDefault="00BF0633" w:rsidP="00BF0633">
      <w:pPr>
        <w:spacing w:after="0" w:line="240" w:lineRule="auto"/>
        <w:ind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Пересечения улиц выполнены в одном уровне. Пересечения пешеходных потоков с транспортными потоками осуществляются в одном уровне.</w:t>
      </w:r>
    </w:p>
    <w:p w14:paraId="40C45991" w14:textId="77777777" w:rsidR="00BF0633" w:rsidRPr="007E1E4A" w:rsidRDefault="00BF0633" w:rsidP="00BF0633">
      <w:pPr>
        <w:tabs>
          <w:tab w:val="left" w:pos="709"/>
        </w:tabs>
        <w:suppressAutoHyphens/>
        <w:spacing w:after="0" w:line="240" w:lineRule="auto"/>
        <w:jc w:val="both"/>
        <w:rPr>
          <w:rFonts w:ascii="Times New Roman" w:hAnsi="Times New Roman" w:cs="Times New Roman"/>
          <w:color w:val="A6A6A6" w:themeColor="background1" w:themeShade="A6"/>
          <w:sz w:val="24"/>
          <w:szCs w:val="24"/>
        </w:rPr>
      </w:pPr>
      <w:r w:rsidRPr="007E1E4A">
        <w:rPr>
          <w:rFonts w:ascii="Times New Roman" w:hAnsi="Times New Roman" w:cs="Times New Roman"/>
          <w:color w:val="A6A6A6" w:themeColor="background1" w:themeShade="A6"/>
          <w:sz w:val="24"/>
          <w:szCs w:val="24"/>
        </w:rPr>
        <w:tab/>
      </w:r>
      <w:r w:rsidRPr="007E1E4A">
        <w:rPr>
          <w:rFonts w:ascii="Times New Roman" w:hAnsi="Times New Roman" w:cs="Times New Roman"/>
          <w:color w:val="000000" w:themeColor="text1"/>
          <w:sz w:val="24"/>
          <w:szCs w:val="24"/>
        </w:rPr>
        <w:t>Насыщенность автомобильного транспорта, курсирующего по автомобильным дорогам, создает объективные предпосылки к возникновению ежедневных дорожно-транспортных происшествий, в результате которых получают увечья и гибнут люди, уничтожаются материальные ценности. Разрушение инженерных сооружений на транспортных коммуникациях существенно затруднит транспортное сообщение между территорией проекта планировки и различными частями города. Наиболее негативные последствия ожидаются при авариях на общественном транспорте, перевозящем значительное количество пассажиров.</w:t>
      </w:r>
    </w:p>
    <w:p w14:paraId="47ACF9A0" w14:textId="77777777" w:rsidR="00BF0633" w:rsidRPr="007E1E4A" w:rsidRDefault="00BF0633" w:rsidP="00BF0633">
      <w:pPr>
        <w:tabs>
          <w:tab w:val="left" w:pos="709"/>
        </w:tabs>
        <w:suppressAutoHyphens/>
        <w:spacing w:after="0" w:line="240" w:lineRule="auto"/>
        <w:jc w:val="both"/>
        <w:rPr>
          <w:rFonts w:ascii="Times New Roman" w:hAnsi="Times New Roman" w:cs="Times New Roman"/>
          <w:color w:val="000000" w:themeColor="text1"/>
          <w:sz w:val="24"/>
          <w:szCs w:val="24"/>
        </w:rPr>
      </w:pPr>
      <w:r w:rsidRPr="007E1E4A">
        <w:rPr>
          <w:rFonts w:ascii="Times New Roman" w:hAnsi="Times New Roman" w:cs="Times New Roman"/>
          <w:b/>
          <w:bCs/>
          <w:color w:val="A6A6A6" w:themeColor="background1" w:themeShade="A6"/>
          <w:sz w:val="24"/>
          <w:szCs w:val="24"/>
        </w:rPr>
        <w:tab/>
      </w:r>
      <w:r w:rsidRPr="007E1E4A">
        <w:rPr>
          <w:rFonts w:ascii="Times New Roman" w:hAnsi="Times New Roman" w:cs="Times New Roman"/>
          <w:color w:val="000000" w:themeColor="text1"/>
          <w:sz w:val="24"/>
          <w:szCs w:val="24"/>
        </w:rPr>
        <w:t>Основными причинами возникновения дорожно-транспортных происшествий являются:</w:t>
      </w:r>
    </w:p>
    <w:p w14:paraId="51F142D2" w14:textId="77777777" w:rsidR="00BF0633" w:rsidRPr="007E1E4A" w:rsidRDefault="00BF0633" w:rsidP="00BF0633">
      <w:pPr>
        <w:numPr>
          <w:ilvl w:val="0"/>
          <w:numId w:val="9"/>
        </w:numPr>
        <w:tabs>
          <w:tab w:val="left" w:pos="1276"/>
        </w:tabs>
        <w:suppressAutoHyphens/>
        <w:spacing w:after="0" w:line="240" w:lineRule="auto"/>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нарушение правил дорожного движения;</w:t>
      </w:r>
    </w:p>
    <w:p w14:paraId="2F9D4802" w14:textId="77777777" w:rsidR="00BF0633" w:rsidRPr="007E1E4A" w:rsidRDefault="00BF0633" w:rsidP="00BF0633">
      <w:pPr>
        <w:numPr>
          <w:ilvl w:val="0"/>
          <w:numId w:val="9"/>
        </w:numPr>
        <w:tabs>
          <w:tab w:val="left" w:pos="1276"/>
        </w:tabs>
        <w:suppressAutoHyphens/>
        <w:spacing w:after="0" w:line="240" w:lineRule="auto"/>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техническая неисправность транспортных средств;</w:t>
      </w:r>
    </w:p>
    <w:p w14:paraId="3FE046C6" w14:textId="77777777" w:rsidR="00BF0633" w:rsidRPr="007E1E4A" w:rsidRDefault="00BF0633" w:rsidP="00BF0633">
      <w:pPr>
        <w:numPr>
          <w:ilvl w:val="0"/>
          <w:numId w:val="9"/>
        </w:numPr>
        <w:tabs>
          <w:tab w:val="left" w:pos="1276"/>
        </w:tabs>
        <w:suppressAutoHyphens/>
        <w:spacing w:after="0" w:line="240" w:lineRule="auto"/>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человеческий фактор;</w:t>
      </w:r>
    </w:p>
    <w:p w14:paraId="1A07EFCD" w14:textId="77777777" w:rsidR="00BF0633" w:rsidRPr="007E1E4A" w:rsidRDefault="00BF0633" w:rsidP="00BF0633">
      <w:pPr>
        <w:numPr>
          <w:ilvl w:val="0"/>
          <w:numId w:val="9"/>
        </w:numPr>
        <w:tabs>
          <w:tab w:val="left" w:pos="1276"/>
        </w:tabs>
        <w:suppressAutoHyphens/>
        <w:spacing w:after="0" w:line="240" w:lineRule="auto"/>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качество покрытий (низкое сцепление, особенно зимой и др. факторы);</w:t>
      </w:r>
    </w:p>
    <w:p w14:paraId="3D874518" w14:textId="77777777" w:rsidR="00BF0633" w:rsidRPr="007E1E4A" w:rsidRDefault="00BF0633" w:rsidP="00BF0633">
      <w:pPr>
        <w:numPr>
          <w:ilvl w:val="0"/>
          <w:numId w:val="9"/>
        </w:numPr>
        <w:tabs>
          <w:tab w:val="left" w:pos="1276"/>
        </w:tabs>
        <w:suppressAutoHyphens/>
        <w:spacing w:after="0" w:line="240" w:lineRule="auto"/>
        <w:ind w:left="0" w:firstLine="106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неровное покрытие с дефектами, отсутствие горизонтальной разметки и ограждений на участках, требующих особой бдительности водителя;</w:t>
      </w:r>
    </w:p>
    <w:p w14:paraId="09727759" w14:textId="77777777" w:rsidR="00BF0633" w:rsidRPr="007E1E4A" w:rsidRDefault="00BF0633" w:rsidP="00BF0633">
      <w:pPr>
        <w:numPr>
          <w:ilvl w:val="0"/>
          <w:numId w:val="9"/>
        </w:numPr>
        <w:tabs>
          <w:tab w:val="left" w:pos="1276"/>
        </w:tabs>
        <w:suppressAutoHyphens/>
        <w:spacing w:after="0" w:line="240" w:lineRule="auto"/>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недостаточное освещение дорог.</w:t>
      </w:r>
    </w:p>
    <w:p w14:paraId="07594BB4" w14:textId="77777777" w:rsidR="00BF0633" w:rsidRPr="007E1E4A" w:rsidRDefault="00BF0633" w:rsidP="00BF0633">
      <w:pPr>
        <w:tabs>
          <w:tab w:val="left" w:pos="709"/>
        </w:tabs>
        <w:suppressAutoHyphens/>
        <w:spacing w:after="0" w:line="240" w:lineRule="auto"/>
        <w:jc w:val="both"/>
        <w:rPr>
          <w:rFonts w:ascii="Times New Roman" w:hAnsi="Times New Roman" w:cs="Times New Roman"/>
          <w:bCs/>
          <w:color w:val="000000" w:themeColor="text1"/>
          <w:sz w:val="24"/>
          <w:szCs w:val="24"/>
        </w:rPr>
      </w:pPr>
      <w:r w:rsidRPr="007E1E4A">
        <w:rPr>
          <w:rFonts w:ascii="Times New Roman" w:hAnsi="Times New Roman" w:cs="Times New Roman"/>
          <w:bCs/>
          <w:color w:val="000000" w:themeColor="text1"/>
          <w:sz w:val="24"/>
          <w:szCs w:val="24"/>
        </w:rPr>
        <w:tab/>
        <w:t>Нередко причиной аварий и катастроф становится управление автотранспортом лицами в нетрезвом состоянии.</w:t>
      </w:r>
    </w:p>
    <w:p w14:paraId="07B9FEFA" w14:textId="77777777" w:rsidR="00BF0633" w:rsidRPr="007E1E4A" w:rsidRDefault="00BF0633" w:rsidP="00BF0633">
      <w:pPr>
        <w:tabs>
          <w:tab w:val="left" w:pos="709"/>
        </w:tabs>
        <w:suppressAutoHyphens/>
        <w:spacing w:after="0" w:line="240" w:lineRule="auto"/>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ab/>
        <w:t>Также можно прогнозировать увеличение количества ДТП ввиду следующих предпосылок:</w:t>
      </w:r>
    </w:p>
    <w:p w14:paraId="05777459" w14:textId="77777777" w:rsidR="00BF0633" w:rsidRPr="007E1E4A" w:rsidRDefault="00BF0633" w:rsidP="00BF0633">
      <w:pPr>
        <w:numPr>
          <w:ilvl w:val="0"/>
          <w:numId w:val="10"/>
        </w:numPr>
        <w:tabs>
          <w:tab w:val="left" w:pos="1276"/>
        </w:tabs>
        <w:suppressAutoHyphens/>
        <w:spacing w:after="0" w:line="240" w:lineRule="auto"/>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увеличение средней скорости движения за счет роста парка иномарок;</w:t>
      </w:r>
    </w:p>
    <w:p w14:paraId="52B71E4C" w14:textId="77777777" w:rsidR="00BF0633" w:rsidRPr="007E1E4A" w:rsidRDefault="00BF0633" w:rsidP="00BF0633">
      <w:pPr>
        <w:numPr>
          <w:ilvl w:val="0"/>
          <w:numId w:val="10"/>
        </w:numPr>
        <w:tabs>
          <w:tab w:val="left" w:pos="1276"/>
        </w:tabs>
        <w:suppressAutoHyphens/>
        <w:spacing w:after="0" w:line="240" w:lineRule="auto"/>
        <w:ind w:left="0" w:firstLine="106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низкой квалификация водителей (более 80% дорожно-транспортных происшествий);</w:t>
      </w:r>
    </w:p>
    <w:p w14:paraId="56122AA4" w14:textId="77777777" w:rsidR="00BF0633" w:rsidRPr="007E1E4A" w:rsidRDefault="00BF0633" w:rsidP="00BF0633">
      <w:pPr>
        <w:numPr>
          <w:ilvl w:val="0"/>
          <w:numId w:val="10"/>
        </w:numPr>
        <w:tabs>
          <w:tab w:val="left" w:pos="1276"/>
        </w:tabs>
        <w:suppressAutoHyphens/>
        <w:spacing w:after="0" w:line="240" w:lineRule="auto"/>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роста объёмов перевозок пассажиров и грузов автомобильным транспортом;</w:t>
      </w:r>
    </w:p>
    <w:p w14:paraId="11FAB809" w14:textId="77777777" w:rsidR="00BF0633" w:rsidRPr="007E1E4A" w:rsidRDefault="00BF0633" w:rsidP="00BF0633">
      <w:pPr>
        <w:numPr>
          <w:ilvl w:val="0"/>
          <w:numId w:val="10"/>
        </w:numPr>
        <w:tabs>
          <w:tab w:val="left" w:pos="1276"/>
        </w:tabs>
        <w:suppressAutoHyphens/>
        <w:spacing w:after="0" w:line="240" w:lineRule="auto"/>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несвоевременного ремонта дорожных покрытий и дорожной инфраструктуры.</w:t>
      </w:r>
    </w:p>
    <w:p w14:paraId="5A72FEAB" w14:textId="77777777" w:rsidR="00BF0633" w:rsidRPr="007E1E4A" w:rsidRDefault="00BF0633" w:rsidP="00BF0633">
      <w:pPr>
        <w:widowControl w:val="0"/>
        <w:suppressAutoHyphens/>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Аварии с участием грузового автотранспорта при перевозке опасных веществ возможны с малой долей вероятности, в виду отсутствия на территории проектирования маршрутов следования грузового транспорта.</w:t>
      </w:r>
    </w:p>
    <w:p w14:paraId="08A0D851" w14:textId="77777777" w:rsidR="00BF0633" w:rsidRPr="007E1E4A" w:rsidRDefault="00BF0633" w:rsidP="00BF0633">
      <w:pPr>
        <w:spacing w:before="120" w:after="120" w:line="240" w:lineRule="auto"/>
        <w:ind w:firstLine="709"/>
        <w:rPr>
          <w:rFonts w:ascii="Times New Roman" w:hAnsi="Times New Roman" w:cs="Times New Roman"/>
          <w:bCs/>
          <w:i/>
          <w:color w:val="000000" w:themeColor="text1"/>
          <w:sz w:val="24"/>
          <w:szCs w:val="24"/>
        </w:rPr>
      </w:pPr>
      <w:r w:rsidRPr="007E1E4A">
        <w:rPr>
          <w:rFonts w:ascii="Times New Roman" w:hAnsi="Times New Roman" w:cs="Times New Roman"/>
          <w:i/>
          <w:color w:val="000000" w:themeColor="text1"/>
          <w:sz w:val="24"/>
          <w:szCs w:val="24"/>
        </w:rPr>
        <w:t>Аварии</w:t>
      </w:r>
      <w:r w:rsidRPr="007E1E4A">
        <w:rPr>
          <w:rFonts w:ascii="Times New Roman" w:hAnsi="Times New Roman" w:cs="Times New Roman"/>
          <w:bCs/>
          <w:i/>
          <w:color w:val="000000" w:themeColor="text1"/>
          <w:sz w:val="24"/>
          <w:szCs w:val="24"/>
        </w:rPr>
        <w:t xml:space="preserve"> на коммунально-энергетических сетях</w:t>
      </w:r>
    </w:p>
    <w:p w14:paraId="1D974803" w14:textId="77777777" w:rsidR="00BF0633" w:rsidRPr="007E1E4A" w:rsidRDefault="00BF0633" w:rsidP="00BF0633">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Аварии на коммунально-энергетических сетях проектируемой территории могут возникнуть вследствие неисправности (износа) элементов сетей, в результате нарушения требований правил технической эксплуатации и техники безопасности, правил пожарной безопасности при работе с применением открытого огня, складирования, хранении и использовании горюче-смазочных материалов и т.п. </w:t>
      </w:r>
    </w:p>
    <w:p w14:paraId="4FB2517D" w14:textId="77777777" w:rsidR="00BF0633" w:rsidRPr="007E1E4A" w:rsidRDefault="00BF0633" w:rsidP="00BF0633">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Степень опасности чрезвычайных ситуаций на объектах жилищно-коммунального хозяйства, планируемых на территории проектирования в общем – низкая и характеризуется, как незначительная.</w:t>
      </w:r>
    </w:p>
    <w:p w14:paraId="06ECFD4F" w14:textId="77777777" w:rsidR="00BF0633" w:rsidRPr="007E1E4A" w:rsidRDefault="00BF0633" w:rsidP="00BF0633">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ЧС будут носить локальный характер. Влияние ЧС на жизнедеятельность населения будет обусловлено различными факторами (время, и место аварии, вид коммунально-энергетической сети, размеры и степень развития аварии и др.).</w:t>
      </w:r>
    </w:p>
    <w:p w14:paraId="4CBE6B75" w14:textId="77777777" w:rsidR="00BF0633" w:rsidRPr="007E1E4A" w:rsidRDefault="00BF0633" w:rsidP="00BF0633">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Крупные аварии на коммунально-энергетических сетях и объектах могут вызвать прекращение (нарушение) тепло-, водо- или электроснабжения на время ликвидации аварии, что наиболее опасно при отрицательных температурах.</w:t>
      </w:r>
    </w:p>
    <w:p w14:paraId="402D4457" w14:textId="77777777" w:rsidR="00BF0633" w:rsidRPr="007E1E4A" w:rsidRDefault="00BF0633" w:rsidP="00BF0633">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Возникновение чрезвычайных ситуаций на системах жизнеобеспечения населения возможно в результате:</w:t>
      </w:r>
    </w:p>
    <w:p w14:paraId="23A39978" w14:textId="77777777" w:rsidR="00BF0633" w:rsidRPr="007E1E4A" w:rsidRDefault="00BF0633" w:rsidP="00BF0633">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аномальных метеорологических явлений;</w:t>
      </w:r>
    </w:p>
    <w:p w14:paraId="56435E98" w14:textId="77777777" w:rsidR="00BF0633" w:rsidRPr="007E1E4A" w:rsidRDefault="00BF0633" w:rsidP="00BF0633">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общей изношенности и выработки проектного ресурса значительной части технологического оборудования;</w:t>
      </w:r>
    </w:p>
    <w:p w14:paraId="7190CA6D" w14:textId="77777777" w:rsidR="00BF0633" w:rsidRPr="007E1E4A" w:rsidRDefault="00BF0633" w:rsidP="00BF0633">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недостаточной защищённости значительной части технологического оборудования;</w:t>
      </w:r>
    </w:p>
    <w:p w14:paraId="5AB2B64D" w14:textId="77777777" w:rsidR="00BF0633" w:rsidRPr="007E1E4A" w:rsidRDefault="00BF0633" w:rsidP="00BF0633">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невыполнения в полной мере мероприятий по планово-предупредительному ремонту оборудования;</w:t>
      </w:r>
    </w:p>
    <w:p w14:paraId="150887CF" w14:textId="77777777" w:rsidR="00BF0633" w:rsidRPr="007E1E4A" w:rsidRDefault="00BF0633" w:rsidP="00BF0633">
      <w:pPr>
        <w:suppressAutoHyphens/>
        <w:spacing w:after="0" w:line="240" w:lineRule="auto"/>
        <w:ind w:firstLine="720"/>
        <w:jc w:val="both"/>
        <w:rPr>
          <w:rFonts w:ascii="Times New Roman" w:hAnsi="Times New Roman" w:cs="Times New Roman"/>
          <w:color w:val="A6A6A6" w:themeColor="background1" w:themeShade="A6"/>
          <w:sz w:val="24"/>
          <w:szCs w:val="24"/>
        </w:rPr>
      </w:pPr>
      <w:r w:rsidRPr="007E1E4A">
        <w:rPr>
          <w:rFonts w:ascii="Times New Roman" w:hAnsi="Times New Roman" w:cs="Times New Roman"/>
          <w:sz w:val="24"/>
          <w:szCs w:val="24"/>
        </w:rPr>
        <w:t>- общего снижения уровня технологической дисциплины</w:t>
      </w:r>
      <w:r w:rsidRPr="007E1E4A">
        <w:rPr>
          <w:rFonts w:ascii="Times New Roman" w:hAnsi="Times New Roman" w:cs="Times New Roman"/>
          <w:color w:val="A6A6A6" w:themeColor="background1" w:themeShade="A6"/>
          <w:sz w:val="24"/>
          <w:szCs w:val="24"/>
        </w:rPr>
        <w:t>.</w:t>
      </w:r>
    </w:p>
    <w:p w14:paraId="034ECFE4" w14:textId="77777777" w:rsidR="00BF0633" w:rsidRPr="007E1E4A" w:rsidRDefault="00BF0633" w:rsidP="00BF0633">
      <w:pPr>
        <w:suppressAutoHyphens/>
        <w:spacing w:before="120" w:after="120" w:line="240" w:lineRule="auto"/>
        <w:ind w:firstLine="709"/>
        <w:jc w:val="both"/>
        <w:rPr>
          <w:rFonts w:ascii="Times New Roman" w:hAnsi="Times New Roman"/>
          <w:i/>
          <w:color w:val="000000" w:themeColor="text1"/>
          <w:sz w:val="24"/>
          <w:szCs w:val="24"/>
          <w:u w:val="single"/>
        </w:rPr>
      </w:pPr>
      <w:r w:rsidRPr="007E1E4A">
        <w:rPr>
          <w:rFonts w:ascii="Times New Roman" w:hAnsi="Times New Roman"/>
          <w:i/>
          <w:color w:val="000000" w:themeColor="text1"/>
          <w:sz w:val="24"/>
          <w:szCs w:val="24"/>
          <w:u w:val="single"/>
        </w:rPr>
        <w:t>Перечень возможных ЧС природного характера</w:t>
      </w:r>
    </w:p>
    <w:p w14:paraId="018A2072" w14:textId="77777777" w:rsidR="00BF0633" w:rsidRPr="007E1E4A" w:rsidRDefault="00BF0633" w:rsidP="00BF0633">
      <w:pPr>
        <w:suppressAutoHyphens/>
        <w:spacing w:before="120" w:after="120" w:line="240" w:lineRule="auto"/>
        <w:ind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Согласно ГОСТ Р 22.0.06-95 «Источники природных чрезвычайных ситуаций. Поражающие факторы» опасными природными процессами на территории проекта планировки являются: землетрясения, атмосферные осадки, сильные ветры (ураганы).</w:t>
      </w:r>
    </w:p>
    <w:p w14:paraId="2B0B54E3" w14:textId="77777777" w:rsidR="00BF0633" w:rsidRPr="007E1E4A" w:rsidRDefault="00BF0633" w:rsidP="00BF0633">
      <w:pPr>
        <w:suppressAutoHyphens/>
        <w:spacing w:before="120" w:after="120" w:line="240" w:lineRule="auto"/>
        <w:ind w:firstLine="709"/>
        <w:jc w:val="both"/>
        <w:rPr>
          <w:rFonts w:ascii="Times New Roman" w:hAnsi="Times New Roman" w:cs="Times New Roman"/>
          <w:i/>
          <w:color w:val="000000" w:themeColor="text1"/>
          <w:sz w:val="24"/>
          <w:szCs w:val="24"/>
        </w:rPr>
      </w:pPr>
      <w:r w:rsidRPr="007E1E4A">
        <w:rPr>
          <w:rFonts w:ascii="Times New Roman" w:hAnsi="Times New Roman" w:cs="Times New Roman"/>
          <w:i/>
          <w:color w:val="000000" w:themeColor="text1"/>
          <w:sz w:val="24"/>
          <w:szCs w:val="24"/>
        </w:rPr>
        <w:t>Землетрясения</w:t>
      </w:r>
    </w:p>
    <w:p w14:paraId="6CC45E06" w14:textId="77777777" w:rsidR="00BF0633" w:rsidRPr="007E1E4A" w:rsidRDefault="00BF0633" w:rsidP="00BF0633">
      <w:pPr>
        <w:suppressAutoHyphens/>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Территория Марковского муниципального образования относится к сейсмическому району с расчетной сейсмической активностью в баллах шкалы MSK-64 для средних грунтовых условий и трех степеней сейсмической опасности А(10 %), В(5 %), С(1 %) в баллах:</w:t>
      </w:r>
    </w:p>
    <w:p w14:paraId="445809DF" w14:textId="77777777" w:rsidR="00BF0633" w:rsidRPr="007E1E4A" w:rsidRDefault="00BF0633" w:rsidP="00BF0633">
      <w:pPr>
        <w:suppressAutoHyphens/>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 xml:space="preserve">- Маркова </w:t>
      </w:r>
      <w:proofErr w:type="gramStart"/>
      <w:r w:rsidRPr="007E1E4A">
        <w:rPr>
          <w:rFonts w:ascii="Times New Roman" w:hAnsi="Times New Roman" w:cs="Times New Roman"/>
          <w:color w:val="000000" w:themeColor="text1"/>
          <w:sz w:val="24"/>
          <w:szCs w:val="24"/>
        </w:rPr>
        <w:t>А(</w:t>
      </w:r>
      <w:proofErr w:type="gramEnd"/>
      <w:r w:rsidRPr="007E1E4A">
        <w:rPr>
          <w:rFonts w:ascii="Times New Roman" w:hAnsi="Times New Roman" w:cs="Times New Roman"/>
          <w:color w:val="000000" w:themeColor="text1"/>
          <w:sz w:val="24"/>
          <w:szCs w:val="24"/>
        </w:rPr>
        <w:t>10 %) - 8, В(5 %) - 8, С(1 %) - 9 баллов.</w:t>
      </w:r>
    </w:p>
    <w:p w14:paraId="007F91A6" w14:textId="77777777" w:rsidR="00BF0633" w:rsidRPr="007E1E4A" w:rsidRDefault="00BF0633" w:rsidP="00BF0633">
      <w:pPr>
        <w:suppressAutoHyphens/>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Согласно СНиП 22-01-95 «</w:t>
      </w:r>
      <w:r w:rsidRPr="007E1E4A">
        <w:rPr>
          <w:rFonts w:ascii="Times New Roman" w:hAnsi="Times New Roman" w:cs="Times New Roman"/>
          <w:bCs/>
          <w:color w:val="000000" w:themeColor="text1"/>
          <w:sz w:val="24"/>
          <w:szCs w:val="24"/>
        </w:rPr>
        <w:t>Геофизика опасных природных воздействий</w:t>
      </w:r>
      <w:r w:rsidRPr="007E1E4A">
        <w:rPr>
          <w:rFonts w:ascii="Times New Roman" w:hAnsi="Times New Roman" w:cs="Times New Roman"/>
          <w:color w:val="000000" w:themeColor="text1"/>
          <w:sz w:val="24"/>
          <w:szCs w:val="24"/>
        </w:rPr>
        <w:t xml:space="preserve">» проектируемая территория относится к весьма опасной зоне действия землетрясений.  В связи с этим при строительстве зданий и сооружений необходимо предусматривать </w:t>
      </w:r>
      <w:r w:rsidRPr="007E1E4A">
        <w:rPr>
          <w:rFonts w:ascii="Times New Roman" w:hAnsi="Times New Roman" w:cs="Microsoft Sans Serif"/>
          <w:bCs/>
          <w:iCs/>
          <w:color w:val="000000" w:themeColor="text1"/>
          <w:sz w:val="24"/>
          <w:szCs w:val="24"/>
        </w:rPr>
        <w:t>сейсмоустойчивость рассчитанную на 9 баллов.</w:t>
      </w:r>
    </w:p>
    <w:p w14:paraId="3903346B" w14:textId="77777777" w:rsidR="00BF0633" w:rsidRPr="007E1E4A" w:rsidRDefault="00BF0633" w:rsidP="00BF0633">
      <w:pPr>
        <w:suppressAutoHyphens/>
        <w:spacing w:after="0" w:line="240" w:lineRule="auto"/>
        <w:ind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Характерными чертами очагов поражения при землетрясениях с расчетной сейсмичностью являются:</w:t>
      </w:r>
    </w:p>
    <w:p w14:paraId="4AFEBFAB" w14:textId="77777777" w:rsidR="00BF0633" w:rsidRPr="007E1E4A" w:rsidRDefault="00BF0633" w:rsidP="00BF0633">
      <w:pPr>
        <w:numPr>
          <w:ilvl w:val="0"/>
          <w:numId w:val="11"/>
        </w:numPr>
        <w:tabs>
          <w:tab w:val="left" w:pos="993"/>
        </w:tabs>
        <w:suppressAutoHyphens/>
        <w:spacing w:after="0" w:line="240" w:lineRule="auto"/>
        <w:ind w:left="0"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разрушения 4-5 степеней большей части зданий различного назначения и как следствие этому, образование зон сплошных завалов;</w:t>
      </w:r>
    </w:p>
    <w:p w14:paraId="2A0BDD69" w14:textId="77777777" w:rsidR="00BF0633" w:rsidRPr="007E1E4A" w:rsidRDefault="00BF0633" w:rsidP="00BF0633">
      <w:pPr>
        <w:numPr>
          <w:ilvl w:val="0"/>
          <w:numId w:val="11"/>
        </w:numPr>
        <w:tabs>
          <w:tab w:val="left" w:pos="993"/>
        </w:tabs>
        <w:suppressAutoHyphens/>
        <w:spacing w:after="0" w:line="240" w:lineRule="auto"/>
        <w:ind w:left="0"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массовые потери населения (в эпицентре в пределах 4-50%);</w:t>
      </w:r>
    </w:p>
    <w:p w14:paraId="2439DA44" w14:textId="77777777" w:rsidR="00BF0633" w:rsidRPr="007E1E4A" w:rsidRDefault="00BF0633" w:rsidP="00BF0633">
      <w:pPr>
        <w:numPr>
          <w:ilvl w:val="0"/>
          <w:numId w:val="11"/>
        </w:numPr>
        <w:tabs>
          <w:tab w:val="left" w:pos="993"/>
        </w:tabs>
        <w:suppressAutoHyphens/>
        <w:spacing w:after="0" w:line="240" w:lineRule="auto"/>
        <w:ind w:left="0"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повреждения подземных и надземных коммунально-энергетических сетей;</w:t>
      </w:r>
    </w:p>
    <w:p w14:paraId="5A77235D" w14:textId="77777777" w:rsidR="00BF0633" w:rsidRPr="007E1E4A" w:rsidRDefault="00BF0633" w:rsidP="00BF0633">
      <w:pPr>
        <w:numPr>
          <w:ilvl w:val="0"/>
          <w:numId w:val="11"/>
        </w:numPr>
        <w:tabs>
          <w:tab w:val="left" w:pos="993"/>
        </w:tabs>
        <w:suppressAutoHyphens/>
        <w:spacing w:after="0" w:line="240" w:lineRule="auto"/>
        <w:ind w:left="0"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многочисленные пожары в завалах (плотностью 3-4 пожара на 1 км</w:t>
      </w:r>
      <w:r w:rsidRPr="007E1E4A">
        <w:rPr>
          <w:rFonts w:ascii="Times New Roman" w:hAnsi="Times New Roman" w:cs="Times New Roman"/>
          <w:color w:val="000000" w:themeColor="text1"/>
          <w:sz w:val="24"/>
          <w:szCs w:val="24"/>
          <w:vertAlign w:val="superscript"/>
        </w:rPr>
        <w:t>2</w:t>
      </w:r>
      <w:r w:rsidRPr="007E1E4A">
        <w:rPr>
          <w:rFonts w:ascii="Times New Roman" w:hAnsi="Times New Roman" w:cs="Times New Roman"/>
          <w:color w:val="000000" w:themeColor="text1"/>
          <w:sz w:val="24"/>
          <w:szCs w:val="24"/>
        </w:rPr>
        <w:t>);</w:t>
      </w:r>
    </w:p>
    <w:p w14:paraId="27949DA0" w14:textId="77777777" w:rsidR="00BF0633" w:rsidRPr="007E1E4A" w:rsidRDefault="00BF0633" w:rsidP="00BF0633">
      <w:pPr>
        <w:numPr>
          <w:ilvl w:val="0"/>
          <w:numId w:val="11"/>
        </w:numPr>
        <w:tabs>
          <w:tab w:val="left" w:pos="993"/>
        </w:tabs>
        <w:suppressAutoHyphens/>
        <w:spacing w:after="0" w:line="240" w:lineRule="auto"/>
        <w:ind w:left="0"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пожары при повреждении топливно-насыщенных объектов, возникновении загазованности;</w:t>
      </w:r>
    </w:p>
    <w:p w14:paraId="0B6FB9C0" w14:textId="77777777" w:rsidR="00BF0633" w:rsidRPr="007E1E4A" w:rsidRDefault="00BF0633" w:rsidP="00BF0633">
      <w:pPr>
        <w:numPr>
          <w:ilvl w:val="0"/>
          <w:numId w:val="11"/>
        </w:numPr>
        <w:tabs>
          <w:tab w:val="left" w:pos="993"/>
        </w:tabs>
        <w:suppressAutoHyphens/>
        <w:spacing w:after="0" w:line="240" w:lineRule="auto"/>
        <w:ind w:left="0"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 xml:space="preserve">затопление территорий в результате разрушения канализационных коллекторов и водопропускных труб, прекращение подачи воды и </w:t>
      </w:r>
      <w:proofErr w:type="spellStart"/>
      <w:r w:rsidRPr="007E1E4A">
        <w:rPr>
          <w:rFonts w:ascii="Times New Roman" w:hAnsi="Times New Roman" w:cs="Times New Roman"/>
          <w:color w:val="000000" w:themeColor="text1"/>
          <w:sz w:val="24"/>
          <w:szCs w:val="24"/>
        </w:rPr>
        <w:t>т.д</w:t>
      </w:r>
      <w:proofErr w:type="spellEnd"/>
      <w:r w:rsidRPr="007E1E4A">
        <w:rPr>
          <w:rFonts w:ascii="Times New Roman" w:hAnsi="Times New Roman" w:cs="Times New Roman"/>
          <w:color w:val="000000" w:themeColor="text1"/>
          <w:sz w:val="24"/>
          <w:szCs w:val="24"/>
        </w:rPr>
        <w:t>);</w:t>
      </w:r>
    </w:p>
    <w:p w14:paraId="5835BE2F" w14:textId="77777777" w:rsidR="00BF0633" w:rsidRPr="007E1E4A" w:rsidRDefault="00BF0633" w:rsidP="00BF0633">
      <w:pPr>
        <w:numPr>
          <w:ilvl w:val="0"/>
          <w:numId w:val="11"/>
        </w:numPr>
        <w:tabs>
          <w:tab w:val="left" w:pos="993"/>
        </w:tabs>
        <w:suppressAutoHyphens/>
        <w:spacing w:after="0" w:line="240" w:lineRule="auto"/>
        <w:ind w:left="0"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 xml:space="preserve">возникновение серьезных повреждений мостов, значительной деформации дорог, а </w:t>
      </w:r>
      <w:proofErr w:type="gramStart"/>
      <w:r w:rsidRPr="007E1E4A">
        <w:rPr>
          <w:rFonts w:ascii="Times New Roman" w:hAnsi="Times New Roman" w:cs="Times New Roman"/>
          <w:color w:val="000000" w:themeColor="text1"/>
          <w:sz w:val="24"/>
          <w:szCs w:val="24"/>
        </w:rPr>
        <w:t>так же</w:t>
      </w:r>
      <w:proofErr w:type="gramEnd"/>
      <w:r w:rsidRPr="007E1E4A">
        <w:rPr>
          <w:rFonts w:ascii="Times New Roman" w:hAnsi="Times New Roman" w:cs="Times New Roman"/>
          <w:color w:val="000000" w:themeColor="text1"/>
          <w:sz w:val="24"/>
          <w:szCs w:val="24"/>
        </w:rPr>
        <w:t xml:space="preserve"> трещины в грунте до 10 см;</w:t>
      </w:r>
    </w:p>
    <w:p w14:paraId="20CDFD33" w14:textId="77777777" w:rsidR="00BF0633" w:rsidRPr="007E1E4A" w:rsidRDefault="00BF0633" w:rsidP="00BF0633">
      <w:pPr>
        <w:numPr>
          <w:ilvl w:val="0"/>
          <w:numId w:val="11"/>
        </w:numPr>
        <w:tabs>
          <w:tab w:val="left" w:pos="993"/>
        </w:tabs>
        <w:suppressAutoHyphens/>
        <w:spacing w:after="0" w:line="240" w:lineRule="auto"/>
        <w:ind w:left="0"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выход из строя проводной системы связи и оповещения.</w:t>
      </w:r>
    </w:p>
    <w:p w14:paraId="19774520" w14:textId="77777777" w:rsidR="00BF0633" w:rsidRPr="007E1E4A" w:rsidRDefault="00BF0633" w:rsidP="00BF0633">
      <w:pPr>
        <w:suppressAutoHyphens/>
        <w:spacing w:after="0" w:line="240" w:lineRule="auto"/>
        <w:ind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При 8 бальном землетрясении могут появиться трещины в стенах кирпичных и крупнопанельных зданиях. Обрушение карнизов, неармированных парапетов, архитектурных украшений, в отдельных случаях оползни на песчаных гравелистых берегах рек.</w:t>
      </w:r>
    </w:p>
    <w:p w14:paraId="0FA3ADED" w14:textId="77777777" w:rsidR="00BF0633" w:rsidRPr="007E1E4A" w:rsidRDefault="00BF0633" w:rsidP="00BF0633">
      <w:pPr>
        <w:suppressAutoHyphens/>
        <w:spacing w:after="0" w:line="240" w:lineRule="auto"/>
        <w:ind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В районах с 8 бальным землетрясением могут образовываться глубокие трещины в зданиях со стальным каркасом, частичное разрушение кирпичных зданий. Смещаются и падают печные и заводские трубы, колонны, памятники.</w:t>
      </w:r>
    </w:p>
    <w:p w14:paraId="155413A6" w14:textId="77777777" w:rsidR="00BF0633" w:rsidRPr="007E1E4A" w:rsidRDefault="00BF0633" w:rsidP="00BF0633">
      <w:pPr>
        <w:suppressAutoHyphens/>
        <w:spacing w:after="0" w:line="240" w:lineRule="auto"/>
        <w:ind w:firstLine="709"/>
        <w:jc w:val="both"/>
        <w:rPr>
          <w:rFonts w:ascii="Times New Roman" w:hAnsi="Times New Roman" w:cs="Times New Roman"/>
          <w:color w:val="000000" w:themeColor="text1"/>
          <w:spacing w:val="6"/>
          <w:kern w:val="28"/>
          <w:sz w:val="24"/>
          <w:szCs w:val="24"/>
        </w:rPr>
      </w:pPr>
      <w:r w:rsidRPr="007E1E4A">
        <w:rPr>
          <w:rFonts w:ascii="Times New Roman" w:hAnsi="Times New Roman" w:cs="Times New Roman"/>
          <w:color w:val="000000" w:themeColor="text1"/>
          <w:spacing w:val="6"/>
          <w:kern w:val="28"/>
          <w:sz w:val="24"/>
          <w:szCs w:val="24"/>
        </w:rPr>
        <w:t xml:space="preserve">Для повышения устойчивости строений современное проектирование и строительство должны вестись с учетом </w:t>
      </w:r>
      <w:proofErr w:type="spellStart"/>
      <w:r w:rsidRPr="007E1E4A">
        <w:rPr>
          <w:rFonts w:ascii="Times New Roman" w:hAnsi="Times New Roman" w:cs="Times New Roman"/>
          <w:color w:val="000000" w:themeColor="text1"/>
          <w:spacing w:val="6"/>
          <w:kern w:val="28"/>
          <w:sz w:val="24"/>
          <w:szCs w:val="24"/>
        </w:rPr>
        <w:t>сейсморайонирования</w:t>
      </w:r>
      <w:proofErr w:type="spellEnd"/>
      <w:r w:rsidRPr="007E1E4A">
        <w:rPr>
          <w:rFonts w:ascii="Times New Roman" w:hAnsi="Times New Roman" w:cs="Times New Roman"/>
          <w:color w:val="000000" w:themeColor="text1"/>
          <w:spacing w:val="6"/>
          <w:kern w:val="28"/>
          <w:sz w:val="24"/>
          <w:szCs w:val="24"/>
        </w:rPr>
        <w:t>, а в районах старой застройки необходимы обследования всех строений с целью их реконструкции.</w:t>
      </w:r>
    </w:p>
    <w:p w14:paraId="558283C5" w14:textId="77777777" w:rsidR="00BF0633" w:rsidRPr="007E1E4A" w:rsidRDefault="00BF0633" w:rsidP="00BF0633">
      <w:pPr>
        <w:suppressAutoHyphens/>
        <w:spacing w:after="0" w:line="240" w:lineRule="auto"/>
        <w:ind w:firstLine="720"/>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 xml:space="preserve">При размещении жилых, общественных, производственных зданий и сооружений следует руководствоваться в соответствии со сводом правил СП 14.13330.2011 «СНиП </w:t>
      </w:r>
      <w:r w:rsidRPr="007E1E4A">
        <w:rPr>
          <w:rFonts w:ascii="Times New Roman" w:hAnsi="Times New Roman" w:cs="Times New Roman"/>
          <w:color w:val="000000" w:themeColor="text1"/>
          <w:sz w:val="24"/>
          <w:szCs w:val="24"/>
          <w:lang w:val="en-US"/>
        </w:rPr>
        <w:t>II</w:t>
      </w:r>
      <w:r w:rsidRPr="007E1E4A">
        <w:rPr>
          <w:rFonts w:ascii="Times New Roman" w:hAnsi="Times New Roman" w:cs="Times New Roman"/>
          <w:color w:val="000000" w:themeColor="text1"/>
          <w:sz w:val="24"/>
          <w:szCs w:val="24"/>
        </w:rPr>
        <w:t>-7-81. Строительство в сейсмических районах» (утв. приказом Министерства регионального развития РФ от 27.12.10 г. № 779).</w:t>
      </w:r>
    </w:p>
    <w:p w14:paraId="0B060CD0" w14:textId="77777777" w:rsidR="00BF0633" w:rsidRPr="007E1E4A" w:rsidRDefault="00BF0633" w:rsidP="00BF0633">
      <w:pPr>
        <w:spacing w:before="120" w:after="120" w:line="240" w:lineRule="auto"/>
        <w:ind w:firstLine="720"/>
        <w:rPr>
          <w:rFonts w:ascii="Times New Roman" w:hAnsi="Times New Roman" w:cs="Times New Roman"/>
          <w:i/>
          <w:color w:val="000000" w:themeColor="text1"/>
          <w:sz w:val="24"/>
          <w:szCs w:val="24"/>
        </w:rPr>
      </w:pPr>
      <w:r w:rsidRPr="007E1E4A">
        <w:rPr>
          <w:rFonts w:ascii="Times New Roman" w:hAnsi="Times New Roman" w:cs="Times New Roman"/>
          <w:i/>
          <w:color w:val="000000" w:themeColor="text1"/>
          <w:sz w:val="24"/>
          <w:szCs w:val="24"/>
        </w:rPr>
        <w:t>Сильные ветры (ураганы)</w:t>
      </w:r>
    </w:p>
    <w:p w14:paraId="02263ECA" w14:textId="77777777" w:rsidR="00BF0633" w:rsidRPr="007E1E4A" w:rsidRDefault="00BF0633" w:rsidP="00BF0633">
      <w:pPr>
        <w:suppressAutoHyphens/>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Согласно СНиП 22-01-95 «</w:t>
      </w:r>
      <w:r w:rsidRPr="007E1E4A">
        <w:rPr>
          <w:rFonts w:ascii="Times New Roman" w:hAnsi="Times New Roman" w:cs="Times New Roman"/>
          <w:bCs/>
          <w:color w:val="000000" w:themeColor="text1"/>
          <w:sz w:val="24"/>
          <w:szCs w:val="24"/>
        </w:rPr>
        <w:t>Геофизика опасных природных воздействий</w:t>
      </w:r>
      <w:r w:rsidRPr="007E1E4A">
        <w:rPr>
          <w:rFonts w:ascii="Times New Roman" w:hAnsi="Times New Roman" w:cs="Times New Roman"/>
          <w:color w:val="000000" w:themeColor="text1"/>
          <w:sz w:val="24"/>
          <w:szCs w:val="24"/>
        </w:rPr>
        <w:t>» территория проекта планировки относится к умеренно опасной зоне действия ураганов, так как скорость ветра может достигать 25 - 30 м/с, при этом площадь поражения территории варьируется от 70 до 100%.</w:t>
      </w:r>
    </w:p>
    <w:p w14:paraId="104379D7" w14:textId="77777777" w:rsidR="00BF0633" w:rsidRPr="007E1E4A" w:rsidRDefault="00BF0633" w:rsidP="00BF0633">
      <w:pPr>
        <w:suppressAutoHyphens/>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Ветровые явления свыше 30 м/с возможны с малой долей вероятности.</w:t>
      </w:r>
    </w:p>
    <w:p w14:paraId="07A5F844" w14:textId="77777777" w:rsidR="00BF0633" w:rsidRPr="007E1E4A" w:rsidRDefault="00BF0633" w:rsidP="00BF0633">
      <w:pPr>
        <w:suppressAutoHyphens/>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Сильные ветры, как правило, сопровождаются обильными осадками.</w:t>
      </w:r>
    </w:p>
    <w:p w14:paraId="0531F3F1" w14:textId="77777777" w:rsidR="00BF0633" w:rsidRPr="007E1E4A" w:rsidRDefault="00BF0633" w:rsidP="00BF0633">
      <w:pPr>
        <w:suppressAutoHyphens/>
        <w:spacing w:after="0" w:line="240" w:lineRule="auto"/>
        <w:ind w:right="74" w:firstLine="709"/>
        <w:jc w:val="both"/>
        <w:rPr>
          <w:rFonts w:ascii="Times New Roman" w:hAnsi="Times New Roman" w:cs="Times New Roman"/>
          <w:bCs/>
          <w:color w:val="000000" w:themeColor="text1"/>
          <w:sz w:val="24"/>
          <w:szCs w:val="24"/>
        </w:rPr>
      </w:pPr>
      <w:r w:rsidRPr="007E1E4A">
        <w:rPr>
          <w:rFonts w:ascii="Times New Roman" w:hAnsi="Times New Roman" w:cs="Times New Roman"/>
          <w:bCs/>
          <w:color w:val="000000" w:themeColor="text1"/>
          <w:sz w:val="24"/>
          <w:szCs w:val="24"/>
        </w:rPr>
        <w:t>Поражающий фактор природной ЧС, источником которой является ураган, имеет аэродинамический характер. Характер действия поражающего фактора - вибрация.</w:t>
      </w:r>
    </w:p>
    <w:p w14:paraId="6868109B" w14:textId="77777777" w:rsidR="00BF0633" w:rsidRPr="007E1E4A" w:rsidRDefault="00BF0633" w:rsidP="00BF0633">
      <w:pPr>
        <w:suppressAutoHyphens/>
        <w:spacing w:after="0" w:line="240" w:lineRule="auto"/>
        <w:ind w:right="74" w:firstLine="709"/>
        <w:jc w:val="both"/>
        <w:rPr>
          <w:rFonts w:ascii="Times New Roman" w:hAnsi="Times New Roman" w:cs="Times New Roman"/>
          <w:bCs/>
          <w:color w:val="000000" w:themeColor="text1"/>
          <w:sz w:val="24"/>
          <w:szCs w:val="24"/>
        </w:rPr>
      </w:pPr>
      <w:r w:rsidRPr="007E1E4A">
        <w:rPr>
          <w:rFonts w:ascii="Times New Roman" w:hAnsi="Times New Roman" w:cs="Times New Roman"/>
          <w:bCs/>
          <w:color w:val="000000" w:themeColor="text1"/>
          <w:sz w:val="24"/>
          <w:szCs w:val="24"/>
        </w:rPr>
        <w:t>Воздействие ураганов на здания, сооружения и людей вызывается скоростным напором воздушного потока и продолжительностью его действия. Степень разрушения объекта определяется превышением фактической скорости ветра над расчетной в месте его расположения.</w:t>
      </w:r>
    </w:p>
    <w:p w14:paraId="7B520304" w14:textId="77777777" w:rsidR="00BF0633" w:rsidRPr="007E1E4A" w:rsidRDefault="00BF0633" w:rsidP="00BF0633">
      <w:pPr>
        <w:suppressAutoHyphens/>
        <w:spacing w:after="0" w:line="240" w:lineRule="auto"/>
        <w:ind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Шквалистый и сильный ветер характерен для территории проектирования с начала весны до середины осени. Ураганы в сочетании с пыльной бурей обладают большой разрушительной силой, в результате которой возможно:</w:t>
      </w:r>
    </w:p>
    <w:p w14:paraId="144AA233" w14:textId="77777777" w:rsidR="00BF0633" w:rsidRPr="007E1E4A" w:rsidRDefault="00BF0633" w:rsidP="00BF0633">
      <w:pPr>
        <w:numPr>
          <w:ilvl w:val="0"/>
          <w:numId w:val="11"/>
        </w:numPr>
        <w:tabs>
          <w:tab w:val="left" w:pos="993"/>
        </w:tabs>
        <w:suppressAutoHyphens/>
        <w:spacing w:after="0" w:line="240" w:lineRule="auto"/>
        <w:ind w:left="0"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разрушение и повреждение гражданских, сельскохозяйственных и промышленных сооружений, объектов инфраструктуры;</w:t>
      </w:r>
    </w:p>
    <w:p w14:paraId="0E3D27D1" w14:textId="77777777" w:rsidR="00BF0633" w:rsidRPr="007E1E4A" w:rsidRDefault="00BF0633" w:rsidP="00BF0633">
      <w:pPr>
        <w:numPr>
          <w:ilvl w:val="0"/>
          <w:numId w:val="11"/>
        </w:numPr>
        <w:tabs>
          <w:tab w:val="left" w:pos="993"/>
        </w:tabs>
        <w:suppressAutoHyphens/>
        <w:spacing w:after="0" w:line="240" w:lineRule="auto"/>
        <w:ind w:left="0"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порыв линий связи и электропередач;</w:t>
      </w:r>
    </w:p>
    <w:p w14:paraId="5B2D339F" w14:textId="77777777" w:rsidR="00BF0633" w:rsidRPr="007E1E4A" w:rsidRDefault="00BF0633" w:rsidP="00BF0633">
      <w:pPr>
        <w:numPr>
          <w:ilvl w:val="0"/>
          <w:numId w:val="11"/>
        </w:numPr>
        <w:tabs>
          <w:tab w:val="left" w:pos="993"/>
        </w:tabs>
        <w:suppressAutoHyphens/>
        <w:spacing w:after="0" w:line="240" w:lineRule="auto"/>
        <w:ind w:left="0"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возникновение массовых пожаров в населенных пунктах с плотной деревянной застройкой;</w:t>
      </w:r>
    </w:p>
    <w:p w14:paraId="70224B87" w14:textId="77777777" w:rsidR="00BF0633" w:rsidRPr="007E1E4A" w:rsidRDefault="00BF0633" w:rsidP="00BF0633">
      <w:pPr>
        <w:numPr>
          <w:ilvl w:val="0"/>
          <w:numId w:val="11"/>
        </w:numPr>
        <w:tabs>
          <w:tab w:val="left" w:pos="993"/>
        </w:tabs>
        <w:suppressAutoHyphens/>
        <w:spacing w:after="0" w:line="240" w:lineRule="auto"/>
        <w:ind w:left="0" w:firstLine="709"/>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снос кровли и домов, поражение людей хаотично движущимися осколками.</w:t>
      </w:r>
    </w:p>
    <w:p w14:paraId="6EB8620A" w14:textId="77777777" w:rsidR="00BF0633" w:rsidRPr="007E1E4A" w:rsidRDefault="00BF0633" w:rsidP="00BF0633">
      <w:pPr>
        <w:spacing w:before="120" w:after="120" w:line="240" w:lineRule="auto"/>
        <w:ind w:firstLine="709"/>
        <w:rPr>
          <w:rFonts w:ascii="Times New Roman" w:hAnsi="Times New Roman" w:cs="Times New Roman"/>
          <w:i/>
          <w:color w:val="000000" w:themeColor="text1"/>
          <w:sz w:val="24"/>
          <w:szCs w:val="24"/>
        </w:rPr>
      </w:pPr>
      <w:r w:rsidRPr="007E1E4A">
        <w:rPr>
          <w:rFonts w:ascii="Times New Roman" w:hAnsi="Times New Roman" w:cs="Times New Roman"/>
          <w:i/>
          <w:color w:val="000000" w:themeColor="text1"/>
          <w:sz w:val="24"/>
          <w:szCs w:val="24"/>
        </w:rPr>
        <w:t>Атмосферные осадки</w:t>
      </w:r>
    </w:p>
    <w:p w14:paraId="32961E55" w14:textId="77777777" w:rsidR="00BF0633" w:rsidRPr="007E1E4A" w:rsidRDefault="00BF0633" w:rsidP="00BF0633">
      <w:pPr>
        <w:suppressAutoHyphens/>
        <w:spacing w:after="0" w:line="240" w:lineRule="auto"/>
        <w:ind w:firstLine="709"/>
        <w:jc w:val="both"/>
        <w:rPr>
          <w:rFonts w:ascii="Times New Roman" w:hAnsi="Times New Roman" w:cs="Times New Roman"/>
          <w:bCs/>
          <w:sz w:val="24"/>
          <w:szCs w:val="24"/>
        </w:rPr>
      </w:pPr>
      <w:r w:rsidRPr="007E1E4A">
        <w:rPr>
          <w:rFonts w:ascii="Times New Roman" w:hAnsi="Times New Roman" w:cs="Times New Roman"/>
          <w:bCs/>
          <w:sz w:val="24"/>
          <w:szCs w:val="24"/>
        </w:rPr>
        <w:t>Основное количество осадков на проектируемой территории выпадает с апреля по октябрь.</w:t>
      </w:r>
    </w:p>
    <w:p w14:paraId="441670BB" w14:textId="77777777" w:rsidR="00BF0633" w:rsidRPr="007E1E4A" w:rsidRDefault="00BF0633" w:rsidP="00BF0633">
      <w:pPr>
        <w:suppressAutoHyphens/>
        <w:spacing w:after="0" w:line="240" w:lineRule="auto"/>
        <w:ind w:firstLine="709"/>
        <w:jc w:val="both"/>
        <w:rPr>
          <w:rFonts w:ascii="Times New Roman" w:hAnsi="Times New Roman" w:cs="Times New Roman"/>
          <w:bCs/>
          <w:sz w:val="24"/>
          <w:szCs w:val="24"/>
        </w:rPr>
      </w:pPr>
      <w:r w:rsidRPr="007E1E4A">
        <w:rPr>
          <w:rFonts w:ascii="Times New Roman" w:hAnsi="Times New Roman" w:cs="Times New Roman"/>
          <w:bCs/>
          <w:sz w:val="24"/>
          <w:szCs w:val="24"/>
        </w:rPr>
        <w:t>В летний период осадки носят как обложной, так и ливневый характер. Наибольшую опасность в летний период представляют осадки в виде града. Интенсивность природного явления может достигать 20 – 31 мм за одно проявление.</w:t>
      </w:r>
    </w:p>
    <w:p w14:paraId="2BEF8536" w14:textId="77777777" w:rsidR="00BF0633" w:rsidRPr="007E1E4A" w:rsidRDefault="00BF0633" w:rsidP="00BF0633">
      <w:pPr>
        <w:suppressAutoHyphens/>
        <w:spacing w:after="0" w:line="240" w:lineRule="auto"/>
        <w:ind w:firstLine="709"/>
        <w:jc w:val="both"/>
        <w:rPr>
          <w:rFonts w:ascii="Times New Roman" w:hAnsi="Times New Roman" w:cs="Times New Roman"/>
          <w:bCs/>
          <w:sz w:val="24"/>
          <w:szCs w:val="24"/>
        </w:rPr>
      </w:pPr>
      <w:r w:rsidRPr="007E1E4A">
        <w:rPr>
          <w:rFonts w:ascii="Times New Roman" w:hAnsi="Times New Roman" w:cs="Times New Roman"/>
          <w:bCs/>
          <w:sz w:val="24"/>
          <w:szCs w:val="24"/>
        </w:rPr>
        <w:t xml:space="preserve">В течение года на рассматриваемой территории возможно возникновение туманов. </w:t>
      </w:r>
    </w:p>
    <w:p w14:paraId="1ED622D7" w14:textId="77777777" w:rsidR="00BF0633" w:rsidRPr="007E1E4A" w:rsidRDefault="00BF0633" w:rsidP="00BF0633">
      <w:pPr>
        <w:suppressAutoHyphens/>
        <w:spacing w:after="0" w:line="240" w:lineRule="auto"/>
        <w:ind w:firstLine="709"/>
        <w:jc w:val="both"/>
        <w:rPr>
          <w:rFonts w:ascii="Times New Roman" w:hAnsi="Times New Roman" w:cs="Times New Roman"/>
          <w:bCs/>
          <w:sz w:val="24"/>
          <w:szCs w:val="24"/>
        </w:rPr>
      </w:pPr>
      <w:r w:rsidRPr="007E1E4A">
        <w:rPr>
          <w:rFonts w:ascii="Times New Roman" w:hAnsi="Times New Roman" w:cs="Times New Roman"/>
          <w:bCs/>
          <w:sz w:val="24"/>
          <w:szCs w:val="24"/>
        </w:rPr>
        <w:t>Наиболее вероятно возникновение сильных снегопадов с декабря по февраль. При выпадении атмосферных осадков (снега) в зимнее время года более 40 см затрудняется движение по автомобильным дорогам, происходит их временное закрытие.</w:t>
      </w:r>
    </w:p>
    <w:p w14:paraId="18034AC1" w14:textId="77777777" w:rsidR="00BF0633" w:rsidRPr="007E1E4A" w:rsidRDefault="00BF0633" w:rsidP="00BF0633">
      <w:pPr>
        <w:suppressAutoHyphens/>
        <w:spacing w:after="0" w:line="240" w:lineRule="auto"/>
        <w:ind w:firstLine="709"/>
        <w:jc w:val="both"/>
        <w:rPr>
          <w:rFonts w:ascii="Times New Roman" w:hAnsi="Times New Roman" w:cs="Times New Roman"/>
          <w:bCs/>
          <w:sz w:val="24"/>
          <w:szCs w:val="24"/>
        </w:rPr>
      </w:pPr>
      <w:r w:rsidRPr="007E1E4A">
        <w:rPr>
          <w:rFonts w:ascii="Times New Roman" w:hAnsi="Times New Roman" w:cs="Times New Roman"/>
          <w:bCs/>
          <w:sz w:val="24"/>
          <w:szCs w:val="24"/>
        </w:rPr>
        <w:t>Среднее многолетние число дней за год со снегопадами интенсивностью 20 мм и более в сутки для территории района составляет очень средний риск более 0,01-0,</w:t>
      </w:r>
      <w:proofErr w:type="gramStart"/>
      <w:r w:rsidRPr="007E1E4A">
        <w:rPr>
          <w:rFonts w:ascii="Times New Roman" w:hAnsi="Times New Roman" w:cs="Times New Roman"/>
          <w:bCs/>
          <w:sz w:val="24"/>
          <w:szCs w:val="24"/>
        </w:rPr>
        <w:t>1  в</w:t>
      </w:r>
      <w:proofErr w:type="gramEnd"/>
      <w:r w:rsidRPr="007E1E4A">
        <w:rPr>
          <w:rFonts w:ascii="Times New Roman" w:hAnsi="Times New Roman" w:cs="Times New Roman"/>
          <w:bCs/>
          <w:sz w:val="24"/>
          <w:szCs w:val="24"/>
        </w:rPr>
        <w:t xml:space="preserve"> год.</w:t>
      </w:r>
    </w:p>
    <w:p w14:paraId="51578DE0" w14:textId="77777777" w:rsidR="00BF0633" w:rsidRPr="007E1E4A" w:rsidRDefault="00BF0633" w:rsidP="00BF0633">
      <w:pPr>
        <w:suppressAutoHyphens/>
        <w:spacing w:after="0" w:line="240" w:lineRule="auto"/>
        <w:ind w:firstLine="709"/>
        <w:jc w:val="both"/>
        <w:rPr>
          <w:rFonts w:ascii="Times New Roman" w:hAnsi="Times New Roman" w:cs="Times New Roman"/>
          <w:bCs/>
          <w:sz w:val="24"/>
          <w:szCs w:val="24"/>
        </w:rPr>
      </w:pPr>
      <w:r w:rsidRPr="007E1E4A">
        <w:rPr>
          <w:rFonts w:ascii="Times New Roman" w:hAnsi="Times New Roman" w:cs="Times New Roman"/>
          <w:bCs/>
          <w:sz w:val="24"/>
          <w:szCs w:val="24"/>
        </w:rPr>
        <w:t xml:space="preserve">В результате выпадения сильных осадков как в </w:t>
      </w:r>
      <w:proofErr w:type="gramStart"/>
      <w:r w:rsidRPr="007E1E4A">
        <w:rPr>
          <w:rFonts w:ascii="Times New Roman" w:hAnsi="Times New Roman" w:cs="Times New Roman"/>
          <w:bCs/>
          <w:sz w:val="24"/>
          <w:szCs w:val="24"/>
        </w:rPr>
        <w:t>летний</w:t>
      </w:r>
      <w:proofErr w:type="gramEnd"/>
      <w:r w:rsidRPr="007E1E4A">
        <w:rPr>
          <w:rFonts w:ascii="Times New Roman" w:hAnsi="Times New Roman" w:cs="Times New Roman"/>
          <w:bCs/>
          <w:sz w:val="24"/>
          <w:szCs w:val="24"/>
        </w:rPr>
        <w:t xml:space="preserve"> так и в зимний период возможно возникновение следующих чрезвычайных ситуаций:</w:t>
      </w:r>
    </w:p>
    <w:p w14:paraId="26EABA52" w14:textId="77777777" w:rsidR="00BF0633" w:rsidRPr="007E1E4A" w:rsidRDefault="00BF0633" w:rsidP="00BF0633">
      <w:pPr>
        <w:suppressAutoHyphens/>
        <w:spacing w:after="0" w:line="240" w:lineRule="auto"/>
        <w:ind w:firstLine="709"/>
        <w:jc w:val="both"/>
        <w:rPr>
          <w:rFonts w:ascii="Times New Roman" w:hAnsi="Times New Roman" w:cs="Times New Roman"/>
          <w:bCs/>
          <w:sz w:val="24"/>
          <w:szCs w:val="24"/>
        </w:rPr>
      </w:pPr>
      <w:r w:rsidRPr="007E1E4A">
        <w:rPr>
          <w:rFonts w:ascii="Times New Roman" w:hAnsi="Times New Roman" w:cs="Times New Roman"/>
          <w:bCs/>
          <w:sz w:val="24"/>
          <w:szCs w:val="24"/>
        </w:rPr>
        <w:t>- налипание снега на линии электропередач с последующим обрывом;</w:t>
      </w:r>
    </w:p>
    <w:p w14:paraId="15FA9D81" w14:textId="77777777" w:rsidR="00BF0633" w:rsidRPr="007E1E4A" w:rsidRDefault="00BF0633" w:rsidP="00BF0633">
      <w:pPr>
        <w:suppressAutoHyphens/>
        <w:spacing w:after="0" w:line="240" w:lineRule="auto"/>
        <w:ind w:firstLine="709"/>
        <w:jc w:val="both"/>
        <w:rPr>
          <w:rFonts w:ascii="Times New Roman" w:hAnsi="Times New Roman" w:cs="Times New Roman"/>
          <w:bCs/>
          <w:sz w:val="24"/>
          <w:szCs w:val="24"/>
        </w:rPr>
      </w:pPr>
      <w:r w:rsidRPr="007E1E4A">
        <w:rPr>
          <w:rFonts w:ascii="Times New Roman" w:hAnsi="Times New Roman" w:cs="Times New Roman"/>
          <w:bCs/>
          <w:sz w:val="24"/>
          <w:szCs w:val="24"/>
        </w:rPr>
        <w:t>- парализующее воздействие как на внутригородской, так и на междугородний транспорт;</w:t>
      </w:r>
    </w:p>
    <w:p w14:paraId="4A791CCE" w14:textId="77777777" w:rsidR="00BF0633" w:rsidRPr="007E1E4A" w:rsidRDefault="00BF0633" w:rsidP="00BF0633">
      <w:pPr>
        <w:suppressAutoHyphens/>
        <w:spacing w:after="0" w:line="240" w:lineRule="auto"/>
        <w:ind w:firstLine="709"/>
        <w:jc w:val="both"/>
        <w:rPr>
          <w:rFonts w:ascii="Times New Roman" w:hAnsi="Times New Roman" w:cs="Times New Roman"/>
          <w:bCs/>
          <w:sz w:val="24"/>
          <w:szCs w:val="24"/>
        </w:rPr>
      </w:pPr>
      <w:r w:rsidRPr="007E1E4A">
        <w:rPr>
          <w:rFonts w:ascii="Times New Roman" w:hAnsi="Times New Roman" w:cs="Times New Roman"/>
          <w:bCs/>
          <w:sz w:val="24"/>
          <w:szCs w:val="24"/>
        </w:rPr>
        <w:t>- создание аварийной остановки на дорогах;</w:t>
      </w:r>
    </w:p>
    <w:p w14:paraId="2352D47E" w14:textId="77777777" w:rsidR="00BF0633" w:rsidRPr="007E1E4A" w:rsidRDefault="00BF0633" w:rsidP="00BF0633">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bCs/>
          <w:sz w:val="24"/>
          <w:szCs w:val="24"/>
        </w:rPr>
        <w:t>- затруднение обеспечения населения основными видами услуг</w:t>
      </w:r>
      <w:r w:rsidRPr="007E1E4A">
        <w:rPr>
          <w:rFonts w:ascii="Times New Roman" w:hAnsi="Times New Roman" w:cs="Times New Roman"/>
          <w:sz w:val="24"/>
          <w:szCs w:val="24"/>
        </w:rPr>
        <w:t>.</w:t>
      </w:r>
    </w:p>
    <w:p w14:paraId="3BAEAE74" w14:textId="77777777" w:rsidR="00BF0633" w:rsidRPr="007E1E4A" w:rsidRDefault="00BF0633" w:rsidP="00BF0633">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При выпадении атмосферных осадков (снега) в зимнее время года более 40 см затрудняется движение по автомобильным дорогам, происходит их временное закрытие.</w:t>
      </w:r>
    </w:p>
    <w:p w14:paraId="37677953" w14:textId="77777777" w:rsidR="00BF0633" w:rsidRPr="007E1E4A" w:rsidRDefault="00BF0633" w:rsidP="00BF0633">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При несвоевременной уборке снега затрудняется снабжение дальних поселков продовольствием и почтовой связью. Для ликвидации последствий возможной ЧС потребуется значительное время от 18 до 24 часов и более, а также привлечение специальной снегоуборочной техники.</w:t>
      </w:r>
    </w:p>
    <w:p w14:paraId="17A62F2F" w14:textId="77777777" w:rsidR="00BF0633" w:rsidRPr="007E1E4A" w:rsidRDefault="00BF0633" w:rsidP="00BF0633">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В результате выпадения сильных осадков как в летний, так и в зимний период возможно возникновение следующих чрезвычайных ситуаций:</w:t>
      </w:r>
    </w:p>
    <w:p w14:paraId="5D6CE33B" w14:textId="77777777" w:rsidR="00BF0633" w:rsidRPr="007E1E4A" w:rsidRDefault="00BF0633" w:rsidP="00BF0633">
      <w:pPr>
        <w:numPr>
          <w:ilvl w:val="0"/>
          <w:numId w:val="12"/>
        </w:numPr>
        <w:tabs>
          <w:tab w:val="left" w:pos="1134"/>
        </w:tabs>
        <w:suppressAutoHyphens/>
        <w:spacing w:after="0" w:line="240" w:lineRule="auto"/>
        <w:ind w:left="0" w:firstLine="709"/>
        <w:jc w:val="both"/>
        <w:rPr>
          <w:rFonts w:ascii="Times New Roman" w:hAnsi="Times New Roman" w:cs="Times New Roman"/>
          <w:sz w:val="24"/>
          <w:szCs w:val="24"/>
        </w:rPr>
      </w:pPr>
      <w:r w:rsidRPr="007E1E4A">
        <w:rPr>
          <w:rFonts w:ascii="Times New Roman" w:hAnsi="Times New Roman" w:cs="Times New Roman"/>
          <w:sz w:val="24"/>
          <w:szCs w:val="24"/>
        </w:rPr>
        <w:t>налипание снега на линии электропередач с последующим обрывом;</w:t>
      </w:r>
    </w:p>
    <w:p w14:paraId="35564160" w14:textId="77777777" w:rsidR="00BF0633" w:rsidRPr="007E1E4A" w:rsidRDefault="00BF0633" w:rsidP="00BF0633">
      <w:pPr>
        <w:numPr>
          <w:ilvl w:val="0"/>
          <w:numId w:val="12"/>
        </w:numPr>
        <w:tabs>
          <w:tab w:val="left" w:pos="1134"/>
        </w:tabs>
        <w:suppressAutoHyphens/>
        <w:spacing w:after="0" w:line="240" w:lineRule="auto"/>
        <w:ind w:left="0" w:firstLine="709"/>
        <w:jc w:val="both"/>
        <w:rPr>
          <w:rFonts w:ascii="Times New Roman" w:hAnsi="Times New Roman" w:cs="Times New Roman"/>
          <w:sz w:val="24"/>
          <w:szCs w:val="24"/>
        </w:rPr>
      </w:pPr>
      <w:r w:rsidRPr="007E1E4A">
        <w:rPr>
          <w:rFonts w:ascii="Times New Roman" w:hAnsi="Times New Roman" w:cs="Times New Roman"/>
          <w:sz w:val="24"/>
          <w:szCs w:val="24"/>
        </w:rPr>
        <w:t>парализующее воздействие как на внутригородской, так и на междугородний транспорт;</w:t>
      </w:r>
    </w:p>
    <w:p w14:paraId="4916CBC7" w14:textId="77777777" w:rsidR="00BF0633" w:rsidRPr="007E1E4A" w:rsidRDefault="00BF0633" w:rsidP="00BF0633">
      <w:pPr>
        <w:numPr>
          <w:ilvl w:val="0"/>
          <w:numId w:val="12"/>
        </w:numPr>
        <w:tabs>
          <w:tab w:val="left" w:pos="1134"/>
        </w:tabs>
        <w:suppressAutoHyphens/>
        <w:spacing w:after="0" w:line="240" w:lineRule="auto"/>
        <w:ind w:left="0" w:firstLine="709"/>
        <w:jc w:val="both"/>
        <w:rPr>
          <w:rFonts w:ascii="Times New Roman" w:hAnsi="Times New Roman" w:cs="Times New Roman"/>
          <w:sz w:val="24"/>
          <w:szCs w:val="24"/>
        </w:rPr>
      </w:pPr>
      <w:r w:rsidRPr="007E1E4A">
        <w:rPr>
          <w:rFonts w:ascii="Times New Roman" w:hAnsi="Times New Roman" w:cs="Times New Roman"/>
          <w:sz w:val="24"/>
          <w:szCs w:val="24"/>
        </w:rPr>
        <w:t>создание аварийной остановки на дорогах;</w:t>
      </w:r>
    </w:p>
    <w:p w14:paraId="0A946B36" w14:textId="77777777" w:rsidR="00BF0633" w:rsidRPr="007E1E4A" w:rsidRDefault="00BF0633" w:rsidP="00BF0633">
      <w:pPr>
        <w:numPr>
          <w:ilvl w:val="0"/>
          <w:numId w:val="12"/>
        </w:numPr>
        <w:tabs>
          <w:tab w:val="left" w:pos="1134"/>
        </w:tabs>
        <w:suppressAutoHyphens/>
        <w:spacing w:after="0" w:line="240" w:lineRule="auto"/>
        <w:ind w:left="0" w:firstLine="709"/>
        <w:jc w:val="both"/>
        <w:rPr>
          <w:rFonts w:ascii="Times New Roman" w:hAnsi="Times New Roman" w:cs="Times New Roman"/>
          <w:sz w:val="24"/>
          <w:szCs w:val="24"/>
        </w:rPr>
      </w:pPr>
      <w:r w:rsidRPr="007E1E4A">
        <w:rPr>
          <w:rFonts w:ascii="Times New Roman" w:hAnsi="Times New Roman" w:cs="Times New Roman"/>
          <w:sz w:val="24"/>
          <w:szCs w:val="24"/>
        </w:rPr>
        <w:t>затруднение обеспечения населения основными видами услуг;</w:t>
      </w:r>
    </w:p>
    <w:p w14:paraId="7AE1A8E4" w14:textId="77777777" w:rsidR="00BF0633" w:rsidRPr="007E1E4A" w:rsidRDefault="00BF0633" w:rsidP="00BF0633">
      <w:pPr>
        <w:numPr>
          <w:ilvl w:val="0"/>
          <w:numId w:val="12"/>
        </w:numPr>
        <w:tabs>
          <w:tab w:val="left" w:pos="1134"/>
        </w:tabs>
        <w:suppressAutoHyphens/>
        <w:spacing w:after="0" w:line="240" w:lineRule="auto"/>
        <w:ind w:left="0" w:firstLine="709"/>
        <w:jc w:val="both"/>
        <w:rPr>
          <w:rFonts w:ascii="Times New Roman" w:hAnsi="Times New Roman" w:cs="Times New Roman"/>
          <w:sz w:val="24"/>
          <w:szCs w:val="24"/>
        </w:rPr>
      </w:pPr>
      <w:r w:rsidRPr="007E1E4A">
        <w:rPr>
          <w:rFonts w:ascii="Times New Roman" w:hAnsi="Times New Roman" w:cs="Times New Roman"/>
          <w:sz w:val="24"/>
          <w:szCs w:val="24"/>
        </w:rPr>
        <w:t>создание благоприятных условий для формирования мощных весенних половодий</w:t>
      </w:r>
      <w:r w:rsidRPr="007E1E4A">
        <w:rPr>
          <w:rFonts w:ascii="Times New Roman" w:hAnsi="Times New Roman" w:cs="Times New Roman"/>
          <w:color w:val="A6A6A6" w:themeColor="background1" w:themeShade="A6"/>
          <w:sz w:val="24"/>
          <w:szCs w:val="24"/>
        </w:rPr>
        <w:t>.</w:t>
      </w:r>
    </w:p>
    <w:p w14:paraId="4E1B30D1" w14:textId="77777777" w:rsidR="008C3227" w:rsidRPr="007E1E4A" w:rsidRDefault="00502D73" w:rsidP="00A57C9A">
      <w:pPr>
        <w:pStyle w:val="afffa"/>
        <w:rPr>
          <w:i w:val="0"/>
          <w:color w:val="000000" w:themeColor="text1"/>
          <w:lang w:val="ru-RU"/>
        </w:rPr>
      </w:pPr>
      <w:bookmarkStart w:id="98" w:name="_Toc48572564"/>
      <w:r w:rsidRPr="007E1E4A">
        <w:rPr>
          <w:i w:val="0"/>
          <w:color w:val="000000" w:themeColor="text1"/>
          <w:lang w:val="ru-RU"/>
        </w:rPr>
        <w:t>5</w:t>
      </w:r>
      <w:r w:rsidR="008C3227" w:rsidRPr="007E1E4A">
        <w:rPr>
          <w:i w:val="0"/>
          <w:color w:val="000000" w:themeColor="text1"/>
          <w:lang w:val="ru-RU"/>
        </w:rPr>
        <w:t>.2. Инженерно-технические мероприятия гражданской обороны, мероприятия по предупреждению ЧС природного и техногенного характера и минимизации их последствий</w:t>
      </w:r>
      <w:bookmarkEnd w:id="98"/>
    </w:p>
    <w:p w14:paraId="7B0943B0" w14:textId="77777777" w:rsidR="008B2DFC" w:rsidRPr="007E1E4A" w:rsidRDefault="008B2DFC" w:rsidP="008B2DFC">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Раздел ИТМ ГОЧС является составной частью проекта планировки, разработан в соответствии с нормативными документами и на основании исходной информации, предоставленными городскими органами, уполномоченными на решение вопросов ГО и ЧС.</w:t>
      </w:r>
    </w:p>
    <w:p w14:paraId="2D76B6EB" w14:textId="77777777" w:rsidR="008B2DFC" w:rsidRPr="007E1E4A" w:rsidRDefault="008B2DFC" w:rsidP="008B2DFC">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Инженерно-технические мероприятия ГОЧС направлены на обеспечение безопасности населения в военное время и защиту от воздействий чрезвычайных ситуаций природного и техногенного характера в мирное время.</w:t>
      </w:r>
    </w:p>
    <w:p w14:paraId="3E541223" w14:textId="77777777" w:rsidR="008B2DFC" w:rsidRPr="007E1E4A" w:rsidRDefault="008B2DFC" w:rsidP="008B2DFC">
      <w:pPr>
        <w:suppressAutoHyphens/>
        <w:spacing w:after="0" w:line="240" w:lineRule="auto"/>
        <w:ind w:firstLine="709"/>
        <w:jc w:val="both"/>
        <w:rPr>
          <w:rFonts w:ascii="Times New Roman" w:eastAsia="Arial Unicode MS" w:hAnsi="Times New Roman" w:cs="Times New Roman"/>
          <w:b/>
          <w:sz w:val="24"/>
          <w:szCs w:val="24"/>
        </w:rPr>
      </w:pPr>
      <w:r w:rsidRPr="007E1E4A">
        <w:rPr>
          <w:rFonts w:ascii="Times New Roman" w:hAnsi="Times New Roman" w:cs="Times New Roman"/>
          <w:sz w:val="24"/>
          <w:szCs w:val="24"/>
        </w:rPr>
        <w:t>Согласно СП 165.1325800.2014 Инженерно-технические мероприятия по гражданской обороне. Актуализированная редакция СНиП 2.01.51-90, в проекте планировки учтены все нормативные требования по зонированию территории для проведения спасательных и восстановительных работ.</w:t>
      </w:r>
    </w:p>
    <w:p w14:paraId="3A48AE78" w14:textId="77777777" w:rsidR="008B2DFC" w:rsidRPr="007E1E4A" w:rsidRDefault="008B2DFC" w:rsidP="008B2DFC">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color w:val="000000"/>
          <w:sz w:val="24"/>
          <w:szCs w:val="24"/>
        </w:rPr>
        <w:t>На территории проекта планировки н</w:t>
      </w:r>
      <w:r w:rsidRPr="007E1E4A">
        <w:rPr>
          <w:rFonts w:ascii="Times New Roman" w:hAnsi="Times New Roman" w:cs="Times New Roman"/>
          <w:sz w:val="24"/>
          <w:szCs w:val="24"/>
        </w:rPr>
        <w:t>еобходим мониторинг окружающей среды и прогнозирования чрезвычайных ситуаций (ЧС), как один из важнейших элементов системы безопасности, направленных на предупреждение и ликвидацию ЧС.</w:t>
      </w:r>
    </w:p>
    <w:p w14:paraId="1159FEB3" w14:textId="77777777" w:rsidR="008B2DFC" w:rsidRPr="007E1E4A" w:rsidRDefault="008B2DFC" w:rsidP="008B2DFC">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Локализация и ликвидация возможных чрезвычайных ситуаций на территории проектирования будут осуществляться силами и средствами аварийно-спасательных формирований, силами ликвидации ЧС инженерных и дорожных формирований, базирующихся на территории р.п. Маркова.</w:t>
      </w:r>
    </w:p>
    <w:p w14:paraId="448CC8FB" w14:textId="77777777" w:rsidR="008B2DFC" w:rsidRPr="007E1E4A" w:rsidRDefault="008B2DFC" w:rsidP="008B2DFC">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Аварийно-спасательные и другие неотложные работы при возникновении зоны ЧС следует проводить с целью срочного оказания помощи населению, которое подверглось непосредственному или косвенному воздействию разрушительных и вредоносных сил природы, техногенных аварий и катастроф, а также ограничения масштабов, локализации или ликвидации возникших при этом ЧС (ГОСТ Р 22.3.03-94, п.3.6.1).</w:t>
      </w:r>
    </w:p>
    <w:p w14:paraId="6807289C" w14:textId="77777777" w:rsidR="008B2DFC" w:rsidRPr="007E1E4A" w:rsidRDefault="008B2DFC" w:rsidP="008B2DFC">
      <w:pPr>
        <w:suppressAutoHyphens/>
        <w:spacing w:after="0" w:line="240" w:lineRule="auto"/>
        <w:ind w:firstLine="709"/>
        <w:jc w:val="both"/>
        <w:rPr>
          <w:rFonts w:ascii="Times New Roman" w:hAnsi="Times New Roman" w:cs="Times New Roman"/>
          <w:color w:val="000000" w:themeColor="text1"/>
          <w:sz w:val="24"/>
          <w:szCs w:val="24"/>
        </w:rPr>
      </w:pPr>
      <w:r w:rsidRPr="007E1E4A">
        <w:rPr>
          <w:rFonts w:ascii="Times New Roman" w:hAnsi="Times New Roman" w:cs="Times New Roman"/>
          <w:sz w:val="24"/>
          <w:szCs w:val="24"/>
        </w:rPr>
        <w:t>Комплексом аварийно-спасательных работ необходимо обеспечить поиск и удаление людей за пределы зон действия опасных для их жизни и здоровья факторов, оказание неотложной медицинской помощи пострадавшим и их эвакуацию в лечебные учреждения, создание для спасенных необходимых условий физиологически нормального существования человеческого организма (ГОСТ Р 22.3.03</w:t>
      </w:r>
      <w:r w:rsidRPr="007E1E4A">
        <w:rPr>
          <w:rFonts w:ascii="Times New Roman" w:hAnsi="Times New Roman" w:cs="Times New Roman"/>
          <w:color w:val="000000" w:themeColor="text1"/>
          <w:sz w:val="24"/>
          <w:szCs w:val="24"/>
        </w:rPr>
        <w:t>-94, п.3.6.2).</w:t>
      </w:r>
    </w:p>
    <w:p w14:paraId="75ADEA4B" w14:textId="77777777" w:rsidR="008B2DFC" w:rsidRPr="007E1E4A" w:rsidRDefault="008B2DFC" w:rsidP="008B2DFC">
      <w:pPr>
        <w:suppressAutoHyphens/>
        <w:spacing w:after="0" w:line="240" w:lineRule="auto"/>
        <w:ind w:firstLine="708"/>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Маршрутами ввода сил и средств ликвидации ЧС будут являться автодороги существующей сети наиболее благоприятные для движения.</w:t>
      </w:r>
    </w:p>
    <w:p w14:paraId="1147F044" w14:textId="77777777" w:rsidR="008C3227" w:rsidRPr="007E1E4A" w:rsidRDefault="00502D73" w:rsidP="00A57C9A">
      <w:pPr>
        <w:suppressAutoHyphens/>
        <w:spacing w:before="120" w:after="120" w:line="240" w:lineRule="auto"/>
        <w:ind w:firstLine="709"/>
        <w:jc w:val="both"/>
        <w:rPr>
          <w:rFonts w:ascii="Times New Roman" w:hAnsi="Times New Roman" w:cs="Times New Roman"/>
          <w:i/>
          <w:color w:val="000000" w:themeColor="text1"/>
          <w:sz w:val="24"/>
          <w:szCs w:val="24"/>
        </w:rPr>
      </w:pPr>
      <w:r w:rsidRPr="007E1E4A">
        <w:rPr>
          <w:rFonts w:ascii="Times New Roman" w:hAnsi="Times New Roman"/>
          <w:b/>
          <w:i/>
          <w:color w:val="000000" w:themeColor="text1"/>
          <w:sz w:val="24"/>
          <w:szCs w:val="24"/>
        </w:rPr>
        <w:t>5</w:t>
      </w:r>
      <w:r w:rsidR="008C3227" w:rsidRPr="007E1E4A">
        <w:rPr>
          <w:rFonts w:ascii="Times New Roman" w:hAnsi="Times New Roman"/>
          <w:b/>
          <w:i/>
          <w:color w:val="000000" w:themeColor="text1"/>
          <w:sz w:val="24"/>
          <w:szCs w:val="24"/>
        </w:rPr>
        <w:t>.2.1. Инженерно-технические мероприятия гражданской обороны</w:t>
      </w:r>
    </w:p>
    <w:p w14:paraId="3C97CF7F" w14:textId="77777777" w:rsidR="004C455D" w:rsidRPr="007E1E4A" w:rsidRDefault="004C455D" w:rsidP="004C455D">
      <w:pPr>
        <w:suppressAutoHyphens/>
        <w:spacing w:after="0" w:line="240" w:lineRule="auto"/>
        <w:ind w:firstLine="708"/>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 xml:space="preserve">Проектируемая территория категории по гражданской обороне не имеет (на основании распоряжения Правительства РФ от 21.11.2000 года №1634-рс «Об утверждении перечня городов и иных населенных пунктов, отнесенных к группам территорий по ГО»). </w:t>
      </w:r>
    </w:p>
    <w:p w14:paraId="27001115" w14:textId="77777777" w:rsidR="004C455D" w:rsidRPr="007E1E4A" w:rsidRDefault="004C455D" w:rsidP="004C455D">
      <w:pPr>
        <w:suppressAutoHyphens/>
        <w:spacing w:after="0" w:line="240" w:lineRule="auto"/>
        <w:ind w:firstLine="708"/>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Объектов, отнесенных к категории по ГО, на проектируемой территории нет. Объекты, продолжающие работу в военное время – отсутствуют.</w:t>
      </w:r>
    </w:p>
    <w:p w14:paraId="489C1338" w14:textId="69DF5F1B" w:rsidR="004C455D" w:rsidRPr="007E1E4A" w:rsidRDefault="004C455D" w:rsidP="004C455D">
      <w:pPr>
        <w:suppressAutoHyphens/>
        <w:spacing w:after="0" w:line="240" w:lineRule="auto"/>
        <w:ind w:firstLine="708"/>
        <w:jc w:val="both"/>
        <w:rPr>
          <w:rFonts w:ascii="Times New Roman" w:hAnsi="Times New Roman" w:cs="Times New Roman"/>
          <w:sz w:val="24"/>
          <w:szCs w:val="24"/>
        </w:rPr>
      </w:pPr>
      <w:r w:rsidRPr="007E1E4A">
        <w:rPr>
          <w:rFonts w:ascii="Times New Roman" w:hAnsi="Times New Roman" w:cs="Times New Roman"/>
          <w:sz w:val="24"/>
          <w:szCs w:val="24"/>
        </w:rPr>
        <w:t>Информация об эвакуационных мероприятиях, маршрутах эвакуации и рассредоточения населения, предусмотренных на территории проектирования, а так же проходящих по территории проектирования, отсутствует, в виду отсутствия информации (согласно письма Администрации Марковского муниципального образования №3149 от 25.05.2020г «О рассмотрении обращения», письма МКУ «Служба ГО и ЧС ИРМО» №65 от 09.06.2020г «О предоставления информации»</w:t>
      </w:r>
      <w:r w:rsidR="00111A53" w:rsidRPr="007E1E4A">
        <w:rPr>
          <w:rFonts w:ascii="Times New Roman" w:hAnsi="Times New Roman" w:cs="Times New Roman"/>
          <w:sz w:val="24"/>
          <w:szCs w:val="24"/>
        </w:rPr>
        <w:t xml:space="preserve"> (прил. 5,6)</w:t>
      </w:r>
    </w:p>
    <w:p w14:paraId="269A14DA" w14:textId="77777777" w:rsidR="004C455D" w:rsidRPr="007E1E4A" w:rsidRDefault="004C455D" w:rsidP="004C455D">
      <w:pPr>
        <w:suppressAutoHyphens/>
        <w:spacing w:after="0" w:line="240" w:lineRule="auto"/>
        <w:ind w:firstLine="708"/>
        <w:jc w:val="both"/>
        <w:rPr>
          <w:rFonts w:ascii="Times New Roman" w:hAnsi="Times New Roman" w:cs="Times New Roman"/>
          <w:color w:val="000000" w:themeColor="text1"/>
          <w:sz w:val="24"/>
          <w:szCs w:val="24"/>
        </w:rPr>
      </w:pPr>
      <w:r w:rsidRPr="007E1E4A">
        <w:rPr>
          <w:rFonts w:ascii="Times New Roman" w:hAnsi="Times New Roman" w:cs="Times New Roman"/>
          <w:color w:val="000000" w:themeColor="text1"/>
          <w:sz w:val="24"/>
          <w:szCs w:val="24"/>
        </w:rPr>
        <w:t xml:space="preserve">Объемно-планировочными и конструктивными решениями проекта планировки обеспечивается не </w:t>
      </w:r>
      <w:proofErr w:type="spellStart"/>
      <w:r w:rsidRPr="007E1E4A">
        <w:rPr>
          <w:rFonts w:ascii="Times New Roman" w:hAnsi="Times New Roman" w:cs="Times New Roman"/>
          <w:color w:val="000000" w:themeColor="text1"/>
          <w:sz w:val="24"/>
          <w:szCs w:val="24"/>
        </w:rPr>
        <w:t>заваливаемость</w:t>
      </w:r>
      <w:proofErr w:type="spellEnd"/>
      <w:r w:rsidRPr="007E1E4A">
        <w:rPr>
          <w:rFonts w:ascii="Times New Roman" w:hAnsi="Times New Roman" w:cs="Times New Roman"/>
          <w:color w:val="000000" w:themeColor="text1"/>
          <w:sz w:val="24"/>
          <w:szCs w:val="24"/>
        </w:rPr>
        <w:t xml:space="preserve"> основных автомагистралей. Это достигается разработкой плана желтых линий при проектировании зданий и сооружений.</w:t>
      </w:r>
    </w:p>
    <w:p w14:paraId="001EA9F1" w14:textId="77777777" w:rsidR="004C455D" w:rsidRPr="007E1E4A" w:rsidRDefault="004C455D" w:rsidP="004C455D">
      <w:pPr>
        <w:suppressAutoHyphens/>
        <w:spacing w:before="120" w:after="120"/>
        <w:ind w:firstLine="709"/>
        <w:jc w:val="both"/>
        <w:rPr>
          <w:rFonts w:ascii="Times New Roman" w:hAnsi="Times New Roman" w:cs="Times New Roman"/>
          <w:i/>
          <w:sz w:val="24"/>
          <w:szCs w:val="24"/>
        </w:rPr>
      </w:pPr>
      <w:r w:rsidRPr="007E1E4A">
        <w:rPr>
          <w:rFonts w:ascii="Times New Roman" w:hAnsi="Times New Roman" w:cs="Times New Roman"/>
          <w:i/>
          <w:sz w:val="24"/>
          <w:szCs w:val="24"/>
        </w:rPr>
        <w:t>Защитные сооружения ГО</w:t>
      </w:r>
    </w:p>
    <w:p w14:paraId="336A459D" w14:textId="77777777" w:rsidR="004C455D" w:rsidRPr="007E1E4A" w:rsidRDefault="004C455D" w:rsidP="004C455D">
      <w:pPr>
        <w:pStyle w:val="22"/>
        <w:tabs>
          <w:tab w:val="left" w:pos="0"/>
        </w:tabs>
        <w:spacing w:before="120" w:after="120" w:line="276" w:lineRule="auto"/>
        <w:ind w:firstLine="709"/>
        <w:jc w:val="left"/>
        <w:rPr>
          <w:rFonts w:ascii="Times New Roman" w:hAnsi="Times New Roman"/>
        </w:rPr>
      </w:pPr>
      <w:r w:rsidRPr="007E1E4A">
        <w:rPr>
          <w:rFonts w:ascii="Times New Roman" w:hAnsi="Times New Roman"/>
        </w:rPr>
        <w:t>1. Существующее состояние</w:t>
      </w:r>
    </w:p>
    <w:p w14:paraId="0EFD6152" w14:textId="77777777" w:rsidR="004C455D" w:rsidRPr="007E1E4A" w:rsidRDefault="004C455D" w:rsidP="004C455D">
      <w:pPr>
        <w:pStyle w:val="22"/>
        <w:tabs>
          <w:tab w:val="left" w:pos="0"/>
        </w:tabs>
        <w:spacing w:line="276" w:lineRule="auto"/>
        <w:ind w:firstLine="709"/>
        <w:jc w:val="both"/>
        <w:rPr>
          <w:rFonts w:ascii="Times New Roman" w:hAnsi="Times New Roman" w:cs="Times New Roman"/>
        </w:rPr>
      </w:pPr>
      <w:r w:rsidRPr="007E1E4A">
        <w:rPr>
          <w:rFonts w:ascii="Times New Roman" w:hAnsi="Times New Roman" w:cs="Times New Roman"/>
        </w:rPr>
        <w:t>На момент разработки проекта планировки территория является не застроенной, поэтому защитные сооружения – отсутствуют.</w:t>
      </w:r>
    </w:p>
    <w:p w14:paraId="298B3B04" w14:textId="77777777" w:rsidR="004C455D" w:rsidRPr="007E1E4A" w:rsidRDefault="004C455D" w:rsidP="004C455D">
      <w:pPr>
        <w:spacing w:before="120" w:after="120"/>
        <w:ind w:firstLine="709"/>
        <w:jc w:val="both"/>
        <w:rPr>
          <w:rFonts w:ascii="Times New Roman" w:hAnsi="Times New Roman"/>
          <w:sz w:val="24"/>
          <w:szCs w:val="24"/>
        </w:rPr>
      </w:pPr>
      <w:r w:rsidRPr="007E1E4A">
        <w:rPr>
          <w:rFonts w:ascii="Times New Roman" w:hAnsi="Times New Roman"/>
          <w:sz w:val="24"/>
          <w:szCs w:val="24"/>
        </w:rPr>
        <w:t>2. Проектные предложения</w:t>
      </w:r>
    </w:p>
    <w:p w14:paraId="5D63D315" w14:textId="77777777" w:rsidR="004C455D" w:rsidRPr="007E1E4A" w:rsidRDefault="004C455D" w:rsidP="004C455D">
      <w:pPr>
        <w:pStyle w:val="22"/>
        <w:tabs>
          <w:tab w:val="left" w:pos="0"/>
        </w:tabs>
        <w:spacing w:line="276" w:lineRule="auto"/>
        <w:ind w:firstLine="709"/>
        <w:jc w:val="both"/>
        <w:rPr>
          <w:rFonts w:ascii="Times New Roman" w:hAnsi="Times New Roman" w:cs="Times New Roman"/>
          <w:szCs w:val="23"/>
        </w:rPr>
      </w:pPr>
      <w:r w:rsidRPr="007E1E4A">
        <w:rPr>
          <w:rFonts w:ascii="Times New Roman" w:hAnsi="Times New Roman" w:cs="Times New Roman"/>
          <w:szCs w:val="23"/>
        </w:rPr>
        <w:t>Строительство ЗС ГО на территории проекта планировки не требуется.</w:t>
      </w:r>
    </w:p>
    <w:p w14:paraId="59A5A32B" w14:textId="77777777" w:rsidR="004C455D" w:rsidRPr="007E1E4A" w:rsidRDefault="004C455D" w:rsidP="004C455D">
      <w:pPr>
        <w:pStyle w:val="22"/>
        <w:tabs>
          <w:tab w:val="left" w:pos="0"/>
        </w:tabs>
        <w:spacing w:line="276" w:lineRule="auto"/>
        <w:ind w:firstLine="709"/>
        <w:jc w:val="both"/>
        <w:rPr>
          <w:rFonts w:ascii="Times New Roman" w:hAnsi="Times New Roman"/>
        </w:rPr>
      </w:pPr>
      <w:r w:rsidRPr="007E1E4A">
        <w:rPr>
          <w:rFonts w:ascii="Times New Roman" w:hAnsi="Times New Roman" w:cs="Times New Roman"/>
          <w:szCs w:val="23"/>
        </w:rPr>
        <w:t>Во вновь строящихся объектах соцкультбыта необходимо планировать подвальные помещения с усиленными перекрытиями, которые, при необходимости, можно (при соответствующих конструктивных решениях) быстро дооборудовать, довести защитные характеристики до нужного уровня, позволяющего использовать их для укрытия населения.</w:t>
      </w:r>
    </w:p>
    <w:p w14:paraId="4271A0F5" w14:textId="77777777" w:rsidR="004C455D" w:rsidRPr="007E1E4A" w:rsidRDefault="004C455D" w:rsidP="004C455D">
      <w:pPr>
        <w:suppressAutoHyphens/>
        <w:spacing w:before="120" w:after="120" w:line="240" w:lineRule="auto"/>
        <w:ind w:firstLine="709"/>
        <w:jc w:val="both"/>
        <w:rPr>
          <w:rFonts w:ascii="Times New Roman" w:hAnsi="Times New Roman" w:cs="Times New Roman"/>
          <w:i/>
          <w:sz w:val="24"/>
          <w:szCs w:val="24"/>
        </w:rPr>
      </w:pPr>
      <w:r w:rsidRPr="007E1E4A">
        <w:rPr>
          <w:rFonts w:ascii="Times New Roman" w:hAnsi="Times New Roman" w:cs="Times New Roman"/>
          <w:i/>
          <w:sz w:val="24"/>
          <w:szCs w:val="24"/>
        </w:rPr>
        <w:t>Пункты гражданской обороны, разворачиваемые в военное время</w:t>
      </w:r>
    </w:p>
    <w:p w14:paraId="1C38A5E8" w14:textId="77777777" w:rsidR="004C455D" w:rsidRPr="007E1E4A" w:rsidRDefault="004C455D" w:rsidP="004C455D">
      <w:pPr>
        <w:pStyle w:val="22"/>
        <w:tabs>
          <w:tab w:val="left" w:pos="0"/>
        </w:tabs>
        <w:spacing w:before="120" w:after="120"/>
        <w:ind w:firstLine="709"/>
        <w:jc w:val="left"/>
        <w:rPr>
          <w:rFonts w:ascii="Times New Roman" w:hAnsi="Times New Roman"/>
        </w:rPr>
      </w:pPr>
      <w:r w:rsidRPr="007E1E4A">
        <w:rPr>
          <w:rFonts w:ascii="Times New Roman" w:hAnsi="Times New Roman"/>
        </w:rPr>
        <w:t>1. Существующее состояние</w:t>
      </w:r>
    </w:p>
    <w:p w14:paraId="44417306" w14:textId="77777777" w:rsidR="004C455D" w:rsidRPr="007E1E4A" w:rsidRDefault="004C455D" w:rsidP="004C455D">
      <w:pPr>
        <w:pStyle w:val="22"/>
        <w:tabs>
          <w:tab w:val="left" w:pos="0"/>
        </w:tabs>
        <w:spacing w:line="276" w:lineRule="auto"/>
        <w:ind w:firstLine="709"/>
        <w:jc w:val="both"/>
        <w:rPr>
          <w:rFonts w:ascii="Times New Roman" w:hAnsi="Times New Roman" w:cs="Times New Roman"/>
        </w:rPr>
      </w:pPr>
      <w:r w:rsidRPr="007E1E4A">
        <w:rPr>
          <w:rFonts w:ascii="Times New Roman" w:hAnsi="Times New Roman" w:cs="Times New Roman"/>
        </w:rPr>
        <w:t>На момент разработки проекта планировки территория пункты гражданской обороны в границах проектирования – отсутствуют.</w:t>
      </w:r>
    </w:p>
    <w:p w14:paraId="1DE67A6F" w14:textId="77777777" w:rsidR="004C455D" w:rsidRPr="007E1E4A" w:rsidRDefault="004C455D" w:rsidP="004C455D">
      <w:pPr>
        <w:spacing w:before="120" w:after="120" w:line="240" w:lineRule="auto"/>
        <w:ind w:firstLine="709"/>
        <w:jc w:val="both"/>
        <w:rPr>
          <w:rFonts w:ascii="Times New Roman" w:hAnsi="Times New Roman"/>
          <w:color w:val="000000" w:themeColor="text1"/>
          <w:sz w:val="24"/>
          <w:szCs w:val="24"/>
        </w:rPr>
      </w:pPr>
      <w:r w:rsidRPr="007E1E4A">
        <w:rPr>
          <w:rFonts w:ascii="Times New Roman" w:hAnsi="Times New Roman"/>
          <w:color w:val="000000" w:themeColor="text1"/>
          <w:sz w:val="24"/>
          <w:szCs w:val="24"/>
        </w:rPr>
        <w:t>2. Проектные предложения</w:t>
      </w:r>
    </w:p>
    <w:p w14:paraId="2DF3B237" w14:textId="502863E5" w:rsidR="004C455D" w:rsidRPr="007E1E4A" w:rsidRDefault="004C455D" w:rsidP="004C455D">
      <w:pPr>
        <w:suppressAutoHyphens/>
        <w:spacing w:after="0" w:line="240" w:lineRule="auto"/>
        <w:ind w:firstLine="708"/>
        <w:jc w:val="both"/>
        <w:rPr>
          <w:rFonts w:ascii="Times New Roman" w:hAnsi="Times New Roman" w:cs="Times New Roman"/>
          <w:sz w:val="24"/>
          <w:szCs w:val="24"/>
        </w:rPr>
      </w:pPr>
      <w:r w:rsidRPr="007E1E4A">
        <w:rPr>
          <w:rFonts w:ascii="Times New Roman" w:hAnsi="Times New Roman" w:cs="Times New Roman"/>
          <w:sz w:val="24"/>
          <w:szCs w:val="24"/>
        </w:rPr>
        <w:t>Информация о планируемых пунктах гражданской обороны, необходимых к размещению на территории проектирования отсутствует, в виду отсутствия информации (согласно письма Администрации Марковского муниципального образования №3149 от 25.05.2020г «О рассмотрении обращения», письма МКУ «Служба ГО и ЧС ИРМО» №65 от 09.06.2020г «О предоставления информации»</w:t>
      </w:r>
      <w:r w:rsidR="00111A53" w:rsidRPr="007E1E4A">
        <w:rPr>
          <w:rFonts w:ascii="Times New Roman" w:hAnsi="Times New Roman" w:cs="Times New Roman"/>
          <w:sz w:val="24"/>
          <w:szCs w:val="24"/>
        </w:rPr>
        <w:t xml:space="preserve"> (прил. 5,6))</w:t>
      </w:r>
      <w:r w:rsidRPr="007E1E4A">
        <w:rPr>
          <w:rFonts w:ascii="Times New Roman" w:hAnsi="Times New Roman" w:cs="Times New Roman"/>
          <w:sz w:val="24"/>
          <w:szCs w:val="24"/>
        </w:rPr>
        <w:t xml:space="preserve">. </w:t>
      </w:r>
    </w:p>
    <w:p w14:paraId="7908C32A" w14:textId="77777777" w:rsidR="004C455D" w:rsidRPr="007E1E4A" w:rsidRDefault="004C455D" w:rsidP="004C455D">
      <w:pPr>
        <w:suppressAutoHyphens/>
        <w:spacing w:before="120" w:after="120" w:line="240" w:lineRule="auto"/>
        <w:ind w:firstLine="709"/>
        <w:jc w:val="both"/>
        <w:rPr>
          <w:rFonts w:ascii="Times New Roman" w:hAnsi="Times New Roman" w:cs="Times New Roman"/>
          <w:sz w:val="24"/>
          <w:szCs w:val="24"/>
        </w:rPr>
      </w:pPr>
      <w:r w:rsidRPr="007E1E4A">
        <w:rPr>
          <w:rFonts w:ascii="Times New Roman" w:hAnsi="Times New Roman" w:cs="Times New Roman"/>
          <w:i/>
          <w:sz w:val="24"/>
          <w:szCs w:val="24"/>
        </w:rPr>
        <w:t>Мероприятия по светомаскировке</w:t>
      </w:r>
    </w:p>
    <w:p w14:paraId="603424A2" w14:textId="77777777" w:rsidR="004C455D" w:rsidRPr="007E1E4A" w:rsidRDefault="004C455D" w:rsidP="004C455D">
      <w:pPr>
        <w:suppressAutoHyphens/>
        <w:spacing w:before="120" w:after="120" w:line="240" w:lineRule="auto"/>
        <w:ind w:firstLine="709"/>
        <w:jc w:val="both"/>
        <w:rPr>
          <w:rFonts w:ascii="Times New Roman" w:hAnsi="Times New Roman" w:cs="Times New Roman"/>
          <w:sz w:val="24"/>
          <w:szCs w:val="24"/>
        </w:rPr>
      </w:pPr>
      <w:r w:rsidRPr="007E1E4A">
        <w:rPr>
          <w:rFonts w:ascii="Times New Roman" w:hAnsi="Times New Roman"/>
          <w:sz w:val="24"/>
          <w:szCs w:val="24"/>
        </w:rPr>
        <w:t>1. Существующее состояние</w:t>
      </w:r>
    </w:p>
    <w:p w14:paraId="4B6E36CA" w14:textId="77777777" w:rsidR="004C455D" w:rsidRPr="007E1E4A" w:rsidRDefault="004C455D" w:rsidP="004C455D">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Согласно СП 165.1325800.2014 «Инженерно-технические мероприятия по гражданской обороне. Актуализированная редакция СНиП 2.01.51-90» Иркутская область включена в перечень в зону светомаскировки, поэтому на проектируемом объекте необходимо предусматривать </w:t>
      </w:r>
      <w:proofErr w:type="gramStart"/>
      <w:r w:rsidRPr="007E1E4A">
        <w:rPr>
          <w:rFonts w:ascii="Times New Roman" w:hAnsi="Times New Roman" w:cs="Times New Roman"/>
          <w:sz w:val="24"/>
          <w:szCs w:val="24"/>
        </w:rPr>
        <w:t>светомаскировочные  мероприятия</w:t>
      </w:r>
      <w:proofErr w:type="gramEnd"/>
      <w:r w:rsidRPr="007E1E4A">
        <w:rPr>
          <w:rFonts w:ascii="Times New Roman" w:hAnsi="Times New Roman" w:cs="Times New Roman"/>
          <w:sz w:val="24"/>
          <w:szCs w:val="24"/>
        </w:rPr>
        <w:t>.</w:t>
      </w:r>
    </w:p>
    <w:p w14:paraId="5E38B85A" w14:textId="77777777" w:rsidR="004C455D" w:rsidRPr="007E1E4A" w:rsidRDefault="004C455D" w:rsidP="004C455D">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В военное время необходимо предусмотреть мероприятия по светомаскировке в двух режимах работы: полное затемнение и частичное затемнение. Режим частичного затемнения является подготовительным периодом к введению режима полного затемнения и предусматривает выполнение маскировки наружного освещения основных улиц, дорог, территории производственных объектов путем выключения половины светильников.</w:t>
      </w:r>
    </w:p>
    <w:p w14:paraId="41052DC9" w14:textId="77777777" w:rsidR="004C455D" w:rsidRPr="007E1E4A" w:rsidRDefault="004C455D" w:rsidP="004C455D">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В режиме частичного затемнения должны работать светильники над входами в здания. Управление наружным освещением осуществляется централизованно с пультов диспетчерских пунктов. При этом должна быть исключена возможность их местного включения. </w:t>
      </w:r>
    </w:p>
    <w:p w14:paraId="7EBA50BB" w14:textId="77777777" w:rsidR="004C455D" w:rsidRPr="007E1E4A" w:rsidRDefault="004C455D" w:rsidP="004C455D">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Маскировка внутреннего освещения отдельных зданий производится в основном установкой на светильниках защитных абажуров, козырьков и маскировкой щитами, ставнями и экранами оконных и дверных проемов. </w:t>
      </w:r>
    </w:p>
    <w:p w14:paraId="4CB81888" w14:textId="77777777" w:rsidR="004C455D" w:rsidRPr="007E1E4A" w:rsidRDefault="004C455D" w:rsidP="004C455D">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Переход с обычного освещения на режим частичного затемнения должен производиться не более чем за 16 часов.</w:t>
      </w:r>
    </w:p>
    <w:p w14:paraId="4D920A53" w14:textId="77777777" w:rsidR="004C455D" w:rsidRPr="007E1E4A" w:rsidRDefault="004C455D" w:rsidP="004C455D">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Переход с режима частичного затемнения на режим полного затемнения должен осуществляться не более чем за 3 минуты.</w:t>
      </w:r>
    </w:p>
    <w:p w14:paraId="76A2E1B9" w14:textId="77777777" w:rsidR="004C455D" w:rsidRPr="007E1E4A" w:rsidRDefault="004C455D" w:rsidP="004C455D">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Подготовительные мероприятия, обеспечивающие осуществление светомаскировки </w:t>
      </w:r>
      <w:proofErr w:type="gramStart"/>
      <w:r w:rsidRPr="007E1E4A">
        <w:rPr>
          <w:rFonts w:ascii="Times New Roman" w:hAnsi="Times New Roman" w:cs="Times New Roman"/>
          <w:sz w:val="24"/>
          <w:szCs w:val="24"/>
        </w:rPr>
        <w:t>в этих режимах</w:t>
      </w:r>
      <w:proofErr w:type="gramEnd"/>
      <w:r w:rsidRPr="007E1E4A">
        <w:rPr>
          <w:rFonts w:ascii="Times New Roman" w:hAnsi="Times New Roman" w:cs="Times New Roman"/>
          <w:sz w:val="24"/>
          <w:szCs w:val="24"/>
        </w:rPr>
        <w:t xml:space="preserve"> должны проводиться заблаговременно, в мирное время.</w:t>
      </w:r>
    </w:p>
    <w:p w14:paraId="61BA72A9" w14:textId="77777777" w:rsidR="004C455D" w:rsidRPr="007E1E4A" w:rsidRDefault="004C455D" w:rsidP="004C455D">
      <w:pPr>
        <w:suppressAutoHyphens/>
        <w:spacing w:after="0" w:line="240" w:lineRule="auto"/>
        <w:ind w:firstLine="709"/>
        <w:jc w:val="both"/>
        <w:rPr>
          <w:rFonts w:ascii="Times New Roman" w:hAnsi="Times New Roman" w:cs="Times New Roman"/>
          <w:color w:val="A6A6A6" w:themeColor="background1" w:themeShade="A6"/>
          <w:sz w:val="24"/>
          <w:szCs w:val="24"/>
        </w:rPr>
      </w:pPr>
      <w:r w:rsidRPr="007E1E4A">
        <w:rPr>
          <w:rFonts w:ascii="Times New Roman" w:hAnsi="Times New Roman" w:cs="Times New Roman"/>
          <w:sz w:val="24"/>
          <w:szCs w:val="24"/>
        </w:rPr>
        <w:t>Проверку и контроль мероприятий по светомаскировке осуществляют комиссии городской администрации с обязательным участием представителей органов управления по делам ГО ЧС. Нормативные требования по светомаскировке регламентируются СНиП 2.1.53-84 «Светомаскировка населенных пунктов и объектов народного хозяйства»</w:t>
      </w:r>
      <w:r w:rsidRPr="007E1E4A">
        <w:rPr>
          <w:rFonts w:ascii="Times New Roman" w:hAnsi="Times New Roman" w:cs="Times New Roman"/>
          <w:color w:val="A6A6A6" w:themeColor="background1" w:themeShade="A6"/>
          <w:sz w:val="24"/>
          <w:szCs w:val="24"/>
        </w:rPr>
        <w:t>.</w:t>
      </w:r>
    </w:p>
    <w:p w14:paraId="48CDB25B" w14:textId="77777777" w:rsidR="004C455D" w:rsidRPr="007E1E4A" w:rsidRDefault="004C455D" w:rsidP="004C455D">
      <w:pPr>
        <w:spacing w:before="120" w:after="120" w:line="240" w:lineRule="auto"/>
        <w:ind w:firstLine="709"/>
        <w:jc w:val="both"/>
        <w:rPr>
          <w:rFonts w:ascii="Times New Roman" w:hAnsi="Times New Roman"/>
          <w:sz w:val="24"/>
          <w:szCs w:val="24"/>
        </w:rPr>
      </w:pPr>
      <w:r w:rsidRPr="007E1E4A">
        <w:rPr>
          <w:rFonts w:ascii="Times New Roman" w:hAnsi="Times New Roman"/>
          <w:sz w:val="24"/>
          <w:szCs w:val="24"/>
        </w:rPr>
        <w:t>2. Проектные предложения</w:t>
      </w:r>
    </w:p>
    <w:p w14:paraId="16403BA8" w14:textId="77777777" w:rsidR="004C455D" w:rsidRPr="007E1E4A" w:rsidRDefault="004C455D" w:rsidP="004C455D">
      <w:pPr>
        <w:suppressAutoHyphens/>
        <w:spacing w:before="120" w:after="12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Проектом планировки территории дополнительные мероприятия по светомаскировке не предусмотрены. Светомаскировочные мероприятия планируется осуществлять по действующей системе, принятой в р.п. Маркова.</w:t>
      </w:r>
    </w:p>
    <w:p w14:paraId="15892DDA" w14:textId="77777777" w:rsidR="008C3227" w:rsidRPr="007E1E4A" w:rsidRDefault="00502D73" w:rsidP="00A57C9A">
      <w:pPr>
        <w:suppressAutoHyphens/>
        <w:spacing w:before="120" w:after="120" w:line="240" w:lineRule="auto"/>
        <w:ind w:firstLine="709"/>
        <w:jc w:val="both"/>
        <w:rPr>
          <w:rFonts w:ascii="Times New Roman" w:hAnsi="Times New Roman" w:cs="Times New Roman"/>
          <w:i/>
          <w:color w:val="000000" w:themeColor="text1"/>
          <w:sz w:val="24"/>
          <w:szCs w:val="24"/>
        </w:rPr>
      </w:pPr>
      <w:r w:rsidRPr="007E1E4A">
        <w:rPr>
          <w:rFonts w:ascii="Times New Roman" w:hAnsi="Times New Roman"/>
          <w:b/>
          <w:i/>
          <w:color w:val="000000" w:themeColor="text1"/>
          <w:sz w:val="24"/>
          <w:szCs w:val="24"/>
        </w:rPr>
        <w:t>5</w:t>
      </w:r>
      <w:r w:rsidR="008C3227" w:rsidRPr="007E1E4A">
        <w:rPr>
          <w:rFonts w:ascii="Times New Roman" w:hAnsi="Times New Roman"/>
          <w:b/>
          <w:i/>
          <w:color w:val="000000" w:themeColor="text1"/>
          <w:sz w:val="24"/>
          <w:szCs w:val="24"/>
        </w:rPr>
        <w:t>.2.2. Инженерно-технические мероприятия по предупреждению ЧС природного и техногенного характера и минимизации их последствий</w:t>
      </w:r>
    </w:p>
    <w:p w14:paraId="1B78FD82" w14:textId="77777777" w:rsidR="004870D0" w:rsidRPr="007E1E4A" w:rsidRDefault="004870D0" w:rsidP="004870D0">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Раздел ИТМ по предупреждению чрезвычайных ситуаций является составной частью проекта планировки, разработан в соответствии с нормативными документами и на основании исходной информации, предоставленной органами, уполномоченными на решение вопросов ГО и ЧС.</w:t>
      </w:r>
    </w:p>
    <w:p w14:paraId="0BA21529" w14:textId="77777777" w:rsidR="004870D0" w:rsidRPr="007E1E4A" w:rsidRDefault="004870D0" w:rsidP="004870D0">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Инженерно-технические мероприятия ЧС направлены на защиту населения от воздействий чрезвычайных ситуаций природного и техногенного характера в мирное время.</w:t>
      </w:r>
    </w:p>
    <w:p w14:paraId="64126A75" w14:textId="77777777" w:rsidR="004870D0" w:rsidRPr="007E1E4A" w:rsidRDefault="004870D0" w:rsidP="004870D0">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Согласно СП 165.1325800.2014 «Инженерно-технические мероприятия по гражданской обороне. Актуализированная редакция СНиП 2.01.51-90», в проекте учтены все нормативные требования по зонированию территории и проведению спасательных и восстановительных работ.</w:t>
      </w:r>
    </w:p>
    <w:p w14:paraId="318AFCEC" w14:textId="77777777" w:rsidR="004870D0" w:rsidRPr="007E1E4A" w:rsidRDefault="004870D0" w:rsidP="004870D0">
      <w:pPr>
        <w:suppressAutoHyphens/>
        <w:spacing w:after="0" w:line="240" w:lineRule="auto"/>
        <w:ind w:firstLine="709"/>
        <w:jc w:val="both"/>
        <w:rPr>
          <w:rFonts w:ascii="Times New Roman" w:hAnsi="Times New Roman" w:cs="Times New Roman"/>
          <w:color w:val="A6A6A6" w:themeColor="background1" w:themeShade="A6"/>
          <w:sz w:val="24"/>
          <w:szCs w:val="24"/>
        </w:rPr>
      </w:pPr>
      <w:r w:rsidRPr="007E1E4A">
        <w:rPr>
          <w:rFonts w:ascii="Times New Roman" w:hAnsi="Times New Roman" w:cs="Times New Roman"/>
          <w:sz w:val="24"/>
          <w:szCs w:val="24"/>
        </w:rPr>
        <w:t>Локализация и ликвидация возможных чрезвычайных ситуаций на территории проекта планировки будут осуществляться силами и средствами аварийно-спасательных формирований, силами ликвидации ЧС инженерных и дорожных формирований, базирующихся на территории Марковского муниципального образования</w:t>
      </w:r>
      <w:r w:rsidRPr="007E1E4A">
        <w:rPr>
          <w:rFonts w:ascii="Times New Roman" w:hAnsi="Times New Roman" w:cs="Times New Roman"/>
          <w:color w:val="A6A6A6" w:themeColor="background1" w:themeShade="A6"/>
          <w:sz w:val="24"/>
          <w:szCs w:val="24"/>
        </w:rPr>
        <w:t>.</w:t>
      </w:r>
    </w:p>
    <w:p w14:paraId="3C15AB39" w14:textId="77777777" w:rsidR="004870D0" w:rsidRPr="007E1E4A" w:rsidRDefault="004870D0" w:rsidP="004870D0">
      <w:pPr>
        <w:pStyle w:val="22"/>
        <w:tabs>
          <w:tab w:val="left" w:pos="0"/>
        </w:tabs>
        <w:spacing w:before="120" w:after="120"/>
        <w:ind w:firstLine="709"/>
        <w:jc w:val="both"/>
        <w:rPr>
          <w:rFonts w:ascii="Times New Roman" w:hAnsi="Times New Roman"/>
        </w:rPr>
      </w:pPr>
      <w:r w:rsidRPr="007E1E4A">
        <w:rPr>
          <w:rFonts w:ascii="Times New Roman" w:hAnsi="Times New Roman"/>
          <w:i/>
        </w:rPr>
        <w:t>Предупреждение и минимизация последствий аварий на транспорте</w:t>
      </w:r>
    </w:p>
    <w:p w14:paraId="26567A1B" w14:textId="77777777" w:rsidR="004870D0" w:rsidRPr="007E1E4A" w:rsidRDefault="004870D0" w:rsidP="004870D0">
      <w:pPr>
        <w:suppressAutoHyphens/>
        <w:spacing w:after="0" w:line="240" w:lineRule="auto"/>
        <w:ind w:firstLine="709"/>
        <w:jc w:val="both"/>
        <w:rPr>
          <w:rFonts w:ascii="Times New Roman" w:hAnsi="Times New Roman" w:cs="Times New Roman"/>
          <w:snapToGrid w:val="0"/>
          <w:sz w:val="24"/>
          <w:szCs w:val="24"/>
        </w:rPr>
      </w:pPr>
      <w:r w:rsidRPr="007E1E4A">
        <w:rPr>
          <w:rFonts w:ascii="Times New Roman" w:hAnsi="Times New Roman" w:cs="Times New Roman"/>
          <w:snapToGrid w:val="0"/>
          <w:sz w:val="24"/>
          <w:szCs w:val="24"/>
        </w:rPr>
        <w:t>При возникновении аварий на транспорте, необходим вызов подразделения ГИБДД, используя общедоступные системы связи.</w:t>
      </w:r>
    </w:p>
    <w:p w14:paraId="5E9733D3" w14:textId="77777777" w:rsidR="004870D0" w:rsidRPr="007E1E4A" w:rsidRDefault="004870D0" w:rsidP="004870D0">
      <w:pPr>
        <w:suppressAutoHyphens/>
        <w:spacing w:after="0" w:line="240" w:lineRule="auto"/>
        <w:ind w:firstLine="709"/>
        <w:jc w:val="both"/>
        <w:rPr>
          <w:rFonts w:ascii="Times New Roman" w:hAnsi="Times New Roman" w:cs="Times New Roman"/>
          <w:snapToGrid w:val="0"/>
          <w:sz w:val="24"/>
          <w:szCs w:val="24"/>
        </w:rPr>
      </w:pPr>
      <w:r w:rsidRPr="007E1E4A">
        <w:rPr>
          <w:rFonts w:ascii="Times New Roman" w:hAnsi="Times New Roman" w:cs="Times New Roman"/>
          <w:snapToGrid w:val="0"/>
          <w:sz w:val="24"/>
          <w:szCs w:val="24"/>
        </w:rPr>
        <w:t>Эвакуация людей, попавших в аварию, осуществляется на попутном транспорте, машинах скорой помощи и транспорте ГИБДД. Сотрудникам ГИБДД при согласовании графиков перевозки взрывопожароопасных грузов необходимо предусмотреть проезд такого автотранспорта в часы наименьшей интенсивности движения (ночное время).</w:t>
      </w:r>
    </w:p>
    <w:p w14:paraId="69AC1392" w14:textId="77777777" w:rsidR="004870D0" w:rsidRPr="007E1E4A" w:rsidRDefault="004870D0" w:rsidP="004870D0">
      <w:pPr>
        <w:suppressAutoHyphens/>
        <w:spacing w:after="0" w:line="240" w:lineRule="auto"/>
        <w:ind w:firstLine="709"/>
        <w:jc w:val="both"/>
        <w:rPr>
          <w:rFonts w:ascii="Times New Roman" w:hAnsi="Times New Roman" w:cs="Times New Roman"/>
          <w:snapToGrid w:val="0"/>
          <w:sz w:val="24"/>
          <w:szCs w:val="24"/>
        </w:rPr>
      </w:pPr>
      <w:r w:rsidRPr="007E1E4A">
        <w:rPr>
          <w:rFonts w:ascii="Times New Roman" w:hAnsi="Times New Roman" w:cs="Times New Roman"/>
          <w:sz w:val="24"/>
          <w:szCs w:val="24"/>
        </w:rPr>
        <w:t xml:space="preserve">Для предотвращения ДТП и ЧС, связанных с перевозками </w:t>
      </w:r>
      <w:proofErr w:type="gramStart"/>
      <w:r w:rsidRPr="007E1E4A">
        <w:rPr>
          <w:rFonts w:ascii="Times New Roman" w:hAnsi="Times New Roman" w:cs="Times New Roman"/>
          <w:sz w:val="24"/>
          <w:szCs w:val="24"/>
        </w:rPr>
        <w:t>на автотранспорте</w:t>
      </w:r>
      <w:proofErr w:type="gramEnd"/>
      <w:r w:rsidRPr="007E1E4A">
        <w:rPr>
          <w:rFonts w:ascii="Times New Roman" w:hAnsi="Times New Roman" w:cs="Times New Roman"/>
          <w:sz w:val="24"/>
          <w:szCs w:val="24"/>
        </w:rPr>
        <w:t xml:space="preserve"> необходимо улучшить регулирование движения на проблемных участках, как силами ГИБДД, так и выставлением дополнительных знаков, оборудованием разметки и дорожных ограждений. Необходимо запретить (сократить) проезд крупногабаритных автопоездов через жилые кварталы, особенно различных автоцистерн и топливозаправщиков, определив для них оптимально безопасный маршрут.</w:t>
      </w:r>
    </w:p>
    <w:p w14:paraId="0977B3CA" w14:textId="77777777" w:rsidR="004870D0" w:rsidRPr="007E1E4A" w:rsidRDefault="004870D0" w:rsidP="004870D0">
      <w:pPr>
        <w:suppressAutoHyphens/>
        <w:spacing w:after="0" w:line="240" w:lineRule="auto"/>
        <w:ind w:firstLine="709"/>
        <w:jc w:val="both"/>
        <w:rPr>
          <w:rFonts w:ascii="Times New Roman" w:hAnsi="Times New Roman" w:cs="Times New Roman"/>
          <w:snapToGrid w:val="0"/>
          <w:sz w:val="24"/>
          <w:szCs w:val="24"/>
        </w:rPr>
      </w:pPr>
      <w:r w:rsidRPr="007E1E4A">
        <w:rPr>
          <w:rFonts w:ascii="Times New Roman" w:hAnsi="Times New Roman" w:cs="Times New Roman"/>
          <w:snapToGrid w:val="0"/>
          <w:sz w:val="24"/>
          <w:szCs w:val="24"/>
        </w:rPr>
        <w:t xml:space="preserve">При возникновении аварии при перевозке </w:t>
      </w:r>
      <w:proofErr w:type="spellStart"/>
      <w:r w:rsidRPr="007E1E4A">
        <w:rPr>
          <w:rFonts w:ascii="Times New Roman" w:hAnsi="Times New Roman" w:cs="Times New Roman"/>
          <w:snapToGrid w:val="0"/>
          <w:sz w:val="24"/>
          <w:szCs w:val="24"/>
        </w:rPr>
        <w:t>пожаро</w:t>
      </w:r>
      <w:proofErr w:type="spellEnd"/>
      <w:r w:rsidRPr="007E1E4A">
        <w:rPr>
          <w:rFonts w:ascii="Times New Roman" w:hAnsi="Times New Roman" w:cs="Times New Roman"/>
          <w:snapToGrid w:val="0"/>
          <w:sz w:val="24"/>
          <w:szCs w:val="24"/>
        </w:rPr>
        <w:t>-взрывоопасных веществ необходимо выполнение следующего ряда мероприятий:</w:t>
      </w:r>
    </w:p>
    <w:p w14:paraId="50390780" w14:textId="77777777" w:rsidR="004870D0" w:rsidRPr="007E1E4A" w:rsidRDefault="004870D0" w:rsidP="004870D0">
      <w:pPr>
        <w:suppressAutoHyphens/>
        <w:spacing w:after="0" w:line="240" w:lineRule="auto"/>
        <w:ind w:firstLine="709"/>
        <w:jc w:val="both"/>
        <w:rPr>
          <w:rFonts w:ascii="Times New Roman" w:hAnsi="Times New Roman" w:cs="Times New Roman"/>
          <w:snapToGrid w:val="0"/>
          <w:sz w:val="24"/>
          <w:szCs w:val="24"/>
        </w:rPr>
      </w:pPr>
      <w:r w:rsidRPr="007E1E4A">
        <w:rPr>
          <w:rFonts w:ascii="Times New Roman" w:eastAsia="TimesNewRomanPSMT" w:hAnsi="Times New Roman" w:cs="Times New Roman"/>
          <w:sz w:val="24"/>
          <w:szCs w:val="24"/>
        </w:rPr>
        <w:t>−</w:t>
      </w:r>
      <w:r w:rsidRPr="007E1E4A">
        <w:rPr>
          <w:rFonts w:ascii="Times New Roman" w:hAnsi="Times New Roman" w:cs="Times New Roman"/>
          <w:snapToGrid w:val="0"/>
          <w:sz w:val="24"/>
          <w:szCs w:val="24"/>
        </w:rPr>
        <w:t xml:space="preserve"> устранение источника розлива;</w:t>
      </w:r>
    </w:p>
    <w:p w14:paraId="36E19F67" w14:textId="77777777" w:rsidR="004870D0" w:rsidRPr="007E1E4A" w:rsidRDefault="004870D0" w:rsidP="004870D0">
      <w:pPr>
        <w:suppressAutoHyphens/>
        <w:spacing w:after="0" w:line="240" w:lineRule="auto"/>
        <w:ind w:firstLine="709"/>
        <w:jc w:val="both"/>
        <w:rPr>
          <w:rFonts w:ascii="Times New Roman" w:hAnsi="Times New Roman" w:cs="Times New Roman"/>
          <w:snapToGrid w:val="0"/>
          <w:sz w:val="24"/>
          <w:szCs w:val="24"/>
        </w:rPr>
      </w:pPr>
      <w:r w:rsidRPr="007E1E4A">
        <w:rPr>
          <w:rFonts w:ascii="Times New Roman" w:eastAsia="TimesNewRomanPSMT" w:hAnsi="Times New Roman" w:cs="Times New Roman"/>
          <w:sz w:val="24"/>
          <w:szCs w:val="24"/>
        </w:rPr>
        <w:t>−</w:t>
      </w:r>
      <w:r w:rsidRPr="007E1E4A">
        <w:rPr>
          <w:rFonts w:ascii="Times New Roman" w:hAnsi="Times New Roman" w:cs="Times New Roman"/>
          <w:snapToGrid w:val="0"/>
          <w:sz w:val="24"/>
          <w:szCs w:val="24"/>
        </w:rPr>
        <w:t xml:space="preserve"> выявление и оценка обстановки, оповещение противопожарной службы;</w:t>
      </w:r>
    </w:p>
    <w:p w14:paraId="08AD0D76" w14:textId="77777777" w:rsidR="004870D0" w:rsidRPr="007E1E4A" w:rsidRDefault="004870D0" w:rsidP="004870D0">
      <w:pPr>
        <w:suppressAutoHyphens/>
        <w:spacing w:after="0" w:line="240" w:lineRule="auto"/>
        <w:ind w:firstLine="709"/>
        <w:jc w:val="both"/>
        <w:rPr>
          <w:rFonts w:ascii="Times New Roman" w:hAnsi="Times New Roman" w:cs="Times New Roman"/>
          <w:snapToGrid w:val="0"/>
          <w:sz w:val="24"/>
          <w:szCs w:val="24"/>
        </w:rPr>
      </w:pPr>
      <w:r w:rsidRPr="007E1E4A">
        <w:rPr>
          <w:rFonts w:ascii="Times New Roman" w:eastAsia="TimesNewRomanPSMT" w:hAnsi="Times New Roman" w:cs="Times New Roman"/>
          <w:sz w:val="24"/>
          <w:szCs w:val="24"/>
        </w:rPr>
        <w:t>−</w:t>
      </w:r>
      <w:r w:rsidRPr="007E1E4A">
        <w:rPr>
          <w:rFonts w:ascii="Times New Roman" w:hAnsi="Times New Roman" w:cs="Times New Roman"/>
          <w:snapToGrid w:val="0"/>
          <w:sz w:val="24"/>
          <w:szCs w:val="24"/>
        </w:rPr>
        <w:t xml:space="preserve"> тушение пожара, оказание медицинской помощи;</w:t>
      </w:r>
    </w:p>
    <w:p w14:paraId="71EA0F94" w14:textId="77777777" w:rsidR="004870D0" w:rsidRPr="007E1E4A" w:rsidRDefault="004870D0" w:rsidP="004870D0">
      <w:pPr>
        <w:shd w:val="clear" w:color="auto" w:fill="FFFFFF"/>
        <w:suppressAutoHyphens/>
        <w:spacing w:after="0" w:line="240" w:lineRule="auto"/>
        <w:ind w:firstLine="709"/>
        <w:jc w:val="both"/>
        <w:rPr>
          <w:rFonts w:ascii="Times New Roman" w:hAnsi="Times New Roman" w:cs="Times New Roman"/>
          <w:snapToGrid w:val="0"/>
          <w:sz w:val="24"/>
          <w:szCs w:val="24"/>
        </w:rPr>
      </w:pPr>
      <w:r w:rsidRPr="007E1E4A">
        <w:rPr>
          <w:rFonts w:ascii="Times New Roman" w:eastAsia="TimesNewRomanPSMT" w:hAnsi="Times New Roman" w:cs="Times New Roman"/>
          <w:sz w:val="24"/>
          <w:szCs w:val="24"/>
        </w:rPr>
        <w:t>−</w:t>
      </w:r>
      <w:r w:rsidRPr="007E1E4A">
        <w:rPr>
          <w:rFonts w:ascii="Times New Roman" w:hAnsi="Times New Roman" w:cs="Times New Roman"/>
          <w:snapToGrid w:val="0"/>
          <w:sz w:val="24"/>
          <w:szCs w:val="24"/>
        </w:rPr>
        <w:t xml:space="preserve"> проведение восстановительных работ.</w:t>
      </w:r>
    </w:p>
    <w:p w14:paraId="3B6484F2" w14:textId="77777777" w:rsidR="004870D0" w:rsidRPr="007E1E4A" w:rsidRDefault="004870D0" w:rsidP="004870D0">
      <w:pPr>
        <w:widowControl w:val="0"/>
        <w:shd w:val="clear" w:color="auto" w:fill="FFFFFF"/>
        <w:suppressAutoHyphens/>
        <w:autoSpaceDE w:val="0"/>
        <w:spacing w:after="0" w:line="240" w:lineRule="auto"/>
        <w:ind w:firstLine="709"/>
        <w:jc w:val="both"/>
        <w:rPr>
          <w:rFonts w:ascii="Times New Roman" w:eastAsia="Arial" w:hAnsi="Times New Roman" w:cs="Times New Roman"/>
          <w:kern w:val="1"/>
          <w:sz w:val="24"/>
          <w:szCs w:val="24"/>
          <w:lang w:eastAsia="ar-SA"/>
        </w:rPr>
      </w:pPr>
      <w:r w:rsidRPr="007E1E4A">
        <w:rPr>
          <w:rFonts w:ascii="Times New Roman" w:eastAsia="Arial" w:hAnsi="Times New Roman" w:cs="Times New Roman"/>
          <w:kern w:val="1"/>
          <w:sz w:val="24"/>
          <w:szCs w:val="24"/>
          <w:lang w:eastAsia="ar-SA"/>
        </w:rPr>
        <w:t>Основные мероприятия по развитию транспортной инфраструктуры территории проекта планировки направлены на формирование дорожной сети на новом качественном уровне, с улучшенными транспортно-эксплуатационными характеристиками, обеспечивающими комфорт и безопасность движения.</w:t>
      </w:r>
    </w:p>
    <w:p w14:paraId="1A4D0C36" w14:textId="77777777" w:rsidR="004870D0" w:rsidRPr="007E1E4A" w:rsidRDefault="004870D0" w:rsidP="004870D0">
      <w:pPr>
        <w:widowControl w:val="0"/>
        <w:shd w:val="clear" w:color="auto" w:fill="FFFFFF"/>
        <w:suppressAutoHyphens/>
        <w:autoSpaceDE w:val="0"/>
        <w:spacing w:after="0" w:line="240" w:lineRule="auto"/>
        <w:ind w:firstLine="709"/>
        <w:jc w:val="both"/>
        <w:rPr>
          <w:rFonts w:ascii="Times New Roman" w:eastAsia="Arial" w:hAnsi="Times New Roman" w:cs="Times New Roman"/>
          <w:kern w:val="1"/>
          <w:sz w:val="24"/>
          <w:szCs w:val="24"/>
          <w:lang w:eastAsia="ar-SA"/>
        </w:rPr>
      </w:pPr>
      <w:r w:rsidRPr="007E1E4A">
        <w:rPr>
          <w:rFonts w:ascii="Times New Roman" w:eastAsia="Arial" w:hAnsi="Times New Roman" w:cs="Times New Roman"/>
          <w:kern w:val="1"/>
          <w:sz w:val="24"/>
          <w:szCs w:val="24"/>
          <w:lang w:eastAsia="ar-SA"/>
        </w:rPr>
        <w:t>Решение задачи совершенствования существующего транспортного каркаса осуществляется по следующим направлениям:</w:t>
      </w:r>
    </w:p>
    <w:p w14:paraId="18DA345C" w14:textId="77777777" w:rsidR="004870D0" w:rsidRPr="007E1E4A" w:rsidRDefault="004870D0" w:rsidP="004870D0">
      <w:pPr>
        <w:widowControl w:val="0"/>
        <w:numPr>
          <w:ilvl w:val="0"/>
          <w:numId w:val="14"/>
        </w:numPr>
        <w:shd w:val="clear" w:color="auto" w:fill="FFFFFF"/>
        <w:suppressAutoHyphens/>
        <w:autoSpaceDE w:val="0"/>
        <w:spacing w:after="0" w:line="240" w:lineRule="auto"/>
        <w:jc w:val="both"/>
        <w:rPr>
          <w:rFonts w:ascii="Times New Roman" w:eastAsia="Arial" w:hAnsi="Times New Roman" w:cs="Times New Roman"/>
          <w:kern w:val="1"/>
          <w:sz w:val="24"/>
          <w:szCs w:val="24"/>
          <w:lang w:eastAsia="ar-SA"/>
        </w:rPr>
      </w:pPr>
      <w:r w:rsidRPr="007E1E4A">
        <w:rPr>
          <w:rFonts w:ascii="Times New Roman" w:eastAsia="Arial" w:hAnsi="Times New Roman" w:cs="Times New Roman"/>
          <w:kern w:val="1"/>
          <w:sz w:val="24"/>
          <w:szCs w:val="24"/>
          <w:lang w:eastAsia="ar-SA"/>
        </w:rPr>
        <w:t>повышение качественных характеристик дорожной сети;</w:t>
      </w:r>
    </w:p>
    <w:p w14:paraId="06175E81" w14:textId="77777777" w:rsidR="004870D0" w:rsidRPr="007E1E4A" w:rsidRDefault="004870D0" w:rsidP="004870D0">
      <w:pPr>
        <w:widowControl w:val="0"/>
        <w:numPr>
          <w:ilvl w:val="0"/>
          <w:numId w:val="14"/>
        </w:numPr>
        <w:shd w:val="clear" w:color="auto" w:fill="FFFFFF"/>
        <w:suppressAutoHyphens/>
        <w:autoSpaceDE w:val="0"/>
        <w:spacing w:after="0" w:line="240" w:lineRule="auto"/>
        <w:ind w:left="0" w:firstLine="1125"/>
        <w:jc w:val="both"/>
        <w:rPr>
          <w:rFonts w:ascii="Times New Roman" w:eastAsia="Arial" w:hAnsi="Times New Roman" w:cs="Times New Roman"/>
          <w:kern w:val="1"/>
          <w:sz w:val="24"/>
          <w:szCs w:val="24"/>
          <w:lang w:eastAsia="ar-SA"/>
        </w:rPr>
      </w:pPr>
      <w:r w:rsidRPr="007E1E4A">
        <w:rPr>
          <w:rFonts w:ascii="Times New Roman" w:eastAsia="Arial" w:hAnsi="Times New Roman" w:cs="Times New Roman"/>
          <w:kern w:val="1"/>
          <w:sz w:val="24"/>
          <w:szCs w:val="24"/>
          <w:lang w:eastAsia="ar-SA"/>
        </w:rPr>
        <w:t>развитие придорожного сервиса (автозаправочные комплексы, станции технического обслуживания, кафе, мотели и т. п.).</w:t>
      </w:r>
    </w:p>
    <w:p w14:paraId="49912D5D" w14:textId="77777777" w:rsidR="004870D0" w:rsidRPr="007E1E4A" w:rsidRDefault="004870D0" w:rsidP="004870D0">
      <w:pPr>
        <w:pStyle w:val="22"/>
        <w:tabs>
          <w:tab w:val="left" w:pos="0"/>
        </w:tabs>
        <w:spacing w:before="120" w:after="120"/>
        <w:ind w:firstLine="709"/>
        <w:jc w:val="both"/>
        <w:rPr>
          <w:rFonts w:ascii="Times New Roman" w:hAnsi="Times New Roman"/>
          <w:bCs/>
          <w:i/>
        </w:rPr>
      </w:pPr>
      <w:r w:rsidRPr="007E1E4A">
        <w:rPr>
          <w:rFonts w:ascii="Times New Roman" w:hAnsi="Times New Roman"/>
          <w:bCs/>
          <w:i/>
        </w:rPr>
        <w:t>Предупреждение и минимизация последствий аварий на коммунально-энергетических сетях</w:t>
      </w:r>
    </w:p>
    <w:p w14:paraId="618632F5" w14:textId="77777777" w:rsidR="004870D0" w:rsidRPr="007E1E4A" w:rsidRDefault="004870D0" w:rsidP="004870D0">
      <w:pPr>
        <w:pStyle w:val="22"/>
        <w:tabs>
          <w:tab w:val="left" w:pos="0"/>
        </w:tabs>
        <w:ind w:firstLine="709"/>
        <w:jc w:val="both"/>
        <w:rPr>
          <w:rFonts w:ascii="Times New Roman" w:hAnsi="Times New Roman"/>
        </w:rPr>
      </w:pPr>
      <w:r w:rsidRPr="007E1E4A">
        <w:rPr>
          <w:rFonts w:ascii="Times New Roman" w:hAnsi="Times New Roman"/>
        </w:rPr>
        <w:t>Проектом предусматривается создание устойчивой системы жизнеобеспечения населения, для этого планируется выполнение ряда инженерно-технических мероприятий:</w:t>
      </w:r>
    </w:p>
    <w:p w14:paraId="745DC99A" w14:textId="77777777" w:rsidR="004870D0" w:rsidRPr="007E1E4A" w:rsidRDefault="004870D0" w:rsidP="004870D0">
      <w:pPr>
        <w:pStyle w:val="22"/>
        <w:tabs>
          <w:tab w:val="left" w:pos="0"/>
        </w:tabs>
        <w:ind w:firstLine="709"/>
        <w:jc w:val="both"/>
        <w:rPr>
          <w:rFonts w:ascii="Times New Roman" w:hAnsi="Times New Roman"/>
        </w:rPr>
      </w:pPr>
      <w:r w:rsidRPr="007E1E4A">
        <w:rPr>
          <w:rFonts w:ascii="Times New Roman" w:hAnsi="Times New Roman"/>
        </w:rPr>
        <w:t>− замена изношенных коммунально-энергетических сетей;</w:t>
      </w:r>
    </w:p>
    <w:p w14:paraId="4D0C08AA" w14:textId="77777777" w:rsidR="004870D0" w:rsidRPr="007E1E4A" w:rsidRDefault="004870D0" w:rsidP="004870D0">
      <w:pPr>
        <w:pStyle w:val="22"/>
        <w:tabs>
          <w:tab w:val="left" w:pos="0"/>
        </w:tabs>
        <w:ind w:firstLine="709"/>
        <w:jc w:val="both"/>
        <w:rPr>
          <w:rFonts w:ascii="Times New Roman" w:hAnsi="Times New Roman"/>
        </w:rPr>
      </w:pPr>
      <w:r w:rsidRPr="007E1E4A">
        <w:rPr>
          <w:rFonts w:ascii="Times New Roman" w:hAnsi="Times New Roman"/>
        </w:rPr>
        <w:t>− реконструкция трансформаторных подстанций и линий электропередач, находящихся в неудовлетворительном состоянии;</w:t>
      </w:r>
    </w:p>
    <w:p w14:paraId="61B53500" w14:textId="77777777" w:rsidR="004870D0" w:rsidRPr="007E1E4A" w:rsidRDefault="004870D0" w:rsidP="004870D0">
      <w:pPr>
        <w:pStyle w:val="22"/>
        <w:tabs>
          <w:tab w:val="left" w:pos="0"/>
        </w:tabs>
        <w:ind w:firstLine="709"/>
        <w:jc w:val="both"/>
        <w:rPr>
          <w:rFonts w:ascii="Times New Roman" w:hAnsi="Times New Roman"/>
        </w:rPr>
      </w:pPr>
      <w:r w:rsidRPr="007E1E4A">
        <w:rPr>
          <w:rFonts w:ascii="Times New Roman" w:hAnsi="Times New Roman"/>
        </w:rPr>
        <w:t>− организация сплошных ограждений зон строгого режима на водозаборных сооружениях;</w:t>
      </w:r>
    </w:p>
    <w:p w14:paraId="7FBF39A2" w14:textId="77777777" w:rsidR="004870D0" w:rsidRPr="007E1E4A" w:rsidRDefault="004870D0" w:rsidP="004870D0">
      <w:pPr>
        <w:pStyle w:val="22"/>
        <w:tabs>
          <w:tab w:val="left" w:pos="0"/>
        </w:tabs>
        <w:ind w:firstLine="709"/>
        <w:jc w:val="both"/>
        <w:rPr>
          <w:rFonts w:ascii="Times New Roman" w:hAnsi="Times New Roman"/>
        </w:rPr>
      </w:pPr>
      <w:r w:rsidRPr="007E1E4A">
        <w:rPr>
          <w:rFonts w:ascii="Times New Roman" w:hAnsi="Times New Roman"/>
        </w:rPr>
        <w:t xml:space="preserve">− создание устойчивой системы теплоснабжения путем </w:t>
      </w:r>
      <w:proofErr w:type="spellStart"/>
      <w:r w:rsidRPr="007E1E4A">
        <w:rPr>
          <w:rFonts w:ascii="Times New Roman" w:hAnsi="Times New Roman"/>
        </w:rPr>
        <w:t>закольцовки</w:t>
      </w:r>
      <w:proofErr w:type="spellEnd"/>
      <w:r w:rsidRPr="007E1E4A">
        <w:rPr>
          <w:rFonts w:ascii="Times New Roman" w:hAnsi="Times New Roman"/>
        </w:rPr>
        <w:t xml:space="preserve"> тепломагистралей.</w:t>
      </w:r>
    </w:p>
    <w:p w14:paraId="6612E69F" w14:textId="77777777" w:rsidR="004870D0" w:rsidRPr="007E1E4A" w:rsidRDefault="004870D0" w:rsidP="004870D0">
      <w:pPr>
        <w:pStyle w:val="22"/>
        <w:tabs>
          <w:tab w:val="left" w:pos="0"/>
        </w:tabs>
        <w:ind w:firstLine="709"/>
        <w:jc w:val="both"/>
        <w:rPr>
          <w:rFonts w:ascii="Times New Roman" w:hAnsi="Times New Roman"/>
        </w:rPr>
      </w:pPr>
      <w:r w:rsidRPr="007E1E4A">
        <w:rPr>
          <w:rFonts w:ascii="Times New Roman" w:hAnsi="Times New Roman"/>
        </w:rPr>
        <w:t xml:space="preserve">При разработке проектов на вновь строящиеся, реконструируемых, подлежащих реконструкции или расширению коммуникациях и объектах хозяйства необходимо выполнение превентивных мероприятий по повышению устойчивости: </w:t>
      </w:r>
    </w:p>
    <w:p w14:paraId="7E265BD1" w14:textId="77777777" w:rsidR="004870D0" w:rsidRPr="007E1E4A" w:rsidRDefault="004870D0" w:rsidP="004870D0">
      <w:pPr>
        <w:pStyle w:val="22"/>
        <w:tabs>
          <w:tab w:val="left" w:pos="0"/>
        </w:tabs>
        <w:ind w:firstLine="709"/>
        <w:jc w:val="both"/>
        <w:rPr>
          <w:rFonts w:ascii="Times New Roman" w:hAnsi="Times New Roman"/>
        </w:rPr>
      </w:pPr>
      <w:r w:rsidRPr="007E1E4A">
        <w:rPr>
          <w:rFonts w:ascii="Times New Roman" w:hAnsi="Times New Roman"/>
        </w:rPr>
        <w:t>Сетей водоснабжения и канализации:</w:t>
      </w:r>
    </w:p>
    <w:p w14:paraId="209D5D02" w14:textId="77777777" w:rsidR="004870D0" w:rsidRPr="007E1E4A" w:rsidRDefault="004870D0" w:rsidP="004870D0">
      <w:pPr>
        <w:pStyle w:val="22"/>
        <w:tabs>
          <w:tab w:val="left" w:pos="0"/>
        </w:tabs>
        <w:ind w:firstLine="709"/>
        <w:jc w:val="both"/>
        <w:rPr>
          <w:rFonts w:ascii="Times New Roman" w:hAnsi="Times New Roman"/>
        </w:rPr>
      </w:pPr>
      <w:r w:rsidRPr="007E1E4A">
        <w:rPr>
          <w:rFonts w:ascii="Times New Roman" w:hAnsi="Times New Roman"/>
        </w:rPr>
        <w:t>− заглубление в грунт всех линий водопровода;</w:t>
      </w:r>
    </w:p>
    <w:p w14:paraId="5005E7C6" w14:textId="77777777" w:rsidR="004870D0" w:rsidRPr="007E1E4A" w:rsidRDefault="004870D0" w:rsidP="004870D0">
      <w:pPr>
        <w:pStyle w:val="22"/>
        <w:tabs>
          <w:tab w:val="left" w:pos="0"/>
        </w:tabs>
        <w:ind w:firstLine="709"/>
        <w:jc w:val="both"/>
        <w:rPr>
          <w:rFonts w:ascii="Times New Roman" w:hAnsi="Times New Roman"/>
        </w:rPr>
      </w:pPr>
      <w:r w:rsidRPr="007E1E4A">
        <w:rPr>
          <w:rFonts w:ascii="Times New Roman" w:hAnsi="Times New Roman"/>
        </w:rPr>
        <w:t>− размещение пожарных гидрантов и отключающих устройств на территориях, которые не могут быть завалены при разрушении зданий;</w:t>
      </w:r>
    </w:p>
    <w:p w14:paraId="0D996CCD" w14:textId="77777777" w:rsidR="004870D0" w:rsidRPr="007E1E4A" w:rsidRDefault="004870D0" w:rsidP="004870D0">
      <w:pPr>
        <w:pStyle w:val="22"/>
        <w:tabs>
          <w:tab w:val="left" w:pos="0"/>
        </w:tabs>
        <w:ind w:firstLine="709"/>
        <w:jc w:val="both"/>
        <w:rPr>
          <w:rFonts w:ascii="Times New Roman" w:hAnsi="Times New Roman"/>
        </w:rPr>
      </w:pPr>
      <w:r w:rsidRPr="007E1E4A">
        <w:rPr>
          <w:rFonts w:ascii="Times New Roman" w:hAnsi="Times New Roman"/>
        </w:rPr>
        <w:t>− обустройство перемычек, позволяющих отключать повреждённые сети и сооружения.</w:t>
      </w:r>
    </w:p>
    <w:p w14:paraId="51EFAE17" w14:textId="77777777" w:rsidR="004870D0" w:rsidRPr="007E1E4A" w:rsidRDefault="004870D0" w:rsidP="004870D0">
      <w:pPr>
        <w:pStyle w:val="22"/>
        <w:tabs>
          <w:tab w:val="left" w:pos="0"/>
        </w:tabs>
        <w:ind w:firstLine="709"/>
        <w:jc w:val="both"/>
        <w:rPr>
          <w:rFonts w:ascii="Times New Roman" w:hAnsi="Times New Roman"/>
        </w:rPr>
      </w:pPr>
      <w:r w:rsidRPr="007E1E4A">
        <w:rPr>
          <w:rFonts w:ascii="Times New Roman" w:hAnsi="Times New Roman"/>
        </w:rPr>
        <w:t>Сетей и объектов теплоснабжения:</w:t>
      </w:r>
    </w:p>
    <w:p w14:paraId="72F69C57" w14:textId="77777777" w:rsidR="004870D0" w:rsidRPr="007E1E4A" w:rsidRDefault="004870D0" w:rsidP="004870D0">
      <w:pPr>
        <w:pStyle w:val="22"/>
        <w:tabs>
          <w:tab w:val="left" w:pos="0"/>
        </w:tabs>
        <w:ind w:firstLine="709"/>
        <w:jc w:val="both"/>
        <w:rPr>
          <w:rFonts w:ascii="Times New Roman" w:hAnsi="Times New Roman"/>
        </w:rPr>
      </w:pPr>
      <w:r w:rsidRPr="007E1E4A">
        <w:rPr>
          <w:rFonts w:ascii="Times New Roman" w:hAnsi="Times New Roman"/>
        </w:rPr>
        <w:t>− отопительные котельные предприятий, обеспечивающие теплом и горячей водой бытовых потребителей, должны предусматривать возможность раздельной подачи тепла к бытовым и промышленным объектам для возможности отключения промышленных нагрузок в период ограничений в подаче газа.</w:t>
      </w:r>
    </w:p>
    <w:p w14:paraId="79D8BCB3" w14:textId="77777777" w:rsidR="004870D0" w:rsidRPr="007E1E4A" w:rsidRDefault="004870D0" w:rsidP="004870D0">
      <w:pPr>
        <w:pStyle w:val="22"/>
        <w:tabs>
          <w:tab w:val="left" w:pos="0"/>
        </w:tabs>
        <w:ind w:firstLine="709"/>
        <w:jc w:val="both"/>
        <w:rPr>
          <w:rFonts w:ascii="Times New Roman" w:hAnsi="Times New Roman"/>
        </w:rPr>
      </w:pPr>
      <w:r w:rsidRPr="007E1E4A">
        <w:rPr>
          <w:rFonts w:ascii="Times New Roman" w:hAnsi="Times New Roman"/>
        </w:rPr>
        <w:t>− объекты, которые не допускают перерывов в теплоснабжении и газоснабжении, должны обеспечиваться резервными видами топлива или вторым вводом газа на предприятие от разных распределительных газопроводов.</w:t>
      </w:r>
    </w:p>
    <w:p w14:paraId="0ACC0C0D" w14:textId="77777777" w:rsidR="004870D0" w:rsidRPr="007E1E4A" w:rsidRDefault="004870D0" w:rsidP="004870D0">
      <w:pPr>
        <w:pStyle w:val="22"/>
        <w:tabs>
          <w:tab w:val="left" w:pos="0"/>
        </w:tabs>
        <w:ind w:firstLine="709"/>
        <w:jc w:val="both"/>
        <w:rPr>
          <w:rFonts w:ascii="Times New Roman" w:hAnsi="Times New Roman"/>
        </w:rPr>
      </w:pPr>
      <w:r w:rsidRPr="007E1E4A">
        <w:rPr>
          <w:rFonts w:ascii="Times New Roman" w:hAnsi="Times New Roman"/>
        </w:rPr>
        <w:t>Также рекомендуется разработка положений о взаимодействии оперативных служб предприятий при ликвидации возможных аварийных ситуаций, контроль за готовностью дежурно-диспетчерских служб (особенно в выходные и праздничные дни) и проведение противоаварийных тренировок на объектах ЖКХ с целью выработки твердых навыков в практических действиях по предупреждению и ликвидации последствий возможных ЧС.</w:t>
      </w:r>
    </w:p>
    <w:p w14:paraId="50F70D49" w14:textId="77777777" w:rsidR="004870D0" w:rsidRPr="007E1E4A" w:rsidRDefault="004870D0" w:rsidP="004870D0">
      <w:pPr>
        <w:pStyle w:val="22"/>
        <w:tabs>
          <w:tab w:val="left" w:pos="0"/>
        </w:tabs>
        <w:ind w:firstLine="709"/>
        <w:jc w:val="both"/>
        <w:rPr>
          <w:rFonts w:ascii="Times New Roman" w:hAnsi="Times New Roman"/>
        </w:rPr>
      </w:pPr>
      <w:r w:rsidRPr="007E1E4A">
        <w:rPr>
          <w:rFonts w:ascii="Times New Roman" w:hAnsi="Times New Roman"/>
        </w:rPr>
        <w:t>Сетей электроснабжения:</w:t>
      </w:r>
    </w:p>
    <w:p w14:paraId="30C59D0F" w14:textId="77777777" w:rsidR="004870D0" w:rsidRPr="007E1E4A" w:rsidRDefault="004870D0" w:rsidP="004870D0">
      <w:pPr>
        <w:pStyle w:val="22"/>
        <w:tabs>
          <w:tab w:val="left" w:pos="0"/>
        </w:tabs>
        <w:ind w:firstLine="709"/>
        <w:jc w:val="both"/>
        <w:rPr>
          <w:rFonts w:ascii="Times New Roman" w:hAnsi="Times New Roman"/>
        </w:rPr>
      </w:pPr>
      <w:r w:rsidRPr="007E1E4A">
        <w:rPr>
          <w:rFonts w:ascii="Times New Roman" w:hAnsi="Times New Roman"/>
        </w:rPr>
        <w:t>− электросети должны проектироваться с учетом обеспечения устойчивого электроснабжения рассматриваемой территории в условиях мирного и военного времени;</w:t>
      </w:r>
    </w:p>
    <w:p w14:paraId="282725BD" w14:textId="77777777" w:rsidR="004870D0" w:rsidRPr="007E1E4A" w:rsidRDefault="004870D0" w:rsidP="004870D0">
      <w:pPr>
        <w:pStyle w:val="22"/>
        <w:tabs>
          <w:tab w:val="left" w:pos="0"/>
        </w:tabs>
        <w:ind w:firstLine="709"/>
        <w:jc w:val="both"/>
        <w:rPr>
          <w:rFonts w:ascii="Times New Roman" w:hAnsi="Times New Roman"/>
        </w:rPr>
      </w:pPr>
      <w:r w:rsidRPr="007E1E4A">
        <w:rPr>
          <w:rFonts w:ascii="Times New Roman" w:hAnsi="Times New Roman"/>
        </w:rPr>
        <w:t xml:space="preserve">− схема электрических сетей энергосистем должна предусматривать возможность автоматического деления </w:t>
      </w:r>
      <w:proofErr w:type="spellStart"/>
      <w:r w:rsidRPr="007E1E4A">
        <w:rPr>
          <w:rFonts w:ascii="Times New Roman" w:hAnsi="Times New Roman"/>
        </w:rPr>
        <w:t>энергосисемы</w:t>
      </w:r>
      <w:proofErr w:type="spellEnd"/>
      <w:r w:rsidRPr="007E1E4A">
        <w:rPr>
          <w:rFonts w:ascii="Times New Roman" w:hAnsi="Times New Roman"/>
        </w:rPr>
        <w:t xml:space="preserve"> на сбалансированные независимо работающие части;</w:t>
      </w:r>
    </w:p>
    <w:p w14:paraId="00DF7C9C" w14:textId="77777777" w:rsidR="004870D0" w:rsidRPr="007E1E4A" w:rsidRDefault="004870D0" w:rsidP="004870D0">
      <w:pPr>
        <w:pStyle w:val="22"/>
        <w:tabs>
          <w:tab w:val="left" w:pos="0"/>
        </w:tabs>
        <w:ind w:firstLine="709"/>
        <w:jc w:val="both"/>
        <w:rPr>
          <w:rFonts w:ascii="Times New Roman" w:hAnsi="Times New Roman"/>
        </w:rPr>
      </w:pPr>
      <w:r w:rsidRPr="007E1E4A">
        <w:rPr>
          <w:rFonts w:ascii="Times New Roman" w:hAnsi="Times New Roman"/>
        </w:rPr>
        <w:t>− электроприемники первой категории должны быть обеспечены электроэнергией от двух независимых взаимно резервирующих источников питания, а перерыв их электроснабжения при нарушении электроснабжения от одного из источников питания может быть допущен лишь на время автоматического восстановления питания;</w:t>
      </w:r>
    </w:p>
    <w:p w14:paraId="18BC21F3" w14:textId="77777777" w:rsidR="004870D0" w:rsidRPr="007E1E4A" w:rsidRDefault="004870D0" w:rsidP="004870D0">
      <w:pPr>
        <w:pStyle w:val="22"/>
        <w:tabs>
          <w:tab w:val="left" w:pos="0"/>
        </w:tabs>
        <w:ind w:firstLine="709"/>
        <w:jc w:val="both"/>
        <w:rPr>
          <w:rFonts w:ascii="Times New Roman" w:hAnsi="Times New Roman"/>
        </w:rPr>
      </w:pPr>
      <w:r w:rsidRPr="007E1E4A">
        <w:rPr>
          <w:rFonts w:ascii="Times New Roman" w:hAnsi="Times New Roman"/>
        </w:rPr>
        <w:t>− при авариях на электроприемниках третьей категории ремонт или замена поврежденного элемента системы электроснабжения не должны превышать 1 суток.</w:t>
      </w:r>
    </w:p>
    <w:p w14:paraId="046F2061" w14:textId="77777777" w:rsidR="004870D0" w:rsidRPr="007E1E4A" w:rsidRDefault="004870D0" w:rsidP="004870D0">
      <w:pPr>
        <w:suppressAutoHyphens/>
        <w:spacing w:after="0" w:line="240" w:lineRule="auto"/>
        <w:ind w:firstLine="709"/>
        <w:jc w:val="both"/>
        <w:rPr>
          <w:rFonts w:ascii="Arial" w:hAnsi="Arial" w:cs="Arial"/>
          <w:color w:val="A6A6A6" w:themeColor="background1" w:themeShade="A6"/>
          <w:sz w:val="24"/>
          <w:szCs w:val="24"/>
        </w:rPr>
      </w:pPr>
      <w:r w:rsidRPr="007E1E4A">
        <w:rPr>
          <w:rFonts w:ascii="Times New Roman" w:hAnsi="Times New Roman"/>
        </w:rPr>
        <w:t>Требования к надежности электроснабжения промышленных предприятий и предприятий связи, находящихся на территории поселения, должны определяться с учетом требований ПУЭ и отраслевых нормативных документов</w:t>
      </w:r>
      <w:r w:rsidRPr="007E1E4A">
        <w:rPr>
          <w:rFonts w:ascii="Times New Roman CYR" w:hAnsi="Times New Roman CYR" w:cs="Times New Roman CYR"/>
          <w:color w:val="A6A6A6" w:themeColor="background1" w:themeShade="A6"/>
          <w:sz w:val="24"/>
          <w:szCs w:val="24"/>
        </w:rPr>
        <w:t>.</w:t>
      </w:r>
    </w:p>
    <w:p w14:paraId="3639D197" w14:textId="77777777" w:rsidR="004870D0" w:rsidRPr="007E1E4A" w:rsidRDefault="004870D0" w:rsidP="004870D0">
      <w:pPr>
        <w:spacing w:before="120" w:after="120"/>
        <w:ind w:firstLine="709"/>
        <w:rPr>
          <w:rFonts w:ascii="Times New Roman" w:hAnsi="Times New Roman" w:cs="Times New Roman"/>
          <w:bCs/>
          <w:i/>
          <w:sz w:val="24"/>
          <w:szCs w:val="24"/>
        </w:rPr>
      </w:pPr>
      <w:r w:rsidRPr="007E1E4A">
        <w:rPr>
          <w:rFonts w:ascii="Times New Roman" w:hAnsi="Times New Roman" w:cs="Times New Roman"/>
          <w:bCs/>
          <w:i/>
          <w:sz w:val="24"/>
          <w:szCs w:val="24"/>
        </w:rPr>
        <w:t>Предупреждение и минимизация последствий опасных геологических явлений</w:t>
      </w:r>
    </w:p>
    <w:p w14:paraId="632A4D5B" w14:textId="77777777" w:rsidR="004870D0" w:rsidRPr="007E1E4A" w:rsidRDefault="004870D0" w:rsidP="004870D0">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bCs/>
          <w:sz w:val="24"/>
          <w:szCs w:val="24"/>
        </w:rPr>
        <w:t>При проектировании объектов на территории поселения необходимо учитывать геологические условия района.</w:t>
      </w:r>
    </w:p>
    <w:p w14:paraId="68E686C1" w14:textId="77777777" w:rsidR="004870D0" w:rsidRPr="007E1E4A" w:rsidRDefault="004870D0" w:rsidP="004870D0">
      <w:pPr>
        <w:suppressAutoHyphens/>
        <w:spacing w:after="0" w:line="240" w:lineRule="auto"/>
        <w:ind w:firstLine="709"/>
        <w:jc w:val="both"/>
        <w:rPr>
          <w:rFonts w:ascii="Times New Roman" w:hAnsi="Times New Roman" w:cs="Times New Roman"/>
          <w:spacing w:val="6"/>
          <w:kern w:val="28"/>
          <w:sz w:val="24"/>
          <w:szCs w:val="24"/>
        </w:rPr>
      </w:pPr>
      <w:r w:rsidRPr="007E1E4A">
        <w:rPr>
          <w:rFonts w:ascii="Times New Roman" w:hAnsi="Times New Roman" w:cs="Times New Roman"/>
          <w:spacing w:val="6"/>
          <w:kern w:val="28"/>
          <w:sz w:val="24"/>
          <w:szCs w:val="24"/>
        </w:rPr>
        <w:t xml:space="preserve">Для повышения устойчивости строений современное проектирование и строительство должны вестись с учетом </w:t>
      </w:r>
      <w:proofErr w:type="spellStart"/>
      <w:r w:rsidRPr="007E1E4A">
        <w:rPr>
          <w:rFonts w:ascii="Times New Roman" w:hAnsi="Times New Roman" w:cs="Times New Roman"/>
          <w:spacing w:val="6"/>
          <w:kern w:val="28"/>
          <w:sz w:val="24"/>
          <w:szCs w:val="24"/>
        </w:rPr>
        <w:t>сейсморайонирования</w:t>
      </w:r>
      <w:proofErr w:type="spellEnd"/>
      <w:r w:rsidRPr="007E1E4A">
        <w:rPr>
          <w:rFonts w:ascii="Times New Roman" w:hAnsi="Times New Roman" w:cs="Times New Roman"/>
          <w:spacing w:val="6"/>
          <w:kern w:val="28"/>
          <w:sz w:val="24"/>
          <w:szCs w:val="24"/>
        </w:rPr>
        <w:t>, а в районах старой застройки необходимы обследования всех строений с целью их реконструкции.</w:t>
      </w:r>
    </w:p>
    <w:p w14:paraId="6ECC8D20" w14:textId="77777777" w:rsidR="004870D0" w:rsidRPr="007E1E4A" w:rsidRDefault="004870D0" w:rsidP="004870D0">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При размещении жилых, общественных, производственных зданий и сооружений следует руководствоваться в соответствии со сводом правил СП 14.13330.2011 «СНиП </w:t>
      </w:r>
      <w:r w:rsidRPr="007E1E4A">
        <w:rPr>
          <w:rFonts w:ascii="Times New Roman" w:hAnsi="Times New Roman" w:cs="Times New Roman"/>
          <w:sz w:val="24"/>
          <w:szCs w:val="24"/>
          <w:lang w:val="en-US"/>
        </w:rPr>
        <w:t>II</w:t>
      </w:r>
      <w:r w:rsidRPr="007E1E4A">
        <w:rPr>
          <w:rFonts w:ascii="Times New Roman" w:hAnsi="Times New Roman" w:cs="Times New Roman"/>
          <w:sz w:val="24"/>
          <w:szCs w:val="24"/>
        </w:rPr>
        <w:t>-7-81. Строительство в сейсмических районах» (утв. приказом Министерства регионального развития РФ от 27.12.10 г. № 779).</w:t>
      </w:r>
    </w:p>
    <w:p w14:paraId="384EFDDC" w14:textId="77777777" w:rsidR="004870D0" w:rsidRPr="007E1E4A" w:rsidRDefault="004870D0" w:rsidP="004870D0">
      <w:pPr>
        <w:suppressAutoHyphens/>
        <w:spacing w:after="0" w:line="240" w:lineRule="auto"/>
        <w:ind w:firstLine="709"/>
        <w:jc w:val="both"/>
        <w:rPr>
          <w:rFonts w:ascii="Times New Roman CYR" w:hAnsi="Times New Roman CYR" w:cs="Times New Roman CYR"/>
          <w:sz w:val="18"/>
          <w:szCs w:val="18"/>
        </w:rPr>
      </w:pPr>
      <w:r w:rsidRPr="007E1E4A">
        <w:rPr>
          <w:rFonts w:ascii="Times New Roman" w:hAnsi="Times New Roman" w:cs="Times New Roman"/>
          <w:sz w:val="24"/>
          <w:szCs w:val="24"/>
        </w:rPr>
        <w:t xml:space="preserve">Так же необходимо </w:t>
      </w:r>
      <w:r w:rsidRPr="007E1E4A">
        <w:rPr>
          <w:rFonts w:ascii="Times New Roman CYR" w:hAnsi="Times New Roman CYR" w:cs="Times New Roman CYR"/>
          <w:sz w:val="24"/>
          <w:szCs w:val="24"/>
        </w:rPr>
        <w:t>обеспечение системы прогнозирования опасных геологических явлений (согласно ГОСТ Р22.1.</w:t>
      </w:r>
      <w:r w:rsidRPr="007E1E4A">
        <w:rPr>
          <w:rFonts w:ascii="Times New Roman CYR" w:hAnsi="Times New Roman CYR" w:cs="Times New Roman CYR"/>
          <w:color w:val="000000"/>
          <w:sz w:val="24"/>
          <w:szCs w:val="24"/>
        </w:rPr>
        <w:t>01 «</w:t>
      </w:r>
      <w:hyperlink r:id="rId16" w:history="1">
        <w:r w:rsidRPr="007E1E4A">
          <w:rPr>
            <w:rFonts w:ascii="Times New Roman CYR" w:hAnsi="Times New Roman CYR" w:cs="Times New Roman CYR"/>
            <w:color w:val="000000"/>
            <w:sz w:val="24"/>
            <w:szCs w:val="24"/>
          </w:rPr>
          <w:t>Безопасность в чрезвычайных ситуациях. Мониторинг и прогнозирование. Основные положения</w:t>
        </w:r>
      </w:hyperlink>
      <w:r w:rsidRPr="007E1E4A">
        <w:rPr>
          <w:rFonts w:ascii="Times New Roman CYR" w:hAnsi="Times New Roman CYR" w:cs="Times New Roman CYR"/>
          <w:color w:val="000000"/>
          <w:sz w:val="24"/>
          <w:szCs w:val="24"/>
        </w:rPr>
        <w:t>»).</w:t>
      </w:r>
    </w:p>
    <w:p w14:paraId="496DB6DD" w14:textId="77777777" w:rsidR="004870D0" w:rsidRPr="007E1E4A" w:rsidRDefault="004870D0" w:rsidP="004870D0">
      <w:pPr>
        <w:suppressAutoHyphens/>
        <w:spacing w:after="0" w:line="240" w:lineRule="auto"/>
        <w:ind w:firstLine="709"/>
        <w:jc w:val="both"/>
        <w:rPr>
          <w:rFonts w:ascii="Times New Roman CYR" w:hAnsi="Times New Roman CYR" w:cs="Times New Roman CYR"/>
          <w:sz w:val="24"/>
          <w:szCs w:val="24"/>
        </w:rPr>
      </w:pPr>
      <w:r w:rsidRPr="007E1E4A">
        <w:rPr>
          <w:rFonts w:ascii="Times New Roman CYR" w:hAnsi="Times New Roman CYR" w:cs="Times New Roman CYR"/>
          <w:sz w:val="24"/>
          <w:szCs w:val="24"/>
        </w:rPr>
        <w:t>Основной задачей мониторинга и прогнозирования опасных геологических явлений является своевременное выявление и прогнозирование развития опасных геологических процессов, влияющих на безопасное состояние геологической среды, в целях разработки и реализации мер по предупреждению и ликвидации ЧС для обеспечения безопасности населения и объектов экономики.</w:t>
      </w:r>
    </w:p>
    <w:p w14:paraId="110D233D" w14:textId="77777777" w:rsidR="004870D0" w:rsidRPr="007E1E4A" w:rsidRDefault="004870D0" w:rsidP="004870D0">
      <w:pPr>
        <w:suppressAutoHyphens/>
        <w:spacing w:after="0" w:line="240" w:lineRule="auto"/>
        <w:ind w:firstLine="709"/>
        <w:jc w:val="both"/>
        <w:rPr>
          <w:rFonts w:ascii="Arial" w:hAnsi="Arial" w:cs="Arial"/>
          <w:sz w:val="24"/>
          <w:szCs w:val="24"/>
        </w:rPr>
      </w:pPr>
      <w:r w:rsidRPr="007E1E4A">
        <w:rPr>
          <w:rFonts w:ascii="Times New Roman CYR" w:hAnsi="Times New Roman CYR" w:cs="Times New Roman CYR"/>
          <w:sz w:val="24"/>
          <w:szCs w:val="24"/>
        </w:rPr>
        <w:t>Мониторинг и прогнозирование опасных геологических явлений осуществляется специализированными службами министерств, ведомств или специально уполномоченными организациями, которые функционально, по своему назначению, являются информационными подсистемами в составе единой государственной системы предупреждения и ликвидации ЧС.</w:t>
      </w:r>
    </w:p>
    <w:p w14:paraId="400DA4AA" w14:textId="77777777" w:rsidR="004870D0" w:rsidRPr="007E1E4A" w:rsidRDefault="004870D0" w:rsidP="004870D0">
      <w:pPr>
        <w:spacing w:before="120" w:after="120"/>
        <w:ind w:firstLine="709"/>
        <w:rPr>
          <w:rFonts w:ascii="Times New Roman" w:hAnsi="Times New Roman" w:cs="Times New Roman"/>
          <w:i/>
          <w:sz w:val="24"/>
          <w:szCs w:val="24"/>
        </w:rPr>
      </w:pPr>
      <w:r w:rsidRPr="007E1E4A">
        <w:rPr>
          <w:rFonts w:ascii="Times New Roman" w:hAnsi="Times New Roman" w:cs="Times New Roman"/>
          <w:i/>
          <w:sz w:val="24"/>
          <w:szCs w:val="24"/>
        </w:rPr>
        <w:t>Предупреждение и минимизация последствий опасных метеорологических явлений</w:t>
      </w:r>
    </w:p>
    <w:p w14:paraId="6672EEDD" w14:textId="77777777" w:rsidR="004870D0" w:rsidRPr="007E1E4A" w:rsidRDefault="004870D0" w:rsidP="004870D0">
      <w:pPr>
        <w:suppressAutoHyphens/>
        <w:spacing w:after="0" w:line="240" w:lineRule="auto"/>
        <w:ind w:firstLine="709"/>
        <w:jc w:val="both"/>
        <w:rPr>
          <w:rFonts w:ascii="Times New Roman" w:hAnsi="Times New Roman" w:cs="Times New Roman"/>
          <w:snapToGrid w:val="0"/>
          <w:sz w:val="24"/>
          <w:szCs w:val="24"/>
        </w:rPr>
      </w:pPr>
      <w:r w:rsidRPr="007E1E4A">
        <w:rPr>
          <w:rFonts w:ascii="Times New Roman" w:hAnsi="Times New Roman" w:cs="Times New Roman"/>
          <w:snapToGrid w:val="0"/>
          <w:sz w:val="24"/>
          <w:szCs w:val="24"/>
        </w:rPr>
        <w:t xml:space="preserve">При возникновении опасных метеорологических явлений необходимо своевременное реагирование эксплуатирующих организаций, выполняющих содержание инженерных систем и сооружений, а </w:t>
      </w:r>
      <w:proofErr w:type="gramStart"/>
      <w:r w:rsidRPr="007E1E4A">
        <w:rPr>
          <w:rFonts w:ascii="Times New Roman" w:hAnsi="Times New Roman" w:cs="Times New Roman"/>
          <w:snapToGrid w:val="0"/>
          <w:sz w:val="24"/>
          <w:szCs w:val="24"/>
        </w:rPr>
        <w:t>так же</w:t>
      </w:r>
      <w:proofErr w:type="gramEnd"/>
      <w:r w:rsidRPr="007E1E4A">
        <w:rPr>
          <w:rFonts w:ascii="Times New Roman" w:hAnsi="Times New Roman" w:cs="Times New Roman"/>
          <w:snapToGrid w:val="0"/>
          <w:sz w:val="24"/>
          <w:szCs w:val="24"/>
        </w:rPr>
        <w:t xml:space="preserve"> автомобильного и железнодорожного полотна.</w:t>
      </w:r>
    </w:p>
    <w:p w14:paraId="62427DB5" w14:textId="77777777" w:rsidR="004870D0" w:rsidRPr="007E1E4A" w:rsidRDefault="004870D0" w:rsidP="004870D0">
      <w:pPr>
        <w:suppressAutoHyphens/>
        <w:spacing w:after="0" w:line="240" w:lineRule="auto"/>
        <w:ind w:firstLine="709"/>
        <w:jc w:val="both"/>
        <w:rPr>
          <w:rFonts w:ascii="Times New Roman" w:hAnsi="Times New Roman" w:cs="Times New Roman"/>
          <w:snapToGrid w:val="0"/>
          <w:sz w:val="24"/>
          <w:szCs w:val="24"/>
        </w:rPr>
      </w:pPr>
      <w:r w:rsidRPr="007E1E4A">
        <w:rPr>
          <w:rFonts w:ascii="Times New Roman" w:hAnsi="Times New Roman" w:cs="Times New Roman"/>
          <w:snapToGrid w:val="0"/>
          <w:sz w:val="24"/>
          <w:szCs w:val="24"/>
        </w:rPr>
        <w:t>Особенно важно своевременное реагирование в зимнее время, когда необходима очистка от снежного покрова проезжей части, подсыпка высевок каменных пород для снижения скользкости при возникновении гололедных явлений.</w:t>
      </w:r>
    </w:p>
    <w:p w14:paraId="2BDD7866" w14:textId="77777777" w:rsidR="004870D0" w:rsidRPr="007E1E4A" w:rsidRDefault="004870D0" w:rsidP="004870D0">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Необходимо проведение комплекса инженерно-технических мероприятий по организации </w:t>
      </w:r>
      <w:proofErr w:type="spellStart"/>
      <w:r w:rsidRPr="007E1E4A">
        <w:rPr>
          <w:rFonts w:ascii="Times New Roman" w:hAnsi="Times New Roman" w:cs="Times New Roman"/>
          <w:sz w:val="24"/>
          <w:szCs w:val="24"/>
        </w:rPr>
        <w:t>метеле</w:t>
      </w:r>
      <w:proofErr w:type="spellEnd"/>
      <w:r w:rsidRPr="007E1E4A">
        <w:rPr>
          <w:rFonts w:ascii="Times New Roman" w:hAnsi="Times New Roman" w:cs="Times New Roman"/>
          <w:sz w:val="24"/>
          <w:szCs w:val="24"/>
        </w:rPr>
        <w:t>- и ветрозащите путей сообщения, а также снижению риска функционирования объектов жизнеобеспечения в условиях сильных ветров и снеговых нагрузок.</w:t>
      </w:r>
    </w:p>
    <w:p w14:paraId="6A60AD41" w14:textId="77777777" w:rsidR="004870D0" w:rsidRPr="007E1E4A" w:rsidRDefault="004870D0" w:rsidP="004870D0">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Так же при возникновении неблагоприятных метеорологических явлениях необходимо:</w:t>
      </w:r>
    </w:p>
    <w:p w14:paraId="19E38C67" w14:textId="77777777" w:rsidR="004870D0" w:rsidRPr="007E1E4A" w:rsidRDefault="004870D0" w:rsidP="004870D0">
      <w:pPr>
        <w:numPr>
          <w:ilvl w:val="0"/>
          <w:numId w:val="15"/>
        </w:numPr>
        <w:suppressAutoHyphens/>
        <w:spacing w:after="0" w:line="240" w:lineRule="auto"/>
        <w:ind w:left="0" w:firstLine="709"/>
        <w:jc w:val="both"/>
        <w:rPr>
          <w:rFonts w:ascii="Times New Roman" w:eastAsia="TimesNewRomanPSMT" w:hAnsi="Times New Roman" w:cs="Times New Roman"/>
          <w:sz w:val="24"/>
          <w:szCs w:val="24"/>
          <w:lang w:eastAsia="en-US"/>
        </w:rPr>
      </w:pPr>
      <w:r w:rsidRPr="007E1E4A">
        <w:rPr>
          <w:rFonts w:ascii="Times New Roman" w:eastAsia="TimesNewRomanPSMT" w:hAnsi="Times New Roman" w:cs="Times New Roman"/>
          <w:sz w:val="24"/>
          <w:szCs w:val="24"/>
          <w:lang w:eastAsia="en-US"/>
        </w:rPr>
        <w:t>Своевременное оповещение населения;</w:t>
      </w:r>
    </w:p>
    <w:p w14:paraId="498E1393" w14:textId="77777777" w:rsidR="004870D0" w:rsidRPr="007E1E4A" w:rsidRDefault="004870D0" w:rsidP="004870D0">
      <w:pPr>
        <w:numPr>
          <w:ilvl w:val="0"/>
          <w:numId w:val="15"/>
        </w:numPr>
        <w:suppressAutoHyphens/>
        <w:spacing w:after="0" w:line="240" w:lineRule="auto"/>
        <w:ind w:left="0" w:firstLine="709"/>
        <w:jc w:val="both"/>
        <w:rPr>
          <w:rFonts w:ascii="Times New Roman" w:eastAsia="TimesNewRomanPSMT" w:hAnsi="Times New Roman" w:cs="Times New Roman"/>
          <w:sz w:val="24"/>
          <w:szCs w:val="24"/>
          <w:lang w:eastAsia="en-US"/>
        </w:rPr>
      </w:pPr>
      <w:r w:rsidRPr="007E1E4A">
        <w:rPr>
          <w:rFonts w:ascii="Times New Roman" w:eastAsia="TimesNewRomanPSMT" w:hAnsi="Times New Roman" w:cs="Times New Roman"/>
          <w:sz w:val="24"/>
          <w:szCs w:val="24"/>
          <w:lang w:eastAsia="en-US"/>
        </w:rPr>
        <w:t>Контроль за состоянием инженерных коммуникаций;</w:t>
      </w:r>
    </w:p>
    <w:p w14:paraId="6A91C52B" w14:textId="77777777" w:rsidR="004870D0" w:rsidRPr="007E1E4A" w:rsidRDefault="004870D0" w:rsidP="004870D0">
      <w:pPr>
        <w:numPr>
          <w:ilvl w:val="0"/>
          <w:numId w:val="15"/>
        </w:numPr>
        <w:suppressAutoHyphens/>
        <w:spacing w:after="0" w:line="240" w:lineRule="auto"/>
        <w:ind w:left="0" w:firstLine="709"/>
        <w:jc w:val="both"/>
        <w:rPr>
          <w:rFonts w:ascii="Times New Roman" w:eastAsia="TimesNewRomanPSMT" w:hAnsi="Times New Roman" w:cs="Times New Roman"/>
          <w:sz w:val="24"/>
          <w:szCs w:val="24"/>
          <w:lang w:eastAsia="en-US"/>
        </w:rPr>
      </w:pPr>
      <w:r w:rsidRPr="007E1E4A">
        <w:rPr>
          <w:rFonts w:ascii="Times New Roman" w:eastAsia="TimesNewRomanPSMT" w:hAnsi="Times New Roman" w:cs="Times New Roman"/>
          <w:lang w:eastAsia="en-US"/>
        </w:rPr>
        <w:t>Контроль над транспортными потоками</w:t>
      </w:r>
    </w:p>
    <w:p w14:paraId="6BDCA58F" w14:textId="77777777" w:rsidR="008C3227" w:rsidRPr="007E1E4A" w:rsidRDefault="00502D73" w:rsidP="00A57C9A">
      <w:pPr>
        <w:suppressAutoHyphens/>
        <w:spacing w:before="120" w:after="120" w:line="240" w:lineRule="auto"/>
        <w:ind w:firstLine="709"/>
        <w:jc w:val="both"/>
        <w:rPr>
          <w:rFonts w:ascii="Times New Roman" w:hAnsi="Times New Roman" w:cs="Times New Roman"/>
          <w:i/>
          <w:color w:val="000000" w:themeColor="text1"/>
          <w:sz w:val="24"/>
          <w:szCs w:val="24"/>
        </w:rPr>
      </w:pPr>
      <w:r w:rsidRPr="007E1E4A">
        <w:rPr>
          <w:rFonts w:ascii="Times New Roman" w:hAnsi="Times New Roman"/>
          <w:b/>
          <w:i/>
          <w:color w:val="000000" w:themeColor="text1"/>
          <w:sz w:val="24"/>
          <w:szCs w:val="24"/>
        </w:rPr>
        <w:t>5</w:t>
      </w:r>
      <w:r w:rsidR="008C3227" w:rsidRPr="007E1E4A">
        <w:rPr>
          <w:rFonts w:ascii="Times New Roman" w:hAnsi="Times New Roman"/>
          <w:b/>
          <w:i/>
          <w:color w:val="000000" w:themeColor="text1"/>
          <w:sz w:val="24"/>
          <w:szCs w:val="24"/>
        </w:rPr>
        <w:t xml:space="preserve">.2.3. </w:t>
      </w:r>
      <w:r w:rsidR="00FE43BA" w:rsidRPr="007E1E4A">
        <w:rPr>
          <w:rFonts w:ascii="Times New Roman" w:hAnsi="Times New Roman"/>
          <w:b/>
          <w:i/>
          <w:color w:val="000000" w:themeColor="text1"/>
          <w:sz w:val="24"/>
          <w:szCs w:val="24"/>
        </w:rPr>
        <w:t>Пункты,</w:t>
      </w:r>
      <w:r w:rsidR="008C3227" w:rsidRPr="007E1E4A">
        <w:rPr>
          <w:rFonts w:ascii="Times New Roman" w:hAnsi="Times New Roman"/>
          <w:b/>
          <w:i/>
          <w:color w:val="000000" w:themeColor="text1"/>
          <w:sz w:val="24"/>
          <w:szCs w:val="24"/>
        </w:rPr>
        <w:t xml:space="preserve"> разворачиваемые при возникновении чрезвычайных ситуаций</w:t>
      </w:r>
    </w:p>
    <w:p w14:paraId="21C64373" w14:textId="77777777" w:rsidR="009A0FAD" w:rsidRPr="007E1E4A" w:rsidRDefault="009A0FAD" w:rsidP="009A0FAD">
      <w:pPr>
        <w:tabs>
          <w:tab w:val="left" w:pos="0"/>
        </w:tabs>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При возникновении чрезвычайных ситуаций необходимо своевременное информирование населения. Для проведения организационно-информационных мероприятий предусматриваются пункты сбора (ПС).</w:t>
      </w:r>
    </w:p>
    <w:p w14:paraId="4E165038" w14:textId="77777777" w:rsidR="009A0FAD" w:rsidRPr="007E1E4A" w:rsidRDefault="009A0FAD" w:rsidP="009A0FAD">
      <w:pPr>
        <w:pStyle w:val="22"/>
        <w:tabs>
          <w:tab w:val="left" w:pos="0"/>
        </w:tabs>
        <w:ind w:firstLine="709"/>
        <w:jc w:val="both"/>
        <w:rPr>
          <w:rFonts w:ascii="Times New Roman" w:hAnsi="Times New Roman"/>
          <w:color w:val="A6A6A6" w:themeColor="background1" w:themeShade="A6"/>
        </w:rPr>
      </w:pPr>
      <w:r w:rsidRPr="007E1E4A">
        <w:rPr>
          <w:rFonts w:ascii="Times New Roman" w:hAnsi="Times New Roman" w:cs="Times New Roman"/>
        </w:rPr>
        <w:t xml:space="preserve">Для временного размещения пострадавшего населения и оказания необходимой помощи необходимы приемные пункты временного размещения (ППВР). ППВР должны разворачиваться на период проживания в них от 1 до 30 суток, </w:t>
      </w:r>
      <w:r w:rsidRPr="007E1E4A">
        <w:rPr>
          <w:rFonts w:ascii="Times New Roman" w:hAnsi="Times New Roman" w:cs="Times New Roman"/>
          <w:sz w:val="22"/>
          <w:szCs w:val="22"/>
        </w:rPr>
        <w:t>в зависимости от типа и масштабов последствий ЧС.</w:t>
      </w:r>
    </w:p>
    <w:p w14:paraId="49104C16" w14:textId="77777777" w:rsidR="009A0FAD" w:rsidRPr="007E1E4A" w:rsidRDefault="009A0FAD" w:rsidP="009A0FAD">
      <w:pPr>
        <w:pStyle w:val="22"/>
        <w:tabs>
          <w:tab w:val="left" w:pos="0"/>
        </w:tabs>
        <w:spacing w:before="120" w:after="120"/>
        <w:jc w:val="left"/>
        <w:rPr>
          <w:rFonts w:ascii="Times New Roman" w:hAnsi="Times New Roman"/>
        </w:rPr>
      </w:pPr>
      <w:r w:rsidRPr="007E1E4A">
        <w:rPr>
          <w:rFonts w:ascii="Times New Roman" w:hAnsi="Times New Roman"/>
        </w:rPr>
        <w:tab/>
        <w:t>1. Существующее состояние</w:t>
      </w:r>
    </w:p>
    <w:p w14:paraId="1143B65F" w14:textId="77777777" w:rsidR="009A0FAD" w:rsidRPr="007E1E4A" w:rsidRDefault="009A0FAD" w:rsidP="009A0FAD">
      <w:pPr>
        <w:pStyle w:val="22"/>
        <w:tabs>
          <w:tab w:val="left" w:pos="0"/>
        </w:tabs>
        <w:ind w:firstLine="709"/>
        <w:jc w:val="both"/>
        <w:rPr>
          <w:rFonts w:ascii="Times New Roman" w:hAnsi="Times New Roman"/>
        </w:rPr>
      </w:pPr>
      <w:r w:rsidRPr="007E1E4A">
        <w:rPr>
          <w:rFonts w:ascii="Times New Roman" w:hAnsi="Times New Roman"/>
        </w:rPr>
        <w:t>На территории проекта планировки территории, пункты сбора населения при ЧС и приемные пункты временного размещения при ЧС не расположены.</w:t>
      </w:r>
    </w:p>
    <w:p w14:paraId="6DB80DD6" w14:textId="77777777" w:rsidR="009A0FAD" w:rsidRPr="007E1E4A" w:rsidRDefault="009A0FAD" w:rsidP="009A0FAD">
      <w:pPr>
        <w:pStyle w:val="22"/>
        <w:tabs>
          <w:tab w:val="left" w:pos="0"/>
        </w:tabs>
        <w:spacing w:before="120" w:after="120"/>
        <w:ind w:firstLine="709"/>
        <w:jc w:val="both"/>
        <w:rPr>
          <w:rFonts w:ascii="Times New Roman" w:hAnsi="Times New Roman"/>
        </w:rPr>
      </w:pPr>
      <w:r w:rsidRPr="007E1E4A">
        <w:rPr>
          <w:rFonts w:ascii="Times New Roman" w:hAnsi="Times New Roman"/>
        </w:rPr>
        <w:t>2. Проектные предложения</w:t>
      </w:r>
    </w:p>
    <w:p w14:paraId="48F7B4D7" w14:textId="77777777" w:rsidR="009A0FAD" w:rsidRPr="007E1E4A" w:rsidRDefault="009A0FAD" w:rsidP="009A0FAD">
      <w:pPr>
        <w:pStyle w:val="22"/>
        <w:tabs>
          <w:tab w:val="left" w:pos="0"/>
        </w:tabs>
        <w:ind w:firstLine="709"/>
        <w:jc w:val="both"/>
        <w:rPr>
          <w:rFonts w:ascii="Times New Roman" w:hAnsi="Times New Roman"/>
          <w:color w:val="A6A6A6" w:themeColor="background1" w:themeShade="A6"/>
        </w:rPr>
      </w:pPr>
      <w:r w:rsidRPr="007E1E4A">
        <w:rPr>
          <w:rFonts w:ascii="Times New Roman" w:hAnsi="Times New Roman" w:cs="Times New Roman"/>
          <w:szCs w:val="23"/>
        </w:rPr>
        <w:t>На территории проектирования не предусматривается размещение пунктов сбора и пунктов временного размещения</w:t>
      </w:r>
      <w:r w:rsidRPr="007E1E4A">
        <w:rPr>
          <w:rFonts w:ascii="Times New Roman" w:hAnsi="Times New Roman"/>
          <w:color w:val="A6A6A6" w:themeColor="background1" w:themeShade="A6"/>
        </w:rPr>
        <w:t>.</w:t>
      </w:r>
    </w:p>
    <w:p w14:paraId="61E17DBC" w14:textId="77777777" w:rsidR="009A0FAD" w:rsidRPr="007E1E4A" w:rsidRDefault="009A0FAD" w:rsidP="009A0FAD">
      <w:pPr>
        <w:pStyle w:val="22"/>
        <w:tabs>
          <w:tab w:val="left" w:pos="0"/>
        </w:tabs>
        <w:ind w:firstLine="709"/>
        <w:jc w:val="both"/>
        <w:rPr>
          <w:rFonts w:ascii="Times New Roman" w:hAnsi="Times New Roman"/>
        </w:rPr>
      </w:pPr>
      <w:r w:rsidRPr="007E1E4A">
        <w:rPr>
          <w:rFonts w:ascii="Times New Roman" w:hAnsi="Times New Roman"/>
        </w:rPr>
        <w:t>При необходимости, информирование населения будет осуществляться по средствам ПС, расположенных за границей проектирования.</w:t>
      </w:r>
    </w:p>
    <w:p w14:paraId="22A18923" w14:textId="77777777" w:rsidR="009A0FAD" w:rsidRPr="007E1E4A" w:rsidRDefault="009A0FAD" w:rsidP="009A0FAD">
      <w:pPr>
        <w:pStyle w:val="22"/>
        <w:tabs>
          <w:tab w:val="left" w:pos="0"/>
        </w:tabs>
        <w:ind w:firstLine="709"/>
        <w:jc w:val="both"/>
        <w:rPr>
          <w:rFonts w:ascii="Times New Roman" w:hAnsi="Times New Roman"/>
        </w:rPr>
      </w:pPr>
      <w:r w:rsidRPr="007E1E4A">
        <w:rPr>
          <w:rFonts w:ascii="Times New Roman" w:hAnsi="Times New Roman"/>
        </w:rPr>
        <w:t>Для временного размещения пострадавшего населения и оказания необходимой помощи будут задействованы ППВР, расположенные за границей проектирования.</w:t>
      </w:r>
    </w:p>
    <w:p w14:paraId="1DD7A2A4" w14:textId="77777777" w:rsidR="008C3227" w:rsidRPr="007E1E4A" w:rsidRDefault="00502D73" w:rsidP="00A57C9A">
      <w:pPr>
        <w:pStyle w:val="22"/>
        <w:tabs>
          <w:tab w:val="left" w:pos="0"/>
        </w:tabs>
        <w:spacing w:before="120" w:after="120"/>
        <w:ind w:firstLine="709"/>
        <w:jc w:val="both"/>
        <w:rPr>
          <w:rFonts w:ascii="Times New Roman" w:hAnsi="Times New Roman"/>
          <w:b/>
          <w:i/>
          <w:color w:val="000000" w:themeColor="text1"/>
        </w:rPr>
      </w:pPr>
      <w:r w:rsidRPr="007E1E4A">
        <w:rPr>
          <w:rFonts w:ascii="Times New Roman" w:hAnsi="Times New Roman"/>
          <w:b/>
          <w:i/>
          <w:color w:val="000000" w:themeColor="text1"/>
        </w:rPr>
        <w:t>5</w:t>
      </w:r>
      <w:r w:rsidR="008C3227" w:rsidRPr="007E1E4A">
        <w:rPr>
          <w:rFonts w:ascii="Times New Roman" w:hAnsi="Times New Roman"/>
          <w:b/>
          <w:i/>
          <w:color w:val="000000" w:themeColor="text1"/>
        </w:rPr>
        <w:t>.2.4. Обеспечение пожарной безопасности</w:t>
      </w:r>
    </w:p>
    <w:p w14:paraId="390EE3FF" w14:textId="77777777" w:rsidR="00525D4D" w:rsidRPr="007E1E4A" w:rsidRDefault="00525D4D" w:rsidP="00525D4D">
      <w:pPr>
        <w:suppressAutoHyphens/>
        <w:spacing w:before="120" w:after="120" w:line="240" w:lineRule="auto"/>
        <w:ind w:firstLine="709"/>
        <w:jc w:val="both"/>
        <w:rPr>
          <w:rFonts w:ascii="Times New Roman" w:hAnsi="Times New Roman"/>
          <w:sz w:val="24"/>
          <w:szCs w:val="24"/>
        </w:rPr>
      </w:pPr>
      <w:r w:rsidRPr="007E1E4A">
        <w:rPr>
          <w:rFonts w:ascii="Times New Roman" w:hAnsi="Times New Roman"/>
          <w:sz w:val="24"/>
          <w:szCs w:val="24"/>
        </w:rPr>
        <w:t>1. Существующее состояние</w:t>
      </w:r>
    </w:p>
    <w:p w14:paraId="0B4D7054" w14:textId="77777777" w:rsidR="00525D4D" w:rsidRPr="007E1E4A" w:rsidRDefault="00525D4D" w:rsidP="00525D4D">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Противопожарные мероприятия являются неотъемлемой частью инженерно-технических мероприятий по предупреждению ЧС. Их важность предопределяется большими размерами ущерба, который могут нанести пожары.</w:t>
      </w:r>
    </w:p>
    <w:p w14:paraId="34DAECF4" w14:textId="77777777" w:rsidR="00525D4D" w:rsidRPr="007E1E4A" w:rsidRDefault="00525D4D" w:rsidP="00525D4D">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При пожаре безопасность людей должна обеспечиваться своевременной беспрепятственной эвакуацией людей из опасной зоны, оказавшихся в зоне задымления и повышенной температуры.</w:t>
      </w:r>
    </w:p>
    <w:p w14:paraId="4DC12D73" w14:textId="77777777" w:rsidR="00525D4D" w:rsidRPr="007E1E4A" w:rsidRDefault="00525D4D" w:rsidP="00525D4D">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С целью предотвращения распространения очагов пожаров здания общественно-социального назначения обеспечиваются сигнализацией и оповещением о возникновении пожара, средствами пожаротушения.</w:t>
      </w:r>
    </w:p>
    <w:p w14:paraId="06F96255" w14:textId="77777777" w:rsidR="00525D4D" w:rsidRPr="007E1E4A" w:rsidRDefault="00525D4D" w:rsidP="00525D4D">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Пожаротушение на разрабатываемой территории выполняется силами подразделений пожарной охраны.</w:t>
      </w:r>
    </w:p>
    <w:p w14:paraId="283E0A48" w14:textId="77777777" w:rsidR="00525D4D" w:rsidRPr="007E1E4A" w:rsidRDefault="00525D4D" w:rsidP="00525D4D">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На проектируемой территории подразделений пожарной охраны отсутствуют.</w:t>
      </w:r>
    </w:p>
    <w:p w14:paraId="6F1D36DB" w14:textId="77777777" w:rsidR="00525D4D" w:rsidRPr="007E1E4A" w:rsidRDefault="00525D4D" w:rsidP="00525D4D">
      <w:pPr>
        <w:suppressAutoHyphens/>
        <w:spacing w:after="0" w:line="240" w:lineRule="auto"/>
        <w:ind w:firstLine="709"/>
        <w:jc w:val="both"/>
        <w:rPr>
          <w:rFonts w:ascii="Times New Roman" w:hAnsi="Times New Roman" w:cs="Times New Roman"/>
          <w:sz w:val="24"/>
          <w:szCs w:val="24"/>
        </w:rPr>
      </w:pPr>
      <w:proofErr w:type="gramStart"/>
      <w:r w:rsidRPr="007E1E4A">
        <w:rPr>
          <w:rFonts w:ascii="Times New Roman" w:hAnsi="Times New Roman" w:cs="Times New Roman"/>
          <w:sz w:val="24"/>
          <w:szCs w:val="24"/>
        </w:rPr>
        <w:t>Согласно расписаний</w:t>
      </w:r>
      <w:proofErr w:type="gramEnd"/>
      <w:r w:rsidRPr="007E1E4A">
        <w:rPr>
          <w:rFonts w:ascii="Times New Roman" w:hAnsi="Times New Roman" w:cs="Times New Roman"/>
          <w:sz w:val="24"/>
          <w:szCs w:val="24"/>
        </w:rPr>
        <w:t xml:space="preserve"> выезда и плана привлечения сил и средств, пожарную безопасность на территории Марковского муниципального образования обеспечивают пожарные части г. Иркутска.</w:t>
      </w:r>
    </w:p>
    <w:p w14:paraId="4ECE736F" w14:textId="77777777" w:rsidR="00525D4D" w:rsidRPr="007E1E4A" w:rsidRDefault="00525D4D" w:rsidP="00525D4D">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Забор воды для тушения пожаров на территории проектирования не производится, объекты пожаротушения – отсутствуют. </w:t>
      </w:r>
    </w:p>
    <w:p w14:paraId="612F372C" w14:textId="77777777" w:rsidR="00525D4D" w:rsidRPr="007E1E4A" w:rsidRDefault="00525D4D" w:rsidP="00525D4D">
      <w:pPr>
        <w:suppressAutoHyphens/>
        <w:spacing w:before="120" w:after="120" w:line="240" w:lineRule="auto"/>
        <w:ind w:firstLine="709"/>
        <w:jc w:val="both"/>
        <w:rPr>
          <w:rFonts w:ascii="Times New Roman" w:hAnsi="Times New Roman" w:cs="Times New Roman"/>
          <w:sz w:val="24"/>
          <w:szCs w:val="24"/>
        </w:rPr>
      </w:pPr>
      <w:r w:rsidRPr="007E1E4A">
        <w:rPr>
          <w:rFonts w:ascii="Times New Roman" w:hAnsi="Times New Roman"/>
          <w:sz w:val="24"/>
          <w:szCs w:val="24"/>
        </w:rPr>
        <w:t>2. Проектные предложения</w:t>
      </w:r>
    </w:p>
    <w:p w14:paraId="6B64889F" w14:textId="77777777" w:rsidR="00525D4D" w:rsidRPr="007E1E4A" w:rsidRDefault="00525D4D" w:rsidP="00525D4D">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Согласно ФЗ-123 «Технический регламент о требованиях пожарной безопасности» нормативное время прибытия на пожар по населенным пунктам составляет 10 минут, а радиус доступности пожарного депо не должен превышать 3 км. Исходя из этого проектирование пожарного депо на территории проекта планировки не требуется.</w:t>
      </w:r>
    </w:p>
    <w:p w14:paraId="0ADA1C59" w14:textId="77777777" w:rsidR="00525D4D" w:rsidRPr="007E1E4A" w:rsidRDefault="00525D4D" w:rsidP="00525D4D">
      <w:pPr>
        <w:suppressAutoHyphens/>
        <w:spacing w:after="0" w:line="240" w:lineRule="auto"/>
        <w:ind w:firstLine="709"/>
        <w:jc w:val="both"/>
        <w:rPr>
          <w:rFonts w:ascii="Times New Roman" w:hAnsi="Times New Roman" w:cs="Times New Roman"/>
          <w:sz w:val="24"/>
          <w:szCs w:val="24"/>
        </w:rPr>
      </w:pPr>
      <w:proofErr w:type="gramStart"/>
      <w:r w:rsidRPr="007E1E4A">
        <w:rPr>
          <w:rFonts w:ascii="Times New Roman" w:hAnsi="Times New Roman" w:cs="Times New Roman"/>
          <w:sz w:val="24"/>
          <w:szCs w:val="24"/>
        </w:rPr>
        <w:t>Согласно материалов</w:t>
      </w:r>
      <w:proofErr w:type="gramEnd"/>
      <w:r w:rsidRPr="007E1E4A">
        <w:rPr>
          <w:rFonts w:ascii="Times New Roman" w:hAnsi="Times New Roman" w:cs="Times New Roman"/>
          <w:sz w:val="24"/>
          <w:szCs w:val="24"/>
        </w:rPr>
        <w:t xml:space="preserve"> генерального плана, в непосредственной близости к территории проекта планировки предусматривается размещение пожарного депо на 6 пожарных автомобилей. Расстояние до территории проектирования составляет 2 км.</w:t>
      </w:r>
    </w:p>
    <w:p w14:paraId="6C7E3B0D" w14:textId="77777777" w:rsidR="00525D4D" w:rsidRPr="007E1E4A" w:rsidRDefault="00525D4D" w:rsidP="00525D4D">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Согласно СНиП 2.04.02-84* «Водоснабжение. Наружные сети и сооружения» расстояние между пожарными гидрантами следует принимать из условия обслуживания ими зданий, находящихся в радиусе не более 200 м. При этом подача воды в любую точку пожара должна обеспечиваться из двух соседних гидрантов.</w:t>
      </w:r>
    </w:p>
    <w:p w14:paraId="5AA06071" w14:textId="77777777" w:rsidR="008C3227" w:rsidRPr="007E1E4A" w:rsidRDefault="00502D73" w:rsidP="00A57C9A">
      <w:pPr>
        <w:suppressAutoHyphens/>
        <w:spacing w:before="120" w:after="120" w:line="240" w:lineRule="auto"/>
        <w:ind w:firstLine="709"/>
        <w:jc w:val="both"/>
        <w:rPr>
          <w:rFonts w:ascii="Times New Roman" w:hAnsi="Times New Roman"/>
          <w:b/>
          <w:i/>
          <w:color w:val="000000" w:themeColor="text1"/>
          <w:sz w:val="24"/>
          <w:szCs w:val="24"/>
        </w:rPr>
      </w:pPr>
      <w:r w:rsidRPr="007E1E4A">
        <w:rPr>
          <w:rFonts w:ascii="Times New Roman" w:hAnsi="Times New Roman"/>
          <w:b/>
          <w:i/>
          <w:color w:val="000000" w:themeColor="text1"/>
          <w:sz w:val="24"/>
          <w:szCs w:val="24"/>
        </w:rPr>
        <w:t>5</w:t>
      </w:r>
      <w:r w:rsidR="008C3227" w:rsidRPr="007E1E4A">
        <w:rPr>
          <w:rFonts w:ascii="Times New Roman" w:hAnsi="Times New Roman"/>
          <w:b/>
          <w:i/>
          <w:color w:val="000000" w:themeColor="text1"/>
          <w:sz w:val="24"/>
          <w:szCs w:val="24"/>
        </w:rPr>
        <w:t>.2.5. Обеспечение оповещения населения</w:t>
      </w:r>
    </w:p>
    <w:p w14:paraId="05DD0CE5" w14:textId="77777777" w:rsidR="00525D4D" w:rsidRPr="007E1E4A" w:rsidRDefault="00525D4D" w:rsidP="00525D4D">
      <w:pPr>
        <w:suppressAutoHyphens/>
        <w:spacing w:before="120" w:after="120" w:line="240" w:lineRule="auto"/>
        <w:ind w:firstLine="709"/>
        <w:jc w:val="both"/>
        <w:rPr>
          <w:rFonts w:ascii="Times New Roman" w:hAnsi="Times New Roman"/>
          <w:sz w:val="24"/>
          <w:szCs w:val="24"/>
        </w:rPr>
      </w:pPr>
      <w:bookmarkStart w:id="99" w:name="_Hlk531867983"/>
      <w:r w:rsidRPr="007E1E4A">
        <w:rPr>
          <w:rFonts w:ascii="Times New Roman" w:hAnsi="Times New Roman"/>
          <w:sz w:val="24"/>
          <w:szCs w:val="24"/>
        </w:rPr>
        <w:t>1. Существующее состояние</w:t>
      </w:r>
    </w:p>
    <w:p w14:paraId="0C444FA9" w14:textId="77777777" w:rsidR="00525D4D" w:rsidRPr="007E1E4A" w:rsidRDefault="00525D4D" w:rsidP="00525D4D">
      <w:pPr>
        <w:suppressAutoHyphens/>
        <w:spacing w:after="0" w:line="240" w:lineRule="auto"/>
        <w:ind w:firstLine="720"/>
        <w:jc w:val="both"/>
        <w:rPr>
          <w:rFonts w:ascii="Times New Roman" w:hAnsi="Times New Roman" w:cs="Times New Roman"/>
          <w:sz w:val="24"/>
          <w:szCs w:val="24"/>
        </w:rPr>
      </w:pPr>
      <w:r w:rsidRPr="007E1E4A">
        <w:rPr>
          <w:rFonts w:ascii="Times New Roman" w:hAnsi="Times New Roman" w:cs="Times New Roman"/>
          <w:sz w:val="24"/>
          <w:szCs w:val="24"/>
        </w:rPr>
        <w:t>Защита населения в значительной степени зависит от своевременного сообщения гражданам об угрозе возникновения ЧС природного характера, заражения территории при авариях и катастрофах в мирное время на объектах, где применяются химически опасные или взрывоопасные вещества.</w:t>
      </w:r>
    </w:p>
    <w:p w14:paraId="33B0CF27" w14:textId="77777777" w:rsidR="00525D4D" w:rsidRPr="007E1E4A" w:rsidRDefault="00525D4D" w:rsidP="00525D4D">
      <w:pPr>
        <w:suppressAutoHyphens/>
        <w:spacing w:after="0" w:line="240" w:lineRule="auto"/>
        <w:ind w:firstLine="720"/>
        <w:jc w:val="both"/>
        <w:rPr>
          <w:rFonts w:ascii="Times New Roman" w:hAnsi="Times New Roman" w:cs="Times New Roman"/>
          <w:sz w:val="24"/>
          <w:szCs w:val="24"/>
        </w:rPr>
      </w:pPr>
      <w:r w:rsidRPr="007E1E4A">
        <w:rPr>
          <w:rFonts w:ascii="Times New Roman" w:hAnsi="Times New Roman" w:cs="Times New Roman"/>
          <w:sz w:val="24"/>
          <w:szCs w:val="24"/>
        </w:rPr>
        <w:t>В соответствии с совместным приказом МЧС, ГК РФ по связи и информации № 422/90/376 ДСП от 25.07.2006 г. основной задачей местных систем оповещения ГО является обеспечение доведения сигналов и информации оповещения от органов, осуществляющих управление гражданской обороной на территории города, до оперативных дежурных служб объектов экономики, руководящего состава гражданской обороны города, районов и населения. Основной способ оповещения и информирования населения – передача речевых сообщений по сетям вещания.</w:t>
      </w:r>
    </w:p>
    <w:p w14:paraId="2107CCF5" w14:textId="77777777" w:rsidR="00525D4D" w:rsidRPr="007E1E4A" w:rsidRDefault="00525D4D" w:rsidP="00525D4D">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Оповещение (информирование) населения проекта планировки на момент разработки документации не осуществляется.</w:t>
      </w:r>
    </w:p>
    <w:p w14:paraId="434E98EA" w14:textId="77777777" w:rsidR="00525D4D" w:rsidRPr="007E1E4A" w:rsidRDefault="00525D4D" w:rsidP="00525D4D">
      <w:pPr>
        <w:suppressAutoHyphens/>
        <w:spacing w:before="120" w:after="120" w:line="240" w:lineRule="auto"/>
        <w:ind w:firstLine="709"/>
        <w:jc w:val="both"/>
        <w:rPr>
          <w:rFonts w:ascii="Times New Roman" w:hAnsi="Times New Roman"/>
          <w:sz w:val="24"/>
          <w:szCs w:val="24"/>
        </w:rPr>
      </w:pPr>
      <w:r w:rsidRPr="007E1E4A">
        <w:rPr>
          <w:rFonts w:ascii="Times New Roman" w:hAnsi="Times New Roman"/>
          <w:sz w:val="24"/>
          <w:szCs w:val="24"/>
        </w:rPr>
        <w:t>2. Проектные предложения</w:t>
      </w:r>
    </w:p>
    <w:p w14:paraId="394D0E8B" w14:textId="77777777" w:rsidR="00525D4D" w:rsidRPr="007E1E4A" w:rsidRDefault="00525D4D" w:rsidP="00525D4D">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В границах проекта планировки не предусматривается размещение уличных устройств оповещения.</w:t>
      </w:r>
    </w:p>
    <w:p w14:paraId="5C33B38D" w14:textId="7A122FAA" w:rsidR="00525D4D" w:rsidRPr="007E1E4A" w:rsidRDefault="00525D4D" w:rsidP="00525D4D">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Оповещение населения будет осуществляться посредствам уличных устройств оповещения, расположенных за границей территории проектирования.</w:t>
      </w:r>
    </w:p>
    <w:p w14:paraId="467C05E2" w14:textId="77777777" w:rsidR="00525D4D" w:rsidRPr="007E1E4A" w:rsidRDefault="00525D4D" w:rsidP="00525D4D">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Система централизованного оповещения организована позволяет:</w:t>
      </w:r>
    </w:p>
    <w:p w14:paraId="1EFA8AE4" w14:textId="77777777" w:rsidR="00525D4D" w:rsidRPr="007E1E4A" w:rsidRDefault="00525D4D" w:rsidP="00525D4D">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xml:space="preserve">- осуществлять одновременный запуск всех </w:t>
      </w:r>
      <w:proofErr w:type="spellStart"/>
      <w:r w:rsidRPr="007E1E4A">
        <w:rPr>
          <w:rFonts w:ascii="Times New Roman" w:hAnsi="Times New Roman" w:cs="Times New Roman"/>
          <w:sz w:val="24"/>
          <w:szCs w:val="24"/>
        </w:rPr>
        <w:t>электросирен</w:t>
      </w:r>
      <w:proofErr w:type="spellEnd"/>
      <w:r w:rsidRPr="007E1E4A">
        <w:rPr>
          <w:rFonts w:ascii="Times New Roman" w:hAnsi="Times New Roman" w:cs="Times New Roman"/>
          <w:sz w:val="24"/>
          <w:szCs w:val="24"/>
        </w:rPr>
        <w:t xml:space="preserve"> системы;</w:t>
      </w:r>
    </w:p>
    <w:p w14:paraId="0CAF13DD" w14:textId="77777777" w:rsidR="00525D4D" w:rsidRPr="007E1E4A" w:rsidRDefault="00525D4D" w:rsidP="00525D4D">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осуществлять оповещение населения о произошедшей ЧС по радиотрансляционной сети в реальном масштабе времени оперативным дежурным Единой дежурно-диспетчерской службы;</w:t>
      </w:r>
    </w:p>
    <w:p w14:paraId="3399C041" w14:textId="77777777" w:rsidR="00525D4D" w:rsidRPr="007E1E4A" w:rsidRDefault="00525D4D" w:rsidP="00525D4D">
      <w:pPr>
        <w:suppressAutoHyphens/>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 оповещать по сигналу «Объявлен сбор» руководящий состав администрации р.п. Маркова, руководителей основных предприятий, подключенных к СЦВ.</w:t>
      </w:r>
    </w:p>
    <w:p w14:paraId="6269CD87" w14:textId="77777777" w:rsidR="003E0845" w:rsidRPr="007E1E4A" w:rsidRDefault="003E0845" w:rsidP="00A57C9A">
      <w:pPr>
        <w:pStyle w:val="afffa"/>
        <w:rPr>
          <w:b w:val="0"/>
          <w:i w:val="0"/>
          <w:lang w:val="ru-RU"/>
        </w:rPr>
        <w:sectPr w:rsidR="003E0845" w:rsidRPr="007E1E4A" w:rsidSect="005C2157">
          <w:type w:val="continuous"/>
          <w:pgSz w:w="11906" w:h="16838"/>
          <w:pgMar w:top="1134" w:right="1701" w:bottom="1134" w:left="851" w:header="708" w:footer="425" w:gutter="0"/>
          <w:cols w:space="708"/>
          <w:docGrid w:linePitch="360"/>
        </w:sectPr>
      </w:pPr>
    </w:p>
    <w:p w14:paraId="0FFEA0EB" w14:textId="283120F0" w:rsidR="00FF0C33" w:rsidRPr="007E1E4A" w:rsidRDefault="00FF0C33" w:rsidP="00FF0C33">
      <w:pPr>
        <w:pStyle w:val="143"/>
        <w:rPr>
          <w:lang w:val="ru-RU"/>
        </w:rPr>
      </w:pPr>
      <w:bookmarkStart w:id="100" w:name="_Toc48572565"/>
      <w:r w:rsidRPr="007E1E4A">
        <w:rPr>
          <w:lang w:val="ru-RU"/>
        </w:rPr>
        <w:t>Приложения</w:t>
      </w:r>
      <w:bookmarkEnd w:id="100"/>
    </w:p>
    <w:p w14:paraId="367007ED" w14:textId="77777777" w:rsidR="00847F84" w:rsidRPr="007E1E4A" w:rsidRDefault="00847F84" w:rsidP="00847F84">
      <w:pPr>
        <w:pStyle w:val="afffa"/>
        <w:rPr>
          <w:b w:val="0"/>
          <w:i w:val="0"/>
          <w:iCs/>
          <w:lang w:val="ru-RU"/>
        </w:rPr>
      </w:pPr>
      <w:bookmarkStart w:id="101" w:name="_Toc48572566"/>
      <w:bookmarkStart w:id="102" w:name="_Toc525554993"/>
      <w:bookmarkStart w:id="103" w:name="%25D0%259F%25D0%259F%25D0%25A21"/>
      <w:r w:rsidRPr="007E1E4A">
        <w:rPr>
          <w:b w:val="0"/>
          <w:i w:val="0"/>
        </w:rPr>
        <w:t xml:space="preserve">Приложение 1. </w:t>
      </w:r>
      <w:r w:rsidRPr="007E1E4A">
        <w:rPr>
          <w:b w:val="0"/>
          <w:i w:val="0"/>
          <w:iCs/>
        </w:rPr>
        <w:t>Положение о характеристиках планируемого развития территории. Положения об очередности планируемого развития территории</w:t>
      </w:r>
      <w:r w:rsidRPr="007E1E4A">
        <w:rPr>
          <w:b w:val="0"/>
          <w:i w:val="0"/>
          <w:iCs/>
          <w:lang w:val="ru-RU"/>
        </w:rPr>
        <w:t>.</w:t>
      </w:r>
      <w:bookmarkEnd w:id="101"/>
    </w:p>
    <w:p w14:paraId="02ECDD8D" w14:textId="77777777" w:rsidR="00185B6E" w:rsidRPr="007E1E4A" w:rsidRDefault="00185B6E" w:rsidP="00185B6E">
      <w:pPr>
        <w:pStyle w:val="122"/>
      </w:pPr>
    </w:p>
    <w:bookmarkEnd w:id="102"/>
    <w:p w14:paraId="01F60FA1" w14:textId="036B0C54" w:rsidR="002B6F06" w:rsidRPr="007E1E4A" w:rsidRDefault="002B6F06" w:rsidP="006B2BAA">
      <w:pPr>
        <w:spacing w:after="0"/>
        <w:ind w:firstLine="3686"/>
        <w:jc w:val="right"/>
        <w:rPr>
          <w:rFonts w:ascii="Times New Roman" w:hAnsi="Times New Roman" w:cs="Times New Roman"/>
          <w:sz w:val="24"/>
          <w:szCs w:val="24"/>
        </w:rPr>
      </w:pPr>
    </w:p>
    <w:p w14:paraId="3CC4B667" w14:textId="77777777" w:rsidR="007B1769" w:rsidRPr="007E1E4A" w:rsidRDefault="007B1769" w:rsidP="006B2BAA">
      <w:pPr>
        <w:spacing w:after="0"/>
        <w:ind w:firstLine="3686"/>
        <w:jc w:val="right"/>
        <w:rPr>
          <w:rFonts w:ascii="Times New Roman" w:hAnsi="Times New Roman" w:cs="Times New Roman"/>
          <w:sz w:val="24"/>
          <w:szCs w:val="24"/>
        </w:rPr>
      </w:pPr>
    </w:p>
    <w:p w14:paraId="57C25473" w14:textId="6196569F" w:rsidR="002B6F06" w:rsidRPr="007E1E4A" w:rsidRDefault="002B6F06" w:rsidP="002B6F06">
      <w:pPr>
        <w:suppressAutoHyphens/>
        <w:spacing w:after="0"/>
        <w:jc w:val="center"/>
        <w:rPr>
          <w:rFonts w:ascii="Times New Roman" w:eastAsia="Calibri" w:hAnsi="Times New Roman" w:cs="Times New Roman"/>
          <w:b/>
          <w:sz w:val="24"/>
          <w:szCs w:val="24"/>
          <w:lang w:eastAsia="en-US"/>
        </w:rPr>
      </w:pPr>
    </w:p>
    <w:p w14:paraId="5F85FD5B" w14:textId="77777777" w:rsidR="007B1769" w:rsidRPr="007E1E4A" w:rsidRDefault="007B1769" w:rsidP="002B6F06">
      <w:pPr>
        <w:suppressAutoHyphens/>
        <w:spacing w:after="0"/>
        <w:jc w:val="center"/>
        <w:rPr>
          <w:rFonts w:ascii="Times New Roman" w:eastAsia="Calibri" w:hAnsi="Times New Roman" w:cs="Times New Roman"/>
          <w:b/>
          <w:sz w:val="24"/>
          <w:szCs w:val="24"/>
          <w:lang w:eastAsia="en-US"/>
        </w:rPr>
      </w:pPr>
    </w:p>
    <w:p w14:paraId="3B46BFA3" w14:textId="325585F8" w:rsidR="002D7AF0" w:rsidRPr="007E1E4A" w:rsidRDefault="002D7AF0" w:rsidP="002B6F06">
      <w:pPr>
        <w:suppressAutoHyphens/>
        <w:spacing w:after="0"/>
        <w:jc w:val="center"/>
        <w:rPr>
          <w:rFonts w:ascii="Times New Roman" w:eastAsia="Calibri" w:hAnsi="Times New Roman" w:cs="Times New Roman"/>
          <w:b/>
          <w:sz w:val="24"/>
          <w:szCs w:val="24"/>
          <w:lang w:eastAsia="en-US"/>
        </w:rPr>
      </w:pPr>
    </w:p>
    <w:p w14:paraId="160142E1" w14:textId="77777777" w:rsidR="007B1769" w:rsidRPr="007E1E4A" w:rsidRDefault="007B1769" w:rsidP="002B6F06">
      <w:pPr>
        <w:suppressAutoHyphens/>
        <w:spacing w:after="0"/>
        <w:jc w:val="center"/>
        <w:rPr>
          <w:rFonts w:ascii="Times New Roman" w:eastAsia="Calibri" w:hAnsi="Times New Roman" w:cs="Times New Roman"/>
          <w:b/>
          <w:sz w:val="24"/>
          <w:szCs w:val="24"/>
          <w:lang w:eastAsia="en-US"/>
        </w:rPr>
      </w:pPr>
    </w:p>
    <w:p w14:paraId="7674899A" w14:textId="77777777" w:rsidR="002D7AF0" w:rsidRPr="007E1E4A" w:rsidRDefault="002D7AF0" w:rsidP="002D7AF0">
      <w:pPr>
        <w:suppressAutoHyphens/>
        <w:spacing w:after="0" w:line="240" w:lineRule="auto"/>
        <w:jc w:val="center"/>
        <w:rPr>
          <w:rFonts w:ascii="Times New Roman" w:eastAsia="Calibri" w:hAnsi="Times New Roman" w:cs="Times New Roman"/>
          <w:b/>
          <w:spacing w:val="8"/>
          <w:kern w:val="144"/>
          <w:sz w:val="26"/>
          <w:szCs w:val="26"/>
          <w:lang w:eastAsia="en-US"/>
        </w:rPr>
      </w:pPr>
      <w:r w:rsidRPr="007E1E4A">
        <w:rPr>
          <w:rFonts w:ascii="Times New Roman" w:eastAsia="Calibri" w:hAnsi="Times New Roman" w:cs="Times New Roman"/>
          <w:b/>
          <w:spacing w:val="8"/>
          <w:kern w:val="144"/>
          <w:sz w:val="26"/>
          <w:szCs w:val="26"/>
          <w:lang w:eastAsia="en-US"/>
        </w:rPr>
        <w:t xml:space="preserve">ПОЛОЖЕНИЕ </w:t>
      </w:r>
    </w:p>
    <w:p w14:paraId="6FCFD22D" w14:textId="77777777" w:rsidR="002D7AF0" w:rsidRPr="007E1E4A" w:rsidRDefault="002D7AF0" w:rsidP="002D7AF0">
      <w:pPr>
        <w:suppressAutoHyphens/>
        <w:spacing w:after="0" w:line="240" w:lineRule="auto"/>
        <w:jc w:val="center"/>
        <w:rPr>
          <w:rFonts w:ascii="Times New Roman" w:eastAsia="Calibri" w:hAnsi="Times New Roman" w:cs="Times New Roman"/>
          <w:spacing w:val="8"/>
          <w:kern w:val="144"/>
          <w:sz w:val="26"/>
          <w:szCs w:val="26"/>
          <w:lang w:eastAsia="en-US"/>
        </w:rPr>
      </w:pPr>
      <w:r w:rsidRPr="007E1E4A">
        <w:rPr>
          <w:rFonts w:ascii="Times New Roman" w:eastAsia="Calibri" w:hAnsi="Times New Roman" w:cs="Times New Roman"/>
          <w:spacing w:val="8"/>
          <w:kern w:val="144"/>
          <w:sz w:val="26"/>
          <w:szCs w:val="26"/>
          <w:lang w:eastAsia="en-US"/>
        </w:rPr>
        <w:t xml:space="preserve">о характеристиках планируемого развития территории. </w:t>
      </w:r>
    </w:p>
    <w:p w14:paraId="12BF04A8" w14:textId="77777777" w:rsidR="002D7AF0" w:rsidRPr="007E1E4A" w:rsidRDefault="002D7AF0" w:rsidP="002D7AF0">
      <w:pPr>
        <w:suppressAutoHyphens/>
        <w:spacing w:after="0" w:line="240" w:lineRule="auto"/>
        <w:jc w:val="center"/>
        <w:rPr>
          <w:rFonts w:ascii="Times New Roman" w:eastAsia="Calibri" w:hAnsi="Times New Roman" w:cs="Times New Roman"/>
          <w:spacing w:val="8"/>
          <w:kern w:val="144"/>
          <w:sz w:val="26"/>
          <w:szCs w:val="26"/>
          <w:lang w:eastAsia="en-US"/>
        </w:rPr>
      </w:pPr>
      <w:r w:rsidRPr="007E1E4A">
        <w:rPr>
          <w:rFonts w:ascii="Times New Roman" w:eastAsia="Calibri" w:hAnsi="Times New Roman" w:cs="Times New Roman"/>
          <w:spacing w:val="8"/>
          <w:kern w:val="144"/>
          <w:sz w:val="26"/>
          <w:szCs w:val="26"/>
          <w:lang w:eastAsia="en-US"/>
        </w:rPr>
        <w:t>Положения об очередности планируемого развития территории</w:t>
      </w:r>
    </w:p>
    <w:p w14:paraId="452261B2" w14:textId="77777777" w:rsidR="002D7AF0" w:rsidRPr="007E1E4A" w:rsidRDefault="002D7AF0" w:rsidP="002D7AF0">
      <w:pPr>
        <w:suppressAutoHyphens/>
        <w:spacing w:after="0" w:line="240" w:lineRule="auto"/>
        <w:jc w:val="center"/>
        <w:rPr>
          <w:rFonts w:ascii="Times New Roman" w:eastAsia="Calibri" w:hAnsi="Times New Roman" w:cs="Times New Roman"/>
          <w:spacing w:val="8"/>
          <w:kern w:val="144"/>
          <w:sz w:val="16"/>
          <w:szCs w:val="16"/>
          <w:lang w:eastAsia="en-US"/>
        </w:rPr>
      </w:pPr>
    </w:p>
    <w:p w14:paraId="530ABA23" w14:textId="77777777" w:rsidR="002D7AF0" w:rsidRPr="007E1E4A" w:rsidRDefault="002D7AF0" w:rsidP="002D7AF0">
      <w:pPr>
        <w:suppressAutoHyphens/>
        <w:spacing w:after="0" w:line="240" w:lineRule="auto"/>
        <w:jc w:val="right"/>
        <w:rPr>
          <w:rFonts w:ascii="Times New Roman" w:eastAsia="Calibri" w:hAnsi="Times New Roman" w:cs="Times New Roman"/>
          <w:spacing w:val="8"/>
          <w:kern w:val="144"/>
          <w:sz w:val="26"/>
          <w:szCs w:val="26"/>
          <w:lang w:eastAsia="en-US"/>
        </w:rPr>
      </w:pPr>
      <w:r w:rsidRPr="007E1E4A">
        <w:rPr>
          <w:rFonts w:ascii="Times New Roman" w:eastAsia="Calibri" w:hAnsi="Times New Roman" w:cs="Times New Roman"/>
          <w:spacing w:val="8"/>
          <w:kern w:val="144"/>
          <w:sz w:val="26"/>
          <w:szCs w:val="26"/>
          <w:lang w:eastAsia="en-US"/>
        </w:rPr>
        <w:t>Таблица 1</w:t>
      </w:r>
    </w:p>
    <w:p w14:paraId="5D93ADB3" w14:textId="71E4F91C" w:rsidR="002D7AF0" w:rsidRPr="007E1E4A" w:rsidRDefault="002D7AF0" w:rsidP="002D7AF0">
      <w:pPr>
        <w:spacing w:before="120" w:after="0"/>
        <w:ind w:firstLine="709"/>
        <w:contextualSpacing/>
        <w:jc w:val="both"/>
        <w:outlineLvl w:val="1"/>
        <w:rPr>
          <w:rFonts w:ascii="Times New Roman" w:hAnsi="Times New Roman" w:cs="Times New Roman"/>
          <w:b/>
          <w:bCs/>
          <w:i/>
          <w:sz w:val="24"/>
          <w:szCs w:val="24"/>
          <w:lang w:eastAsia="x-none"/>
        </w:rPr>
      </w:pPr>
      <w:bookmarkStart w:id="104" w:name="_Toc48572567"/>
      <w:r w:rsidRPr="007E1E4A">
        <w:rPr>
          <w:rFonts w:ascii="Times New Roman" w:hAnsi="Times New Roman" w:cs="Times New Roman"/>
          <w:b/>
          <w:bCs/>
          <w:i/>
          <w:sz w:val="24"/>
          <w:szCs w:val="24"/>
          <w:lang w:eastAsia="x-none"/>
        </w:rPr>
        <w:t>1. Плотность и параметры застройки территории, этапы проектирования, строительства, реконструкции и характеристики объектов капитального строительства</w:t>
      </w:r>
      <w:bookmarkEnd w:id="104"/>
    </w:p>
    <w:tbl>
      <w:tblPr>
        <w:tblW w:w="9040" w:type="dxa"/>
        <w:jc w:val="center"/>
        <w:tblBorders>
          <w:top w:val="single" w:sz="12" w:space="0" w:color="auto"/>
          <w:left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02"/>
        <w:gridCol w:w="1293"/>
        <w:gridCol w:w="1984"/>
        <w:gridCol w:w="3686"/>
        <w:gridCol w:w="975"/>
      </w:tblGrid>
      <w:tr w:rsidR="00B0196C" w:rsidRPr="007E1E4A" w14:paraId="0B13B53F" w14:textId="77777777" w:rsidTr="00434208">
        <w:trPr>
          <w:trHeight w:val="236"/>
          <w:jc w:val="center"/>
        </w:trPr>
        <w:tc>
          <w:tcPr>
            <w:tcW w:w="1102" w:type="dxa"/>
            <w:vMerge w:val="restart"/>
            <w:shd w:val="clear" w:color="auto" w:fill="auto"/>
            <w:tcMar>
              <w:left w:w="0" w:type="dxa"/>
            </w:tcMar>
            <w:textDirection w:val="btLr"/>
            <w:vAlign w:val="center"/>
          </w:tcPr>
          <w:p w14:paraId="288C925B" w14:textId="77777777" w:rsidR="00B0196C" w:rsidRPr="007E1E4A" w:rsidRDefault="00B0196C" w:rsidP="00664E0A">
            <w:pPr>
              <w:spacing w:after="0" w:line="240" w:lineRule="auto"/>
              <w:ind w:left="113" w:right="113"/>
              <w:jc w:val="center"/>
              <w:rPr>
                <w:rFonts w:ascii="Times New Roman" w:hAnsi="Times New Roman" w:cs="Times New Roman"/>
                <w:b/>
                <w:sz w:val="20"/>
                <w:szCs w:val="20"/>
              </w:rPr>
            </w:pPr>
            <w:r w:rsidRPr="007E1E4A">
              <w:rPr>
                <w:rFonts w:ascii="Times New Roman" w:hAnsi="Times New Roman" w:cs="Times New Roman"/>
                <w:b/>
                <w:sz w:val="20"/>
                <w:szCs w:val="20"/>
              </w:rPr>
              <w:t>Условный номер зоны планируемого размещения</w:t>
            </w:r>
          </w:p>
        </w:tc>
        <w:tc>
          <w:tcPr>
            <w:tcW w:w="1293" w:type="dxa"/>
            <w:vMerge w:val="restart"/>
            <w:tcMar>
              <w:left w:w="0" w:type="dxa"/>
            </w:tcMar>
            <w:textDirection w:val="btLr"/>
            <w:vAlign w:val="center"/>
          </w:tcPr>
          <w:p w14:paraId="33D76C39" w14:textId="77777777" w:rsidR="00B0196C" w:rsidRPr="007E1E4A" w:rsidRDefault="00B0196C" w:rsidP="00664E0A">
            <w:pPr>
              <w:spacing w:after="0" w:line="240" w:lineRule="auto"/>
              <w:ind w:left="113" w:right="113"/>
              <w:jc w:val="center"/>
              <w:rPr>
                <w:rFonts w:ascii="Times New Roman" w:hAnsi="Times New Roman" w:cs="Times New Roman"/>
                <w:b/>
                <w:sz w:val="20"/>
                <w:szCs w:val="20"/>
              </w:rPr>
            </w:pPr>
            <w:r w:rsidRPr="007E1E4A">
              <w:rPr>
                <w:rFonts w:ascii="Times New Roman" w:hAnsi="Times New Roman" w:cs="Times New Roman"/>
                <w:b/>
                <w:sz w:val="20"/>
                <w:szCs w:val="20"/>
              </w:rPr>
              <w:t>Площадь, кв. м (для линейных объектов – протяженность, м)</w:t>
            </w:r>
          </w:p>
        </w:tc>
        <w:tc>
          <w:tcPr>
            <w:tcW w:w="1984" w:type="dxa"/>
            <w:vMerge w:val="restart"/>
            <w:tcMar>
              <w:left w:w="0" w:type="dxa"/>
            </w:tcMar>
            <w:textDirection w:val="btLr"/>
            <w:vAlign w:val="center"/>
          </w:tcPr>
          <w:p w14:paraId="6A5FA544" w14:textId="77777777" w:rsidR="00B0196C" w:rsidRPr="007E1E4A" w:rsidRDefault="00B0196C" w:rsidP="00664E0A">
            <w:pPr>
              <w:spacing w:after="0" w:line="240" w:lineRule="auto"/>
              <w:ind w:left="113" w:right="113"/>
              <w:jc w:val="center"/>
              <w:rPr>
                <w:rFonts w:ascii="Times New Roman" w:hAnsi="Times New Roman" w:cs="Times New Roman"/>
                <w:b/>
                <w:sz w:val="20"/>
                <w:szCs w:val="20"/>
              </w:rPr>
            </w:pPr>
            <w:r w:rsidRPr="007E1E4A">
              <w:rPr>
                <w:rFonts w:ascii="Times New Roman" w:hAnsi="Times New Roman" w:cs="Times New Roman"/>
                <w:b/>
                <w:sz w:val="20"/>
                <w:szCs w:val="20"/>
              </w:rPr>
              <w:t xml:space="preserve">Основной вид использования объектов капитального строительства </w:t>
            </w:r>
            <w:r w:rsidRPr="007E1E4A">
              <w:rPr>
                <w:rFonts w:ascii="Times New Roman" w:hAnsi="Times New Roman" w:cs="Times New Roman"/>
                <w:b/>
                <w:sz w:val="20"/>
                <w:szCs w:val="20"/>
                <w:vertAlign w:val="superscript"/>
              </w:rPr>
              <w:t>1</w:t>
            </w:r>
          </w:p>
        </w:tc>
        <w:tc>
          <w:tcPr>
            <w:tcW w:w="3686" w:type="dxa"/>
            <w:vMerge w:val="restart"/>
            <w:tcMar>
              <w:left w:w="0" w:type="dxa"/>
            </w:tcMar>
            <w:vAlign w:val="center"/>
          </w:tcPr>
          <w:p w14:paraId="72540462" w14:textId="77777777" w:rsidR="00B0196C" w:rsidRPr="007E1E4A" w:rsidRDefault="00B0196C" w:rsidP="00664E0A">
            <w:pPr>
              <w:spacing w:after="0" w:line="240" w:lineRule="auto"/>
              <w:jc w:val="center"/>
              <w:rPr>
                <w:rFonts w:ascii="Times New Roman" w:hAnsi="Times New Roman" w:cs="Times New Roman"/>
                <w:b/>
                <w:sz w:val="20"/>
                <w:szCs w:val="20"/>
              </w:rPr>
            </w:pPr>
            <w:r w:rsidRPr="007E1E4A">
              <w:rPr>
                <w:rFonts w:ascii="Times New Roman" w:hAnsi="Times New Roman" w:cs="Times New Roman"/>
                <w:b/>
                <w:sz w:val="20"/>
                <w:szCs w:val="20"/>
              </w:rPr>
              <w:t>Плотность и параметры застройки территории, характеристики объектов капитального строительства</w:t>
            </w:r>
          </w:p>
        </w:tc>
        <w:tc>
          <w:tcPr>
            <w:tcW w:w="975" w:type="dxa"/>
            <w:vMerge w:val="restart"/>
            <w:textDirection w:val="btLr"/>
            <w:vAlign w:val="center"/>
          </w:tcPr>
          <w:p w14:paraId="1C3905E9" w14:textId="77777777" w:rsidR="00B0196C" w:rsidRPr="007E1E4A" w:rsidRDefault="00B0196C" w:rsidP="00664E0A">
            <w:pPr>
              <w:spacing w:after="0" w:line="240" w:lineRule="auto"/>
              <w:ind w:left="113" w:right="113"/>
              <w:jc w:val="center"/>
              <w:rPr>
                <w:rFonts w:ascii="Times New Roman" w:hAnsi="Times New Roman" w:cs="Times New Roman"/>
                <w:b/>
                <w:sz w:val="20"/>
                <w:szCs w:val="20"/>
              </w:rPr>
            </w:pPr>
            <w:r w:rsidRPr="007E1E4A">
              <w:rPr>
                <w:rFonts w:ascii="Times New Roman" w:hAnsi="Times New Roman" w:cs="Times New Roman"/>
                <w:b/>
                <w:sz w:val="20"/>
                <w:szCs w:val="20"/>
              </w:rPr>
              <w:t xml:space="preserve">Этапы проектирования, строительства, реконструкции объектов </w:t>
            </w:r>
            <w:r w:rsidRPr="007E1E4A">
              <w:rPr>
                <w:rFonts w:ascii="Times New Roman" w:hAnsi="Times New Roman" w:cs="Times New Roman"/>
                <w:b/>
                <w:sz w:val="20"/>
                <w:szCs w:val="20"/>
                <w:vertAlign w:val="superscript"/>
              </w:rPr>
              <w:t>5</w:t>
            </w:r>
          </w:p>
        </w:tc>
      </w:tr>
      <w:tr w:rsidR="00B0196C" w:rsidRPr="007E1E4A" w14:paraId="7B0EEC88" w14:textId="77777777" w:rsidTr="00434208">
        <w:trPr>
          <w:cantSplit/>
          <w:trHeight w:val="2877"/>
          <w:jc w:val="center"/>
        </w:trPr>
        <w:tc>
          <w:tcPr>
            <w:tcW w:w="1102" w:type="dxa"/>
            <w:vMerge/>
            <w:shd w:val="clear" w:color="auto" w:fill="auto"/>
            <w:tcMar>
              <w:left w:w="0" w:type="dxa"/>
            </w:tcMar>
            <w:textDirection w:val="btLr"/>
            <w:vAlign w:val="center"/>
          </w:tcPr>
          <w:p w14:paraId="0E1CDDB9" w14:textId="77777777" w:rsidR="00B0196C" w:rsidRPr="007E1E4A" w:rsidRDefault="00B0196C" w:rsidP="00664E0A">
            <w:pPr>
              <w:spacing w:after="0" w:line="240" w:lineRule="auto"/>
              <w:ind w:left="113" w:right="113"/>
              <w:jc w:val="center"/>
              <w:rPr>
                <w:rFonts w:ascii="Times New Roman" w:hAnsi="Times New Roman" w:cs="Times New Roman"/>
                <w:b/>
                <w:sz w:val="20"/>
                <w:szCs w:val="20"/>
              </w:rPr>
            </w:pPr>
          </w:p>
        </w:tc>
        <w:tc>
          <w:tcPr>
            <w:tcW w:w="1293" w:type="dxa"/>
            <w:vMerge/>
            <w:tcMar>
              <w:left w:w="0" w:type="dxa"/>
            </w:tcMar>
            <w:textDirection w:val="btLr"/>
            <w:vAlign w:val="center"/>
          </w:tcPr>
          <w:p w14:paraId="0472BFA7" w14:textId="77777777" w:rsidR="00B0196C" w:rsidRPr="007E1E4A" w:rsidRDefault="00B0196C" w:rsidP="00664E0A">
            <w:pPr>
              <w:spacing w:after="0" w:line="240" w:lineRule="auto"/>
              <w:ind w:left="113" w:right="113"/>
              <w:jc w:val="center"/>
              <w:rPr>
                <w:rFonts w:ascii="Times New Roman" w:hAnsi="Times New Roman" w:cs="Times New Roman"/>
                <w:b/>
                <w:sz w:val="20"/>
                <w:szCs w:val="20"/>
              </w:rPr>
            </w:pPr>
          </w:p>
        </w:tc>
        <w:tc>
          <w:tcPr>
            <w:tcW w:w="1984" w:type="dxa"/>
            <w:vMerge/>
            <w:tcMar>
              <w:left w:w="0" w:type="dxa"/>
            </w:tcMar>
            <w:vAlign w:val="center"/>
          </w:tcPr>
          <w:p w14:paraId="412F1B0C" w14:textId="77777777" w:rsidR="00B0196C" w:rsidRPr="007E1E4A" w:rsidRDefault="00B0196C" w:rsidP="00664E0A">
            <w:pPr>
              <w:spacing w:after="0" w:line="240" w:lineRule="auto"/>
              <w:jc w:val="center"/>
              <w:rPr>
                <w:rFonts w:ascii="Times New Roman" w:hAnsi="Times New Roman" w:cs="Times New Roman"/>
                <w:b/>
                <w:sz w:val="20"/>
                <w:szCs w:val="20"/>
              </w:rPr>
            </w:pPr>
          </w:p>
        </w:tc>
        <w:tc>
          <w:tcPr>
            <w:tcW w:w="3686" w:type="dxa"/>
            <w:vMerge/>
            <w:tcMar>
              <w:left w:w="0" w:type="dxa"/>
            </w:tcMar>
            <w:vAlign w:val="center"/>
          </w:tcPr>
          <w:p w14:paraId="472D69BC" w14:textId="77777777" w:rsidR="00B0196C" w:rsidRPr="007E1E4A" w:rsidRDefault="00B0196C" w:rsidP="00664E0A">
            <w:pPr>
              <w:spacing w:after="0" w:line="240" w:lineRule="auto"/>
              <w:jc w:val="center"/>
              <w:rPr>
                <w:rFonts w:ascii="Times New Roman" w:hAnsi="Times New Roman" w:cs="Times New Roman"/>
                <w:b/>
                <w:sz w:val="20"/>
                <w:szCs w:val="20"/>
              </w:rPr>
            </w:pPr>
          </w:p>
        </w:tc>
        <w:tc>
          <w:tcPr>
            <w:tcW w:w="975" w:type="dxa"/>
            <w:vMerge/>
            <w:tcMar>
              <w:left w:w="0" w:type="dxa"/>
            </w:tcMar>
            <w:textDirection w:val="btLr"/>
            <w:vAlign w:val="center"/>
          </w:tcPr>
          <w:p w14:paraId="343E2AFD" w14:textId="77777777" w:rsidR="00B0196C" w:rsidRPr="007E1E4A" w:rsidRDefault="00B0196C" w:rsidP="00664E0A">
            <w:pPr>
              <w:spacing w:after="0" w:line="240" w:lineRule="auto"/>
              <w:ind w:left="113" w:right="113"/>
              <w:jc w:val="center"/>
              <w:rPr>
                <w:rFonts w:ascii="Times New Roman" w:hAnsi="Times New Roman" w:cs="Times New Roman"/>
                <w:b/>
                <w:sz w:val="20"/>
                <w:szCs w:val="20"/>
              </w:rPr>
            </w:pPr>
          </w:p>
        </w:tc>
      </w:tr>
    </w:tbl>
    <w:p w14:paraId="06951299" w14:textId="77777777" w:rsidR="006B2BAA" w:rsidRPr="007E1E4A" w:rsidRDefault="006B2BAA" w:rsidP="006B2BAA">
      <w:pPr>
        <w:spacing w:after="0" w:line="240" w:lineRule="auto"/>
        <w:ind w:firstLine="709"/>
        <w:jc w:val="both"/>
        <w:rPr>
          <w:rFonts w:ascii="Times New Roman" w:hAnsi="Times New Roman" w:cs="Times New Roman"/>
          <w:b/>
          <w:sz w:val="2"/>
          <w:szCs w:val="2"/>
        </w:rPr>
      </w:pPr>
    </w:p>
    <w:tbl>
      <w:tblPr>
        <w:tblW w:w="905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right w:w="0" w:type="dxa"/>
        </w:tblCellMar>
        <w:tblLook w:val="04A0" w:firstRow="1" w:lastRow="0" w:firstColumn="1" w:lastColumn="0" w:noHBand="0" w:noVBand="1"/>
      </w:tblPr>
      <w:tblGrid>
        <w:gridCol w:w="1130"/>
        <w:gridCol w:w="1271"/>
        <w:gridCol w:w="1984"/>
        <w:gridCol w:w="3686"/>
        <w:gridCol w:w="980"/>
      </w:tblGrid>
      <w:tr w:rsidR="00B0196C" w:rsidRPr="007E1E4A" w14:paraId="2082FEC4" w14:textId="77777777" w:rsidTr="001C34EB">
        <w:trPr>
          <w:jc w:val="center"/>
        </w:trPr>
        <w:tc>
          <w:tcPr>
            <w:tcW w:w="1130" w:type="dxa"/>
            <w:shd w:val="clear" w:color="auto" w:fill="auto"/>
          </w:tcPr>
          <w:p w14:paraId="48FAA1D7" w14:textId="77777777" w:rsidR="00B0196C" w:rsidRPr="007E1E4A" w:rsidRDefault="00B0196C" w:rsidP="00664E0A">
            <w:pPr>
              <w:widowControl w:val="0"/>
              <w:tabs>
                <w:tab w:val="left" w:pos="142"/>
              </w:tabs>
              <w:autoSpaceDE w:val="0"/>
              <w:autoSpaceDN w:val="0"/>
              <w:adjustRightInd w:val="0"/>
              <w:spacing w:after="0" w:line="240" w:lineRule="auto"/>
              <w:rPr>
                <w:rFonts w:ascii="Times New Roman" w:hAnsi="Times New Roman" w:cs="Times New Roman"/>
                <w:bCs/>
                <w:iCs/>
                <w:sz w:val="20"/>
                <w:szCs w:val="20"/>
              </w:rPr>
            </w:pPr>
            <w:r w:rsidRPr="007E1E4A">
              <w:rPr>
                <w:rFonts w:ascii="Times New Roman" w:hAnsi="Times New Roman" w:cs="Times New Roman"/>
                <w:bCs/>
                <w:iCs/>
                <w:sz w:val="20"/>
                <w:szCs w:val="20"/>
              </w:rPr>
              <w:t>ЗР-1</w:t>
            </w:r>
          </w:p>
        </w:tc>
        <w:tc>
          <w:tcPr>
            <w:tcW w:w="1271" w:type="dxa"/>
          </w:tcPr>
          <w:p w14:paraId="521F93D0" w14:textId="78D13D68" w:rsidR="00B0196C" w:rsidRPr="007E1E4A" w:rsidRDefault="00B0196C" w:rsidP="00664E0A">
            <w:pPr>
              <w:widowControl w:val="0"/>
              <w:tabs>
                <w:tab w:val="left" w:pos="142"/>
              </w:tabs>
              <w:autoSpaceDE w:val="0"/>
              <w:autoSpaceDN w:val="0"/>
              <w:adjustRightInd w:val="0"/>
              <w:spacing w:after="0" w:line="240" w:lineRule="auto"/>
              <w:rPr>
                <w:rFonts w:ascii="Times New Roman" w:hAnsi="Times New Roman" w:cs="Times New Roman"/>
                <w:bCs/>
                <w:iCs/>
                <w:sz w:val="20"/>
                <w:szCs w:val="20"/>
              </w:rPr>
            </w:pPr>
            <w:r w:rsidRPr="007E1E4A">
              <w:rPr>
                <w:rFonts w:ascii="Times New Roman" w:hAnsi="Times New Roman" w:cs="Times New Roman"/>
                <w:bCs/>
                <w:iCs/>
                <w:sz w:val="20"/>
                <w:szCs w:val="20"/>
              </w:rPr>
              <w:t>52</w:t>
            </w:r>
            <w:r w:rsidRPr="007E1E4A">
              <w:rPr>
                <w:rFonts w:ascii="Times New Roman" w:hAnsi="Times New Roman" w:cs="Times New Roman"/>
                <w:bCs/>
                <w:iCs/>
                <w:sz w:val="20"/>
                <w:szCs w:val="20"/>
                <w:lang w:val="en-US"/>
              </w:rPr>
              <w:t> </w:t>
            </w:r>
            <w:r w:rsidRPr="007E1E4A">
              <w:rPr>
                <w:rFonts w:ascii="Times New Roman" w:hAnsi="Times New Roman" w:cs="Times New Roman"/>
                <w:bCs/>
                <w:iCs/>
                <w:sz w:val="20"/>
                <w:szCs w:val="20"/>
              </w:rPr>
              <w:t>326,42</w:t>
            </w:r>
          </w:p>
        </w:tc>
        <w:tc>
          <w:tcPr>
            <w:tcW w:w="1984" w:type="dxa"/>
          </w:tcPr>
          <w:p w14:paraId="2076832F" w14:textId="77777777" w:rsidR="00B0196C" w:rsidRPr="007E1E4A" w:rsidRDefault="00B0196C" w:rsidP="00664E0A">
            <w:pPr>
              <w:spacing w:after="0" w:line="240" w:lineRule="auto"/>
              <w:rPr>
                <w:rFonts w:ascii="Times New Roman" w:hAnsi="Times New Roman" w:cs="Times New Roman"/>
                <w:bCs/>
                <w:iCs/>
                <w:sz w:val="20"/>
                <w:szCs w:val="20"/>
              </w:rPr>
            </w:pPr>
            <w:r w:rsidRPr="007E1E4A">
              <w:rPr>
                <w:rFonts w:ascii="Times New Roman" w:hAnsi="Times New Roman" w:cs="Times New Roman"/>
                <w:bCs/>
                <w:iCs/>
                <w:sz w:val="20"/>
                <w:szCs w:val="20"/>
              </w:rPr>
              <w:t>Многоквартирные многоэтажные жилые дома</w:t>
            </w:r>
          </w:p>
        </w:tc>
        <w:tc>
          <w:tcPr>
            <w:tcW w:w="3686" w:type="dxa"/>
          </w:tcPr>
          <w:p w14:paraId="4DFF0C5A" w14:textId="77777777" w:rsidR="00434208" w:rsidRPr="007E1E4A" w:rsidRDefault="00B75DF6" w:rsidP="00B75DF6">
            <w:pPr>
              <w:widowControl w:val="0"/>
              <w:tabs>
                <w:tab w:val="left" w:pos="142"/>
              </w:tabs>
              <w:autoSpaceDE w:val="0"/>
              <w:autoSpaceDN w:val="0"/>
              <w:adjustRightInd w:val="0"/>
              <w:spacing w:after="0" w:line="240" w:lineRule="auto"/>
              <w:rPr>
                <w:rFonts w:ascii="Times New Roman" w:hAnsi="Times New Roman" w:cs="Times New Roman"/>
                <w:sz w:val="20"/>
                <w:szCs w:val="20"/>
              </w:rPr>
            </w:pPr>
            <w:r w:rsidRPr="007E1E4A">
              <w:rPr>
                <w:rFonts w:ascii="Times New Roman" w:hAnsi="Times New Roman" w:cs="Times New Roman"/>
                <w:bCs/>
                <w:iCs/>
                <w:sz w:val="20"/>
                <w:szCs w:val="20"/>
              </w:rPr>
              <w:t xml:space="preserve">Общая площадь </w:t>
            </w:r>
            <w:r w:rsidRPr="007E1E4A">
              <w:rPr>
                <w:rFonts w:ascii="Times New Roman" w:hAnsi="Times New Roman" w:cs="Times New Roman"/>
                <w:bCs/>
                <w:iCs/>
                <w:sz w:val="20"/>
                <w:szCs w:val="20"/>
                <w:vertAlign w:val="superscript"/>
              </w:rPr>
              <w:t>2</w:t>
            </w:r>
            <w:r w:rsidRPr="007E1E4A">
              <w:rPr>
                <w:rFonts w:ascii="Times New Roman" w:hAnsi="Times New Roman" w:cs="Times New Roman"/>
                <w:bCs/>
                <w:iCs/>
                <w:sz w:val="20"/>
                <w:szCs w:val="20"/>
              </w:rPr>
              <w:t xml:space="preserve"> – 107 302 кв. м.</w:t>
            </w:r>
            <w:r w:rsidRPr="007E1E4A">
              <w:rPr>
                <w:rFonts w:ascii="Times New Roman" w:hAnsi="Times New Roman" w:cs="Times New Roman"/>
                <w:sz w:val="20"/>
                <w:szCs w:val="20"/>
              </w:rPr>
              <w:t xml:space="preserve"> </w:t>
            </w:r>
          </w:p>
          <w:p w14:paraId="28062294" w14:textId="4D659B2E" w:rsidR="00B75DF6" w:rsidRPr="007E1E4A" w:rsidRDefault="00B75DF6" w:rsidP="00B75DF6">
            <w:pPr>
              <w:widowControl w:val="0"/>
              <w:tabs>
                <w:tab w:val="left" w:pos="142"/>
              </w:tabs>
              <w:autoSpaceDE w:val="0"/>
              <w:autoSpaceDN w:val="0"/>
              <w:adjustRightInd w:val="0"/>
              <w:spacing w:after="0" w:line="240" w:lineRule="auto"/>
              <w:rPr>
                <w:rFonts w:ascii="Times New Roman" w:hAnsi="Times New Roman" w:cs="Times New Roman"/>
                <w:bCs/>
                <w:iCs/>
                <w:sz w:val="20"/>
                <w:szCs w:val="20"/>
              </w:rPr>
            </w:pPr>
            <w:r w:rsidRPr="007E1E4A">
              <w:rPr>
                <w:rFonts w:ascii="Times New Roman" w:hAnsi="Times New Roman" w:cs="Times New Roman"/>
                <w:sz w:val="20"/>
                <w:szCs w:val="20"/>
              </w:rPr>
              <w:t>(в т.ч. встроенно-пристроенные нежилые помещения)</w:t>
            </w:r>
          </w:p>
          <w:p w14:paraId="184E7382" w14:textId="0E69468F" w:rsidR="00B0196C" w:rsidRPr="007E1E4A" w:rsidRDefault="00B75DF6" w:rsidP="00B75DF6">
            <w:pPr>
              <w:widowControl w:val="0"/>
              <w:tabs>
                <w:tab w:val="left" w:pos="142"/>
              </w:tabs>
              <w:autoSpaceDE w:val="0"/>
              <w:autoSpaceDN w:val="0"/>
              <w:adjustRightInd w:val="0"/>
              <w:spacing w:after="0" w:line="240" w:lineRule="auto"/>
              <w:rPr>
                <w:rFonts w:ascii="Times New Roman" w:hAnsi="Times New Roman" w:cs="Times New Roman"/>
                <w:bCs/>
                <w:iCs/>
                <w:color w:val="D9D9D9" w:themeColor="background1" w:themeShade="D9"/>
                <w:sz w:val="20"/>
                <w:szCs w:val="20"/>
              </w:rPr>
            </w:pPr>
            <w:r w:rsidRPr="007E1E4A">
              <w:rPr>
                <w:rFonts w:ascii="Times New Roman" w:hAnsi="Times New Roman" w:cs="Times New Roman"/>
                <w:bCs/>
                <w:iCs/>
                <w:sz w:val="20"/>
                <w:szCs w:val="20"/>
              </w:rPr>
              <w:t>Жилищная обеспеченность – 40,0 кв. м на одного человека.</w:t>
            </w:r>
          </w:p>
        </w:tc>
        <w:tc>
          <w:tcPr>
            <w:tcW w:w="980" w:type="dxa"/>
            <w:shd w:val="clear" w:color="auto" w:fill="auto"/>
          </w:tcPr>
          <w:p w14:paraId="14B20F55" w14:textId="77777777" w:rsidR="00B0196C" w:rsidRPr="007E1E4A" w:rsidRDefault="00B0196C" w:rsidP="00664E0A">
            <w:pPr>
              <w:widowControl w:val="0"/>
              <w:tabs>
                <w:tab w:val="left" w:pos="142"/>
              </w:tabs>
              <w:autoSpaceDE w:val="0"/>
              <w:autoSpaceDN w:val="0"/>
              <w:adjustRightInd w:val="0"/>
              <w:spacing w:after="0" w:line="240" w:lineRule="auto"/>
              <w:jc w:val="center"/>
              <w:rPr>
                <w:rFonts w:ascii="Times New Roman" w:hAnsi="Times New Roman" w:cs="Times New Roman"/>
                <w:bCs/>
                <w:iCs/>
                <w:sz w:val="20"/>
                <w:szCs w:val="20"/>
              </w:rPr>
            </w:pPr>
            <w:r w:rsidRPr="007E1E4A">
              <w:rPr>
                <w:rFonts w:ascii="Times New Roman" w:hAnsi="Times New Roman" w:cs="Times New Roman"/>
                <w:bCs/>
                <w:iCs/>
                <w:sz w:val="20"/>
                <w:szCs w:val="20"/>
              </w:rPr>
              <w:t xml:space="preserve">ПИР, СМР </w:t>
            </w:r>
            <w:r w:rsidRPr="007E1E4A">
              <w:rPr>
                <w:rFonts w:ascii="Times New Roman" w:hAnsi="Times New Roman" w:cs="Times New Roman"/>
                <w:bCs/>
                <w:iCs/>
                <w:sz w:val="20"/>
                <w:szCs w:val="20"/>
                <w:vertAlign w:val="superscript"/>
              </w:rPr>
              <w:t>4</w:t>
            </w:r>
            <w:r w:rsidRPr="007E1E4A">
              <w:rPr>
                <w:rFonts w:ascii="Times New Roman" w:hAnsi="Times New Roman" w:cs="Times New Roman"/>
                <w:bCs/>
                <w:iCs/>
                <w:sz w:val="20"/>
                <w:szCs w:val="20"/>
              </w:rPr>
              <w:t xml:space="preserve"> – 1</w:t>
            </w:r>
          </w:p>
        </w:tc>
      </w:tr>
    </w:tbl>
    <w:p w14:paraId="6FAAAD1A" w14:textId="77777777" w:rsidR="006B2BAA" w:rsidRPr="007E1E4A" w:rsidRDefault="006B2BAA" w:rsidP="006B2BAA">
      <w:pPr>
        <w:spacing w:after="0" w:line="240" w:lineRule="auto"/>
        <w:ind w:firstLine="709"/>
        <w:jc w:val="both"/>
        <w:rPr>
          <w:rFonts w:ascii="Times New Roman" w:hAnsi="Times New Roman" w:cs="Times New Roman"/>
          <w:sz w:val="18"/>
          <w:szCs w:val="18"/>
        </w:rPr>
      </w:pPr>
      <w:r w:rsidRPr="007E1E4A">
        <w:rPr>
          <w:rFonts w:ascii="Times New Roman" w:hAnsi="Times New Roman" w:cs="Times New Roman"/>
          <w:sz w:val="18"/>
          <w:szCs w:val="18"/>
          <w:vertAlign w:val="superscript"/>
        </w:rPr>
        <w:t>1</w:t>
      </w:r>
      <w:r w:rsidRPr="007E1E4A">
        <w:rPr>
          <w:rFonts w:ascii="Times New Roman" w:hAnsi="Times New Roman" w:cs="Times New Roman"/>
          <w:sz w:val="18"/>
          <w:szCs w:val="18"/>
        </w:rPr>
        <w:t xml:space="preserve"> В соответствии с классификатором видов разрешённого использования земельных участков, утвержденным приказом Министерства экономического развития Российской Федерации от 01.09.2014 г. № 540.</w:t>
      </w:r>
    </w:p>
    <w:p w14:paraId="01BFA6C0" w14:textId="77777777" w:rsidR="006B2BAA" w:rsidRPr="007E1E4A" w:rsidRDefault="006B2BAA" w:rsidP="006B2BAA">
      <w:pPr>
        <w:spacing w:after="0" w:line="240" w:lineRule="auto"/>
        <w:ind w:firstLine="709"/>
        <w:jc w:val="both"/>
        <w:rPr>
          <w:rFonts w:ascii="Times New Roman" w:hAnsi="Times New Roman" w:cs="Times New Roman"/>
          <w:sz w:val="18"/>
          <w:szCs w:val="18"/>
        </w:rPr>
      </w:pPr>
      <w:r w:rsidRPr="007E1E4A">
        <w:rPr>
          <w:rFonts w:ascii="Times New Roman" w:hAnsi="Times New Roman" w:cs="Times New Roman"/>
          <w:sz w:val="18"/>
          <w:szCs w:val="18"/>
          <w:vertAlign w:val="superscript"/>
        </w:rPr>
        <w:t>2</w:t>
      </w:r>
      <w:r w:rsidRPr="007E1E4A">
        <w:rPr>
          <w:rFonts w:ascii="Times New Roman" w:hAnsi="Times New Roman" w:cs="Times New Roman"/>
          <w:sz w:val="18"/>
          <w:szCs w:val="18"/>
        </w:rPr>
        <w:t xml:space="preserve"> Характеристика объекта капитального строительства установлена с учетом возможного отклонения в большую или меньшую сторону в размере 5 %.</w:t>
      </w:r>
    </w:p>
    <w:p w14:paraId="306CC13C" w14:textId="231D5645" w:rsidR="006B2BAA" w:rsidRPr="007E1E4A" w:rsidRDefault="006B2BAA" w:rsidP="006B2BAA">
      <w:pPr>
        <w:spacing w:after="0" w:line="240" w:lineRule="auto"/>
        <w:ind w:firstLine="709"/>
        <w:jc w:val="both"/>
        <w:rPr>
          <w:rFonts w:ascii="Times New Roman" w:hAnsi="Times New Roman" w:cs="Times New Roman"/>
          <w:sz w:val="18"/>
          <w:szCs w:val="18"/>
        </w:rPr>
      </w:pPr>
      <w:r w:rsidRPr="007E1E4A">
        <w:rPr>
          <w:rFonts w:ascii="Times New Roman" w:hAnsi="Times New Roman" w:cs="Times New Roman"/>
          <w:sz w:val="18"/>
          <w:szCs w:val="18"/>
          <w:vertAlign w:val="superscript"/>
        </w:rPr>
        <w:t>3</w:t>
      </w:r>
      <w:r w:rsidRPr="007E1E4A">
        <w:rPr>
          <w:rFonts w:ascii="Times New Roman" w:hAnsi="Times New Roman" w:cs="Times New Roman"/>
          <w:sz w:val="18"/>
          <w:szCs w:val="18"/>
        </w:rPr>
        <w:t xml:space="preserve"> Объекты капитального строительства должны быть приспособлены для беспрепятственного доступа к ним инвалидов и использования их инвалидами в соответствии с требованиями СП 59.13330.201</w:t>
      </w:r>
      <w:r w:rsidR="000246B4" w:rsidRPr="007E1E4A">
        <w:rPr>
          <w:rFonts w:ascii="Times New Roman" w:hAnsi="Times New Roman" w:cs="Times New Roman"/>
          <w:sz w:val="18"/>
          <w:szCs w:val="18"/>
        </w:rPr>
        <w:t>6</w:t>
      </w:r>
      <w:r w:rsidRPr="007E1E4A">
        <w:rPr>
          <w:rFonts w:ascii="Times New Roman" w:hAnsi="Times New Roman" w:cs="Times New Roman"/>
          <w:sz w:val="18"/>
          <w:szCs w:val="18"/>
        </w:rPr>
        <w:t xml:space="preserve"> Доступность зданий и сооружений для маломобильных групп населения. Актуализированная редакция СНиП 35-01-2001 (с Изменением № 1), а также СП 35-101-2001 «Проектирование зданий и сооружений с учетом доступности для маломобильных групп населения. Общие положения», СП 35-102-2001 «Жилая среда с планировочными элементами, доступными инвалидам», СП 35-103-2001 «Общественные здания и сооружения, доступные маломобильным посетителям», СП 35-104-2001 «Здания и помещения с местами труда для инвалидов».</w:t>
      </w:r>
    </w:p>
    <w:p w14:paraId="573DD817" w14:textId="77777777" w:rsidR="006B2BAA" w:rsidRPr="007E1E4A" w:rsidRDefault="006B2BAA" w:rsidP="006B2BAA">
      <w:pPr>
        <w:spacing w:after="0" w:line="240" w:lineRule="auto"/>
        <w:ind w:firstLine="709"/>
        <w:jc w:val="both"/>
        <w:rPr>
          <w:rFonts w:ascii="Times New Roman" w:hAnsi="Times New Roman" w:cs="Times New Roman"/>
          <w:sz w:val="18"/>
          <w:szCs w:val="18"/>
        </w:rPr>
      </w:pPr>
      <w:r w:rsidRPr="007E1E4A">
        <w:rPr>
          <w:rFonts w:ascii="Times New Roman" w:hAnsi="Times New Roman" w:cs="Times New Roman"/>
          <w:sz w:val="18"/>
          <w:szCs w:val="18"/>
          <w:vertAlign w:val="superscript"/>
        </w:rPr>
        <w:t>4</w:t>
      </w:r>
      <w:r w:rsidRPr="007E1E4A">
        <w:rPr>
          <w:rFonts w:ascii="Times New Roman" w:hAnsi="Times New Roman" w:cs="Times New Roman"/>
          <w:sz w:val="18"/>
          <w:szCs w:val="18"/>
        </w:rPr>
        <w:t xml:space="preserve"> ПИР – проектно-изыскательские работы, СМР – строительно-монтажные работы.</w:t>
      </w:r>
    </w:p>
    <w:p w14:paraId="7A97CB29" w14:textId="04798BC0" w:rsidR="006B2BAA" w:rsidRPr="007E1E4A" w:rsidRDefault="006B2BAA" w:rsidP="006B2BAA">
      <w:pPr>
        <w:spacing w:after="0" w:line="240" w:lineRule="auto"/>
        <w:ind w:firstLine="709"/>
        <w:jc w:val="both"/>
        <w:rPr>
          <w:rFonts w:ascii="Times New Roman" w:hAnsi="Times New Roman" w:cs="Times New Roman"/>
          <w:sz w:val="18"/>
          <w:szCs w:val="18"/>
        </w:rPr>
      </w:pPr>
      <w:r w:rsidRPr="007E1E4A">
        <w:rPr>
          <w:rFonts w:ascii="Times New Roman" w:hAnsi="Times New Roman" w:cs="Times New Roman"/>
          <w:sz w:val="18"/>
          <w:szCs w:val="18"/>
          <w:vertAlign w:val="superscript"/>
        </w:rPr>
        <w:t xml:space="preserve">5 </w:t>
      </w:r>
      <w:r w:rsidRPr="007E1E4A">
        <w:rPr>
          <w:rFonts w:ascii="Times New Roman" w:hAnsi="Times New Roman" w:cs="Times New Roman"/>
          <w:sz w:val="18"/>
          <w:szCs w:val="18"/>
        </w:rPr>
        <w:t>Временные сроки реализации проекта 1 – 202</w:t>
      </w:r>
      <w:r w:rsidR="00B75DF6" w:rsidRPr="007E1E4A">
        <w:rPr>
          <w:rFonts w:ascii="Times New Roman" w:hAnsi="Times New Roman" w:cs="Times New Roman"/>
          <w:sz w:val="18"/>
          <w:szCs w:val="18"/>
        </w:rPr>
        <w:t>0</w:t>
      </w:r>
      <w:r w:rsidRPr="007E1E4A">
        <w:rPr>
          <w:rFonts w:ascii="Times New Roman" w:hAnsi="Times New Roman" w:cs="Times New Roman"/>
          <w:sz w:val="18"/>
          <w:szCs w:val="18"/>
        </w:rPr>
        <w:t>-20</w:t>
      </w:r>
      <w:r w:rsidR="00B75DF6" w:rsidRPr="007E1E4A">
        <w:rPr>
          <w:rFonts w:ascii="Times New Roman" w:hAnsi="Times New Roman" w:cs="Times New Roman"/>
          <w:sz w:val="18"/>
          <w:szCs w:val="18"/>
        </w:rPr>
        <w:t>30</w:t>
      </w:r>
      <w:r w:rsidRPr="007E1E4A">
        <w:rPr>
          <w:rFonts w:ascii="Times New Roman" w:hAnsi="Times New Roman" w:cs="Times New Roman"/>
          <w:sz w:val="18"/>
          <w:szCs w:val="18"/>
        </w:rPr>
        <w:t xml:space="preserve"> гг.</w:t>
      </w:r>
    </w:p>
    <w:p w14:paraId="6B93030E" w14:textId="7BF90F34" w:rsidR="002D7AF0" w:rsidRPr="007E1E4A" w:rsidRDefault="002D7AF0" w:rsidP="002D7AF0">
      <w:pPr>
        <w:spacing w:before="120" w:after="120" w:line="240" w:lineRule="auto"/>
        <w:ind w:firstLine="709"/>
        <w:contextualSpacing/>
        <w:jc w:val="both"/>
        <w:outlineLvl w:val="1"/>
        <w:rPr>
          <w:rFonts w:ascii="Times New Roman" w:hAnsi="Times New Roman" w:cs="Times New Roman"/>
          <w:b/>
          <w:i/>
          <w:sz w:val="24"/>
          <w:szCs w:val="24"/>
          <w:lang w:val="x-none" w:eastAsia="x-none"/>
        </w:rPr>
      </w:pPr>
      <w:bookmarkStart w:id="105" w:name="_Toc48572568"/>
      <w:r w:rsidRPr="007E1E4A">
        <w:rPr>
          <w:rFonts w:ascii="Times New Roman" w:hAnsi="Times New Roman" w:cs="Times New Roman"/>
          <w:b/>
          <w:i/>
          <w:sz w:val="24"/>
          <w:szCs w:val="24"/>
          <w:lang w:val="x-none" w:eastAsia="x-none"/>
        </w:rPr>
        <w:t>2. Красные линии, элементы планировочной структуры</w:t>
      </w:r>
      <w:bookmarkEnd w:id="105"/>
    </w:p>
    <w:p w14:paraId="4225F2B9" w14:textId="5C4860F5" w:rsidR="006E0D1B" w:rsidRPr="007E1E4A" w:rsidRDefault="006E0D1B" w:rsidP="002D7AF0">
      <w:pPr>
        <w:spacing w:before="120" w:after="120" w:line="240" w:lineRule="auto"/>
        <w:ind w:firstLine="709"/>
        <w:jc w:val="both"/>
        <w:rPr>
          <w:rFonts w:ascii="Times New Roman" w:hAnsi="Times New Roman"/>
          <w:sz w:val="24"/>
          <w:szCs w:val="24"/>
        </w:rPr>
      </w:pPr>
      <w:r w:rsidRPr="007E1E4A">
        <w:rPr>
          <w:rFonts w:ascii="Times New Roman" w:hAnsi="Times New Roman"/>
          <w:sz w:val="24"/>
          <w:szCs w:val="24"/>
        </w:rPr>
        <w:t>Координаты поворотных и концевых точек устанавливаемых красных линий указаны в соответствии с системой координат, используемой для ведения государственного кадастра недвижимости.</w:t>
      </w:r>
    </w:p>
    <w:tbl>
      <w:tblPr>
        <w:tblW w:w="451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321"/>
        <w:gridCol w:w="1610"/>
        <w:gridCol w:w="1584"/>
      </w:tblGrid>
      <w:tr w:rsidR="006E0D1B" w:rsidRPr="007E1E4A" w14:paraId="726F240E" w14:textId="77777777" w:rsidTr="006729DA">
        <w:trPr>
          <w:cantSplit/>
          <w:trHeight w:val="300"/>
          <w:tblHeader/>
          <w:jc w:val="center"/>
        </w:trPr>
        <w:tc>
          <w:tcPr>
            <w:tcW w:w="1321" w:type="dxa"/>
            <w:tcBorders>
              <w:top w:val="single" w:sz="12" w:space="0" w:color="auto"/>
              <w:left w:val="single" w:sz="12" w:space="0" w:color="auto"/>
              <w:bottom w:val="single" w:sz="6" w:space="0" w:color="auto"/>
              <w:right w:val="single" w:sz="6" w:space="0" w:color="auto"/>
            </w:tcBorders>
            <w:noWrap/>
            <w:vAlign w:val="center"/>
            <w:hideMark/>
          </w:tcPr>
          <w:p w14:paraId="16EAA543" w14:textId="77777777" w:rsidR="006E0D1B" w:rsidRPr="007E1E4A" w:rsidRDefault="006E0D1B" w:rsidP="006729DA">
            <w:pPr>
              <w:spacing w:after="0" w:line="240" w:lineRule="auto"/>
              <w:jc w:val="center"/>
              <w:rPr>
                <w:rFonts w:ascii="Times New Roman" w:hAnsi="Times New Roman" w:cs="Times New Roman"/>
                <w:b/>
                <w:bCs/>
                <w:sz w:val="20"/>
                <w:szCs w:val="20"/>
              </w:rPr>
            </w:pPr>
            <w:r w:rsidRPr="007E1E4A">
              <w:rPr>
                <w:rFonts w:ascii="Times New Roman" w:hAnsi="Times New Roman" w:cs="Times New Roman"/>
                <w:b/>
                <w:bCs/>
                <w:sz w:val="20"/>
                <w:szCs w:val="20"/>
              </w:rPr>
              <w:t>Номер точки</w:t>
            </w:r>
          </w:p>
        </w:tc>
        <w:tc>
          <w:tcPr>
            <w:tcW w:w="1610" w:type="dxa"/>
            <w:tcBorders>
              <w:top w:val="single" w:sz="12" w:space="0" w:color="auto"/>
              <w:left w:val="single" w:sz="6" w:space="0" w:color="auto"/>
              <w:bottom w:val="single" w:sz="6" w:space="0" w:color="auto"/>
              <w:right w:val="single" w:sz="6" w:space="0" w:color="auto"/>
            </w:tcBorders>
            <w:noWrap/>
            <w:vAlign w:val="center"/>
            <w:hideMark/>
          </w:tcPr>
          <w:p w14:paraId="42D2C093" w14:textId="77777777" w:rsidR="006E0D1B" w:rsidRPr="007E1E4A" w:rsidRDefault="006E0D1B" w:rsidP="006729DA">
            <w:pPr>
              <w:spacing w:after="0" w:line="240" w:lineRule="auto"/>
              <w:jc w:val="center"/>
              <w:rPr>
                <w:rFonts w:ascii="Times New Roman" w:hAnsi="Times New Roman" w:cs="Times New Roman"/>
                <w:b/>
                <w:bCs/>
                <w:sz w:val="20"/>
                <w:szCs w:val="20"/>
              </w:rPr>
            </w:pPr>
            <w:r w:rsidRPr="007E1E4A">
              <w:rPr>
                <w:rFonts w:ascii="Times New Roman" w:hAnsi="Times New Roman" w:cs="Times New Roman"/>
                <w:b/>
                <w:bCs/>
                <w:sz w:val="20"/>
                <w:szCs w:val="20"/>
              </w:rPr>
              <w:t>Координата Х</w:t>
            </w:r>
          </w:p>
        </w:tc>
        <w:tc>
          <w:tcPr>
            <w:tcW w:w="1584" w:type="dxa"/>
            <w:tcBorders>
              <w:top w:val="single" w:sz="12" w:space="0" w:color="auto"/>
              <w:left w:val="single" w:sz="6" w:space="0" w:color="auto"/>
              <w:bottom w:val="single" w:sz="6" w:space="0" w:color="auto"/>
              <w:right w:val="single" w:sz="12" w:space="0" w:color="auto"/>
            </w:tcBorders>
            <w:noWrap/>
            <w:vAlign w:val="center"/>
            <w:hideMark/>
          </w:tcPr>
          <w:p w14:paraId="2A329AF3" w14:textId="77777777" w:rsidR="006E0D1B" w:rsidRPr="007E1E4A" w:rsidRDefault="006E0D1B" w:rsidP="006729DA">
            <w:pPr>
              <w:spacing w:after="0" w:line="240" w:lineRule="auto"/>
              <w:jc w:val="center"/>
              <w:rPr>
                <w:rFonts w:ascii="Times New Roman" w:hAnsi="Times New Roman" w:cs="Times New Roman"/>
                <w:b/>
                <w:bCs/>
                <w:sz w:val="20"/>
                <w:szCs w:val="20"/>
              </w:rPr>
            </w:pPr>
            <w:r w:rsidRPr="007E1E4A">
              <w:rPr>
                <w:rFonts w:ascii="Times New Roman" w:hAnsi="Times New Roman" w:cs="Times New Roman"/>
                <w:b/>
                <w:bCs/>
                <w:sz w:val="20"/>
                <w:szCs w:val="20"/>
              </w:rPr>
              <w:t>Координата Y</w:t>
            </w:r>
          </w:p>
        </w:tc>
      </w:tr>
      <w:tr w:rsidR="006E0D1B" w:rsidRPr="007E1E4A" w14:paraId="1F813928" w14:textId="77777777" w:rsidTr="006729DA">
        <w:trPr>
          <w:trHeight w:val="252"/>
          <w:jc w:val="center"/>
        </w:trPr>
        <w:tc>
          <w:tcPr>
            <w:tcW w:w="1321" w:type="dxa"/>
            <w:tcBorders>
              <w:top w:val="single" w:sz="6" w:space="0" w:color="auto"/>
              <w:left w:val="single" w:sz="12" w:space="0" w:color="auto"/>
              <w:bottom w:val="single" w:sz="6" w:space="0" w:color="auto"/>
              <w:right w:val="single" w:sz="6" w:space="0" w:color="auto"/>
            </w:tcBorders>
            <w:noWrap/>
            <w:hideMark/>
          </w:tcPr>
          <w:p w14:paraId="2CC72DBD" w14:textId="77777777" w:rsidR="006E0D1B" w:rsidRPr="007E1E4A" w:rsidRDefault="006E0D1B" w:rsidP="006729DA">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1</w:t>
            </w:r>
          </w:p>
        </w:tc>
        <w:tc>
          <w:tcPr>
            <w:tcW w:w="1610" w:type="dxa"/>
            <w:tcBorders>
              <w:top w:val="single" w:sz="6" w:space="0" w:color="auto"/>
              <w:left w:val="single" w:sz="6" w:space="0" w:color="auto"/>
              <w:bottom w:val="single" w:sz="6" w:space="0" w:color="auto"/>
              <w:right w:val="single" w:sz="6" w:space="0" w:color="auto"/>
            </w:tcBorders>
            <w:noWrap/>
            <w:hideMark/>
          </w:tcPr>
          <w:p w14:paraId="703280DA" w14:textId="77777777" w:rsidR="006E0D1B" w:rsidRPr="007E1E4A" w:rsidRDefault="006E0D1B" w:rsidP="006729DA">
            <w:pPr>
              <w:spacing w:after="0" w:line="240" w:lineRule="auto"/>
              <w:jc w:val="center"/>
              <w:rPr>
                <w:rFonts w:ascii="Times New Roman" w:hAnsi="Times New Roman" w:cs="Times New Roman"/>
                <w:sz w:val="20"/>
                <w:szCs w:val="20"/>
              </w:rPr>
            </w:pPr>
            <w:r w:rsidRPr="007E1E4A">
              <w:rPr>
                <w:rFonts w:ascii="Times New Roman" w:hAnsi="Times New Roman" w:cs="Times New Roman"/>
                <w:color w:val="000000"/>
                <w:sz w:val="20"/>
                <w:szCs w:val="20"/>
              </w:rPr>
              <w:t>380618,96</w:t>
            </w:r>
          </w:p>
        </w:tc>
        <w:tc>
          <w:tcPr>
            <w:tcW w:w="1584" w:type="dxa"/>
            <w:tcBorders>
              <w:top w:val="single" w:sz="6" w:space="0" w:color="auto"/>
              <w:left w:val="single" w:sz="6" w:space="0" w:color="auto"/>
              <w:bottom w:val="single" w:sz="6" w:space="0" w:color="auto"/>
              <w:right w:val="single" w:sz="12" w:space="0" w:color="auto"/>
            </w:tcBorders>
            <w:noWrap/>
            <w:hideMark/>
          </w:tcPr>
          <w:p w14:paraId="5C861930" w14:textId="77777777" w:rsidR="006E0D1B" w:rsidRPr="007E1E4A" w:rsidRDefault="006E0D1B" w:rsidP="006729DA">
            <w:pPr>
              <w:spacing w:after="0" w:line="240" w:lineRule="auto"/>
              <w:jc w:val="center"/>
              <w:rPr>
                <w:rFonts w:ascii="Times New Roman" w:hAnsi="Times New Roman" w:cs="Times New Roman"/>
                <w:sz w:val="20"/>
                <w:szCs w:val="20"/>
              </w:rPr>
            </w:pPr>
            <w:r w:rsidRPr="007E1E4A">
              <w:rPr>
                <w:rFonts w:ascii="Times New Roman" w:hAnsi="Times New Roman" w:cs="Times New Roman"/>
                <w:color w:val="000000"/>
                <w:sz w:val="20"/>
                <w:szCs w:val="20"/>
              </w:rPr>
              <w:t>3331536,80</w:t>
            </w:r>
          </w:p>
        </w:tc>
      </w:tr>
      <w:tr w:rsidR="006E0D1B" w:rsidRPr="007E1E4A" w14:paraId="39B3882C" w14:textId="77777777" w:rsidTr="006729DA">
        <w:trPr>
          <w:trHeight w:val="65"/>
          <w:jc w:val="center"/>
        </w:trPr>
        <w:tc>
          <w:tcPr>
            <w:tcW w:w="1321" w:type="dxa"/>
            <w:tcBorders>
              <w:top w:val="single" w:sz="6" w:space="0" w:color="auto"/>
              <w:left w:val="single" w:sz="12" w:space="0" w:color="auto"/>
              <w:bottom w:val="single" w:sz="6" w:space="0" w:color="auto"/>
              <w:right w:val="single" w:sz="6" w:space="0" w:color="auto"/>
            </w:tcBorders>
            <w:noWrap/>
            <w:hideMark/>
          </w:tcPr>
          <w:p w14:paraId="3B7A6A87" w14:textId="77777777" w:rsidR="006E0D1B" w:rsidRPr="007E1E4A" w:rsidRDefault="006E0D1B" w:rsidP="006729DA">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2</w:t>
            </w:r>
          </w:p>
        </w:tc>
        <w:tc>
          <w:tcPr>
            <w:tcW w:w="1610" w:type="dxa"/>
            <w:tcBorders>
              <w:top w:val="single" w:sz="6" w:space="0" w:color="auto"/>
              <w:left w:val="single" w:sz="6" w:space="0" w:color="auto"/>
              <w:bottom w:val="single" w:sz="6" w:space="0" w:color="auto"/>
              <w:right w:val="single" w:sz="6" w:space="0" w:color="auto"/>
            </w:tcBorders>
            <w:noWrap/>
            <w:hideMark/>
          </w:tcPr>
          <w:p w14:paraId="6255A351" w14:textId="77777777" w:rsidR="006E0D1B" w:rsidRPr="007E1E4A" w:rsidRDefault="006E0D1B" w:rsidP="006729DA">
            <w:pPr>
              <w:spacing w:after="0" w:line="240" w:lineRule="auto"/>
              <w:jc w:val="center"/>
              <w:rPr>
                <w:rFonts w:ascii="Times New Roman" w:hAnsi="Times New Roman" w:cs="Times New Roman"/>
                <w:sz w:val="20"/>
                <w:szCs w:val="20"/>
              </w:rPr>
            </w:pPr>
            <w:r w:rsidRPr="007E1E4A">
              <w:rPr>
                <w:rFonts w:ascii="Times New Roman" w:hAnsi="Times New Roman" w:cs="Times New Roman"/>
                <w:color w:val="000000"/>
                <w:sz w:val="20"/>
                <w:szCs w:val="20"/>
              </w:rPr>
              <w:t>380598,66</w:t>
            </w:r>
          </w:p>
        </w:tc>
        <w:tc>
          <w:tcPr>
            <w:tcW w:w="1584" w:type="dxa"/>
            <w:tcBorders>
              <w:top w:val="single" w:sz="6" w:space="0" w:color="auto"/>
              <w:left w:val="single" w:sz="6" w:space="0" w:color="auto"/>
              <w:bottom w:val="single" w:sz="6" w:space="0" w:color="auto"/>
              <w:right w:val="single" w:sz="12" w:space="0" w:color="auto"/>
            </w:tcBorders>
            <w:noWrap/>
            <w:hideMark/>
          </w:tcPr>
          <w:p w14:paraId="0A67584F" w14:textId="77777777" w:rsidR="006E0D1B" w:rsidRPr="007E1E4A" w:rsidRDefault="006E0D1B" w:rsidP="006729DA">
            <w:pPr>
              <w:spacing w:after="0" w:line="240" w:lineRule="auto"/>
              <w:jc w:val="center"/>
              <w:rPr>
                <w:rFonts w:ascii="Times New Roman" w:hAnsi="Times New Roman" w:cs="Times New Roman"/>
                <w:sz w:val="20"/>
                <w:szCs w:val="20"/>
              </w:rPr>
            </w:pPr>
            <w:r w:rsidRPr="007E1E4A">
              <w:rPr>
                <w:rFonts w:ascii="Times New Roman" w:hAnsi="Times New Roman" w:cs="Times New Roman"/>
                <w:color w:val="000000"/>
                <w:sz w:val="20"/>
                <w:szCs w:val="20"/>
              </w:rPr>
              <w:t>3331540,72</w:t>
            </w:r>
          </w:p>
        </w:tc>
      </w:tr>
      <w:tr w:rsidR="006E0D1B" w:rsidRPr="007E1E4A" w14:paraId="1BA4FDF5" w14:textId="77777777" w:rsidTr="006729DA">
        <w:trPr>
          <w:trHeight w:val="65"/>
          <w:jc w:val="center"/>
        </w:trPr>
        <w:tc>
          <w:tcPr>
            <w:tcW w:w="1321" w:type="dxa"/>
            <w:tcBorders>
              <w:top w:val="single" w:sz="6" w:space="0" w:color="auto"/>
              <w:left w:val="single" w:sz="12" w:space="0" w:color="auto"/>
              <w:bottom w:val="single" w:sz="6" w:space="0" w:color="auto"/>
              <w:right w:val="single" w:sz="6" w:space="0" w:color="auto"/>
            </w:tcBorders>
            <w:noWrap/>
          </w:tcPr>
          <w:p w14:paraId="377BBFAD" w14:textId="77777777" w:rsidR="006E0D1B" w:rsidRPr="007E1E4A" w:rsidRDefault="006E0D1B" w:rsidP="006729DA">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3</w:t>
            </w:r>
          </w:p>
        </w:tc>
        <w:tc>
          <w:tcPr>
            <w:tcW w:w="1610" w:type="dxa"/>
            <w:tcBorders>
              <w:top w:val="single" w:sz="6" w:space="0" w:color="auto"/>
              <w:left w:val="single" w:sz="6" w:space="0" w:color="auto"/>
              <w:bottom w:val="single" w:sz="6" w:space="0" w:color="auto"/>
              <w:right w:val="single" w:sz="6" w:space="0" w:color="auto"/>
            </w:tcBorders>
            <w:noWrap/>
          </w:tcPr>
          <w:p w14:paraId="21751276" w14:textId="77777777" w:rsidR="006E0D1B" w:rsidRPr="007E1E4A" w:rsidRDefault="006E0D1B" w:rsidP="006729DA">
            <w:pPr>
              <w:spacing w:after="0" w:line="240" w:lineRule="auto"/>
              <w:jc w:val="center"/>
              <w:rPr>
                <w:rFonts w:ascii="Times New Roman" w:hAnsi="Times New Roman" w:cs="Times New Roman"/>
                <w:sz w:val="20"/>
                <w:szCs w:val="20"/>
              </w:rPr>
            </w:pPr>
            <w:r w:rsidRPr="007E1E4A">
              <w:rPr>
                <w:rFonts w:ascii="Times New Roman" w:hAnsi="Times New Roman" w:cs="Times New Roman"/>
                <w:color w:val="000000"/>
                <w:sz w:val="20"/>
                <w:szCs w:val="20"/>
              </w:rPr>
              <w:t>380515,55</w:t>
            </w:r>
          </w:p>
        </w:tc>
        <w:tc>
          <w:tcPr>
            <w:tcW w:w="1584" w:type="dxa"/>
            <w:tcBorders>
              <w:top w:val="single" w:sz="6" w:space="0" w:color="auto"/>
              <w:left w:val="single" w:sz="6" w:space="0" w:color="auto"/>
              <w:bottom w:val="single" w:sz="6" w:space="0" w:color="auto"/>
              <w:right w:val="single" w:sz="12" w:space="0" w:color="auto"/>
            </w:tcBorders>
            <w:noWrap/>
          </w:tcPr>
          <w:p w14:paraId="2351FEB4" w14:textId="77777777" w:rsidR="006E0D1B" w:rsidRPr="007E1E4A" w:rsidRDefault="006E0D1B" w:rsidP="006729DA">
            <w:pPr>
              <w:spacing w:after="0" w:line="240" w:lineRule="auto"/>
              <w:jc w:val="center"/>
              <w:rPr>
                <w:rFonts w:ascii="Times New Roman" w:hAnsi="Times New Roman" w:cs="Times New Roman"/>
                <w:sz w:val="20"/>
                <w:szCs w:val="20"/>
              </w:rPr>
            </w:pPr>
            <w:r w:rsidRPr="007E1E4A">
              <w:rPr>
                <w:rFonts w:ascii="Times New Roman" w:hAnsi="Times New Roman" w:cs="Times New Roman"/>
                <w:color w:val="000000"/>
                <w:sz w:val="20"/>
                <w:szCs w:val="20"/>
              </w:rPr>
              <w:t>3331561,78</w:t>
            </w:r>
          </w:p>
        </w:tc>
      </w:tr>
      <w:tr w:rsidR="006E0D1B" w:rsidRPr="007E1E4A" w14:paraId="7F726A8C" w14:textId="77777777" w:rsidTr="006729DA">
        <w:trPr>
          <w:trHeight w:val="65"/>
          <w:jc w:val="center"/>
        </w:trPr>
        <w:tc>
          <w:tcPr>
            <w:tcW w:w="1321" w:type="dxa"/>
            <w:tcBorders>
              <w:top w:val="single" w:sz="6" w:space="0" w:color="auto"/>
              <w:left w:val="single" w:sz="12" w:space="0" w:color="auto"/>
              <w:bottom w:val="single" w:sz="6" w:space="0" w:color="auto"/>
              <w:right w:val="single" w:sz="6" w:space="0" w:color="auto"/>
            </w:tcBorders>
            <w:noWrap/>
          </w:tcPr>
          <w:p w14:paraId="23AF6D2F" w14:textId="77777777" w:rsidR="006E0D1B" w:rsidRPr="007E1E4A" w:rsidRDefault="006E0D1B" w:rsidP="006729DA">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4</w:t>
            </w:r>
          </w:p>
        </w:tc>
        <w:tc>
          <w:tcPr>
            <w:tcW w:w="1610" w:type="dxa"/>
            <w:tcBorders>
              <w:top w:val="single" w:sz="6" w:space="0" w:color="auto"/>
              <w:left w:val="single" w:sz="6" w:space="0" w:color="auto"/>
              <w:bottom w:val="single" w:sz="6" w:space="0" w:color="auto"/>
              <w:right w:val="single" w:sz="6" w:space="0" w:color="auto"/>
            </w:tcBorders>
            <w:noWrap/>
          </w:tcPr>
          <w:p w14:paraId="1BFC5B00" w14:textId="77777777" w:rsidR="006E0D1B" w:rsidRPr="007E1E4A" w:rsidRDefault="006E0D1B" w:rsidP="006729DA">
            <w:pPr>
              <w:spacing w:after="0" w:line="240" w:lineRule="auto"/>
              <w:jc w:val="center"/>
              <w:rPr>
                <w:rFonts w:ascii="Times New Roman" w:hAnsi="Times New Roman" w:cs="Times New Roman"/>
                <w:sz w:val="20"/>
                <w:szCs w:val="20"/>
              </w:rPr>
            </w:pPr>
            <w:r w:rsidRPr="007E1E4A">
              <w:rPr>
                <w:rFonts w:ascii="Times New Roman" w:hAnsi="Times New Roman" w:cs="Times New Roman"/>
                <w:color w:val="000000"/>
                <w:sz w:val="20"/>
                <w:szCs w:val="20"/>
              </w:rPr>
              <w:t>380451,22</w:t>
            </w:r>
          </w:p>
        </w:tc>
        <w:tc>
          <w:tcPr>
            <w:tcW w:w="1584" w:type="dxa"/>
            <w:tcBorders>
              <w:top w:val="single" w:sz="6" w:space="0" w:color="auto"/>
              <w:left w:val="single" w:sz="6" w:space="0" w:color="auto"/>
              <w:bottom w:val="single" w:sz="6" w:space="0" w:color="auto"/>
              <w:right w:val="single" w:sz="12" w:space="0" w:color="auto"/>
            </w:tcBorders>
            <w:noWrap/>
          </w:tcPr>
          <w:p w14:paraId="3B3BC7F2" w14:textId="77777777" w:rsidR="006E0D1B" w:rsidRPr="007E1E4A" w:rsidRDefault="006E0D1B" w:rsidP="006729DA">
            <w:pPr>
              <w:spacing w:after="0" w:line="240" w:lineRule="auto"/>
              <w:jc w:val="center"/>
              <w:rPr>
                <w:rFonts w:ascii="Times New Roman" w:hAnsi="Times New Roman" w:cs="Times New Roman"/>
                <w:sz w:val="20"/>
                <w:szCs w:val="20"/>
              </w:rPr>
            </w:pPr>
            <w:r w:rsidRPr="007E1E4A">
              <w:rPr>
                <w:rFonts w:ascii="Times New Roman" w:hAnsi="Times New Roman" w:cs="Times New Roman"/>
                <w:color w:val="000000"/>
                <w:sz w:val="20"/>
                <w:szCs w:val="20"/>
              </w:rPr>
              <w:t>3331573,00</w:t>
            </w:r>
          </w:p>
        </w:tc>
      </w:tr>
      <w:tr w:rsidR="006E0D1B" w:rsidRPr="007E1E4A" w14:paraId="41227FE7" w14:textId="77777777" w:rsidTr="006729DA">
        <w:trPr>
          <w:trHeight w:val="300"/>
          <w:jc w:val="center"/>
        </w:trPr>
        <w:tc>
          <w:tcPr>
            <w:tcW w:w="1321" w:type="dxa"/>
            <w:tcBorders>
              <w:top w:val="single" w:sz="6" w:space="0" w:color="auto"/>
              <w:left w:val="single" w:sz="12" w:space="0" w:color="auto"/>
              <w:bottom w:val="single" w:sz="6" w:space="0" w:color="auto"/>
              <w:right w:val="single" w:sz="6" w:space="0" w:color="auto"/>
            </w:tcBorders>
            <w:noWrap/>
            <w:hideMark/>
          </w:tcPr>
          <w:p w14:paraId="636E82AE" w14:textId="77777777" w:rsidR="006E0D1B" w:rsidRPr="007E1E4A" w:rsidRDefault="006E0D1B" w:rsidP="006729DA">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5</w:t>
            </w:r>
          </w:p>
        </w:tc>
        <w:tc>
          <w:tcPr>
            <w:tcW w:w="1610" w:type="dxa"/>
            <w:tcBorders>
              <w:top w:val="single" w:sz="6" w:space="0" w:color="auto"/>
              <w:left w:val="single" w:sz="6" w:space="0" w:color="auto"/>
              <w:bottom w:val="single" w:sz="6" w:space="0" w:color="auto"/>
              <w:right w:val="single" w:sz="6" w:space="0" w:color="auto"/>
            </w:tcBorders>
            <w:noWrap/>
            <w:hideMark/>
          </w:tcPr>
          <w:p w14:paraId="219836F0" w14:textId="77777777" w:rsidR="006E0D1B" w:rsidRPr="007E1E4A" w:rsidRDefault="006E0D1B" w:rsidP="006729DA">
            <w:pPr>
              <w:spacing w:after="0" w:line="240" w:lineRule="auto"/>
              <w:jc w:val="center"/>
              <w:rPr>
                <w:rFonts w:ascii="Times New Roman" w:hAnsi="Times New Roman" w:cs="Times New Roman"/>
                <w:sz w:val="20"/>
                <w:szCs w:val="20"/>
              </w:rPr>
            </w:pPr>
            <w:r w:rsidRPr="007E1E4A">
              <w:rPr>
                <w:rFonts w:ascii="Times New Roman" w:hAnsi="Times New Roman" w:cs="Times New Roman"/>
                <w:color w:val="000000"/>
                <w:sz w:val="20"/>
                <w:szCs w:val="20"/>
              </w:rPr>
              <w:t>380382,78</w:t>
            </w:r>
          </w:p>
        </w:tc>
        <w:tc>
          <w:tcPr>
            <w:tcW w:w="1584" w:type="dxa"/>
            <w:tcBorders>
              <w:top w:val="single" w:sz="6" w:space="0" w:color="auto"/>
              <w:left w:val="single" w:sz="6" w:space="0" w:color="auto"/>
              <w:bottom w:val="single" w:sz="6" w:space="0" w:color="auto"/>
              <w:right w:val="single" w:sz="12" w:space="0" w:color="auto"/>
            </w:tcBorders>
            <w:noWrap/>
            <w:hideMark/>
          </w:tcPr>
          <w:p w14:paraId="678053FA" w14:textId="77777777" w:rsidR="006E0D1B" w:rsidRPr="007E1E4A" w:rsidRDefault="006E0D1B" w:rsidP="006729DA">
            <w:pPr>
              <w:spacing w:after="0" w:line="240" w:lineRule="auto"/>
              <w:jc w:val="center"/>
              <w:rPr>
                <w:rFonts w:ascii="Times New Roman" w:hAnsi="Times New Roman" w:cs="Times New Roman"/>
                <w:sz w:val="20"/>
                <w:szCs w:val="20"/>
              </w:rPr>
            </w:pPr>
            <w:r w:rsidRPr="007E1E4A">
              <w:rPr>
                <w:rFonts w:ascii="Times New Roman" w:hAnsi="Times New Roman" w:cs="Times New Roman"/>
                <w:color w:val="000000"/>
                <w:sz w:val="20"/>
                <w:szCs w:val="20"/>
              </w:rPr>
              <w:t>3331582,81</w:t>
            </w:r>
          </w:p>
        </w:tc>
      </w:tr>
      <w:tr w:rsidR="006E0D1B" w:rsidRPr="007E1E4A" w14:paraId="26598943" w14:textId="77777777" w:rsidTr="006729DA">
        <w:trPr>
          <w:trHeight w:val="300"/>
          <w:jc w:val="center"/>
        </w:trPr>
        <w:tc>
          <w:tcPr>
            <w:tcW w:w="1321" w:type="dxa"/>
            <w:tcBorders>
              <w:top w:val="single" w:sz="6" w:space="0" w:color="auto"/>
              <w:left w:val="single" w:sz="12" w:space="0" w:color="auto"/>
              <w:bottom w:val="single" w:sz="6" w:space="0" w:color="auto"/>
              <w:right w:val="single" w:sz="6" w:space="0" w:color="auto"/>
            </w:tcBorders>
            <w:noWrap/>
            <w:hideMark/>
          </w:tcPr>
          <w:p w14:paraId="639191D7" w14:textId="77777777" w:rsidR="006E0D1B" w:rsidRPr="007E1E4A" w:rsidRDefault="006E0D1B" w:rsidP="006729DA">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6</w:t>
            </w:r>
          </w:p>
        </w:tc>
        <w:tc>
          <w:tcPr>
            <w:tcW w:w="1610" w:type="dxa"/>
            <w:tcBorders>
              <w:top w:val="single" w:sz="6" w:space="0" w:color="auto"/>
              <w:left w:val="single" w:sz="6" w:space="0" w:color="auto"/>
              <w:bottom w:val="single" w:sz="6" w:space="0" w:color="auto"/>
              <w:right w:val="single" w:sz="6" w:space="0" w:color="auto"/>
            </w:tcBorders>
            <w:noWrap/>
            <w:hideMark/>
          </w:tcPr>
          <w:p w14:paraId="6294C589" w14:textId="77777777" w:rsidR="006E0D1B" w:rsidRPr="007E1E4A" w:rsidRDefault="006E0D1B" w:rsidP="006729DA">
            <w:pPr>
              <w:spacing w:after="0" w:line="240" w:lineRule="auto"/>
              <w:jc w:val="center"/>
              <w:rPr>
                <w:rFonts w:ascii="Times New Roman" w:hAnsi="Times New Roman" w:cs="Times New Roman"/>
                <w:sz w:val="20"/>
                <w:szCs w:val="20"/>
              </w:rPr>
            </w:pPr>
            <w:r w:rsidRPr="007E1E4A">
              <w:rPr>
                <w:rFonts w:ascii="Times New Roman" w:hAnsi="Times New Roman" w:cs="Times New Roman"/>
                <w:color w:val="000000"/>
                <w:sz w:val="20"/>
                <w:szCs w:val="20"/>
              </w:rPr>
              <w:t>380206,63</w:t>
            </w:r>
          </w:p>
        </w:tc>
        <w:tc>
          <w:tcPr>
            <w:tcW w:w="1584" w:type="dxa"/>
            <w:tcBorders>
              <w:top w:val="single" w:sz="6" w:space="0" w:color="auto"/>
              <w:left w:val="single" w:sz="6" w:space="0" w:color="auto"/>
              <w:bottom w:val="single" w:sz="6" w:space="0" w:color="auto"/>
              <w:right w:val="single" w:sz="12" w:space="0" w:color="auto"/>
            </w:tcBorders>
            <w:noWrap/>
            <w:hideMark/>
          </w:tcPr>
          <w:p w14:paraId="006B1036" w14:textId="77777777" w:rsidR="006E0D1B" w:rsidRPr="007E1E4A" w:rsidRDefault="006E0D1B" w:rsidP="006729DA">
            <w:pPr>
              <w:spacing w:after="0" w:line="240" w:lineRule="auto"/>
              <w:jc w:val="center"/>
              <w:rPr>
                <w:rFonts w:ascii="Times New Roman" w:hAnsi="Times New Roman" w:cs="Times New Roman"/>
                <w:sz w:val="20"/>
                <w:szCs w:val="20"/>
              </w:rPr>
            </w:pPr>
            <w:r w:rsidRPr="007E1E4A">
              <w:rPr>
                <w:rFonts w:ascii="Times New Roman" w:hAnsi="Times New Roman" w:cs="Times New Roman"/>
                <w:color w:val="000000"/>
                <w:sz w:val="20"/>
                <w:szCs w:val="20"/>
              </w:rPr>
              <w:t>3331592,03</w:t>
            </w:r>
          </w:p>
        </w:tc>
      </w:tr>
      <w:tr w:rsidR="006E0D1B" w:rsidRPr="007E1E4A" w14:paraId="219449A0" w14:textId="77777777" w:rsidTr="006729DA">
        <w:trPr>
          <w:trHeight w:val="300"/>
          <w:jc w:val="center"/>
        </w:trPr>
        <w:tc>
          <w:tcPr>
            <w:tcW w:w="1321" w:type="dxa"/>
            <w:tcBorders>
              <w:top w:val="single" w:sz="6" w:space="0" w:color="auto"/>
              <w:left w:val="single" w:sz="12" w:space="0" w:color="auto"/>
              <w:bottom w:val="single" w:sz="12" w:space="0" w:color="auto"/>
              <w:right w:val="single" w:sz="6" w:space="0" w:color="auto"/>
            </w:tcBorders>
            <w:noWrap/>
          </w:tcPr>
          <w:p w14:paraId="53F3982C" w14:textId="77777777" w:rsidR="006E0D1B" w:rsidRPr="007E1E4A" w:rsidRDefault="006E0D1B" w:rsidP="006729DA">
            <w:pPr>
              <w:spacing w:after="0" w:line="240" w:lineRule="auto"/>
              <w:jc w:val="center"/>
              <w:rPr>
                <w:rFonts w:ascii="Times New Roman" w:hAnsi="Times New Roman" w:cs="Times New Roman"/>
                <w:sz w:val="20"/>
                <w:szCs w:val="20"/>
              </w:rPr>
            </w:pPr>
            <w:r w:rsidRPr="007E1E4A">
              <w:rPr>
                <w:rFonts w:ascii="Times New Roman" w:hAnsi="Times New Roman" w:cs="Times New Roman"/>
                <w:sz w:val="20"/>
                <w:szCs w:val="20"/>
              </w:rPr>
              <w:t>7</w:t>
            </w:r>
          </w:p>
        </w:tc>
        <w:tc>
          <w:tcPr>
            <w:tcW w:w="1610" w:type="dxa"/>
            <w:tcBorders>
              <w:top w:val="single" w:sz="6" w:space="0" w:color="auto"/>
              <w:left w:val="single" w:sz="6" w:space="0" w:color="auto"/>
              <w:bottom w:val="single" w:sz="12" w:space="0" w:color="auto"/>
              <w:right w:val="single" w:sz="6" w:space="0" w:color="auto"/>
            </w:tcBorders>
            <w:noWrap/>
          </w:tcPr>
          <w:p w14:paraId="4321A43E" w14:textId="77777777" w:rsidR="006E0D1B" w:rsidRPr="007E1E4A" w:rsidRDefault="006E0D1B" w:rsidP="006729DA">
            <w:pPr>
              <w:spacing w:after="0" w:line="240" w:lineRule="auto"/>
              <w:jc w:val="center"/>
              <w:rPr>
                <w:rFonts w:ascii="Times New Roman" w:hAnsi="Times New Roman" w:cs="Times New Roman"/>
                <w:color w:val="000000"/>
                <w:sz w:val="20"/>
                <w:szCs w:val="20"/>
              </w:rPr>
            </w:pPr>
            <w:r w:rsidRPr="007E1E4A">
              <w:rPr>
                <w:rFonts w:ascii="Times New Roman" w:hAnsi="Times New Roman" w:cs="Times New Roman"/>
                <w:color w:val="000000"/>
                <w:sz w:val="20"/>
                <w:szCs w:val="20"/>
              </w:rPr>
              <w:t>380172,05</w:t>
            </w:r>
          </w:p>
        </w:tc>
        <w:tc>
          <w:tcPr>
            <w:tcW w:w="1584" w:type="dxa"/>
            <w:tcBorders>
              <w:top w:val="single" w:sz="6" w:space="0" w:color="auto"/>
              <w:left w:val="single" w:sz="6" w:space="0" w:color="auto"/>
              <w:bottom w:val="single" w:sz="12" w:space="0" w:color="auto"/>
              <w:right w:val="single" w:sz="12" w:space="0" w:color="auto"/>
            </w:tcBorders>
            <w:noWrap/>
          </w:tcPr>
          <w:p w14:paraId="7CA6AEFE" w14:textId="77777777" w:rsidR="006E0D1B" w:rsidRPr="007E1E4A" w:rsidRDefault="006E0D1B" w:rsidP="006729DA">
            <w:pPr>
              <w:spacing w:after="0" w:line="240" w:lineRule="auto"/>
              <w:jc w:val="center"/>
              <w:rPr>
                <w:rFonts w:ascii="Times New Roman" w:hAnsi="Times New Roman" w:cs="Times New Roman"/>
                <w:sz w:val="20"/>
                <w:szCs w:val="20"/>
              </w:rPr>
            </w:pPr>
            <w:r w:rsidRPr="007E1E4A">
              <w:rPr>
                <w:rFonts w:ascii="Times New Roman" w:hAnsi="Times New Roman" w:cs="Times New Roman"/>
                <w:color w:val="000000"/>
                <w:sz w:val="20"/>
                <w:szCs w:val="20"/>
              </w:rPr>
              <w:t>3331591,09</w:t>
            </w:r>
          </w:p>
        </w:tc>
      </w:tr>
    </w:tbl>
    <w:p w14:paraId="68B226DA" w14:textId="50D942A2" w:rsidR="002D7AF0" w:rsidRPr="007E1E4A" w:rsidRDefault="006E0D1B" w:rsidP="002D7AF0">
      <w:pPr>
        <w:spacing w:before="120" w:after="120" w:line="240" w:lineRule="auto"/>
        <w:ind w:firstLine="709"/>
        <w:jc w:val="both"/>
        <w:rPr>
          <w:rFonts w:ascii="Times New Roman" w:hAnsi="Times New Roman" w:cs="Times New Roman"/>
          <w:b/>
          <w:bCs/>
          <w:i/>
          <w:spacing w:val="8"/>
          <w:kern w:val="144"/>
          <w:sz w:val="24"/>
          <w:szCs w:val="24"/>
        </w:rPr>
      </w:pPr>
      <w:r w:rsidRPr="007E1E4A">
        <w:rPr>
          <w:rFonts w:ascii="Times New Roman" w:hAnsi="Times New Roman" w:cs="Times New Roman"/>
          <w:b/>
          <w:bCs/>
          <w:i/>
          <w:spacing w:val="8"/>
          <w:kern w:val="144"/>
          <w:sz w:val="24"/>
          <w:szCs w:val="24"/>
        </w:rPr>
        <w:t xml:space="preserve"> </w:t>
      </w:r>
      <w:r w:rsidR="002D7AF0" w:rsidRPr="007E1E4A">
        <w:rPr>
          <w:rFonts w:ascii="Times New Roman" w:hAnsi="Times New Roman" w:cs="Times New Roman"/>
          <w:b/>
          <w:bCs/>
          <w:i/>
          <w:spacing w:val="8"/>
          <w:kern w:val="144"/>
          <w:sz w:val="24"/>
          <w:szCs w:val="24"/>
        </w:rPr>
        <w:t>3. Поперечные профили улиц и дорог в красных линиях</w:t>
      </w:r>
    </w:p>
    <w:bookmarkEnd w:id="103"/>
    <w:p w14:paraId="21C205A3" w14:textId="77777777" w:rsidR="00154EBB" w:rsidRPr="007E1E4A" w:rsidRDefault="00154EBB" w:rsidP="00154EBB">
      <w:pPr>
        <w:spacing w:before="120" w:after="120"/>
        <w:jc w:val="center"/>
        <w:rPr>
          <w:rFonts w:ascii="Times New Roman" w:hAnsi="Times New Roman" w:cs="Times New Roman"/>
          <w:b/>
          <w:sz w:val="24"/>
          <w:szCs w:val="23"/>
        </w:rPr>
      </w:pPr>
      <w:r w:rsidRPr="007E1E4A">
        <w:rPr>
          <w:rFonts w:ascii="Times New Roman" w:hAnsi="Times New Roman" w:cs="Times New Roman"/>
          <w:b/>
          <w:sz w:val="24"/>
          <w:szCs w:val="23"/>
        </w:rPr>
        <w:t>Улицы местного значения – ул. Центральная (сечение разреза 1-1)</w:t>
      </w:r>
    </w:p>
    <w:p w14:paraId="2B5F0B18" w14:textId="77777777" w:rsidR="00154EBB" w:rsidRPr="007E1E4A" w:rsidRDefault="00154EBB" w:rsidP="00154EBB">
      <w:pPr>
        <w:spacing w:before="120" w:after="120"/>
        <w:ind w:firstLine="709"/>
        <w:jc w:val="both"/>
        <w:rPr>
          <w:rFonts w:ascii="Times New Roman" w:hAnsi="Times New Roman" w:cs="Times New Roman"/>
          <w:i/>
          <w:sz w:val="24"/>
          <w:szCs w:val="24"/>
        </w:rPr>
      </w:pPr>
      <w:r w:rsidRPr="007E1E4A">
        <w:rPr>
          <w:rFonts w:ascii="Times New Roman" w:hAnsi="Times New Roman" w:cs="Times New Roman"/>
          <w:i/>
          <w:noProof/>
          <w:sz w:val="24"/>
          <w:szCs w:val="24"/>
        </w:rPr>
        <w:drawing>
          <wp:anchor distT="0" distB="0" distL="114300" distR="114300" simplePos="0" relativeHeight="251657216" behindDoc="1" locked="0" layoutInCell="1" allowOverlap="1" wp14:anchorId="4712601A" wp14:editId="5D345D31">
            <wp:simplePos x="0" y="0"/>
            <wp:positionH relativeFrom="column">
              <wp:posOffset>1320165</wp:posOffset>
            </wp:positionH>
            <wp:positionV relativeFrom="paragraph">
              <wp:posOffset>19685</wp:posOffset>
            </wp:positionV>
            <wp:extent cx="3281680" cy="3381375"/>
            <wp:effectExtent l="0" t="0" r="0" b="9525"/>
            <wp:wrapTight wrapText="bothSides">
              <wp:wrapPolygon edited="0">
                <wp:start x="0" y="0"/>
                <wp:lineTo x="0" y="21539"/>
                <wp:lineTo x="21441" y="21539"/>
                <wp:lineTo x="21441"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21721" b="5533"/>
                    <a:stretch/>
                  </pic:blipFill>
                  <pic:spPr bwMode="auto">
                    <a:xfrm>
                      <a:off x="0" y="0"/>
                      <a:ext cx="3281680" cy="3381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395921" w14:textId="77777777" w:rsidR="00154EBB" w:rsidRPr="007E1E4A" w:rsidRDefault="00154EBB" w:rsidP="00154EBB">
      <w:pPr>
        <w:spacing w:before="120" w:after="120"/>
        <w:ind w:firstLine="709"/>
        <w:jc w:val="both"/>
        <w:rPr>
          <w:rFonts w:ascii="Times New Roman" w:hAnsi="Times New Roman" w:cs="Times New Roman"/>
          <w:i/>
          <w:sz w:val="24"/>
          <w:szCs w:val="24"/>
        </w:rPr>
      </w:pPr>
    </w:p>
    <w:p w14:paraId="4B1D36C8" w14:textId="77777777" w:rsidR="00154EBB" w:rsidRPr="007E1E4A" w:rsidRDefault="00154EBB" w:rsidP="00154EBB">
      <w:pPr>
        <w:spacing w:before="120" w:after="120"/>
        <w:ind w:firstLine="709"/>
        <w:jc w:val="both"/>
        <w:rPr>
          <w:rFonts w:ascii="Times New Roman" w:hAnsi="Times New Roman" w:cs="Times New Roman"/>
          <w:i/>
          <w:sz w:val="24"/>
          <w:szCs w:val="24"/>
        </w:rPr>
      </w:pPr>
    </w:p>
    <w:p w14:paraId="3ACB70CC" w14:textId="77777777" w:rsidR="00154EBB" w:rsidRPr="007E1E4A" w:rsidRDefault="00154EBB" w:rsidP="00154EBB">
      <w:pPr>
        <w:spacing w:before="120" w:after="120"/>
        <w:ind w:firstLine="709"/>
        <w:jc w:val="both"/>
        <w:rPr>
          <w:rFonts w:ascii="Times New Roman" w:hAnsi="Times New Roman" w:cs="Times New Roman"/>
          <w:i/>
          <w:sz w:val="24"/>
          <w:szCs w:val="24"/>
        </w:rPr>
      </w:pPr>
    </w:p>
    <w:p w14:paraId="29B3094B" w14:textId="77777777" w:rsidR="00154EBB" w:rsidRPr="007E1E4A" w:rsidRDefault="00154EBB" w:rsidP="00154EBB">
      <w:pPr>
        <w:spacing w:before="120" w:after="120"/>
        <w:ind w:firstLine="709"/>
        <w:jc w:val="both"/>
        <w:rPr>
          <w:rFonts w:ascii="Times New Roman" w:hAnsi="Times New Roman" w:cs="Times New Roman"/>
          <w:i/>
          <w:sz w:val="24"/>
          <w:szCs w:val="24"/>
        </w:rPr>
      </w:pPr>
    </w:p>
    <w:p w14:paraId="54784B27" w14:textId="77777777" w:rsidR="00154EBB" w:rsidRPr="007E1E4A" w:rsidRDefault="00154EBB" w:rsidP="00154EBB">
      <w:pPr>
        <w:spacing w:before="120" w:after="120"/>
        <w:ind w:firstLine="709"/>
        <w:jc w:val="both"/>
        <w:rPr>
          <w:rFonts w:ascii="Times New Roman" w:hAnsi="Times New Roman" w:cs="Times New Roman"/>
          <w:i/>
          <w:sz w:val="24"/>
          <w:szCs w:val="24"/>
        </w:rPr>
      </w:pPr>
    </w:p>
    <w:p w14:paraId="25E7E6E5" w14:textId="77777777" w:rsidR="00154EBB" w:rsidRPr="007E1E4A" w:rsidRDefault="00154EBB" w:rsidP="00154EBB">
      <w:pPr>
        <w:spacing w:before="120" w:after="120"/>
        <w:ind w:firstLine="709"/>
        <w:jc w:val="both"/>
        <w:rPr>
          <w:rFonts w:ascii="Times New Roman" w:hAnsi="Times New Roman" w:cs="Times New Roman"/>
          <w:i/>
          <w:sz w:val="24"/>
          <w:szCs w:val="24"/>
        </w:rPr>
      </w:pPr>
    </w:p>
    <w:p w14:paraId="4C919CDB" w14:textId="77777777" w:rsidR="00154EBB" w:rsidRPr="007E1E4A" w:rsidRDefault="00154EBB" w:rsidP="00154EBB">
      <w:pPr>
        <w:spacing w:before="120" w:after="120"/>
        <w:ind w:firstLine="709"/>
        <w:jc w:val="both"/>
        <w:rPr>
          <w:rFonts w:ascii="Times New Roman" w:hAnsi="Times New Roman" w:cs="Times New Roman"/>
          <w:i/>
          <w:sz w:val="24"/>
          <w:szCs w:val="24"/>
        </w:rPr>
      </w:pPr>
    </w:p>
    <w:p w14:paraId="093B6A35" w14:textId="77777777" w:rsidR="00154EBB" w:rsidRPr="007E1E4A" w:rsidRDefault="00154EBB" w:rsidP="00154EBB">
      <w:pPr>
        <w:spacing w:before="120" w:after="120"/>
        <w:ind w:firstLine="709"/>
        <w:jc w:val="both"/>
        <w:rPr>
          <w:rFonts w:ascii="Times New Roman" w:hAnsi="Times New Roman" w:cs="Times New Roman"/>
          <w:i/>
          <w:sz w:val="24"/>
          <w:szCs w:val="24"/>
        </w:rPr>
      </w:pPr>
    </w:p>
    <w:p w14:paraId="47663544" w14:textId="77777777" w:rsidR="00154EBB" w:rsidRPr="007E1E4A" w:rsidRDefault="00154EBB" w:rsidP="00154EBB">
      <w:pPr>
        <w:spacing w:before="120" w:after="120"/>
        <w:ind w:firstLine="709"/>
        <w:jc w:val="both"/>
        <w:rPr>
          <w:rFonts w:ascii="Times New Roman" w:hAnsi="Times New Roman" w:cs="Times New Roman"/>
          <w:i/>
          <w:sz w:val="24"/>
          <w:szCs w:val="24"/>
        </w:rPr>
      </w:pPr>
    </w:p>
    <w:p w14:paraId="37164C84" w14:textId="77777777" w:rsidR="00154EBB" w:rsidRPr="007E1E4A" w:rsidRDefault="00154EBB" w:rsidP="00154EBB">
      <w:pPr>
        <w:spacing w:before="120" w:after="120"/>
        <w:ind w:firstLine="709"/>
        <w:jc w:val="both"/>
        <w:rPr>
          <w:rFonts w:ascii="Times New Roman" w:hAnsi="Times New Roman" w:cs="Times New Roman"/>
          <w:i/>
          <w:sz w:val="24"/>
          <w:szCs w:val="24"/>
        </w:rPr>
      </w:pPr>
    </w:p>
    <w:p w14:paraId="6D82437C" w14:textId="77777777" w:rsidR="00154EBB" w:rsidRPr="007E1E4A" w:rsidRDefault="00154EBB" w:rsidP="00154EBB">
      <w:pPr>
        <w:spacing w:before="120" w:after="120"/>
        <w:ind w:firstLine="709"/>
        <w:jc w:val="both"/>
        <w:rPr>
          <w:rFonts w:ascii="Times New Roman" w:hAnsi="Times New Roman" w:cs="Times New Roman"/>
          <w:i/>
          <w:sz w:val="24"/>
          <w:szCs w:val="24"/>
        </w:rPr>
      </w:pPr>
    </w:p>
    <w:p w14:paraId="3963DC97" w14:textId="77777777" w:rsidR="00154EBB" w:rsidRPr="007E1E4A" w:rsidRDefault="00154EBB" w:rsidP="00154EBB">
      <w:pPr>
        <w:spacing w:before="120" w:after="120"/>
        <w:ind w:firstLine="709"/>
        <w:jc w:val="both"/>
        <w:rPr>
          <w:rFonts w:ascii="Times New Roman" w:hAnsi="Times New Roman" w:cs="Times New Roman"/>
          <w:i/>
          <w:sz w:val="24"/>
          <w:szCs w:val="24"/>
        </w:rPr>
      </w:pPr>
    </w:p>
    <w:p w14:paraId="3A5A4C8C" w14:textId="41CFD569" w:rsidR="0043243B" w:rsidRPr="007E1E4A" w:rsidRDefault="0043243B" w:rsidP="005A3021">
      <w:pPr>
        <w:suppressAutoHyphens/>
        <w:spacing w:after="0"/>
        <w:jc w:val="center"/>
        <w:rPr>
          <w:rFonts w:ascii="Times New Roman" w:hAnsi="Times New Roman" w:cs="Times New Roman"/>
          <w:sz w:val="24"/>
          <w:szCs w:val="24"/>
          <w:lang w:eastAsia="x-none"/>
        </w:rPr>
      </w:pPr>
      <w:r w:rsidRPr="007E1E4A">
        <w:rPr>
          <w:b/>
          <w:i/>
        </w:rPr>
        <w:br w:type="page"/>
      </w:r>
    </w:p>
    <w:p w14:paraId="31899DF3" w14:textId="77777777" w:rsidR="00847F84" w:rsidRPr="007E1E4A" w:rsidRDefault="00847F84" w:rsidP="00847F84">
      <w:pPr>
        <w:pStyle w:val="afffa"/>
        <w:rPr>
          <w:b w:val="0"/>
          <w:i w:val="0"/>
          <w:iCs/>
          <w:lang w:val="ru-RU"/>
        </w:rPr>
      </w:pPr>
      <w:bookmarkStart w:id="106" w:name="_Toc48572569"/>
      <w:r w:rsidRPr="007E1E4A">
        <w:rPr>
          <w:b w:val="0"/>
          <w:i w:val="0"/>
        </w:rPr>
        <w:t xml:space="preserve">Приложение </w:t>
      </w:r>
      <w:r w:rsidRPr="007E1E4A">
        <w:rPr>
          <w:b w:val="0"/>
          <w:i w:val="0"/>
          <w:lang w:val="ru-RU"/>
        </w:rPr>
        <w:t>2</w:t>
      </w:r>
      <w:r w:rsidRPr="007E1E4A">
        <w:rPr>
          <w:b w:val="0"/>
          <w:i w:val="0"/>
        </w:rPr>
        <w:t xml:space="preserve">. </w:t>
      </w:r>
      <w:r w:rsidRPr="007E1E4A">
        <w:rPr>
          <w:b w:val="0"/>
          <w:i w:val="0"/>
          <w:iCs/>
        </w:rPr>
        <w:t>Перечень и сведения об образуемых земельных участках</w:t>
      </w:r>
      <w:r w:rsidRPr="007E1E4A">
        <w:rPr>
          <w:b w:val="0"/>
          <w:i w:val="0"/>
          <w:iCs/>
          <w:lang w:val="ru-RU"/>
        </w:rPr>
        <w:t>.</w:t>
      </w:r>
      <w:bookmarkEnd w:id="106"/>
    </w:p>
    <w:p w14:paraId="5755D29B" w14:textId="496F65AA" w:rsidR="002B6F06" w:rsidRPr="007E1E4A" w:rsidRDefault="002B6F06" w:rsidP="002B6F06">
      <w:pPr>
        <w:suppressAutoHyphens/>
        <w:spacing w:after="0"/>
        <w:jc w:val="center"/>
        <w:rPr>
          <w:rFonts w:ascii="Times New Roman" w:hAnsi="Times New Roman" w:cs="Times New Roman"/>
          <w:sz w:val="24"/>
          <w:szCs w:val="24"/>
        </w:rPr>
      </w:pPr>
    </w:p>
    <w:p w14:paraId="519BFFE0" w14:textId="68B41B66" w:rsidR="007B1769" w:rsidRPr="007E1E4A" w:rsidRDefault="007B1769" w:rsidP="002B6F06">
      <w:pPr>
        <w:suppressAutoHyphens/>
        <w:spacing w:after="0"/>
        <w:jc w:val="center"/>
        <w:rPr>
          <w:rFonts w:ascii="Times New Roman" w:hAnsi="Times New Roman" w:cs="Times New Roman"/>
          <w:sz w:val="24"/>
          <w:szCs w:val="24"/>
        </w:rPr>
      </w:pPr>
    </w:p>
    <w:p w14:paraId="608C0EE4" w14:textId="77777777" w:rsidR="007B1769" w:rsidRPr="007E1E4A" w:rsidRDefault="007B1769" w:rsidP="002B6F06">
      <w:pPr>
        <w:suppressAutoHyphens/>
        <w:spacing w:after="0"/>
        <w:jc w:val="center"/>
        <w:rPr>
          <w:rFonts w:ascii="Times New Roman" w:eastAsia="Calibri" w:hAnsi="Times New Roman" w:cs="Times New Roman"/>
          <w:b/>
          <w:sz w:val="24"/>
          <w:szCs w:val="24"/>
          <w:lang w:eastAsia="en-US"/>
        </w:rPr>
      </w:pPr>
    </w:p>
    <w:p w14:paraId="127D6B1D" w14:textId="77777777" w:rsidR="002B6F06" w:rsidRPr="007E1E4A" w:rsidRDefault="002B6F06" w:rsidP="002B6F06">
      <w:pPr>
        <w:suppressAutoHyphens/>
        <w:spacing w:after="0"/>
        <w:jc w:val="center"/>
        <w:rPr>
          <w:rFonts w:ascii="Times New Roman" w:eastAsia="Calibri" w:hAnsi="Times New Roman" w:cs="Times New Roman"/>
          <w:b/>
          <w:sz w:val="24"/>
          <w:szCs w:val="24"/>
          <w:lang w:eastAsia="en-US"/>
        </w:rPr>
      </w:pPr>
    </w:p>
    <w:p w14:paraId="7082F31A" w14:textId="77777777" w:rsidR="002B6F06" w:rsidRPr="007E1E4A" w:rsidRDefault="002B6F06" w:rsidP="002B6F06">
      <w:pPr>
        <w:suppressAutoHyphens/>
        <w:spacing w:after="0"/>
        <w:jc w:val="center"/>
        <w:rPr>
          <w:rFonts w:ascii="Times New Roman" w:eastAsia="Calibri" w:hAnsi="Times New Roman" w:cs="Times New Roman"/>
          <w:b/>
          <w:sz w:val="24"/>
          <w:szCs w:val="24"/>
          <w:lang w:eastAsia="en-US"/>
        </w:rPr>
      </w:pPr>
    </w:p>
    <w:p w14:paraId="5FC60C4D" w14:textId="77777777" w:rsidR="00BC360E" w:rsidRPr="007E1E4A" w:rsidRDefault="00BC360E" w:rsidP="00BC360E">
      <w:pPr>
        <w:pStyle w:val="143"/>
        <w:spacing w:before="0" w:after="0"/>
        <w:rPr>
          <w:lang w:val="ru-RU"/>
        </w:rPr>
      </w:pPr>
      <w:bookmarkStart w:id="107" w:name="_Toc516068428"/>
      <w:bookmarkStart w:id="108" w:name="_Toc48572570"/>
      <w:r w:rsidRPr="007E1E4A">
        <w:t>Перечень и сведения о площади образуемых земельных участков</w:t>
      </w:r>
      <w:bookmarkEnd w:id="107"/>
      <w:bookmarkEnd w:id="108"/>
    </w:p>
    <w:p w14:paraId="4BD2C3B5" w14:textId="77777777" w:rsidR="00BC360E" w:rsidRPr="007E1E4A" w:rsidRDefault="00BC360E" w:rsidP="00BC360E">
      <w:pPr>
        <w:tabs>
          <w:tab w:val="left" w:pos="8222"/>
          <w:tab w:val="left" w:pos="9214"/>
          <w:tab w:val="left" w:pos="9498"/>
        </w:tabs>
        <w:spacing w:after="0" w:line="240" w:lineRule="auto"/>
        <w:ind w:right="-142" w:firstLine="709"/>
        <w:jc w:val="both"/>
        <w:rPr>
          <w:rFonts w:ascii="Times New Roman" w:hAnsi="Times New Roman" w:cs="Times New Roman"/>
          <w:sz w:val="28"/>
          <w:szCs w:val="28"/>
        </w:rPr>
      </w:pPr>
    </w:p>
    <w:p w14:paraId="08673981" w14:textId="77777777" w:rsidR="00BC360E" w:rsidRPr="007E1E4A" w:rsidRDefault="00BC360E" w:rsidP="00BC360E">
      <w:pPr>
        <w:tabs>
          <w:tab w:val="left" w:pos="8222"/>
          <w:tab w:val="left" w:pos="9214"/>
          <w:tab w:val="left" w:pos="9498"/>
        </w:tabs>
        <w:spacing w:after="0" w:line="240" w:lineRule="auto"/>
        <w:ind w:left="-142" w:right="-142" w:firstLine="851"/>
        <w:jc w:val="right"/>
        <w:rPr>
          <w:rFonts w:ascii="Times New Roman" w:hAnsi="Times New Roman" w:cs="Times New Roman"/>
          <w:b/>
          <w:sz w:val="28"/>
          <w:szCs w:val="28"/>
        </w:rPr>
      </w:pPr>
      <w:r w:rsidRPr="007E1E4A">
        <w:rPr>
          <w:rFonts w:ascii="Times New Roman" w:hAnsi="Times New Roman" w:cs="Times New Roman"/>
          <w:b/>
          <w:sz w:val="28"/>
          <w:szCs w:val="28"/>
        </w:rPr>
        <w:t>Таблица 1</w:t>
      </w:r>
    </w:p>
    <w:p w14:paraId="7B15C547" w14:textId="77777777" w:rsidR="00BC360E" w:rsidRPr="007E1E4A" w:rsidRDefault="00BC360E" w:rsidP="00BC360E">
      <w:pPr>
        <w:tabs>
          <w:tab w:val="left" w:pos="8222"/>
          <w:tab w:val="left" w:pos="9214"/>
          <w:tab w:val="left" w:pos="9498"/>
        </w:tabs>
        <w:spacing w:after="0" w:line="240" w:lineRule="auto"/>
        <w:ind w:left="-142" w:right="-142" w:firstLine="851"/>
        <w:jc w:val="right"/>
        <w:rPr>
          <w:rFonts w:ascii="Times New Roman" w:hAnsi="Times New Roman" w:cs="Times New Roman"/>
          <w:b/>
          <w:sz w:val="28"/>
          <w:szCs w:val="28"/>
        </w:rPr>
      </w:pPr>
    </w:p>
    <w:p w14:paraId="0D3E3692" w14:textId="77777777" w:rsidR="00BC360E" w:rsidRPr="007E1E4A" w:rsidRDefault="00BC360E" w:rsidP="00BC360E">
      <w:pPr>
        <w:tabs>
          <w:tab w:val="left" w:pos="8222"/>
          <w:tab w:val="left" w:pos="9214"/>
          <w:tab w:val="left" w:pos="9498"/>
        </w:tabs>
        <w:spacing w:after="0"/>
        <w:ind w:left="-142" w:right="-142" w:firstLine="851"/>
        <w:jc w:val="center"/>
        <w:rPr>
          <w:rFonts w:ascii="Times New Roman" w:hAnsi="Times New Roman" w:cs="Times New Roman"/>
          <w:b/>
          <w:sz w:val="28"/>
          <w:szCs w:val="28"/>
        </w:rPr>
      </w:pPr>
      <w:r w:rsidRPr="007E1E4A">
        <w:rPr>
          <w:rFonts w:ascii="Times New Roman" w:hAnsi="Times New Roman" w:cs="Times New Roman"/>
          <w:b/>
          <w:sz w:val="28"/>
          <w:szCs w:val="28"/>
        </w:rPr>
        <w:t>Образуемые земельные участки</w:t>
      </w:r>
    </w:p>
    <w:tbl>
      <w:tblPr>
        <w:tblW w:w="967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right w:w="0" w:type="dxa"/>
        </w:tblCellMar>
        <w:tblLook w:val="04A0" w:firstRow="1" w:lastRow="0" w:firstColumn="1" w:lastColumn="0" w:noHBand="0" w:noVBand="1"/>
      </w:tblPr>
      <w:tblGrid>
        <w:gridCol w:w="1436"/>
        <w:gridCol w:w="1560"/>
        <w:gridCol w:w="4395"/>
        <w:gridCol w:w="2284"/>
      </w:tblGrid>
      <w:tr w:rsidR="00D81DBF" w:rsidRPr="007E1E4A" w14:paraId="6990F8E9" w14:textId="77777777" w:rsidTr="0096751E">
        <w:trPr>
          <w:cantSplit/>
          <w:trHeight w:val="170"/>
          <w:jc w:val="center"/>
        </w:trPr>
        <w:tc>
          <w:tcPr>
            <w:tcW w:w="1436" w:type="dxa"/>
            <w:vAlign w:val="center"/>
            <w:hideMark/>
          </w:tcPr>
          <w:p w14:paraId="7B80AF29" w14:textId="77777777" w:rsidR="00D81DBF" w:rsidRPr="007E1E4A" w:rsidRDefault="00D81DBF">
            <w:pPr>
              <w:spacing w:after="0" w:line="240" w:lineRule="auto"/>
              <w:jc w:val="center"/>
              <w:rPr>
                <w:rFonts w:ascii="Times New Roman" w:hAnsi="Times New Roman" w:cs="Times New Roman"/>
                <w:color w:val="000000"/>
              </w:rPr>
            </w:pPr>
            <w:r w:rsidRPr="007E1E4A">
              <w:rPr>
                <w:rFonts w:ascii="Times New Roman" w:hAnsi="Times New Roman" w:cs="Times New Roman"/>
                <w:b/>
              </w:rPr>
              <w:t>Условный номер образуемого земельного участка</w:t>
            </w:r>
          </w:p>
        </w:tc>
        <w:tc>
          <w:tcPr>
            <w:tcW w:w="1560" w:type="dxa"/>
            <w:vAlign w:val="center"/>
            <w:hideMark/>
          </w:tcPr>
          <w:p w14:paraId="12CCA8BD" w14:textId="77777777" w:rsidR="00D81DBF" w:rsidRPr="007E1E4A" w:rsidRDefault="00D81DBF">
            <w:pPr>
              <w:spacing w:after="0" w:line="240" w:lineRule="auto"/>
              <w:ind w:left="113" w:right="113"/>
              <w:jc w:val="center"/>
              <w:rPr>
                <w:rFonts w:ascii="Times New Roman" w:hAnsi="Times New Roman" w:cs="Times New Roman"/>
                <w:b/>
              </w:rPr>
            </w:pPr>
            <w:r w:rsidRPr="007E1E4A">
              <w:rPr>
                <w:rFonts w:ascii="Times New Roman" w:hAnsi="Times New Roman" w:cs="Times New Roman"/>
                <w:b/>
              </w:rPr>
              <w:t>Площадь,</w:t>
            </w:r>
          </w:p>
          <w:p w14:paraId="5072236A" w14:textId="77777777" w:rsidR="00D81DBF" w:rsidRPr="007E1E4A" w:rsidRDefault="00D81DBF">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b/>
              </w:rPr>
              <w:t xml:space="preserve"> кв. м</w:t>
            </w:r>
          </w:p>
        </w:tc>
        <w:tc>
          <w:tcPr>
            <w:tcW w:w="4395" w:type="dxa"/>
            <w:vAlign w:val="center"/>
            <w:hideMark/>
          </w:tcPr>
          <w:p w14:paraId="45C581A8" w14:textId="77777777" w:rsidR="00D81DBF" w:rsidRPr="007E1E4A" w:rsidRDefault="00D81DBF">
            <w:pPr>
              <w:spacing w:after="0" w:line="240" w:lineRule="auto"/>
              <w:jc w:val="center"/>
              <w:rPr>
                <w:rFonts w:ascii="Times New Roman" w:hAnsi="Times New Roman" w:cs="Times New Roman"/>
                <w:b/>
              </w:rPr>
            </w:pPr>
            <w:r w:rsidRPr="007E1E4A">
              <w:rPr>
                <w:rFonts w:ascii="Times New Roman" w:hAnsi="Times New Roman" w:cs="Times New Roman"/>
                <w:b/>
              </w:rPr>
              <w:t xml:space="preserve">Вид разрешенного использования </w:t>
            </w:r>
          </w:p>
          <w:p w14:paraId="450BF64D" w14:textId="77777777" w:rsidR="00D81DBF" w:rsidRPr="007E1E4A" w:rsidRDefault="00D81DBF">
            <w:pPr>
              <w:spacing w:after="0" w:line="240" w:lineRule="auto"/>
              <w:rPr>
                <w:rFonts w:ascii="Times New Roman" w:hAnsi="Times New Roman" w:cs="Times New Roman"/>
                <w:color w:val="000000"/>
              </w:rPr>
            </w:pPr>
            <w:r w:rsidRPr="007E1E4A">
              <w:rPr>
                <w:rFonts w:ascii="Times New Roman" w:hAnsi="Times New Roman" w:cs="Times New Roman"/>
                <w:b/>
              </w:rPr>
              <w:t xml:space="preserve">(числовое обозначение </w:t>
            </w:r>
            <w:r w:rsidRPr="007E1E4A">
              <w:rPr>
                <w:rFonts w:ascii="Times New Roman" w:hAnsi="Times New Roman" w:cs="Times New Roman"/>
                <w:b/>
                <w:vertAlign w:val="superscript"/>
              </w:rPr>
              <w:t>1</w:t>
            </w:r>
            <w:r w:rsidRPr="007E1E4A">
              <w:rPr>
                <w:rFonts w:ascii="Times New Roman" w:hAnsi="Times New Roman" w:cs="Times New Roman"/>
                <w:b/>
              </w:rPr>
              <w:t>)</w:t>
            </w:r>
          </w:p>
        </w:tc>
        <w:tc>
          <w:tcPr>
            <w:tcW w:w="2284" w:type="dxa"/>
            <w:vAlign w:val="center"/>
            <w:hideMark/>
          </w:tcPr>
          <w:p w14:paraId="76F4D3DE" w14:textId="77777777" w:rsidR="00D81DBF" w:rsidRPr="007E1E4A" w:rsidRDefault="00D81DBF">
            <w:pPr>
              <w:spacing w:after="0" w:line="240" w:lineRule="auto"/>
              <w:jc w:val="center"/>
              <w:rPr>
                <w:rFonts w:ascii="Times New Roman" w:hAnsi="Times New Roman" w:cs="Times New Roman"/>
                <w:b/>
              </w:rPr>
            </w:pPr>
            <w:r w:rsidRPr="007E1E4A">
              <w:rPr>
                <w:rFonts w:ascii="Times New Roman" w:hAnsi="Times New Roman" w:cs="Times New Roman"/>
                <w:b/>
              </w:rPr>
              <w:t xml:space="preserve">Возможные способы образования </w:t>
            </w:r>
          </w:p>
          <w:p w14:paraId="2970DB12" w14:textId="77777777" w:rsidR="00D81DBF" w:rsidRPr="007E1E4A" w:rsidRDefault="00D81DBF">
            <w:pPr>
              <w:spacing w:after="0" w:line="240" w:lineRule="auto"/>
              <w:rPr>
                <w:rFonts w:ascii="Times New Roman" w:hAnsi="Times New Roman" w:cs="Times New Roman"/>
                <w:color w:val="000000"/>
              </w:rPr>
            </w:pPr>
            <w:r w:rsidRPr="007E1E4A">
              <w:rPr>
                <w:rFonts w:ascii="Times New Roman" w:hAnsi="Times New Roman" w:cs="Times New Roman"/>
                <w:b/>
              </w:rPr>
              <w:t>земельных участков</w:t>
            </w:r>
          </w:p>
        </w:tc>
      </w:tr>
      <w:tr w:rsidR="00D81DBF" w:rsidRPr="007E1E4A" w14:paraId="40A58DF2" w14:textId="77777777" w:rsidTr="0096751E">
        <w:trPr>
          <w:cantSplit/>
          <w:trHeight w:val="170"/>
          <w:jc w:val="center"/>
        </w:trPr>
        <w:tc>
          <w:tcPr>
            <w:tcW w:w="1436" w:type="dxa"/>
            <w:vAlign w:val="center"/>
            <w:hideMark/>
          </w:tcPr>
          <w:p w14:paraId="79A9E566" w14:textId="77777777" w:rsidR="00D81DBF" w:rsidRPr="007E1E4A" w:rsidRDefault="00D81DBF">
            <w:pPr>
              <w:spacing w:after="0" w:line="240" w:lineRule="auto"/>
              <w:jc w:val="center"/>
              <w:rPr>
                <w:rFonts w:ascii="Times New Roman" w:hAnsi="Times New Roman" w:cs="Times New Roman"/>
                <w:color w:val="000000"/>
              </w:rPr>
            </w:pPr>
            <w:r w:rsidRPr="007E1E4A">
              <w:rPr>
                <w:rFonts w:ascii="Times New Roman" w:hAnsi="Times New Roman" w:cs="Times New Roman"/>
                <w:color w:val="000000"/>
              </w:rPr>
              <w:t>ЗУ:1</w:t>
            </w:r>
          </w:p>
        </w:tc>
        <w:tc>
          <w:tcPr>
            <w:tcW w:w="1560" w:type="dxa"/>
            <w:vAlign w:val="center"/>
            <w:hideMark/>
          </w:tcPr>
          <w:p w14:paraId="05D26355" w14:textId="2434321C" w:rsidR="00D81DBF" w:rsidRPr="007E1E4A" w:rsidRDefault="00AB7410">
            <w:pPr>
              <w:spacing w:after="0" w:line="240" w:lineRule="auto"/>
              <w:jc w:val="center"/>
              <w:rPr>
                <w:rFonts w:ascii="Times New Roman" w:hAnsi="Times New Roman" w:cs="Times New Roman"/>
                <w:color w:val="000000"/>
              </w:rPr>
            </w:pPr>
            <w:r w:rsidRPr="007E1E4A">
              <w:rPr>
                <w:rFonts w:ascii="Times New Roman" w:hAnsi="Times New Roman"/>
                <w:color w:val="000000" w:themeColor="text1"/>
                <w:lang w:eastAsia="en-US"/>
              </w:rPr>
              <w:t>5438,0</w:t>
            </w:r>
          </w:p>
        </w:tc>
        <w:tc>
          <w:tcPr>
            <w:tcW w:w="4395" w:type="dxa"/>
            <w:vAlign w:val="center"/>
            <w:hideMark/>
          </w:tcPr>
          <w:p w14:paraId="7D6F9205" w14:textId="7A1607B5" w:rsidR="00D81DBF" w:rsidRPr="007E1E4A" w:rsidRDefault="00115415" w:rsidP="00AB7410">
            <w:pPr>
              <w:spacing w:after="0" w:line="240" w:lineRule="auto"/>
              <w:rPr>
                <w:rFonts w:ascii="Times New Roman" w:hAnsi="Times New Roman" w:cs="Times New Roman"/>
                <w:color w:val="000000"/>
              </w:rPr>
            </w:pPr>
            <w:r w:rsidRPr="007E1E4A">
              <w:rPr>
                <w:rFonts w:ascii="Times New Roman" w:hAnsi="Times New Roman" w:cs="Times New Roman"/>
              </w:rPr>
              <w:t>Земельные участки (территории) общего пользования 12.0</w:t>
            </w:r>
          </w:p>
        </w:tc>
        <w:tc>
          <w:tcPr>
            <w:tcW w:w="2284" w:type="dxa"/>
            <w:vAlign w:val="center"/>
            <w:hideMark/>
          </w:tcPr>
          <w:p w14:paraId="3C41BABC" w14:textId="280EC341" w:rsidR="00D81DBF" w:rsidRPr="007E1E4A" w:rsidRDefault="00AB7410">
            <w:pPr>
              <w:spacing w:after="0" w:line="240" w:lineRule="auto"/>
              <w:rPr>
                <w:rFonts w:ascii="Times New Roman" w:hAnsi="Times New Roman" w:cs="Times New Roman"/>
                <w:color w:val="000000"/>
              </w:rPr>
            </w:pPr>
            <w:r w:rsidRPr="007E1E4A">
              <w:rPr>
                <w:rFonts w:ascii="Times New Roman" w:hAnsi="Times New Roman"/>
                <w:color w:val="000000" w:themeColor="text1"/>
                <w:lang w:eastAsia="en-US"/>
              </w:rPr>
              <w:t>Перераспределение земельных участков: 38:06:010902:2269, 38:06:010902:2785</w:t>
            </w:r>
          </w:p>
        </w:tc>
      </w:tr>
      <w:tr w:rsidR="00D81DBF" w:rsidRPr="007E1E4A" w14:paraId="12C43EA9" w14:textId="77777777" w:rsidTr="0096751E">
        <w:trPr>
          <w:cantSplit/>
          <w:trHeight w:val="170"/>
          <w:jc w:val="center"/>
        </w:trPr>
        <w:tc>
          <w:tcPr>
            <w:tcW w:w="1436" w:type="dxa"/>
            <w:vAlign w:val="center"/>
            <w:hideMark/>
          </w:tcPr>
          <w:p w14:paraId="2A4359FA" w14:textId="77777777" w:rsidR="00D81DBF" w:rsidRPr="007E1E4A" w:rsidRDefault="00D81DBF">
            <w:pPr>
              <w:spacing w:after="0" w:line="240" w:lineRule="auto"/>
              <w:jc w:val="center"/>
              <w:rPr>
                <w:rFonts w:ascii="Times New Roman" w:hAnsi="Times New Roman" w:cs="Times New Roman"/>
                <w:color w:val="000000"/>
              </w:rPr>
            </w:pPr>
            <w:r w:rsidRPr="007E1E4A">
              <w:rPr>
                <w:rFonts w:ascii="Times New Roman" w:hAnsi="Times New Roman" w:cs="Times New Roman"/>
                <w:color w:val="000000"/>
              </w:rPr>
              <w:t>ЗУ:2</w:t>
            </w:r>
          </w:p>
        </w:tc>
        <w:tc>
          <w:tcPr>
            <w:tcW w:w="1560" w:type="dxa"/>
            <w:vAlign w:val="center"/>
            <w:hideMark/>
          </w:tcPr>
          <w:p w14:paraId="74DF9639" w14:textId="717B46A9" w:rsidR="00D81DBF" w:rsidRPr="007E1E4A" w:rsidRDefault="00AB7410">
            <w:pPr>
              <w:spacing w:after="0" w:line="240" w:lineRule="auto"/>
              <w:jc w:val="center"/>
              <w:rPr>
                <w:rFonts w:ascii="Times New Roman" w:hAnsi="Times New Roman" w:cs="Times New Roman"/>
                <w:color w:val="000000"/>
              </w:rPr>
            </w:pPr>
            <w:r w:rsidRPr="007E1E4A">
              <w:rPr>
                <w:rFonts w:ascii="Times New Roman" w:hAnsi="Times New Roman"/>
                <w:color w:val="000000" w:themeColor="text1"/>
                <w:lang w:eastAsia="en-US"/>
              </w:rPr>
              <w:t>1600,0</w:t>
            </w:r>
          </w:p>
        </w:tc>
        <w:tc>
          <w:tcPr>
            <w:tcW w:w="4395" w:type="dxa"/>
            <w:vAlign w:val="center"/>
            <w:hideMark/>
          </w:tcPr>
          <w:p w14:paraId="60292E16" w14:textId="31EC1CA0" w:rsidR="00D81DBF" w:rsidRPr="007E1E4A" w:rsidRDefault="00115415" w:rsidP="00AB7410">
            <w:pPr>
              <w:spacing w:after="0" w:line="240" w:lineRule="auto"/>
              <w:rPr>
                <w:rFonts w:ascii="Times New Roman" w:hAnsi="Times New Roman" w:cs="Times New Roman"/>
                <w:color w:val="000000"/>
              </w:rPr>
            </w:pPr>
            <w:r w:rsidRPr="007E1E4A">
              <w:rPr>
                <w:rFonts w:ascii="Times New Roman" w:hAnsi="Times New Roman" w:cs="Times New Roman"/>
              </w:rPr>
              <w:t>Земельные участки (территории) общего пользования 12.0</w:t>
            </w:r>
          </w:p>
        </w:tc>
        <w:tc>
          <w:tcPr>
            <w:tcW w:w="2284" w:type="dxa"/>
            <w:vAlign w:val="center"/>
            <w:hideMark/>
          </w:tcPr>
          <w:p w14:paraId="26D9F622" w14:textId="613E0173" w:rsidR="00D81DBF" w:rsidRPr="007E1E4A" w:rsidRDefault="00AB7410">
            <w:pPr>
              <w:spacing w:after="0" w:line="240" w:lineRule="auto"/>
              <w:rPr>
                <w:rFonts w:ascii="Times New Roman" w:hAnsi="Times New Roman" w:cs="Times New Roman"/>
                <w:color w:val="000000"/>
              </w:rPr>
            </w:pPr>
            <w:r w:rsidRPr="007E1E4A">
              <w:rPr>
                <w:rFonts w:ascii="Times New Roman" w:hAnsi="Times New Roman"/>
                <w:color w:val="000000" w:themeColor="text1"/>
                <w:lang w:eastAsia="en-US"/>
              </w:rPr>
              <w:t>Перераспределение земельных участков: 38:06:010902:2269, 38:06:010902:2785</w:t>
            </w:r>
          </w:p>
        </w:tc>
      </w:tr>
    </w:tbl>
    <w:p w14:paraId="6FB8DC29" w14:textId="77777777" w:rsidR="00BC360E" w:rsidRPr="007E1E4A" w:rsidRDefault="007A133F" w:rsidP="00BC360E">
      <w:pPr>
        <w:pStyle w:val="143"/>
        <w:spacing w:after="0"/>
        <w:rPr>
          <w:shd w:val="clear" w:color="auto" w:fill="FFFFFF"/>
        </w:rPr>
      </w:pPr>
      <w:r w:rsidRPr="007E1E4A">
        <w:rPr>
          <w:shd w:val="clear" w:color="auto" w:fill="FFFFFF"/>
        </w:rPr>
        <w:br w:type="page"/>
      </w:r>
      <w:bookmarkStart w:id="109" w:name="_Toc48572571"/>
      <w:r w:rsidR="00BC360E" w:rsidRPr="007E1E4A">
        <w:rPr>
          <w:shd w:val="clear" w:color="auto" w:fill="FFFFFF"/>
        </w:rPr>
        <w:t xml:space="preserve">Сведения о границах территории, в отношении которой </w:t>
      </w:r>
      <w:r w:rsidR="00BC360E" w:rsidRPr="007E1E4A">
        <w:rPr>
          <w:shd w:val="clear" w:color="auto" w:fill="FFFFFF"/>
          <w:lang w:val="ru-RU"/>
        </w:rPr>
        <w:t>утвержден</w:t>
      </w:r>
      <w:r w:rsidR="00BC360E" w:rsidRPr="007E1E4A">
        <w:rPr>
          <w:shd w:val="clear" w:color="auto" w:fill="FFFFFF"/>
        </w:rPr>
        <w:t xml:space="preserve"> проект межевания</w:t>
      </w:r>
      <w:bookmarkEnd w:id="109"/>
    </w:p>
    <w:p w14:paraId="21E305B6" w14:textId="77777777" w:rsidR="00BC360E" w:rsidRPr="007E1E4A" w:rsidRDefault="00BC360E" w:rsidP="00BC360E">
      <w:pPr>
        <w:pStyle w:val="143"/>
        <w:spacing w:before="0" w:after="0"/>
        <w:rPr>
          <w:shd w:val="clear" w:color="auto" w:fill="FFFFFF"/>
          <w:lang w:val="ru-RU"/>
        </w:rPr>
      </w:pPr>
    </w:p>
    <w:p w14:paraId="1D5ED17D" w14:textId="77777777" w:rsidR="00BC360E" w:rsidRPr="007E1E4A" w:rsidRDefault="00BC360E" w:rsidP="00BC360E">
      <w:pPr>
        <w:tabs>
          <w:tab w:val="left" w:pos="8222"/>
          <w:tab w:val="left" w:pos="9214"/>
          <w:tab w:val="left" w:pos="9498"/>
        </w:tabs>
        <w:spacing w:after="0"/>
        <w:ind w:left="-142" w:firstLine="851"/>
        <w:jc w:val="right"/>
        <w:rPr>
          <w:rFonts w:ascii="Times New Roman" w:hAnsi="Times New Roman" w:cs="Times New Roman"/>
          <w:b/>
          <w:sz w:val="28"/>
          <w:szCs w:val="28"/>
        </w:rPr>
      </w:pPr>
      <w:r w:rsidRPr="007E1E4A">
        <w:rPr>
          <w:rFonts w:ascii="Times New Roman" w:hAnsi="Times New Roman" w:cs="Times New Roman"/>
          <w:b/>
          <w:sz w:val="28"/>
          <w:szCs w:val="28"/>
        </w:rPr>
        <w:t>Таблица 2</w:t>
      </w:r>
    </w:p>
    <w:p w14:paraId="59976EFE" w14:textId="77777777" w:rsidR="00BC360E" w:rsidRPr="007E1E4A" w:rsidRDefault="00BC360E" w:rsidP="00BC360E">
      <w:pPr>
        <w:tabs>
          <w:tab w:val="left" w:pos="8222"/>
          <w:tab w:val="left" w:pos="9214"/>
          <w:tab w:val="left" w:pos="9498"/>
        </w:tabs>
        <w:spacing w:after="0"/>
        <w:ind w:left="-142" w:firstLine="851"/>
        <w:jc w:val="right"/>
        <w:rPr>
          <w:rFonts w:ascii="Times New Roman" w:hAnsi="Times New Roman" w:cs="Times New Roman"/>
          <w:b/>
          <w:sz w:val="28"/>
          <w:szCs w:val="28"/>
        </w:rPr>
      </w:pPr>
    </w:p>
    <w:p w14:paraId="2189E429" w14:textId="778145DB" w:rsidR="00BC360E" w:rsidRPr="007E1E4A" w:rsidRDefault="00BC360E" w:rsidP="00BC360E">
      <w:pPr>
        <w:spacing w:after="0" w:line="240" w:lineRule="auto"/>
        <w:ind w:firstLine="709"/>
        <w:jc w:val="both"/>
        <w:rPr>
          <w:rFonts w:ascii="Times New Roman" w:hAnsi="Times New Roman" w:cs="Times New Roman"/>
          <w:sz w:val="24"/>
          <w:szCs w:val="24"/>
        </w:rPr>
      </w:pPr>
      <w:r w:rsidRPr="007E1E4A">
        <w:rPr>
          <w:rFonts w:ascii="Times New Roman" w:hAnsi="Times New Roman" w:cs="Times New Roman"/>
          <w:sz w:val="24"/>
          <w:szCs w:val="24"/>
        </w:rPr>
        <w:t>Перечень координаты характерных точек границ территории, в отношении которой утвержден проект межевания</w:t>
      </w:r>
    </w:p>
    <w:p w14:paraId="51945259" w14:textId="77777777" w:rsidR="002E10BB" w:rsidRPr="007E1E4A" w:rsidRDefault="002E10BB" w:rsidP="002E10BB">
      <w:pPr>
        <w:spacing w:after="0" w:line="240" w:lineRule="auto"/>
        <w:jc w:val="center"/>
        <w:rPr>
          <w:rFonts w:ascii="Times New Roman" w:hAnsi="Times New Roman" w:cs="Times New Roman"/>
          <w:color w:val="000000"/>
          <w:lang w:eastAsia="en-US"/>
        </w:rPr>
        <w:sectPr w:rsidR="002E10BB" w:rsidRPr="007E1E4A" w:rsidSect="00BC360E">
          <w:type w:val="evenPage"/>
          <w:pgSz w:w="11906" w:h="16838"/>
          <w:pgMar w:top="851" w:right="851" w:bottom="851" w:left="1701" w:header="709" w:footer="709" w:gutter="0"/>
          <w:cols w:space="720"/>
        </w:sectPr>
      </w:pPr>
    </w:p>
    <w:tbl>
      <w:tblPr>
        <w:tblW w:w="444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20"/>
        <w:gridCol w:w="1760"/>
        <w:gridCol w:w="1760"/>
      </w:tblGrid>
      <w:tr w:rsidR="002E10BB" w:rsidRPr="007E1E4A" w14:paraId="3749CFF4" w14:textId="77777777" w:rsidTr="0096751E">
        <w:trPr>
          <w:trHeight w:val="600"/>
          <w:tblHeader/>
        </w:trPr>
        <w:tc>
          <w:tcPr>
            <w:tcW w:w="920" w:type="dxa"/>
            <w:tcBorders>
              <w:top w:val="single" w:sz="12" w:space="0" w:color="auto"/>
              <w:bottom w:val="single" w:sz="12" w:space="0" w:color="auto"/>
            </w:tcBorders>
            <w:vAlign w:val="center"/>
            <w:hideMark/>
          </w:tcPr>
          <w:p w14:paraId="0C6D4410" w14:textId="5603244C"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 xml:space="preserve">Номер точки </w:t>
            </w:r>
          </w:p>
        </w:tc>
        <w:tc>
          <w:tcPr>
            <w:tcW w:w="1760" w:type="dxa"/>
            <w:tcBorders>
              <w:top w:val="single" w:sz="12" w:space="0" w:color="auto"/>
              <w:bottom w:val="single" w:sz="12" w:space="0" w:color="auto"/>
            </w:tcBorders>
            <w:vAlign w:val="center"/>
            <w:hideMark/>
          </w:tcPr>
          <w:p w14:paraId="56D8DF1F"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Координата X</w:t>
            </w:r>
          </w:p>
        </w:tc>
        <w:tc>
          <w:tcPr>
            <w:tcW w:w="1760" w:type="dxa"/>
            <w:tcBorders>
              <w:top w:val="single" w:sz="12" w:space="0" w:color="auto"/>
              <w:bottom w:val="single" w:sz="12" w:space="0" w:color="auto"/>
            </w:tcBorders>
            <w:vAlign w:val="center"/>
            <w:hideMark/>
          </w:tcPr>
          <w:p w14:paraId="58F482C6"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Координата Y</w:t>
            </w:r>
          </w:p>
        </w:tc>
      </w:tr>
      <w:tr w:rsidR="002E10BB" w:rsidRPr="007E1E4A" w14:paraId="5A87D93B" w14:textId="77777777" w:rsidTr="0096751E">
        <w:trPr>
          <w:trHeight w:val="300"/>
          <w:tblHeader/>
        </w:trPr>
        <w:tc>
          <w:tcPr>
            <w:tcW w:w="920" w:type="dxa"/>
            <w:tcBorders>
              <w:top w:val="single" w:sz="12" w:space="0" w:color="auto"/>
            </w:tcBorders>
            <w:noWrap/>
            <w:vAlign w:val="center"/>
            <w:hideMark/>
          </w:tcPr>
          <w:p w14:paraId="25BB9E4E"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1</w:t>
            </w:r>
          </w:p>
        </w:tc>
        <w:tc>
          <w:tcPr>
            <w:tcW w:w="1760" w:type="dxa"/>
            <w:tcBorders>
              <w:top w:val="single" w:sz="12" w:space="0" w:color="auto"/>
            </w:tcBorders>
            <w:noWrap/>
            <w:vAlign w:val="center"/>
            <w:hideMark/>
          </w:tcPr>
          <w:p w14:paraId="29B4E7EF"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380626,38</w:t>
            </w:r>
          </w:p>
        </w:tc>
        <w:tc>
          <w:tcPr>
            <w:tcW w:w="1760" w:type="dxa"/>
            <w:tcBorders>
              <w:top w:val="single" w:sz="12" w:space="0" w:color="auto"/>
            </w:tcBorders>
            <w:noWrap/>
            <w:vAlign w:val="center"/>
            <w:hideMark/>
          </w:tcPr>
          <w:p w14:paraId="1C328E3F"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3331605,27</w:t>
            </w:r>
          </w:p>
        </w:tc>
      </w:tr>
      <w:tr w:rsidR="002E10BB" w:rsidRPr="007E1E4A" w14:paraId="02197BA7" w14:textId="77777777" w:rsidTr="0096751E">
        <w:trPr>
          <w:trHeight w:val="300"/>
          <w:tblHeader/>
        </w:trPr>
        <w:tc>
          <w:tcPr>
            <w:tcW w:w="920" w:type="dxa"/>
            <w:noWrap/>
            <w:vAlign w:val="center"/>
            <w:hideMark/>
          </w:tcPr>
          <w:p w14:paraId="28A59E2D"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2</w:t>
            </w:r>
          </w:p>
        </w:tc>
        <w:tc>
          <w:tcPr>
            <w:tcW w:w="1760" w:type="dxa"/>
            <w:noWrap/>
            <w:vAlign w:val="center"/>
            <w:hideMark/>
          </w:tcPr>
          <w:p w14:paraId="74B1F3D8"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380623,17</w:t>
            </w:r>
          </w:p>
        </w:tc>
        <w:tc>
          <w:tcPr>
            <w:tcW w:w="1760" w:type="dxa"/>
            <w:noWrap/>
            <w:vAlign w:val="center"/>
            <w:hideMark/>
          </w:tcPr>
          <w:p w14:paraId="69E49AF4"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3331575,89</w:t>
            </w:r>
          </w:p>
        </w:tc>
      </w:tr>
      <w:tr w:rsidR="002E10BB" w:rsidRPr="007E1E4A" w14:paraId="28EEBDEB" w14:textId="77777777" w:rsidTr="0096751E">
        <w:trPr>
          <w:trHeight w:val="300"/>
          <w:tblHeader/>
        </w:trPr>
        <w:tc>
          <w:tcPr>
            <w:tcW w:w="920" w:type="dxa"/>
            <w:noWrap/>
            <w:vAlign w:val="center"/>
            <w:hideMark/>
          </w:tcPr>
          <w:p w14:paraId="26A9768F"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w:t>
            </w:r>
          </w:p>
        </w:tc>
        <w:tc>
          <w:tcPr>
            <w:tcW w:w="1760" w:type="dxa"/>
            <w:noWrap/>
            <w:vAlign w:val="center"/>
            <w:hideMark/>
          </w:tcPr>
          <w:p w14:paraId="4E360AF7"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380621,42</w:t>
            </w:r>
          </w:p>
        </w:tc>
        <w:tc>
          <w:tcPr>
            <w:tcW w:w="1760" w:type="dxa"/>
            <w:noWrap/>
            <w:vAlign w:val="center"/>
            <w:hideMark/>
          </w:tcPr>
          <w:p w14:paraId="0A4F8D5C"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3331557,62</w:t>
            </w:r>
          </w:p>
        </w:tc>
      </w:tr>
      <w:tr w:rsidR="002E10BB" w:rsidRPr="007E1E4A" w14:paraId="1B605DF5" w14:textId="77777777" w:rsidTr="0096751E">
        <w:trPr>
          <w:trHeight w:val="300"/>
          <w:tblHeader/>
        </w:trPr>
        <w:tc>
          <w:tcPr>
            <w:tcW w:w="920" w:type="dxa"/>
            <w:noWrap/>
            <w:vAlign w:val="center"/>
            <w:hideMark/>
          </w:tcPr>
          <w:p w14:paraId="69F89C63"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4</w:t>
            </w:r>
          </w:p>
        </w:tc>
        <w:tc>
          <w:tcPr>
            <w:tcW w:w="1760" w:type="dxa"/>
            <w:noWrap/>
            <w:vAlign w:val="center"/>
            <w:hideMark/>
          </w:tcPr>
          <w:p w14:paraId="01946EC4"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380619,53</w:t>
            </w:r>
          </w:p>
        </w:tc>
        <w:tc>
          <w:tcPr>
            <w:tcW w:w="1760" w:type="dxa"/>
            <w:noWrap/>
            <w:vAlign w:val="center"/>
            <w:hideMark/>
          </w:tcPr>
          <w:p w14:paraId="3669FECA"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3331541,55</w:t>
            </w:r>
          </w:p>
        </w:tc>
      </w:tr>
      <w:tr w:rsidR="002E10BB" w:rsidRPr="007E1E4A" w14:paraId="540B3576" w14:textId="77777777" w:rsidTr="0096751E">
        <w:trPr>
          <w:trHeight w:val="300"/>
          <w:tblHeader/>
        </w:trPr>
        <w:tc>
          <w:tcPr>
            <w:tcW w:w="920" w:type="dxa"/>
            <w:noWrap/>
            <w:vAlign w:val="center"/>
            <w:hideMark/>
          </w:tcPr>
          <w:p w14:paraId="5B014563"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5</w:t>
            </w:r>
          </w:p>
        </w:tc>
        <w:tc>
          <w:tcPr>
            <w:tcW w:w="1760" w:type="dxa"/>
            <w:noWrap/>
            <w:vAlign w:val="center"/>
            <w:hideMark/>
          </w:tcPr>
          <w:p w14:paraId="5ACFC872"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380491,49</w:t>
            </w:r>
          </w:p>
        </w:tc>
        <w:tc>
          <w:tcPr>
            <w:tcW w:w="1760" w:type="dxa"/>
            <w:noWrap/>
            <w:vAlign w:val="center"/>
            <w:hideMark/>
          </w:tcPr>
          <w:p w14:paraId="7049A350"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3331561,18</w:t>
            </w:r>
          </w:p>
        </w:tc>
      </w:tr>
      <w:tr w:rsidR="002E10BB" w:rsidRPr="007E1E4A" w14:paraId="375B1C52" w14:textId="77777777" w:rsidTr="0096751E">
        <w:trPr>
          <w:trHeight w:val="300"/>
          <w:tblHeader/>
        </w:trPr>
        <w:tc>
          <w:tcPr>
            <w:tcW w:w="920" w:type="dxa"/>
            <w:noWrap/>
            <w:vAlign w:val="center"/>
            <w:hideMark/>
          </w:tcPr>
          <w:p w14:paraId="4D0EE461"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6</w:t>
            </w:r>
          </w:p>
        </w:tc>
        <w:tc>
          <w:tcPr>
            <w:tcW w:w="1760" w:type="dxa"/>
            <w:noWrap/>
            <w:vAlign w:val="center"/>
            <w:hideMark/>
          </w:tcPr>
          <w:p w14:paraId="4F5C4863"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380391,14</w:t>
            </w:r>
          </w:p>
        </w:tc>
        <w:tc>
          <w:tcPr>
            <w:tcW w:w="1760" w:type="dxa"/>
            <w:noWrap/>
            <w:vAlign w:val="center"/>
            <w:hideMark/>
          </w:tcPr>
          <w:p w14:paraId="2251CE11"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3331578,27</w:t>
            </w:r>
          </w:p>
        </w:tc>
      </w:tr>
      <w:tr w:rsidR="002E10BB" w:rsidRPr="007E1E4A" w14:paraId="75B20CE0" w14:textId="77777777" w:rsidTr="0096751E">
        <w:trPr>
          <w:trHeight w:val="300"/>
          <w:tblHeader/>
        </w:trPr>
        <w:tc>
          <w:tcPr>
            <w:tcW w:w="920" w:type="dxa"/>
            <w:noWrap/>
            <w:vAlign w:val="center"/>
            <w:hideMark/>
          </w:tcPr>
          <w:p w14:paraId="3D5A4DD5"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7</w:t>
            </w:r>
          </w:p>
        </w:tc>
        <w:tc>
          <w:tcPr>
            <w:tcW w:w="1760" w:type="dxa"/>
            <w:noWrap/>
            <w:vAlign w:val="center"/>
            <w:hideMark/>
          </w:tcPr>
          <w:p w14:paraId="4C68A843"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380172,17</w:t>
            </w:r>
          </w:p>
        </w:tc>
        <w:tc>
          <w:tcPr>
            <w:tcW w:w="1760" w:type="dxa"/>
            <w:noWrap/>
            <w:vAlign w:val="center"/>
            <w:hideMark/>
          </w:tcPr>
          <w:p w14:paraId="660C01E8"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3331591,29</w:t>
            </w:r>
          </w:p>
        </w:tc>
      </w:tr>
      <w:tr w:rsidR="002E10BB" w:rsidRPr="007E1E4A" w14:paraId="3F399859" w14:textId="77777777" w:rsidTr="0096751E">
        <w:trPr>
          <w:trHeight w:val="300"/>
          <w:tblHeader/>
        </w:trPr>
        <w:tc>
          <w:tcPr>
            <w:tcW w:w="920" w:type="dxa"/>
            <w:noWrap/>
            <w:vAlign w:val="center"/>
            <w:hideMark/>
          </w:tcPr>
          <w:p w14:paraId="4AA4E748"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8</w:t>
            </w:r>
          </w:p>
        </w:tc>
        <w:tc>
          <w:tcPr>
            <w:tcW w:w="1760" w:type="dxa"/>
            <w:noWrap/>
            <w:vAlign w:val="center"/>
            <w:hideMark/>
          </w:tcPr>
          <w:p w14:paraId="3349A360"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380181,00</w:t>
            </w:r>
          </w:p>
        </w:tc>
        <w:tc>
          <w:tcPr>
            <w:tcW w:w="1760" w:type="dxa"/>
            <w:noWrap/>
            <w:vAlign w:val="center"/>
            <w:hideMark/>
          </w:tcPr>
          <w:p w14:paraId="2B0D7B22"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3331617,87</w:t>
            </w:r>
          </w:p>
        </w:tc>
      </w:tr>
      <w:tr w:rsidR="002E10BB" w:rsidRPr="007E1E4A" w14:paraId="36B85929" w14:textId="77777777" w:rsidTr="0096751E">
        <w:trPr>
          <w:trHeight w:val="300"/>
          <w:tblHeader/>
        </w:trPr>
        <w:tc>
          <w:tcPr>
            <w:tcW w:w="920" w:type="dxa"/>
            <w:noWrap/>
            <w:vAlign w:val="center"/>
            <w:hideMark/>
          </w:tcPr>
          <w:p w14:paraId="1F9675BC"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9</w:t>
            </w:r>
          </w:p>
        </w:tc>
        <w:tc>
          <w:tcPr>
            <w:tcW w:w="1760" w:type="dxa"/>
            <w:noWrap/>
            <w:vAlign w:val="center"/>
            <w:hideMark/>
          </w:tcPr>
          <w:p w14:paraId="6A2F7A3F"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380303,42</w:t>
            </w:r>
          </w:p>
        </w:tc>
        <w:tc>
          <w:tcPr>
            <w:tcW w:w="1760" w:type="dxa"/>
            <w:noWrap/>
            <w:vAlign w:val="center"/>
            <w:hideMark/>
          </w:tcPr>
          <w:p w14:paraId="3A71B1A2"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3331694,48</w:t>
            </w:r>
          </w:p>
        </w:tc>
      </w:tr>
      <w:tr w:rsidR="002E10BB" w:rsidRPr="007E1E4A" w14:paraId="0F81901A" w14:textId="77777777" w:rsidTr="0096751E">
        <w:trPr>
          <w:trHeight w:val="300"/>
          <w:tblHeader/>
        </w:trPr>
        <w:tc>
          <w:tcPr>
            <w:tcW w:w="920" w:type="dxa"/>
            <w:noWrap/>
            <w:vAlign w:val="center"/>
            <w:hideMark/>
          </w:tcPr>
          <w:p w14:paraId="59415468"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10</w:t>
            </w:r>
          </w:p>
        </w:tc>
        <w:tc>
          <w:tcPr>
            <w:tcW w:w="1760" w:type="dxa"/>
            <w:noWrap/>
            <w:vAlign w:val="center"/>
            <w:hideMark/>
          </w:tcPr>
          <w:p w14:paraId="3A5003CE"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380546,41</w:t>
            </w:r>
          </w:p>
        </w:tc>
        <w:tc>
          <w:tcPr>
            <w:tcW w:w="1760" w:type="dxa"/>
            <w:noWrap/>
            <w:vAlign w:val="center"/>
            <w:hideMark/>
          </w:tcPr>
          <w:p w14:paraId="2AAED080"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3331688,70</w:t>
            </w:r>
          </w:p>
        </w:tc>
      </w:tr>
      <w:tr w:rsidR="002E10BB" w:rsidRPr="007E1E4A" w14:paraId="72B30401" w14:textId="77777777" w:rsidTr="0096751E">
        <w:trPr>
          <w:trHeight w:val="300"/>
          <w:tblHeader/>
        </w:trPr>
        <w:tc>
          <w:tcPr>
            <w:tcW w:w="920" w:type="dxa"/>
            <w:noWrap/>
            <w:vAlign w:val="center"/>
            <w:hideMark/>
          </w:tcPr>
          <w:p w14:paraId="7881E180"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11</w:t>
            </w:r>
          </w:p>
        </w:tc>
        <w:tc>
          <w:tcPr>
            <w:tcW w:w="1760" w:type="dxa"/>
            <w:noWrap/>
            <w:vAlign w:val="center"/>
            <w:hideMark/>
          </w:tcPr>
          <w:p w14:paraId="29B4E436"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380568,18</w:t>
            </w:r>
          </w:p>
        </w:tc>
        <w:tc>
          <w:tcPr>
            <w:tcW w:w="1760" w:type="dxa"/>
            <w:noWrap/>
            <w:vAlign w:val="center"/>
            <w:hideMark/>
          </w:tcPr>
          <w:p w14:paraId="1BA3B713"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3331688,51</w:t>
            </w:r>
          </w:p>
        </w:tc>
      </w:tr>
      <w:tr w:rsidR="002E10BB" w:rsidRPr="007E1E4A" w14:paraId="4515EA2D" w14:textId="77777777" w:rsidTr="0096751E">
        <w:trPr>
          <w:trHeight w:val="300"/>
          <w:tblHeader/>
        </w:trPr>
        <w:tc>
          <w:tcPr>
            <w:tcW w:w="920" w:type="dxa"/>
            <w:noWrap/>
            <w:vAlign w:val="center"/>
            <w:hideMark/>
          </w:tcPr>
          <w:p w14:paraId="58AD8BBB"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12</w:t>
            </w:r>
          </w:p>
        </w:tc>
        <w:tc>
          <w:tcPr>
            <w:tcW w:w="1760" w:type="dxa"/>
            <w:noWrap/>
            <w:vAlign w:val="center"/>
            <w:hideMark/>
          </w:tcPr>
          <w:p w14:paraId="14D65808"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380613,19</w:t>
            </w:r>
          </w:p>
        </w:tc>
        <w:tc>
          <w:tcPr>
            <w:tcW w:w="1760" w:type="dxa"/>
            <w:noWrap/>
            <w:vAlign w:val="center"/>
            <w:hideMark/>
          </w:tcPr>
          <w:p w14:paraId="7DFBEF3D"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3331688,14</w:t>
            </w:r>
          </w:p>
        </w:tc>
      </w:tr>
      <w:tr w:rsidR="002E10BB" w:rsidRPr="007E1E4A" w14:paraId="24A7ABA0" w14:textId="77777777" w:rsidTr="0096751E">
        <w:trPr>
          <w:trHeight w:val="300"/>
          <w:tblHeader/>
        </w:trPr>
        <w:tc>
          <w:tcPr>
            <w:tcW w:w="920" w:type="dxa"/>
            <w:noWrap/>
            <w:vAlign w:val="center"/>
            <w:hideMark/>
          </w:tcPr>
          <w:p w14:paraId="74C5934A"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13</w:t>
            </w:r>
          </w:p>
        </w:tc>
        <w:tc>
          <w:tcPr>
            <w:tcW w:w="1760" w:type="dxa"/>
            <w:noWrap/>
            <w:vAlign w:val="center"/>
            <w:hideMark/>
          </w:tcPr>
          <w:p w14:paraId="5AB08102"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380615,72</w:t>
            </w:r>
          </w:p>
        </w:tc>
        <w:tc>
          <w:tcPr>
            <w:tcW w:w="1760" w:type="dxa"/>
            <w:noWrap/>
            <w:vAlign w:val="center"/>
            <w:hideMark/>
          </w:tcPr>
          <w:p w14:paraId="4051FEC5"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3331688,12</w:t>
            </w:r>
          </w:p>
        </w:tc>
      </w:tr>
      <w:tr w:rsidR="002E10BB" w:rsidRPr="007E1E4A" w14:paraId="47E5043B" w14:textId="77777777" w:rsidTr="0096751E">
        <w:trPr>
          <w:trHeight w:val="300"/>
          <w:tblHeader/>
        </w:trPr>
        <w:tc>
          <w:tcPr>
            <w:tcW w:w="920" w:type="dxa"/>
            <w:noWrap/>
            <w:vAlign w:val="center"/>
            <w:hideMark/>
          </w:tcPr>
          <w:p w14:paraId="4F6FEDB8"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14</w:t>
            </w:r>
          </w:p>
        </w:tc>
        <w:tc>
          <w:tcPr>
            <w:tcW w:w="1760" w:type="dxa"/>
            <w:noWrap/>
            <w:vAlign w:val="center"/>
            <w:hideMark/>
          </w:tcPr>
          <w:p w14:paraId="13FF8875"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380678,29</w:t>
            </w:r>
          </w:p>
        </w:tc>
        <w:tc>
          <w:tcPr>
            <w:tcW w:w="1760" w:type="dxa"/>
            <w:noWrap/>
            <w:vAlign w:val="center"/>
            <w:hideMark/>
          </w:tcPr>
          <w:p w14:paraId="4D22B776"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3331687,59</w:t>
            </w:r>
          </w:p>
        </w:tc>
      </w:tr>
      <w:tr w:rsidR="002E10BB" w:rsidRPr="007E1E4A" w14:paraId="6E500C0C" w14:textId="77777777" w:rsidTr="0096751E">
        <w:trPr>
          <w:trHeight w:val="300"/>
          <w:tblHeader/>
        </w:trPr>
        <w:tc>
          <w:tcPr>
            <w:tcW w:w="920" w:type="dxa"/>
            <w:noWrap/>
            <w:vAlign w:val="center"/>
            <w:hideMark/>
          </w:tcPr>
          <w:p w14:paraId="37E02785"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15</w:t>
            </w:r>
          </w:p>
        </w:tc>
        <w:tc>
          <w:tcPr>
            <w:tcW w:w="1760" w:type="dxa"/>
            <w:noWrap/>
            <w:vAlign w:val="center"/>
            <w:hideMark/>
          </w:tcPr>
          <w:p w14:paraId="2D58FC39"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380709,35</w:t>
            </w:r>
          </w:p>
        </w:tc>
        <w:tc>
          <w:tcPr>
            <w:tcW w:w="1760" w:type="dxa"/>
            <w:noWrap/>
            <w:vAlign w:val="center"/>
            <w:hideMark/>
          </w:tcPr>
          <w:p w14:paraId="49D0E78E"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3331707,41</w:t>
            </w:r>
          </w:p>
        </w:tc>
      </w:tr>
      <w:tr w:rsidR="002E10BB" w:rsidRPr="007E1E4A" w14:paraId="2DF083BC" w14:textId="77777777" w:rsidTr="0096751E">
        <w:trPr>
          <w:trHeight w:val="300"/>
          <w:tblHeader/>
        </w:trPr>
        <w:tc>
          <w:tcPr>
            <w:tcW w:w="920" w:type="dxa"/>
            <w:noWrap/>
            <w:vAlign w:val="center"/>
            <w:hideMark/>
          </w:tcPr>
          <w:p w14:paraId="0FEB23EB"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16</w:t>
            </w:r>
          </w:p>
        </w:tc>
        <w:tc>
          <w:tcPr>
            <w:tcW w:w="1760" w:type="dxa"/>
            <w:noWrap/>
            <w:vAlign w:val="center"/>
            <w:hideMark/>
          </w:tcPr>
          <w:p w14:paraId="4ACDB614"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380713,04</w:t>
            </w:r>
          </w:p>
        </w:tc>
        <w:tc>
          <w:tcPr>
            <w:tcW w:w="1760" w:type="dxa"/>
            <w:noWrap/>
            <w:vAlign w:val="center"/>
            <w:hideMark/>
          </w:tcPr>
          <w:p w14:paraId="50CEF096"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3331699,52</w:t>
            </w:r>
          </w:p>
        </w:tc>
      </w:tr>
      <w:tr w:rsidR="002E10BB" w:rsidRPr="007E1E4A" w14:paraId="5F0AB016" w14:textId="77777777" w:rsidTr="0096751E">
        <w:trPr>
          <w:trHeight w:val="300"/>
          <w:tblHeader/>
        </w:trPr>
        <w:tc>
          <w:tcPr>
            <w:tcW w:w="920" w:type="dxa"/>
            <w:noWrap/>
            <w:vAlign w:val="center"/>
            <w:hideMark/>
          </w:tcPr>
          <w:p w14:paraId="7EFA8395"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17</w:t>
            </w:r>
          </w:p>
        </w:tc>
        <w:tc>
          <w:tcPr>
            <w:tcW w:w="1760" w:type="dxa"/>
            <w:noWrap/>
            <w:vAlign w:val="center"/>
            <w:hideMark/>
          </w:tcPr>
          <w:p w14:paraId="6B96E57C"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380723,57</w:t>
            </w:r>
          </w:p>
        </w:tc>
        <w:tc>
          <w:tcPr>
            <w:tcW w:w="1760" w:type="dxa"/>
            <w:noWrap/>
            <w:vAlign w:val="center"/>
            <w:hideMark/>
          </w:tcPr>
          <w:p w14:paraId="16EEB7B7"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3331661,51</w:t>
            </w:r>
          </w:p>
        </w:tc>
      </w:tr>
      <w:tr w:rsidR="002E10BB" w:rsidRPr="007E1E4A" w14:paraId="1AA2A1C7" w14:textId="77777777" w:rsidTr="0096751E">
        <w:trPr>
          <w:trHeight w:val="300"/>
          <w:tblHeader/>
        </w:trPr>
        <w:tc>
          <w:tcPr>
            <w:tcW w:w="920" w:type="dxa"/>
            <w:noWrap/>
            <w:vAlign w:val="center"/>
            <w:hideMark/>
          </w:tcPr>
          <w:p w14:paraId="38121635"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18</w:t>
            </w:r>
          </w:p>
        </w:tc>
        <w:tc>
          <w:tcPr>
            <w:tcW w:w="1760" w:type="dxa"/>
            <w:noWrap/>
            <w:vAlign w:val="center"/>
            <w:hideMark/>
          </w:tcPr>
          <w:p w14:paraId="28EABD68"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380728,58</w:t>
            </w:r>
          </w:p>
        </w:tc>
        <w:tc>
          <w:tcPr>
            <w:tcW w:w="1760" w:type="dxa"/>
            <w:noWrap/>
            <w:vAlign w:val="center"/>
            <w:hideMark/>
          </w:tcPr>
          <w:p w14:paraId="50710391"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3331650,16</w:t>
            </w:r>
          </w:p>
        </w:tc>
      </w:tr>
      <w:tr w:rsidR="002E10BB" w:rsidRPr="007E1E4A" w14:paraId="06F9F35E" w14:textId="77777777" w:rsidTr="0096751E">
        <w:trPr>
          <w:trHeight w:val="300"/>
          <w:tblHeader/>
        </w:trPr>
        <w:tc>
          <w:tcPr>
            <w:tcW w:w="920" w:type="dxa"/>
            <w:noWrap/>
            <w:vAlign w:val="center"/>
            <w:hideMark/>
          </w:tcPr>
          <w:p w14:paraId="6C25096F"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19</w:t>
            </w:r>
          </w:p>
        </w:tc>
        <w:tc>
          <w:tcPr>
            <w:tcW w:w="1760" w:type="dxa"/>
            <w:noWrap/>
            <w:vAlign w:val="center"/>
            <w:hideMark/>
          </w:tcPr>
          <w:p w14:paraId="63E7E5BA"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380630,45</w:t>
            </w:r>
          </w:p>
        </w:tc>
        <w:tc>
          <w:tcPr>
            <w:tcW w:w="1760" w:type="dxa"/>
            <w:noWrap/>
            <w:vAlign w:val="center"/>
            <w:hideMark/>
          </w:tcPr>
          <w:p w14:paraId="5264FAE5"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3331639,03</w:t>
            </w:r>
          </w:p>
        </w:tc>
      </w:tr>
      <w:tr w:rsidR="002E10BB" w:rsidRPr="007E1E4A" w14:paraId="752D93A0" w14:textId="77777777" w:rsidTr="0096751E">
        <w:trPr>
          <w:trHeight w:val="300"/>
          <w:tblHeader/>
        </w:trPr>
        <w:tc>
          <w:tcPr>
            <w:tcW w:w="920" w:type="dxa"/>
            <w:noWrap/>
            <w:vAlign w:val="center"/>
            <w:hideMark/>
          </w:tcPr>
          <w:p w14:paraId="3DFA1E43"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1</w:t>
            </w:r>
          </w:p>
        </w:tc>
        <w:tc>
          <w:tcPr>
            <w:tcW w:w="1760" w:type="dxa"/>
            <w:noWrap/>
            <w:vAlign w:val="center"/>
            <w:hideMark/>
          </w:tcPr>
          <w:p w14:paraId="3F67C443"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380626,38</w:t>
            </w:r>
          </w:p>
        </w:tc>
        <w:tc>
          <w:tcPr>
            <w:tcW w:w="1760" w:type="dxa"/>
            <w:noWrap/>
            <w:vAlign w:val="center"/>
            <w:hideMark/>
          </w:tcPr>
          <w:p w14:paraId="0AE1029A" w14:textId="77777777" w:rsidR="002E10BB" w:rsidRPr="007E1E4A" w:rsidRDefault="002E10BB" w:rsidP="002E10BB">
            <w:pPr>
              <w:spacing w:after="0" w:line="240" w:lineRule="auto"/>
              <w:jc w:val="center"/>
              <w:rPr>
                <w:rFonts w:ascii="Times New Roman" w:hAnsi="Times New Roman" w:cs="Times New Roman"/>
                <w:color w:val="000000"/>
                <w:lang w:eastAsia="en-US"/>
              </w:rPr>
            </w:pPr>
            <w:r w:rsidRPr="007E1E4A">
              <w:rPr>
                <w:rFonts w:ascii="Times New Roman" w:hAnsi="Times New Roman" w:cs="Times New Roman"/>
                <w:color w:val="000000"/>
                <w:lang w:eastAsia="en-US"/>
              </w:rPr>
              <w:t>3331605,27</w:t>
            </w:r>
          </w:p>
        </w:tc>
      </w:tr>
    </w:tbl>
    <w:p w14:paraId="12845DDC" w14:textId="77777777" w:rsidR="002E10BB" w:rsidRPr="007E1E4A" w:rsidRDefault="002E10BB" w:rsidP="002E10BB">
      <w:pPr>
        <w:spacing w:after="0" w:line="240" w:lineRule="auto"/>
        <w:ind w:firstLine="709"/>
        <w:jc w:val="both"/>
        <w:rPr>
          <w:rFonts w:ascii="Times New Roman" w:hAnsi="Times New Roman" w:cs="Times New Roman"/>
          <w:sz w:val="24"/>
          <w:szCs w:val="24"/>
        </w:rPr>
        <w:sectPr w:rsidR="002E10BB" w:rsidRPr="007E1E4A" w:rsidSect="002E10BB">
          <w:type w:val="continuous"/>
          <w:pgSz w:w="11906" w:h="16838"/>
          <w:pgMar w:top="851" w:right="851" w:bottom="851" w:left="1701" w:header="709" w:footer="709" w:gutter="0"/>
          <w:cols w:num="2" w:space="720"/>
        </w:sectPr>
      </w:pPr>
    </w:p>
    <w:p w14:paraId="70855E7A" w14:textId="4227F8E6" w:rsidR="002E10BB" w:rsidRPr="007E1E4A" w:rsidRDefault="002E10BB" w:rsidP="002E10BB">
      <w:pPr>
        <w:spacing w:after="0" w:line="240" w:lineRule="auto"/>
        <w:ind w:firstLine="709"/>
        <w:jc w:val="both"/>
        <w:rPr>
          <w:rFonts w:ascii="Times New Roman" w:hAnsi="Times New Roman" w:cs="Times New Roman"/>
          <w:sz w:val="24"/>
          <w:szCs w:val="24"/>
        </w:rPr>
      </w:pPr>
    </w:p>
    <w:p w14:paraId="5D0C3126" w14:textId="77777777" w:rsidR="00D81DBF" w:rsidRPr="007E1E4A" w:rsidRDefault="00D81DBF" w:rsidP="00D81DBF">
      <w:pPr>
        <w:spacing w:after="0" w:line="240" w:lineRule="auto"/>
        <w:ind w:firstLine="709"/>
        <w:jc w:val="both"/>
        <w:rPr>
          <w:rFonts w:ascii="Times New Roman" w:hAnsi="Times New Roman" w:cs="Times New Roman"/>
          <w:sz w:val="24"/>
          <w:szCs w:val="24"/>
        </w:rPr>
      </w:pPr>
    </w:p>
    <w:p w14:paraId="37C66AC7" w14:textId="77777777" w:rsidR="00D81DBF" w:rsidRPr="007E1E4A" w:rsidRDefault="00D81DBF" w:rsidP="00D81DBF">
      <w:pPr>
        <w:autoSpaceDE w:val="0"/>
        <w:autoSpaceDN w:val="0"/>
        <w:adjustRightInd w:val="0"/>
        <w:spacing w:after="0" w:line="240" w:lineRule="auto"/>
        <w:ind w:firstLine="851"/>
        <w:jc w:val="both"/>
        <w:rPr>
          <w:rFonts w:ascii="Times New Roman" w:hAnsi="Times New Roman" w:cs="Times New Roman"/>
          <w:b/>
          <w:bCs/>
          <w:sz w:val="28"/>
          <w:szCs w:val="28"/>
        </w:rPr>
      </w:pPr>
      <w:r w:rsidRPr="007E1E4A">
        <w:rPr>
          <w:rFonts w:ascii="Times New Roman" w:hAnsi="Times New Roman" w:cs="Times New Roman"/>
          <w:sz w:val="28"/>
          <w:szCs w:val="28"/>
        </w:rPr>
        <w:t xml:space="preserve">Примечание. </w:t>
      </w:r>
      <w:r w:rsidRPr="007E1E4A">
        <w:rPr>
          <w:rFonts w:ascii="Times New Roman" w:hAnsi="Times New Roman" w:cs="Times New Roman"/>
          <w:sz w:val="28"/>
          <w:szCs w:val="28"/>
          <w:shd w:val="clear" w:color="auto" w:fill="FFFFFF"/>
        </w:rPr>
        <w:t>Перечень координат характерных точек</w:t>
      </w:r>
      <w:r w:rsidRPr="007E1E4A">
        <w:rPr>
          <w:rFonts w:ascii="Times New Roman" w:hAnsi="Times New Roman" w:cs="Times New Roman"/>
          <w:bCs/>
          <w:sz w:val="28"/>
          <w:szCs w:val="28"/>
        </w:rPr>
        <w:t xml:space="preserve"> границ территории, в отношении которой, утвержден проект межевания,</w:t>
      </w:r>
      <w:r w:rsidRPr="007E1E4A">
        <w:rPr>
          <w:rFonts w:ascii="Times New Roman" w:hAnsi="Times New Roman" w:cs="Times New Roman"/>
          <w:b/>
          <w:bCs/>
          <w:sz w:val="28"/>
          <w:szCs w:val="28"/>
        </w:rPr>
        <w:t xml:space="preserve"> </w:t>
      </w:r>
      <w:r w:rsidRPr="007E1E4A">
        <w:rPr>
          <w:rFonts w:ascii="Times New Roman" w:hAnsi="Times New Roman" w:cs="Times New Roman"/>
          <w:sz w:val="28"/>
          <w:szCs w:val="28"/>
        </w:rPr>
        <w:t>приведен в системе МСК-38.</w:t>
      </w:r>
    </w:p>
    <w:p w14:paraId="30C1F745" w14:textId="77777777" w:rsidR="00D81DBF" w:rsidRPr="007E1E4A" w:rsidRDefault="00D81DBF" w:rsidP="00D81DBF">
      <w:pPr>
        <w:pStyle w:val="122"/>
        <w:rPr>
          <w:sz w:val="28"/>
          <w:szCs w:val="28"/>
        </w:rPr>
      </w:pPr>
      <w:r w:rsidRPr="007E1E4A">
        <w:rPr>
          <w:sz w:val="28"/>
          <w:szCs w:val="28"/>
        </w:rPr>
        <w:t>__________</w:t>
      </w:r>
    </w:p>
    <w:p w14:paraId="7F0842BC" w14:textId="77777777" w:rsidR="00BC360E" w:rsidRPr="007E1E4A" w:rsidRDefault="00BC360E" w:rsidP="00BC360E">
      <w:pPr>
        <w:spacing w:after="0" w:line="240" w:lineRule="auto"/>
        <w:rPr>
          <w:rFonts w:ascii="Times New Roman" w:hAnsi="Times New Roman" w:cs="Times New Roman"/>
          <w:color w:val="000000"/>
        </w:rPr>
        <w:sectPr w:rsidR="00BC360E" w:rsidRPr="007E1E4A" w:rsidSect="002E10BB">
          <w:type w:val="continuous"/>
          <w:pgSz w:w="11906" w:h="16838"/>
          <w:pgMar w:top="851" w:right="851" w:bottom="851" w:left="1701" w:header="709" w:footer="709" w:gutter="0"/>
          <w:cols w:space="720"/>
        </w:sectPr>
      </w:pPr>
    </w:p>
    <w:p w14:paraId="241606EE" w14:textId="77777777" w:rsidR="00BC360E" w:rsidRPr="007E1E4A" w:rsidRDefault="00BC360E" w:rsidP="00BC360E">
      <w:pPr>
        <w:spacing w:after="0" w:line="240" w:lineRule="auto"/>
        <w:rPr>
          <w:sz w:val="2"/>
          <w:szCs w:val="2"/>
        </w:rPr>
      </w:pPr>
    </w:p>
    <w:p w14:paraId="0609D2B0" w14:textId="77777777" w:rsidR="00BC360E" w:rsidRPr="007E1E4A" w:rsidRDefault="00BC360E" w:rsidP="00BC360E">
      <w:pPr>
        <w:spacing w:after="0" w:line="240" w:lineRule="auto"/>
        <w:rPr>
          <w:rFonts w:ascii="Times New Roman" w:hAnsi="Times New Roman" w:cs="Times New Roman"/>
          <w:sz w:val="24"/>
          <w:szCs w:val="24"/>
        </w:rPr>
        <w:sectPr w:rsidR="00BC360E" w:rsidRPr="007E1E4A">
          <w:type w:val="continuous"/>
          <w:pgSz w:w="11906" w:h="16838"/>
          <w:pgMar w:top="851" w:right="851" w:bottom="851" w:left="1701" w:header="709" w:footer="709" w:gutter="0"/>
          <w:cols w:num="2" w:space="708"/>
        </w:sectPr>
      </w:pPr>
    </w:p>
    <w:p w14:paraId="3C162B7C" w14:textId="3D794476" w:rsidR="00E93013" w:rsidRPr="007E1E4A" w:rsidRDefault="00072214" w:rsidP="00A57C9A">
      <w:pPr>
        <w:pStyle w:val="afffa"/>
        <w:rPr>
          <w:b w:val="0"/>
          <w:i w:val="0"/>
          <w:lang w:val="ru-RU"/>
        </w:rPr>
      </w:pPr>
      <w:bookmarkStart w:id="110" w:name="_Toc48572572"/>
      <w:r w:rsidRPr="007E1E4A">
        <w:rPr>
          <w:b w:val="0"/>
          <w:i w:val="0"/>
        </w:rPr>
        <w:t xml:space="preserve">Приложение </w:t>
      </w:r>
      <w:r w:rsidR="006E0D1B" w:rsidRPr="007E1E4A">
        <w:rPr>
          <w:b w:val="0"/>
          <w:i w:val="0"/>
          <w:lang w:val="ru-RU"/>
        </w:rPr>
        <w:t>3</w:t>
      </w:r>
      <w:r w:rsidR="00E93013" w:rsidRPr="007E1E4A">
        <w:rPr>
          <w:b w:val="0"/>
          <w:i w:val="0"/>
        </w:rPr>
        <w:t>.</w:t>
      </w:r>
      <w:r w:rsidR="00D966EE" w:rsidRPr="007E1E4A">
        <w:rPr>
          <w:b w:val="0"/>
          <w:i w:val="0"/>
        </w:rPr>
        <w:t xml:space="preserve"> </w:t>
      </w:r>
      <w:r w:rsidR="006E0D1B" w:rsidRPr="007E1E4A">
        <w:rPr>
          <w:b w:val="0"/>
          <w:i w:val="0"/>
          <w:lang w:val="ru-RU"/>
        </w:rPr>
        <w:t>Постановление администрации Марковского муниципального образования</w:t>
      </w:r>
      <w:r w:rsidR="00E93013" w:rsidRPr="007E1E4A">
        <w:rPr>
          <w:b w:val="0"/>
          <w:i w:val="0"/>
        </w:rPr>
        <w:t xml:space="preserve"> от </w:t>
      </w:r>
      <w:r w:rsidR="005D619C" w:rsidRPr="007E1E4A">
        <w:rPr>
          <w:b w:val="0"/>
          <w:i w:val="0"/>
          <w:lang w:val="ru-RU"/>
        </w:rPr>
        <w:t>30</w:t>
      </w:r>
      <w:r w:rsidR="00256B5E" w:rsidRPr="007E1E4A">
        <w:rPr>
          <w:b w:val="0"/>
          <w:i w:val="0"/>
          <w:lang w:val="ru-RU"/>
        </w:rPr>
        <w:t>.</w:t>
      </w:r>
      <w:r w:rsidR="005D619C" w:rsidRPr="007E1E4A">
        <w:rPr>
          <w:b w:val="0"/>
          <w:i w:val="0"/>
          <w:lang w:val="ru-RU"/>
        </w:rPr>
        <w:t>07</w:t>
      </w:r>
      <w:r w:rsidR="00256B5E" w:rsidRPr="007E1E4A">
        <w:rPr>
          <w:b w:val="0"/>
          <w:i w:val="0"/>
          <w:lang w:val="ru-RU"/>
        </w:rPr>
        <w:t>.20</w:t>
      </w:r>
      <w:r w:rsidR="006E0D1B" w:rsidRPr="007E1E4A">
        <w:rPr>
          <w:b w:val="0"/>
          <w:i w:val="0"/>
          <w:lang w:val="ru-RU"/>
        </w:rPr>
        <w:t>20</w:t>
      </w:r>
      <w:r w:rsidR="00FE43BA" w:rsidRPr="007E1E4A">
        <w:rPr>
          <w:b w:val="0"/>
          <w:i w:val="0"/>
        </w:rPr>
        <w:t xml:space="preserve"> г.</w:t>
      </w:r>
      <w:r w:rsidR="006E0D1B" w:rsidRPr="007E1E4A">
        <w:rPr>
          <w:b w:val="0"/>
          <w:i w:val="0"/>
          <w:lang w:val="ru-RU"/>
        </w:rPr>
        <w:t xml:space="preserve"> №</w:t>
      </w:r>
      <w:r w:rsidR="005D619C" w:rsidRPr="007E1E4A">
        <w:rPr>
          <w:b w:val="0"/>
          <w:i w:val="0"/>
          <w:lang w:val="ru-RU"/>
        </w:rPr>
        <w:t>1002</w:t>
      </w:r>
      <w:r w:rsidR="006E0D1B" w:rsidRPr="007E1E4A">
        <w:rPr>
          <w:b w:val="0"/>
          <w:i w:val="0"/>
          <w:lang w:val="ru-RU"/>
        </w:rPr>
        <w:t xml:space="preserve"> </w:t>
      </w:r>
      <w:r w:rsidR="00E93013" w:rsidRPr="007E1E4A">
        <w:rPr>
          <w:b w:val="0"/>
          <w:i w:val="0"/>
        </w:rPr>
        <w:t xml:space="preserve">«О </w:t>
      </w:r>
      <w:r w:rsidR="006E0D1B" w:rsidRPr="007E1E4A">
        <w:rPr>
          <w:b w:val="0"/>
          <w:i w:val="0"/>
          <w:lang w:val="ru-RU"/>
        </w:rPr>
        <w:t>подготовке проекта планировки и проекта межевания территории, земельных участков с кадастровыми номерами 38:06:010902:2269. 38:06:010902:32</w:t>
      </w:r>
      <w:r w:rsidR="005D619C" w:rsidRPr="007E1E4A">
        <w:rPr>
          <w:b w:val="0"/>
          <w:i w:val="0"/>
          <w:lang w:val="ru-RU"/>
        </w:rPr>
        <w:t>, 38:06:010902:2785</w:t>
      </w:r>
      <w:r w:rsidR="00E93013" w:rsidRPr="007E1E4A">
        <w:rPr>
          <w:b w:val="0"/>
          <w:i w:val="0"/>
        </w:rPr>
        <w:t>»</w:t>
      </w:r>
      <w:r w:rsidR="00BC3B69" w:rsidRPr="007E1E4A">
        <w:rPr>
          <w:b w:val="0"/>
          <w:i w:val="0"/>
          <w:lang w:val="ru-RU"/>
        </w:rPr>
        <w:t>.</w:t>
      </w:r>
      <w:bookmarkEnd w:id="110"/>
      <w:r w:rsidR="006E0D1B" w:rsidRPr="007E1E4A">
        <w:rPr>
          <w:noProof/>
        </w:rPr>
        <w:t xml:space="preserve"> </w:t>
      </w:r>
    </w:p>
    <w:p w14:paraId="398F1694" w14:textId="349A3FE2" w:rsidR="008D41F2" w:rsidRPr="007E1E4A" w:rsidRDefault="005D619C" w:rsidP="00A91689">
      <w:pPr>
        <w:pStyle w:val="headertext"/>
        <w:shd w:val="clear" w:color="auto" w:fill="FFFFFF"/>
        <w:spacing w:before="0" w:beforeAutospacing="0" w:after="0" w:afterAutospacing="0" w:line="312" w:lineRule="auto"/>
        <w:jc w:val="center"/>
        <w:textAlignment w:val="baseline"/>
        <w:rPr>
          <w:noProof/>
        </w:rPr>
      </w:pPr>
      <w:r w:rsidRPr="007E1E4A">
        <w:rPr>
          <w:noProof/>
        </w:rPr>
        <w:drawing>
          <wp:inline distT="0" distB="0" distL="0" distR="0" wp14:anchorId="526735BD" wp14:editId="3CE80A3A">
            <wp:extent cx="5319985" cy="75247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324970" cy="7531800"/>
                    </a:xfrm>
                    <a:prstGeom prst="rect">
                      <a:avLst/>
                    </a:prstGeom>
                  </pic:spPr>
                </pic:pic>
              </a:graphicData>
            </a:graphic>
          </wp:inline>
        </w:drawing>
      </w:r>
    </w:p>
    <w:p w14:paraId="1C919DF1" w14:textId="004C6B37" w:rsidR="008D41F2" w:rsidRPr="007E1E4A" w:rsidRDefault="008D41F2">
      <w:pPr>
        <w:spacing w:after="0" w:line="240" w:lineRule="auto"/>
        <w:rPr>
          <w:rFonts w:ascii="Times New Roman" w:hAnsi="Times New Roman" w:cs="Times New Roman"/>
          <w:noProof/>
          <w:sz w:val="24"/>
          <w:szCs w:val="24"/>
        </w:rPr>
      </w:pPr>
      <w:r w:rsidRPr="007E1E4A">
        <w:rPr>
          <w:noProof/>
        </w:rPr>
        <w:br w:type="page"/>
      </w:r>
      <w:r w:rsidRPr="007E1E4A">
        <w:rPr>
          <w:noProof/>
        </w:rPr>
        <w:drawing>
          <wp:inline distT="0" distB="0" distL="0" distR="0" wp14:anchorId="0EB9D661" wp14:editId="2CDD1C5A">
            <wp:extent cx="5848350" cy="8272087"/>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52462" cy="8277903"/>
                    </a:xfrm>
                    <a:prstGeom prst="rect">
                      <a:avLst/>
                    </a:prstGeom>
                  </pic:spPr>
                </pic:pic>
              </a:graphicData>
            </a:graphic>
          </wp:inline>
        </w:drawing>
      </w:r>
    </w:p>
    <w:p w14:paraId="36D28054" w14:textId="47D3A69C" w:rsidR="00256B5E" w:rsidRPr="007E1E4A" w:rsidRDefault="00707016" w:rsidP="00707016">
      <w:pPr>
        <w:pStyle w:val="afffa"/>
        <w:rPr>
          <w:noProof/>
        </w:rPr>
      </w:pPr>
      <w:bookmarkStart w:id="111" w:name="_Toc48572573"/>
      <w:r w:rsidRPr="007E1E4A">
        <w:rPr>
          <w:b w:val="0"/>
          <w:i w:val="0"/>
        </w:rPr>
        <w:t xml:space="preserve">Приложение </w:t>
      </w:r>
      <w:r w:rsidRPr="007E1E4A">
        <w:rPr>
          <w:b w:val="0"/>
          <w:i w:val="0"/>
          <w:lang w:val="ru-RU"/>
        </w:rPr>
        <w:t>4</w:t>
      </w:r>
      <w:r w:rsidRPr="007E1E4A">
        <w:rPr>
          <w:b w:val="0"/>
          <w:i w:val="0"/>
        </w:rPr>
        <w:t>.</w:t>
      </w:r>
      <w:r w:rsidRPr="007E1E4A">
        <w:rPr>
          <w:b w:val="0"/>
          <w:i w:val="0"/>
          <w:lang w:val="ru-RU"/>
        </w:rPr>
        <w:t xml:space="preserve"> Техническое задание на выполнение работ по подготовке документации по планировке территории.</w:t>
      </w:r>
      <w:bookmarkEnd w:id="111"/>
    </w:p>
    <w:bookmarkEnd w:id="99"/>
    <w:p w14:paraId="6365EF46" w14:textId="4EEA2D6D" w:rsidR="00B569AF" w:rsidRPr="007E1E4A" w:rsidRDefault="00552895" w:rsidP="00A57C9A">
      <w:pPr>
        <w:suppressAutoHyphens/>
        <w:spacing w:after="0" w:line="240" w:lineRule="auto"/>
        <w:jc w:val="center"/>
        <w:rPr>
          <w:rFonts w:ascii="Times New Roman" w:hAnsi="Times New Roman" w:cs="Times New Roman"/>
          <w:sz w:val="24"/>
          <w:szCs w:val="24"/>
        </w:rPr>
      </w:pPr>
      <w:r w:rsidRPr="007E1E4A">
        <w:rPr>
          <w:noProof/>
        </w:rPr>
        <w:drawing>
          <wp:inline distT="0" distB="0" distL="0" distR="0" wp14:anchorId="08DD8FC9" wp14:editId="399574E6">
            <wp:extent cx="5429208" cy="7678080"/>
            <wp:effectExtent l="0" t="0" r="63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42875" cy="7697409"/>
                    </a:xfrm>
                    <a:prstGeom prst="rect">
                      <a:avLst/>
                    </a:prstGeom>
                  </pic:spPr>
                </pic:pic>
              </a:graphicData>
            </a:graphic>
          </wp:inline>
        </w:drawing>
      </w:r>
    </w:p>
    <w:p w14:paraId="58993BA7" w14:textId="4537C8AD" w:rsidR="00472F4A" w:rsidRPr="007E1E4A" w:rsidRDefault="00552895" w:rsidP="00A57C9A">
      <w:pPr>
        <w:suppressAutoHyphens/>
        <w:spacing w:after="0" w:line="240" w:lineRule="auto"/>
        <w:jc w:val="center"/>
        <w:rPr>
          <w:rFonts w:ascii="Times New Roman" w:hAnsi="Times New Roman" w:cs="Times New Roman"/>
          <w:sz w:val="24"/>
          <w:szCs w:val="24"/>
        </w:rPr>
      </w:pPr>
      <w:r w:rsidRPr="007E1E4A">
        <w:rPr>
          <w:noProof/>
        </w:rPr>
        <w:drawing>
          <wp:inline distT="0" distB="0" distL="0" distR="0" wp14:anchorId="5F0C3499" wp14:editId="35B26AFB">
            <wp:extent cx="5940425" cy="8401050"/>
            <wp:effectExtent l="0" t="0" r="317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0425" cy="8401050"/>
                    </a:xfrm>
                    <a:prstGeom prst="rect">
                      <a:avLst/>
                    </a:prstGeom>
                  </pic:spPr>
                </pic:pic>
              </a:graphicData>
            </a:graphic>
          </wp:inline>
        </w:drawing>
      </w:r>
    </w:p>
    <w:p w14:paraId="50272864" w14:textId="62CCC1F3" w:rsidR="00D1543A" w:rsidRPr="007E1E4A" w:rsidRDefault="00D1543A" w:rsidP="00D1543A">
      <w:pPr>
        <w:suppressAutoHyphens/>
        <w:spacing w:after="0" w:line="240" w:lineRule="auto"/>
        <w:jc w:val="center"/>
        <w:rPr>
          <w:rFonts w:ascii="Times New Roman" w:hAnsi="Times New Roman" w:cs="Times New Roman"/>
          <w:sz w:val="24"/>
          <w:szCs w:val="24"/>
        </w:rPr>
      </w:pPr>
      <w:r w:rsidRPr="007E1E4A">
        <w:rPr>
          <w:noProof/>
        </w:rPr>
        <w:drawing>
          <wp:anchor distT="0" distB="0" distL="114300" distR="114300" simplePos="0" relativeHeight="251652096" behindDoc="1" locked="0" layoutInCell="1" allowOverlap="1" wp14:anchorId="4696EA42" wp14:editId="18BEE758">
            <wp:simplePos x="0" y="0"/>
            <wp:positionH relativeFrom="column">
              <wp:posOffset>-6985</wp:posOffset>
            </wp:positionH>
            <wp:positionV relativeFrom="paragraph">
              <wp:posOffset>-33020</wp:posOffset>
            </wp:positionV>
            <wp:extent cx="6010275" cy="8499475"/>
            <wp:effectExtent l="0" t="0" r="9525" b="0"/>
            <wp:wrapTight wrapText="bothSides">
              <wp:wrapPolygon edited="0">
                <wp:start x="0" y="0"/>
                <wp:lineTo x="0" y="21544"/>
                <wp:lineTo x="21566" y="21544"/>
                <wp:lineTo x="21566"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010275" cy="8499475"/>
                    </a:xfrm>
                    <a:prstGeom prst="rect">
                      <a:avLst/>
                    </a:prstGeom>
                  </pic:spPr>
                </pic:pic>
              </a:graphicData>
            </a:graphic>
            <wp14:sizeRelH relativeFrom="page">
              <wp14:pctWidth>0</wp14:pctWidth>
            </wp14:sizeRelH>
            <wp14:sizeRelV relativeFrom="page">
              <wp14:pctHeight>0</wp14:pctHeight>
            </wp14:sizeRelV>
          </wp:anchor>
        </w:drawing>
      </w:r>
    </w:p>
    <w:p w14:paraId="4C96A4AF" w14:textId="6FF1F49B" w:rsidR="0080076F" w:rsidRPr="007E1E4A" w:rsidRDefault="00D1543A" w:rsidP="00A57C9A">
      <w:pPr>
        <w:suppressAutoHyphens/>
        <w:spacing w:after="0" w:line="240" w:lineRule="auto"/>
        <w:jc w:val="center"/>
        <w:rPr>
          <w:rFonts w:ascii="Times New Roman" w:hAnsi="Times New Roman" w:cs="Times New Roman"/>
          <w:sz w:val="24"/>
          <w:szCs w:val="24"/>
        </w:rPr>
      </w:pPr>
      <w:r w:rsidRPr="007E1E4A">
        <w:rPr>
          <w:noProof/>
        </w:rPr>
        <w:drawing>
          <wp:anchor distT="0" distB="0" distL="114300" distR="114300" simplePos="0" relativeHeight="251651072" behindDoc="1" locked="0" layoutInCell="1" allowOverlap="1" wp14:anchorId="17FB1141" wp14:editId="6EBDCB5F">
            <wp:simplePos x="0" y="0"/>
            <wp:positionH relativeFrom="column">
              <wp:posOffset>98425</wp:posOffset>
            </wp:positionH>
            <wp:positionV relativeFrom="paragraph">
              <wp:posOffset>-56515</wp:posOffset>
            </wp:positionV>
            <wp:extent cx="5940425" cy="8401050"/>
            <wp:effectExtent l="0" t="0" r="3175" b="0"/>
            <wp:wrapTight wrapText="bothSides">
              <wp:wrapPolygon edited="0">
                <wp:start x="0" y="0"/>
                <wp:lineTo x="0" y="21551"/>
                <wp:lineTo x="21542" y="21551"/>
                <wp:lineTo x="21542" y="0"/>
                <wp:lineTo x="0"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14:sizeRelH relativeFrom="page">
              <wp14:pctWidth>0</wp14:pctWidth>
            </wp14:sizeRelH>
            <wp14:sizeRelV relativeFrom="page">
              <wp14:pctHeight>0</wp14:pctHeight>
            </wp14:sizeRelV>
          </wp:anchor>
        </w:drawing>
      </w:r>
    </w:p>
    <w:p w14:paraId="508795C5" w14:textId="4B8B5071" w:rsidR="00691274" w:rsidRPr="007E1E4A" w:rsidRDefault="00D1543A">
      <w:pPr>
        <w:pStyle w:val="afffa"/>
        <w:rPr>
          <w:b w:val="0"/>
          <w:i w:val="0"/>
          <w:lang w:val="ru-RU"/>
        </w:rPr>
      </w:pPr>
      <w:bookmarkStart w:id="112" w:name="_Toc48572574"/>
      <w:r w:rsidRPr="007E1E4A">
        <w:rPr>
          <w:b w:val="0"/>
          <w:i w:val="0"/>
        </w:rPr>
        <w:t xml:space="preserve">Приложение </w:t>
      </w:r>
      <w:r w:rsidRPr="007E1E4A">
        <w:rPr>
          <w:b w:val="0"/>
          <w:i w:val="0"/>
          <w:lang w:val="ru-RU"/>
        </w:rPr>
        <w:t>5.</w:t>
      </w:r>
      <w:r w:rsidRPr="007E1E4A">
        <w:rPr>
          <w:b w:val="0"/>
          <w:i w:val="0"/>
        </w:rPr>
        <w:t xml:space="preserve"> </w:t>
      </w:r>
      <w:r w:rsidR="00691274" w:rsidRPr="007E1E4A">
        <w:rPr>
          <w:b w:val="0"/>
          <w:i w:val="0"/>
          <w:lang w:val="ru-RU"/>
        </w:rPr>
        <w:t>Ответ на обращение №3149 от 25.05.2020 администрации Марковского муниципального образования</w:t>
      </w:r>
      <w:bookmarkEnd w:id="112"/>
    </w:p>
    <w:p w14:paraId="14037CA7" w14:textId="6C611966" w:rsidR="00691274" w:rsidRPr="007E1E4A" w:rsidRDefault="00FC6DD3" w:rsidP="00D7746D">
      <w:pPr>
        <w:pStyle w:val="afffa"/>
      </w:pPr>
      <w:bookmarkStart w:id="113" w:name="_Toc48572575"/>
      <w:r w:rsidRPr="007E1E4A">
        <w:rPr>
          <w:noProof/>
        </w:rPr>
        <w:drawing>
          <wp:anchor distT="0" distB="0" distL="114300" distR="114300" simplePos="0" relativeHeight="251658240" behindDoc="1" locked="0" layoutInCell="1" allowOverlap="1" wp14:anchorId="6D5EADF4" wp14:editId="022FE264">
            <wp:simplePos x="0" y="0"/>
            <wp:positionH relativeFrom="column">
              <wp:posOffset>358140</wp:posOffset>
            </wp:positionH>
            <wp:positionV relativeFrom="paragraph">
              <wp:posOffset>111125</wp:posOffset>
            </wp:positionV>
            <wp:extent cx="5582617" cy="7896225"/>
            <wp:effectExtent l="0" t="0" r="0" b="0"/>
            <wp:wrapTight wrapText="bothSides">
              <wp:wrapPolygon edited="0">
                <wp:start x="0" y="0"/>
                <wp:lineTo x="0" y="21522"/>
                <wp:lineTo x="21524" y="21522"/>
                <wp:lineTo x="21524"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82617" cy="7896225"/>
                    </a:xfrm>
                    <a:prstGeom prst="rect">
                      <a:avLst/>
                    </a:prstGeom>
                  </pic:spPr>
                </pic:pic>
              </a:graphicData>
            </a:graphic>
            <wp14:sizeRelH relativeFrom="page">
              <wp14:pctWidth>0</wp14:pctWidth>
            </wp14:sizeRelH>
            <wp14:sizeRelV relativeFrom="page">
              <wp14:pctHeight>0</wp14:pctHeight>
            </wp14:sizeRelV>
          </wp:anchor>
        </w:drawing>
      </w:r>
      <w:bookmarkEnd w:id="113"/>
      <w:r w:rsidR="00691274" w:rsidRPr="007E1E4A">
        <w:rPr>
          <w:b w:val="0"/>
          <w:i w:val="0"/>
        </w:rPr>
        <w:br w:type="page"/>
      </w:r>
    </w:p>
    <w:p w14:paraId="4646B5D3" w14:textId="2B121824" w:rsidR="00D7746D" w:rsidRPr="007E1E4A" w:rsidRDefault="00691274" w:rsidP="00D7746D">
      <w:pPr>
        <w:pStyle w:val="afffa"/>
        <w:rPr>
          <w:b w:val="0"/>
          <w:i w:val="0"/>
          <w:lang w:val="ru-RU"/>
        </w:rPr>
      </w:pPr>
      <w:bookmarkStart w:id="114" w:name="_Toc48572576"/>
      <w:r w:rsidRPr="007E1E4A">
        <w:rPr>
          <w:b w:val="0"/>
          <w:i w:val="0"/>
        </w:rPr>
        <w:t xml:space="preserve">Приложение </w:t>
      </w:r>
      <w:r w:rsidRPr="007E1E4A">
        <w:rPr>
          <w:b w:val="0"/>
          <w:i w:val="0"/>
          <w:lang w:val="ru-RU"/>
        </w:rPr>
        <w:t>6.</w:t>
      </w:r>
      <w:r w:rsidRPr="007E1E4A">
        <w:rPr>
          <w:b w:val="0"/>
          <w:i w:val="0"/>
        </w:rPr>
        <w:t xml:space="preserve"> </w:t>
      </w:r>
      <w:r w:rsidR="00D7746D" w:rsidRPr="007E1E4A">
        <w:rPr>
          <w:b w:val="0"/>
          <w:i w:val="0"/>
          <w:lang w:val="ru-RU"/>
        </w:rPr>
        <w:t xml:space="preserve">Служебная записка </w:t>
      </w:r>
      <w:r w:rsidR="009C0B0C" w:rsidRPr="007E1E4A">
        <w:rPr>
          <w:b w:val="0"/>
          <w:i w:val="0"/>
          <w:lang w:val="ru-RU"/>
        </w:rPr>
        <w:t xml:space="preserve">№65 от 09.09.2020 </w:t>
      </w:r>
      <w:r w:rsidR="00D7746D" w:rsidRPr="007E1E4A">
        <w:rPr>
          <w:b w:val="0"/>
          <w:i w:val="0"/>
          <w:lang w:val="ru-RU"/>
        </w:rPr>
        <w:t>от директора МКУ «Служба ГО и ЧС ИРМО» Федотова О.В.</w:t>
      </w:r>
      <w:bookmarkEnd w:id="114"/>
    </w:p>
    <w:p w14:paraId="5A15A686" w14:textId="3748513B" w:rsidR="00691274" w:rsidRPr="007E1E4A" w:rsidRDefault="00FC6DD3" w:rsidP="00D7746D">
      <w:pPr>
        <w:pStyle w:val="afffa"/>
        <w:rPr>
          <w:b w:val="0"/>
          <w:i w:val="0"/>
        </w:rPr>
      </w:pPr>
      <w:bookmarkStart w:id="115" w:name="_Toc48572577"/>
      <w:r w:rsidRPr="007E1E4A">
        <w:rPr>
          <w:noProof/>
        </w:rPr>
        <w:drawing>
          <wp:anchor distT="0" distB="0" distL="114300" distR="114300" simplePos="0" relativeHeight="251660288" behindDoc="0" locked="0" layoutInCell="1" allowOverlap="1" wp14:anchorId="4566C84B" wp14:editId="020CD8F2">
            <wp:simplePos x="0" y="0"/>
            <wp:positionH relativeFrom="column">
              <wp:posOffset>555625</wp:posOffset>
            </wp:positionH>
            <wp:positionV relativeFrom="paragraph">
              <wp:posOffset>73025</wp:posOffset>
            </wp:positionV>
            <wp:extent cx="5570411" cy="7877175"/>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570411" cy="7877175"/>
                    </a:xfrm>
                    <a:prstGeom prst="rect">
                      <a:avLst/>
                    </a:prstGeom>
                  </pic:spPr>
                </pic:pic>
              </a:graphicData>
            </a:graphic>
            <wp14:sizeRelH relativeFrom="page">
              <wp14:pctWidth>0</wp14:pctWidth>
            </wp14:sizeRelH>
            <wp14:sizeRelV relativeFrom="page">
              <wp14:pctHeight>0</wp14:pctHeight>
            </wp14:sizeRelV>
          </wp:anchor>
        </w:drawing>
      </w:r>
      <w:bookmarkEnd w:id="115"/>
      <w:r w:rsidR="00D7746D" w:rsidRPr="007E1E4A">
        <w:t xml:space="preserve"> </w:t>
      </w:r>
      <w:r w:rsidR="00691274" w:rsidRPr="007E1E4A">
        <w:br w:type="page"/>
      </w:r>
    </w:p>
    <w:p w14:paraId="6753A8AD" w14:textId="0F235C78" w:rsidR="00691274" w:rsidRPr="007E1E4A" w:rsidRDefault="00BB246E" w:rsidP="00691274">
      <w:pPr>
        <w:pStyle w:val="afffa"/>
        <w:rPr>
          <w:b w:val="0"/>
          <w:i w:val="0"/>
          <w:lang w:val="ru-RU"/>
        </w:rPr>
      </w:pPr>
      <w:bookmarkStart w:id="116" w:name="_Toc48572578"/>
      <w:r w:rsidRPr="007E1E4A">
        <w:rPr>
          <w:noProof/>
          <w:lang w:val="ru-RU"/>
        </w:rPr>
        <w:drawing>
          <wp:anchor distT="0" distB="0" distL="114300" distR="114300" simplePos="0" relativeHeight="251652608" behindDoc="1" locked="0" layoutInCell="1" allowOverlap="1" wp14:anchorId="60A05031" wp14:editId="41EB5B63">
            <wp:simplePos x="0" y="0"/>
            <wp:positionH relativeFrom="column">
              <wp:posOffset>-3810</wp:posOffset>
            </wp:positionH>
            <wp:positionV relativeFrom="paragraph">
              <wp:posOffset>423545</wp:posOffset>
            </wp:positionV>
            <wp:extent cx="5934075" cy="6581775"/>
            <wp:effectExtent l="0" t="0" r="9525" b="9525"/>
            <wp:wrapTight wrapText="bothSides">
              <wp:wrapPolygon edited="0">
                <wp:start x="0" y="0"/>
                <wp:lineTo x="0" y="21569"/>
                <wp:lineTo x="21565" y="21569"/>
                <wp:lineTo x="21565"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4075" cy="658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691274" w:rsidRPr="007E1E4A">
        <w:rPr>
          <w:b w:val="0"/>
          <w:i w:val="0"/>
        </w:rPr>
        <w:t xml:space="preserve">Приложение </w:t>
      </w:r>
      <w:r w:rsidR="00691274" w:rsidRPr="007E1E4A">
        <w:rPr>
          <w:b w:val="0"/>
          <w:i w:val="0"/>
          <w:lang w:val="ru-RU"/>
        </w:rPr>
        <w:t>7.</w:t>
      </w:r>
      <w:r w:rsidR="00691274" w:rsidRPr="007E1E4A">
        <w:rPr>
          <w:b w:val="0"/>
          <w:i w:val="0"/>
        </w:rPr>
        <w:t xml:space="preserve"> </w:t>
      </w:r>
      <w:r w:rsidR="00691274" w:rsidRPr="007E1E4A">
        <w:rPr>
          <w:b w:val="0"/>
          <w:i w:val="0"/>
          <w:lang w:val="ru-RU"/>
        </w:rPr>
        <w:t>Чертежи (схемы, карты) в составе документации по планировке территории.</w:t>
      </w:r>
      <w:bookmarkEnd w:id="116"/>
    </w:p>
    <w:p w14:paraId="1A737235" w14:textId="481F2459" w:rsidR="00124540" w:rsidRPr="007E1E4A" w:rsidRDefault="00BB246E">
      <w:pPr>
        <w:spacing w:after="0" w:line="240" w:lineRule="auto"/>
      </w:pPr>
      <w:r w:rsidRPr="007E1E4A">
        <w:br w:type="page"/>
      </w:r>
    </w:p>
    <w:p w14:paraId="6DC24598" w14:textId="07740EA9" w:rsidR="00124540" w:rsidRPr="007E1E4A" w:rsidRDefault="00124540">
      <w:pPr>
        <w:spacing w:after="0" w:line="240" w:lineRule="auto"/>
      </w:pPr>
      <w:r w:rsidRPr="007E1E4A">
        <w:rPr>
          <w:rFonts w:ascii="Times New Roman" w:hAnsi="Times New Roman" w:cs="Times New Roman"/>
          <w:b/>
          <w:i/>
          <w:noProof/>
          <w:sz w:val="24"/>
          <w:szCs w:val="24"/>
          <w:lang w:eastAsia="x-none"/>
        </w:rPr>
        <w:drawing>
          <wp:anchor distT="0" distB="0" distL="114300" distR="114300" simplePos="0" relativeHeight="251666432" behindDoc="1" locked="0" layoutInCell="1" allowOverlap="1" wp14:anchorId="0A6313F5" wp14:editId="7D1DBA86">
            <wp:simplePos x="0" y="0"/>
            <wp:positionH relativeFrom="column">
              <wp:posOffset>261968</wp:posOffset>
            </wp:positionH>
            <wp:positionV relativeFrom="paragraph">
              <wp:posOffset>-39957</wp:posOffset>
            </wp:positionV>
            <wp:extent cx="5934710" cy="6581775"/>
            <wp:effectExtent l="0" t="0" r="8890" b="9525"/>
            <wp:wrapTight wrapText="bothSides">
              <wp:wrapPolygon edited="0">
                <wp:start x="0" y="0"/>
                <wp:lineTo x="0" y="21569"/>
                <wp:lineTo x="21563" y="21569"/>
                <wp:lineTo x="21563"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4710" cy="6581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1E4A">
        <w:br w:type="page"/>
      </w:r>
    </w:p>
    <w:p w14:paraId="17670B1C" w14:textId="005E46CF" w:rsidR="00BB246E" w:rsidRPr="007E1E4A" w:rsidRDefault="00124540" w:rsidP="00124540">
      <w:pPr>
        <w:spacing w:after="0" w:line="240" w:lineRule="auto"/>
        <w:rPr>
          <w:rFonts w:ascii="Times New Roman" w:hAnsi="Times New Roman" w:cs="Times New Roman"/>
          <w:b/>
          <w:i/>
          <w:sz w:val="24"/>
          <w:szCs w:val="24"/>
          <w:lang w:eastAsia="x-none"/>
        </w:rPr>
      </w:pPr>
      <w:r w:rsidRPr="007E1E4A">
        <w:rPr>
          <w:noProof/>
        </w:rPr>
        <w:drawing>
          <wp:anchor distT="0" distB="0" distL="114300" distR="114300" simplePos="0" relativeHeight="251656704" behindDoc="1" locked="0" layoutInCell="1" allowOverlap="1" wp14:anchorId="4FF80955" wp14:editId="7889AFDF">
            <wp:simplePos x="0" y="0"/>
            <wp:positionH relativeFrom="column">
              <wp:posOffset>-5451</wp:posOffset>
            </wp:positionH>
            <wp:positionV relativeFrom="paragraph">
              <wp:posOffset>-16366</wp:posOffset>
            </wp:positionV>
            <wp:extent cx="6191250" cy="5195570"/>
            <wp:effectExtent l="0" t="0" r="0" b="5080"/>
            <wp:wrapTight wrapText="bothSides">
              <wp:wrapPolygon edited="0">
                <wp:start x="0" y="0"/>
                <wp:lineTo x="0" y="21542"/>
                <wp:lineTo x="21534" y="21542"/>
                <wp:lineTo x="21534"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91250" cy="5195570"/>
                    </a:xfrm>
                    <a:prstGeom prst="rect">
                      <a:avLst/>
                    </a:prstGeom>
                    <a:noFill/>
                    <a:ln>
                      <a:noFill/>
                    </a:ln>
                  </pic:spPr>
                </pic:pic>
              </a:graphicData>
            </a:graphic>
            <wp14:sizeRelH relativeFrom="page">
              <wp14:pctWidth>0</wp14:pctWidth>
            </wp14:sizeRelH>
            <wp14:sizeRelV relativeFrom="page">
              <wp14:pctHeight>0</wp14:pctHeight>
            </wp14:sizeRelV>
          </wp:anchor>
        </w:drawing>
      </w:r>
      <w:r w:rsidR="00BB246E" w:rsidRPr="007E1E4A">
        <w:br w:type="page"/>
      </w:r>
    </w:p>
    <w:p w14:paraId="474FD5E7" w14:textId="7869544C" w:rsidR="00BB246E" w:rsidRPr="007E1E4A" w:rsidRDefault="00291100" w:rsidP="007422C3">
      <w:pPr>
        <w:pStyle w:val="afffa"/>
        <w:rPr>
          <w:b w:val="0"/>
          <w:i w:val="0"/>
        </w:rPr>
      </w:pPr>
      <w:r w:rsidRPr="007E1E4A">
        <w:rPr>
          <w:noProof/>
          <w:lang w:val="ru-RU"/>
        </w:rPr>
        <w:drawing>
          <wp:anchor distT="0" distB="0" distL="114300" distR="114300" simplePos="0" relativeHeight="251657728" behindDoc="1" locked="0" layoutInCell="1" allowOverlap="1" wp14:anchorId="667D502F" wp14:editId="552CEE54">
            <wp:simplePos x="0" y="0"/>
            <wp:positionH relativeFrom="column">
              <wp:posOffset>-3810</wp:posOffset>
            </wp:positionH>
            <wp:positionV relativeFrom="paragraph">
              <wp:posOffset>-43180</wp:posOffset>
            </wp:positionV>
            <wp:extent cx="5934075" cy="6581775"/>
            <wp:effectExtent l="0" t="0" r="9525" b="9525"/>
            <wp:wrapTight wrapText="bothSides">
              <wp:wrapPolygon edited="0">
                <wp:start x="0" y="0"/>
                <wp:lineTo x="0" y="21569"/>
                <wp:lineTo x="21565" y="21569"/>
                <wp:lineTo x="21565"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4075" cy="658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BB246E" w:rsidRPr="007E1E4A">
        <w:rPr>
          <w:lang w:val="ru-RU"/>
        </w:rPr>
        <w:br w:type="page"/>
      </w:r>
    </w:p>
    <w:p w14:paraId="3E08A7CC" w14:textId="2A84EFCB" w:rsidR="00BB246E" w:rsidRPr="007E1E4A" w:rsidRDefault="00291100" w:rsidP="00291100">
      <w:pPr>
        <w:pStyle w:val="afffa"/>
        <w:rPr>
          <w:b w:val="0"/>
          <w:i w:val="0"/>
        </w:rPr>
      </w:pPr>
      <w:r w:rsidRPr="007E1E4A">
        <w:rPr>
          <w:noProof/>
          <w:lang w:val="ru-RU"/>
        </w:rPr>
        <w:drawing>
          <wp:anchor distT="0" distB="0" distL="114300" distR="114300" simplePos="0" relativeHeight="251660800" behindDoc="1" locked="0" layoutInCell="1" allowOverlap="1" wp14:anchorId="563951B4" wp14:editId="37BFF125">
            <wp:simplePos x="0" y="0"/>
            <wp:positionH relativeFrom="column">
              <wp:posOffset>-6350</wp:posOffset>
            </wp:positionH>
            <wp:positionV relativeFrom="paragraph">
              <wp:posOffset>4445</wp:posOffset>
            </wp:positionV>
            <wp:extent cx="5934075" cy="6581775"/>
            <wp:effectExtent l="0" t="0" r="9525" b="9525"/>
            <wp:wrapTight wrapText="bothSides">
              <wp:wrapPolygon edited="0">
                <wp:start x="0" y="0"/>
                <wp:lineTo x="0" y="21569"/>
                <wp:lineTo x="21565" y="21569"/>
                <wp:lineTo x="21565"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4075" cy="658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BB246E" w:rsidRPr="007E1E4A">
        <w:rPr>
          <w:lang w:val="ru-RU"/>
        </w:rPr>
        <w:br w:type="page"/>
      </w:r>
    </w:p>
    <w:p w14:paraId="05D62D2C" w14:textId="32E42D06" w:rsidR="00BB246E" w:rsidRPr="007E1E4A" w:rsidRDefault="00FF2623" w:rsidP="00291100">
      <w:pPr>
        <w:pStyle w:val="afffa"/>
        <w:rPr>
          <w:b w:val="0"/>
          <w:i w:val="0"/>
        </w:rPr>
      </w:pPr>
      <w:r w:rsidRPr="007E1E4A">
        <w:rPr>
          <w:noProof/>
          <w:lang w:val="ru-RU"/>
        </w:rPr>
        <w:drawing>
          <wp:anchor distT="0" distB="0" distL="114300" distR="114300" simplePos="0" relativeHeight="251665408" behindDoc="1" locked="0" layoutInCell="1" allowOverlap="1" wp14:anchorId="6FB93376" wp14:editId="5992F01B">
            <wp:simplePos x="0" y="0"/>
            <wp:positionH relativeFrom="column">
              <wp:posOffset>-2168</wp:posOffset>
            </wp:positionH>
            <wp:positionV relativeFrom="paragraph">
              <wp:posOffset>-65836</wp:posOffset>
            </wp:positionV>
            <wp:extent cx="5934710" cy="6581775"/>
            <wp:effectExtent l="0" t="0" r="8890" b="9525"/>
            <wp:wrapTight wrapText="bothSides">
              <wp:wrapPolygon edited="0">
                <wp:start x="0" y="0"/>
                <wp:lineTo x="0" y="21569"/>
                <wp:lineTo x="21563" y="21569"/>
                <wp:lineTo x="21563"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4710" cy="658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BB246E" w:rsidRPr="007E1E4A">
        <w:rPr>
          <w:lang w:val="ru-RU"/>
        </w:rPr>
        <w:br w:type="page"/>
      </w:r>
    </w:p>
    <w:p w14:paraId="0F649007" w14:textId="34A0FB15" w:rsidR="00BB246E" w:rsidRPr="007E1E4A" w:rsidRDefault="00291100" w:rsidP="00291100">
      <w:pPr>
        <w:pStyle w:val="afffa"/>
        <w:rPr>
          <w:b w:val="0"/>
          <w:i w:val="0"/>
        </w:rPr>
      </w:pPr>
      <w:r w:rsidRPr="007E1E4A">
        <w:rPr>
          <w:noProof/>
          <w:lang w:val="ru-RU"/>
        </w:rPr>
        <w:drawing>
          <wp:anchor distT="0" distB="0" distL="114300" distR="114300" simplePos="0" relativeHeight="251662848" behindDoc="1" locked="0" layoutInCell="1" allowOverlap="1" wp14:anchorId="07213C23" wp14:editId="75122993">
            <wp:simplePos x="0" y="0"/>
            <wp:positionH relativeFrom="column">
              <wp:posOffset>-6350</wp:posOffset>
            </wp:positionH>
            <wp:positionV relativeFrom="paragraph">
              <wp:posOffset>-5080</wp:posOffset>
            </wp:positionV>
            <wp:extent cx="5934075" cy="6581775"/>
            <wp:effectExtent l="0" t="0" r="9525" b="9525"/>
            <wp:wrapTight wrapText="bothSides">
              <wp:wrapPolygon edited="0">
                <wp:start x="0" y="0"/>
                <wp:lineTo x="0" y="21569"/>
                <wp:lineTo x="21565" y="21569"/>
                <wp:lineTo x="21565"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4075" cy="658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BB246E" w:rsidRPr="007E1E4A">
        <w:rPr>
          <w:lang w:val="ru-RU"/>
        </w:rPr>
        <w:br w:type="page"/>
      </w:r>
    </w:p>
    <w:p w14:paraId="2CA16842" w14:textId="75FEDF89" w:rsidR="00BB246E" w:rsidRPr="007E1E4A" w:rsidRDefault="00291100" w:rsidP="00291100">
      <w:pPr>
        <w:pStyle w:val="afffa"/>
        <w:rPr>
          <w:b w:val="0"/>
          <w:i w:val="0"/>
        </w:rPr>
      </w:pPr>
      <w:r w:rsidRPr="007E1E4A">
        <w:rPr>
          <w:noProof/>
          <w:lang w:val="ru-RU"/>
        </w:rPr>
        <w:drawing>
          <wp:anchor distT="0" distB="0" distL="114300" distR="114300" simplePos="0" relativeHeight="251662336" behindDoc="1" locked="0" layoutInCell="1" allowOverlap="1" wp14:anchorId="3DFA35BB" wp14:editId="54D1F093">
            <wp:simplePos x="0" y="0"/>
            <wp:positionH relativeFrom="column">
              <wp:posOffset>-60960</wp:posOffset>
            </wp:positionH>
            <wp:positionV relativeFrom="paragraph">
              <wp:posOffset>-43180</wp:posOffset>
            </wp:positionV>
            <wp:extent cx="5934075" cy="6581775"/>
            <wp:effectExtent l="0" t="0" r="9525" b="9525"/>
            <wp:wrapTight wrapText="bothSides">
              <wp:wrapPolygon edited="0">
                <wp:start x="0" y="0"/>
                <wp:lineTo x="0" y="21569"/>
                <wp:lineTo x="21565" y="21569"/>
                <wp:lineTo x="21565"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4075" cy="658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BB246E" w:rsidRPr="007E1E4A">
        <w:rPr>
          <w:lang w:val="ru-RU"/>
        </w:rPr>
        <w:br w:type="page"/>
      </w:r>
    </w:p>
    <w:p w14:paraId="488EF9C0" w14:textId="5DE8E92E" w:rsidR="00BB246E" w:rsidRPr="007E1E4A" w:rsidRDefault="00291100" w:rsidP="00124540">
      <w:pPr>
        <w:pStyle w:val="afffa"/>
        <w:rPr>
          <w:b w:val="0"/>
          <w:i w:val="0"/>
        </w:rPr>
      </w:pPr>
      <w:r w:rsidRPr="007E1E4A">
        <w:rPr>
          <w:noProof/>
          <w:lang w:val="ru-RU"/>
        </w:rPr>
        <w:drawing>
          <wp:anchor distT="0" distB="0" distL="114300" distR="114300" simplePos="0" relativeHeight="251663360" behindDoc="1" locked="0" layoutInCell="1" allowOverlap="1" wp14:anchorId="1D73729E" wp14:editId="15072121">
            <wp:simplePos x="0" y="0"/>
            <wp:positionH relativeFrom="column">
              <wp:posOffset>2456</wp:posOffset>
            </wp:positionH>
            <wp:positionV relativeFrom="paragraph">
              <wp:posOffset>-52705</wp:posOffset>
            </wp:positionV>
            <wp:extent cx="5934075" cy="6581775"/>
            <wp:effectExtent l="0" t="0" r="9525" b="9525"/>
            <wp:wrapTight wrapText="bothSides">
              <wp:wrapPolygon edited="0">
                <wp:start x="0" y="0"/>
                <wp:lineTo x="0" y="21569"/>
                <wp:lineTo x="21565" y="21569"/>
                <wp:lineTo x="21565"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4075" cy="658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BB246E" w:rsidRPr="007E1E4A">
        <w:rPr>
          <w:lang w:val="ru-RU"/>
        </w:rPr>
        <w:br w:type="page"/>
      </w:r>
    </w:p>
    <w:p w14:paraId="3F8324E1" w14:textId="7804F457" w:rsidR="00623428" w:rsidRPr="007E1E4A" w:rsidRDefault="00623428" w:rsidP="00623428">
      <w:pPr>
        <w:pStyle w:val="afffa"/>
        <w:ind w:firstLine="0"/>
      </w:pPr>
      <w:r w:rsidRPr="007E1E4A">
        <w:rPr>
          <w:noProof/>
          <w:lang w:val="ru-RU"/>
        </w:rPr>
        <w:drawing>
          <wp:anchor distT="0" distB="0" distL="114300" distR="114300" simplePos="0" relativeHeight="251659264" behindDoc="1" locked="0" layoutInCell="1" allowOverlap="1" wp14:anchorId="5F5A9996" wp14:editId="7629B693">
            <wp:simplePos x="0" y="0"/>
            <wp:positionH relativeFrom="column">
              <wp:posOffset>269875</wp:posOffset>
            </wp:positionH>
            <wp:positionV relativeFrom="paragraph">
              <wp:posOffset>-119380</wp:posOffset>
            </wp:positionV>
            <wp:extent cx="5934075" cy="6581775"/>
            <wp:effectExtent l="0" t="0" r="9525" b="9525"/>
            <wp:wrapTight wrapText="bothSides">
              <wp:wrapPolygon edited="0">
                <wp:start x="0" y="0"/>
                <wp:lineTo x="0" y="21569"/>
                <wp:lineTo x="21565" y="21569"/>
                <wp:lineTo x="21565"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4075" cy="658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F42965" w14:textId="6031F806" w:rsidR="00623428" w:rsidRPr="007E1E4A" w:rsidRDefault="00623428">
      <w:pPr>
        <w:spacing w:after="0" w:line="240" w:lineRule="auto"/>
        <w:rPr>
          <w:rFonts w:ascii="Times New Roman" w:hAnsi="Times New Roman" w:cs="Times New Roman"/>
          <w:b/>
          <w:i/>
          <w:sz w:val="24"/>
          <w:szCs w:val="24"/>
          <w:lang w:val="x-none" w:eastAsia="x-none"/>
        </w:rPr>
      </w:pPr>
      <w:r w:rsidRPr="007E1E4A">
        <w:br w:type="page"/>
      </w:r>
    </w:p>
    <w:p w14:paraId="55259C91" w14:textId="7C0F1596" w:rsidR="0075741B" w:rsidRPr="007E1E4A" w:rsidRDefault="00623428" w:rsidP="00623428">
      <w:pPr>
        <w:pStyle w:val="afffa"/>
        <w:ind w:firstLine="0"/>
        <w:rPr>
          <w:b w:val="0"/>
          <w:i w:val="0"/>
        </w:rPr>
      </w:pPr>
      <w:r w:rsidRPr="007E1E4A">
        <w:rPr>
          <w:noProof/>
        </w:rPr>
        <w:drawing>
          <wp:inline distT="0" distB="0" distL="0" distR="0" wp14:anchorId="75A5DB79" wp14:editId="7C02E82D">
            <wp:extent cx="5934075" cy="658177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4075" cy="6581775"/>
                    </a:xfrm>
                    <a:prstGeom prst="rect">
                      <a:avLst/>
                    </a:prstGeom>
                    <a:noFill/>
                    <a:ln>
                      <a:noFill/>
                    </a:ln>
                  </pic:spPr>
                </pic:pic>
              </a:graphicData>
            </a:graphic>
          </wp:inline>
        </w:drawing>
      </w:r>
    </w:p>
    <w:p w14:paraId="78A501E7" w14:textId="202372F9" w:rsidR="00D1543A" w:rsidRDefault="00813578">
      <w:pPr>
        <w:pStyle w:val="afffa"/>
        <w:rPr>
          <w:rStyle w:val="blk"/>
          <w:b w:val="0"/>
          <w:bCs/>
          <w:i w:val="0"/>
          <w:iCs/>
          <w:lang w:val="ru-RU"/>
        </w:rPr>
      </w:pPr>
      <w:r w:rsidRPr="007E1E4A">
        <w:rPr>
          <w:b w:val="0"/>
          <w:i w:val="0"/>
        </w:rPr>
        <w:t xml:space="preserve">Приложение </w:t>
      </w:r>
      <w:r w:rsidRPr="007E1E4A">
        <w:rPr>
          <w:b w:val="0"/>
          <w:i w:val="0"/>
          <w:lang w:val="ru-RU"/>
        </w:rPr>
        <w:t>8.</w:t>
      </w:r>
      <w:r w:rsidRPr="007E1E4A">
        <w:rPr>
          <w:b w:val="0"/>
          <w:i w:val="0"/>
        </w:rPr>
        <w:t xml:space="preserve"> </w:t>
      </w:r>
      <w:r w:rsidR="00124540" w:rsidRPr="007E1E4A">
        <w:rPr>
          <w:noProof/>
        </w:rPr>
        <w:drawing>
          <wp:anchor distT="0" distB="0" distL="114300" distR="114300" simplePos="0" relativeHeight="251665920" behindDoc="1" locked="0" layoutInCell="1" allowOverlap="1" wp14:anchorId="1A02C20E" wp14:editId="75AD8D5F">
            <wp:simplePos x="0" y="0"/>
            <wp:positionH relativeFrom="column">
              <wp:posOffset>-1905</wp:posOffset>
            </wp:positionH>
            <wp:positionV relativeFrom="paragraph">
              <wp:posOffset>667385</wp:posOffset>
            </wp:positionV>
            <wp:extent cx="5982970" cy="4226560"/>
            <wp:effectExtent l="0" t="0" r="0" b="2540"/>
            <wp:wrapTight wrapText="bothSides">
              <wp:wrapPolygon edited="0">
                <wp:start x="0" y="0"/>
                <wp:lineTo x="0" y="21516"/>
                <wp:lineTo x="21527" y="21516"/>
                <wp:lineTo x="21527"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82970" cy="4226560"/>
                    </a:xfrm>
                    <a:prstGeom prst="rect">
                      <a:avLst/>
                    </a:prstGeom>
                  </pic:spPr>
                </pic:pic>
              </a:graphicData>
            </a:graphic>
            <wp14:sizeRelH relativeFrom="page">
              <wp14:pctWidth>0</wp14:pctWidth>
            </wp14:sizeRelH>
            <wp14:sizeRelV relativeFrom="page">
              <wp14:pctHeight>0</wp14:pctHeight>
            </wp14:sizeRelV>
          </wp:anchor>
        </w:drawing>
      </w:r>
      <w:r w:rsidR="00291100" w:rsidRPr="007E1E4A">
        <w:rPr>
          <w:rStyle w:val="blk"/>
          <w:b w:val="0"/>
          <w:bCs/>
          <w:i w:val="0"/>
          <w:iCs/>
          <w:lang w:val="ru-RU"/>
        </w:rPr>
        <w:t>Обоснование</w:t>
      </w:r>
      <w:r w:rsidR="0075741B" w:rsidRPr="007E1E4A">
        <w:rPr>
          <w:rStyle w:val="blk"/>
          <w:b w:val="0"/>
          <w:bCs/>
          <w:i w:val="0"/>
          <w:iCs/>
        </w:rPr>
        <w:t xml:space="preserve"> определения границ зон планируемого размещения объектов капитального строительства</w:t>
      </w:r>
      <w:r w:rsidR="00BB246E" w:rsidRPr="007E1E4A">
        <w:rPr>
          <w:rStyle w:val="blk"/>
          <w:b w:val="0"/>
          <w:bCs/>
          <w:i w:val="0"/>
          <w:iCs/>
          <w:lang w:val="ru-RU"/>
        </w:rPr>
        <w:t xml:space="preserve"> (</w:t>
      </w:r>
      <w:r w:rsidR="007F146E" w:rsidRPr="007E1E4A">
        <w:rPr>
          <w:rStyle w:val="blk"/>
          <w:b w:val="0"/>
          <w:bCs/>
          <w:i w:val="0"/>
          <w:iCs/>
          <w:lang w:val="ru-RU"/>
        </w:rPr>
        <w:t>Схема планировочной организации земельного участка М 1:1000, ситуационный план, ООО «Сибирский Проектный Институт»</w:t>
      </w:r>
      <w:r w:rsidR="00BB246E" w:rsidRPr="007E1E4A">
        <w:rPr>
          <w:rStyle w:val="blk"/>
          <w:b w:val="0"/>
          <w:bCs/>
          <w:i w:val="0"/>
          <w:iCs/>
          <w:lang w:val="ru-RU"/>
        </w:rPr>
        <w:t>)</w:t>
      </w:r>
    </w:p>
    <w:p w14:paraId="697C6654" w14:textId="40697282" w:rsidR="00124540" w:rsidRPr="00BB246E" w:rsidRDefault="00124540">
      <w:pPr>
        <w:pStyle w:val="afffa"/>
        <w:rPr>
          <w:b w:val="0"/>
          <w:bCs/>
          <w:i w:val="0"/>
          <w:iCs/>
          <w:lang w:val="ru-RU"/>
        </w:rPr>
      </w:pPr>
    </w:p>
    <w:sectPr w:rsidR="00124540" w:rsidRPr="00BB246E" w:rsidSect="003E0845">
      <w:type w:val="evenPage"/>
      <w:pgSz w:w="11906" w:h="16838"/>
      <w:pgMar w:top="1134" w:right="1701" w:bottom="1134" w:left="850" w:header="708" w:footer="4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44369D9" w14:textId="77777777" w:rsidR="0075741B" w:rsidRDefault="0075741B">
      <w:r>
        <w:separator/>
      </w:r>
    </w:p>
  </w:endnote>
  <w:endnote w:type="continuationSeparator" w:id="0">
    <w:p w14:paraId="79BD9E07" w14:textId="77777777" w:rsidR="0075741B" w:rsidRDefault="007574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ntiqua">
    <w:charset w:val="00"/>
    <w:family w:val="auto"/>
    <w:pitch w:val="variable"/>
    <w:sig w:usb0="00000003" w:usb1="00000000" w:usb2="00000000" w:usb3="00000000" w:csb0="00000001" w:csb1="00000000"/>
  </w:font>
  <w:font w:name="AGGal">
    <w:altName w:val="Times New Roman"/>
    <w:charset w:val="00"/>
    <w:family w:val="auto"/>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Baltica">
    <w:charset w:val="00"/>
    <w:family w:val="auto"/>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ISOCPEUR">
    <w:panose1 w:val="020B0604020202020204"/>
    <w:charset w:val="CC"/>
    <w:family w:val="swiss"/>
    <w:pitch w:val="variable"/>
    <w:sig w:usb0="00000287" w:usb1="00000000" w:usb2="00000000" w:usb3="00000000" w:csb0="0000009F" w:csb1="00000000"/>
  </w:font>
  <w:font w:name="PT Sans">
    <w:altName w:val="Corbel"/>
    <w:charset w:val="CC"/>
    <w:family w:val="swiss"/>
    <w:pitch w:val="variable"/>
    <w:sig w:usb0="00000001" w:usb1="5000204B" w:usb2="00000000" w:usb3="00000000" w:csb0="00000097" w:csb1="00000000"/>
  </w:font>
  <w:font w:name="Franklin Gothic Medium">
    <w:panose1 w:val="020B0603020102020204"/>
    <w:charset w:val="CC"/>
    <w:family w:val="swiss"/>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Andale Sans UI">
    <w:altName w:val="Times New Roman"/>
    <w:charset w:val="00"/>
    <w:family w:val="auto"/>
    <w:pitch w:val="variable"/>
  </w:font>
  <w:font w:name="Arial Unicode MS">
    <w:panose1 w:val="020B0604020202020204"/>
    <w:charset w:val="80"/>
    <w:family w:val="swiss"/>
    <w:pitch w:val="variable"/>
    <w:sig w:usb0="F7FFAFFF" w:usb1="E9DFFFFF" w:usb2="0000003F" w:usb3="00000000" w:csb0="003F01F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721190" w14:textId="77777777" w:rsidR="0075741B" w:rsidRDefault="0075741B" w:rsidP="00A8008A">
    <w:pPr>
      <w:pStyle w:val="a8"/>
      <w:framePr w:wrap="around" w:vAnchor="text" w:hAnchor="margin" w:xAlign="right" w:y="1"/>
      <w:rPr>
        <w:rStyle w:val="aa"/>
      </w:rPr>
    </w:pPr>
    <w:r>
      <w:rPr>
        <w:rStyle w:val="aa"/>
      </w:rPr>
      <w:fldChar w:fldCharType="begin"/>
    </w:r>
    <w:r>
      <w:rPr>
        <w:rStyle w:val="aa"/>
      </w:rPr>
      <w:instrText xml:space="preserve">PAGE  </w:instrText>
    </w:r>
    <w:r>
      <w:rPr>
        <w:rStyle w:val="aa"/>
      </w:rPr>
      <w:fldChar w:fldCharType="end"/>
    </w:r>
  </w:p>
  <w:p w14:paraId="7818789B" w14:textId="77777777" w:rsidR="0075741B" w:rsidRDefault="0075741B" w:rsidP="00A8008A">
    <w:pPr>
      <w:pStyle w:val="a8"/>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FE79FA" w14:textId="77777777" w:rsidR="0075741B" w:rsidRDefault="0075741B" w:rsidP="00E268EB">
    <w:pPr>
      <w:pStyle w:val="afff"/>
      <w:jc w:val="center"/>
      <w:rPr>
        <w:rFonts w:ascii="Century Gothic" w:hAnsi="Century Gothic"/>
        <w:color w:val="7F7F7F"/>
        <w:sz w:val="18"/>
        <w:szCs w:val="18"/>
      </w:rPr>
    </w:pPr>
  </w:p>
  <w:p w14:paraId="2C9A2DC2" w14:textId="77777777" w:rsidR="0075741B" w:rsidRDefault="0075741B" w:rsidP="00E268EB">
    <w:pPr>
      <w:pStyle w:val="afff"/>
      <w:jc w:val="center"/>
      <w:rPr>
        <w:rFonts w:ascii="Century Gothic" w:hAnsi="Century Gothic"/>
        <w:color w:val="7F7F7F"/>
        <w:sz w:val="18"/>
        <w:szCs w:val="18"/>
      </w:rPr>
    </w:pPr>
    <w:r w:rsidRPr="00DA67CE">
      <w:rPr>
        <w:rFonts w:ascii="Century Gothic" w:hAnsi="Century Gothic"/>
        <w:color w:val="7F7F7F"/>
        <w:sz w:val="18"/>
        <w:szCs w:val="18"/>
      </w:rPr>
      <w:t>ООО «Градостроительная мастерская «Линия»</w:t>
    </w:r>
  </w:p>
  <w:p w14:paraId="31DA3F53" w14:textId="77777777" w:rsidR="0075741B" w:rsidRPr="00DA67CE" w:rsidRDefault="0075741B" w:rsidP="00E229F6">
    <w:pPr>
      <w:pStyle w:val="afff"/>
      <w:jc w:val="center"/>
      <w:rPr>
        <w:rFonts w:ascii="Century Gothic" w:hAnsi="Century Gothic"/>
        <w:color w:val="7F7F7F"/>
        <w:sz w:val="18"/>
        <w:szCs w:val="18"/>
      </w:rPr>
    </w:pPr>
  </w:p>
  <w:p w14:paraId="1CBC1072" w14:textId="77777777" w:rsidR="0075741B" w:rsidRPr="00E229F6" w:rsidRDefault="0075741B" w:rsidP="00E229F6">
    <w:pPr>
      <w:pStyle w:val="a8"/>
      <w:tabs>
        <w:tab w:val="left" w:pos="3975"/>
        <w:tab w:val="right" w:pos="9616"/>
      </w:tabs>
      <w:spacing w:after="0"/>
      <w:jc w:val="center"/>
      <w:rPr>
        <w:rFonts w:ascii="Century Gothic" w:hAnsi="Century Gothic"/>
        <w:sz w:val="20"/>
        <w:szCs w:val="20"/>
      </w:rPr>
    </w:pPr>
    <w:r w:rsidRPr="007C7301">
      <w:rPr>
        <w:rFonts w:ascii="Century Gothic" w:hAnsi="Century Gothic"/>
        <w:sz w:val="20"/>
        <w:szCs w:val="20"/>
      </w:rPr>
      <w:fldChar w:fldCharType="begin"/>
    </w:r>
    <w:r w:rsidRPr="007C7301">
      <w:rPr>
        <w:rFonts w:ascii="Century Gothic" w:hAnsi="Century Gothic"/>
        <w:sz w:val="20"/>
        <w:szCs w:val="20"/>
      </w:rPr>
      <w:instrText>PAGE   \* MERGEFORMAT</w:instrText>
    </w:r>
    <w:r w:rsidRPr="007C7301">
      <w:rPr>
        <w:rFonts w:ascii="Century Gothic" w:hAnsi="Century Gothic"/>
        <w:sz w:val="20"/>
        <w:szCs w:val="20"/>
      </w:rPr>
      <w:fldChar w:fldCharType="separate"/>
    </w:r>
    <w:r>
      <w:rPr>
        <w:rFonts w:ascii="Century Gothic" w:hAnsi="Century Gothic"/>
        <w:noProof/>
        <w:sz w:val="20"/>
        <w:szCs w:val="20"/>
      </w:rPr>
      <w:t>102</w:t>
    </w:r>
    <w:r w:rsidRPr="007C7301">
      <w:rPr>
        <w:rFonts w:ascii="Century Gothic" w:hAnsi="Century Gothic"/>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49CCA81" w14:textId="77777777" w:rsidR="0075741B" w:rsidRDefault="0075741B">
      <w:r>
        <w:separator/>
      </w:r>
    </w:p>
  </w:footnote>
  <w:footnote w:type="continuationSeparator" w:id="0">
    <w:p w14:paraId="45F4182A" w14:textId="77777777" w:rsidR="0075741B" w:rsidRDefault="0075741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EF7FC4" w14:textId="77777777" w:rsidR="0075741B" w:rsidRDefault="0075741B" w:rsidP="00093D4F">
    <w:pPr>
      <w:spacing w:after="0"/>
      <w:jc w:val="center"/>
      <w:rPr>
        <w:rFonts w:ascii="Century Gothic" w:hAnsi="Century Gothic" w:cs="Times New Roman CYR"/>
        <w:sz w:val="16"/>
        <w:szCs w:val="16"/>
      </w:rPr>
    </w:pPr>
    <w:bookmarkStart w:id="2" w:name="_Hlk48040352"/>
    <w:bookmarkStart w:id="3" w:name="_Hlk531867948"/>
    <w:r w:rsidRPr="00093D4F">
      <w:rPr>
        <w:rFonts w:ascii="Century Gothic" w:hAnsi="Century Gothic" w:cs="Times New Roman CYR"/>
        <w:sz w:val="16"/>
        <w:szCs w:val="16"/>
      </w:rPr>
      <w:t>Проект планировки территории</w:t>
    </w:r>
    <w:r>
      <w:rPr>
        <w:rFonts w:ascii="Century Gothic" w:hAnsi="Century Gothic" w:cs="Times New Roman CYR"/>
        <w:sz w:val="16"/>
        <w:szCs w:val="16"/>
      </w:rPr>
      <w:t xml:space="preserve"> и</w:t>
    </w:r>
    <w:r w:rsidRPr="00093D4F">
      <w:rPr>
        <w:rFonts w:ascii="Century Gothic" w:hAnsi="Century Gothic" w:cs="Times New Roman CYR"/>
        <w:sz w:val="16"/>
        <w:szCs w:val="16"/>
      </w:rPr>
      <w:t xml:space="preserve"> проект межевания территории</w:t>
    </w:r>
    <w:r>
      <w:rPr>
        <w:rFonts w:ascii="Century Gothic" w:hAnsi="Century Gothic" w:cs="Times New Roman CYR"/>
        <w:sz w:val="16"/>
        <w:szCs w:val="16"/>
      </w:rPr>
      <w:t xml:space="preserve">, земельных участков с кадастровыми </w:t>
    </w:r>
  </w:p>
  <w:p w14:paraId="5B7C3633" w14:textId="49153718" w:rsidR="0075741B" w:rsidRDefault="0075741B" w:rsidP="00093D4F">
    <w:pPr>
      <w:spacing w:after="0"/>
      <w:jc w:val="center"/>
      <w:rPr>
        <w:rFonts w:ascii="Century Gothic" w:hAnsi="Century Gothic" w:cs="Times New Roman CYR"/>
        <w:sz w:val="16"/>
        <w:szCs w:val="16"/>
      </w:rPr>
    </w:pPr>
    <w:r>
      <w:rPr>
        <w:rFonts w:ascii="Century Gothic" w:hAnsi="Century Gothic" w:cs="Times New Roman CYR"/>
        <w:sz w:val="16"/>
        <w:szCs w:val="16"/>
      </w:rPr>
      <w:t>номерами 38:06:010902:2269, 38:06:010902:32</w:t>
    </w:r>
    <w:r w:rsidRPr="00093D4F">
      <w:rPr>
        <w:rFonts w:ascii="Century Gothic" w:hAnsi="Century Gothic" w:cs="Times New Roman CYR"/>
        <w:sz w:val="16"/>
        <w:szCs w:val="16"/>
      </w:rPr>
      <w:t>,</w:t>
    </w:r>
    <w:r w:rsidRPr="00F91464">
      <w:rPr>
        <w:rFonts w:ascii="Century Gothic" w:hAnsi="Century Gothic" w:cs="Times New Roman CYR"/>
        <w:sz w:val="16"/>
        <w:szCs w:val="16"/>
      </w:rPr>
      <w:t xml:space="preserve"> </w:t>
    </w:r>
    <w:r>
      <w:rPr>
        <w:rFonts w:ascii="Century Gothic" w:hAnsi="Century Gothic" w:cs="Times New Roman CYR"/>
        <w:sz w:val="16"/>
        <w:szCs w:val="16"/>
      </w:rPr>
      <w:t>38:06:010902:2785,</w:t>
    </w:r>
    <w:r w:rsidRPr="00093D4F">
      <w:rPr>
        <w:rFonts w:ascii="Century Gothic" w:hAnsi="Century Gothic" w:cs="Times New Roman CYR"/>
        <w:sz w:val="16"/>
        <w:szCs w:val="16"/>
      </w:rPr>
      <w:t xml:space="preserve"> расположенн</w:t>
    </w:r>
    <w:r>
      <w:rPr>
        <w:rFonts w:ascii="Century Gothic" w:hAnsi="Century Gothic" w:cs="Times New Roman CYR"/>
        <w:sz w:val="16"/>
        <w:szCs w:val="16"/>
      </w:rPr>
      <w:t xml:space="preserve">ых в р.п. Маркова Иркутского района </w:t>
    </w:r>
  </w:p>
  <w:p w14:paraId="34656F89" w14:textId="62C5DB55" w:rsidR="0075741B" w:rsidRPr="00093D4F" w:rsidRDefault="0075741B" w:rsidP="00093D4F">
    <w:pPr>
      <w:spacing w:after="0"/>
      <w:jc w:val="center"/>
      <w:rPr>
        <w:rFonts w:ascii="Century Gothic" w:hAnsi="Century Gothic" w:cs="Times New Roman CYR"/>
        <w:sz w:val="16"/>
        <w:szCs w:val="16"/>
      </w:rPr>
    </w:pPr>
    <w:r>
      <w:rPr>
        <w:rFonts w:ascii="Century Gothic" w:hAnsi="Century Gothic" w:cs="Times New Roman CYR"/>
        <w:sz w:val="16"/>
        <w:szCs w:val="16"/>
      </w:rPr>
      <w:t>Иркутской области</w:t>
    </w:r>
    <w:r w:rsidRPr="00093D4F">
      <w:rPr>
        <w:rFonts w:ascii="Century Gothic" w:hAnsi="Century Gothic" w:cs="Times New Roman CYR"/>
        <w:sz w:val="16"/>
        <w:szCs w:val="16"/>
      </w:rPr>
      <w:t xml:space="preserve"> </w:t>
    </w:r>
  </w:p>
  <w:bookmarkEnd w:id="2"/>
  <w:p w14:paraId="32749C8F" w14:textId="5CD6CAC8" w:rsidR="0075741B" w:rsidRPr="00DA67CE" w:rsidRDefault="0075741B" w:rsidP="00272205">
    <w:pPr>
      <w:pStyle w:val="a8"/>
      <w:tabs>
        <w:tab w:val="clear" w:pos="4677"/>
        <w:tab w:val="clear" w:pos="9355"/>
        <w:tab w:val="center" w:pos="4808"/>
        <w:tab w:val="right" w:pos="9616"/>
      </w:tabs>
      <w:spacing w:before="240" w:after="240"/>
      <w:ind w:right="357"/>
      <w:jc w:val="center"/>
      <w:rPr>
        <w:rFonts w:ascii="Century Gothic" w:hAnsi="Century Gothic"/>
        <w:color w:val="7F7F7F"/>
        <w:sz w:val="18"/>
        <w:szCs w:val="18"/>
      </w:rPr>
    </w:pPr>
    <w:r w:rsidRPr="00DA67CE">
      <w:rPr>
        <w:rFonts w:ascii="Century Gothic" w:hAnsi="Century Gothic"/>
        <w:noProof/>
        <w:color w:val="7F7F7F"/>
        <w:sz w:val="18"/>
        <w:szCs w:val="18"/>
      </w:rPr>
      <mc:AlternateContent>
        <mc:Choice Requires="wps">
          <w:drawing>
            <wp:anchor distT="0" distB="0" distL="114300" distR="114300" simplePos="0" relativeHeight="251658240" behindDoc="0" locked="0" layoutInCell="1" allowOverlap="1" wp14:anchorId="7DC72F4E" wp14:editId="5D6EB47A">
              <wp:simplePos x="0" y="0"/>
              <wp:positionH relativeFrom="margin">
                <wp:posOffset>41275</wp:posOffset>
              </wp:positionH>
              <wp:positionV relativeFrom="paragraph">
                <wp:posOffset>50165</wp:posOffset>
              </wp:positionV>
              <wp:extent cx="5940000" cy="0"/>
              <wp:effectExtent l="0" t="0" r="0" b="0"/>
              <wp:wrapNone/>
              <wp:docPr id="1"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40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16DF45" id="Line 1" o:spid="_x0000_s1026" style="position:absolute;flip:y;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25pt,3.95pt" to="470.95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">
              <w10:wrap anchorx="margin"/>
            </v:line>
          </w:pict>
        </mc:Fallback>
      </mc:AlternateContent>
    </w:r>
    <w:r>
      <w:rPr>
        <w:rFonts w:ascii="Century Gothic" w:hAnsi="Century Gothic"/>
        <w:color w:val="7F7F7F"/>
        <w:sz w:val="18"/>
        <w:szCs w:val="18"/>
      </w:rPr>
      <w:t>20-1</w:t>
    </w:r>
    <w:r>
      <w:rPr>
        <w:rFonts w:ascii="Century Gothic" w:hAnsi="Century Gothic"/>
        <w:color w:val="7F7F7F"/>
        <w:sz w:val="18"/>
        <w:szCs w:val="18"/>
        <w:lang w:val="en-US"/>
      </w:rPr>
      <w:t>2</w:t>
    </w:r>
    <w:r>
      <w:rPr>
        <w:rFonts w:ascii="Century Gothic" w:hAnsi="Century Gothic"/>
        <w:color w:val="7F7F7F"/>
        <w:sz w:val="18"/>
        <w:szCs w:val="18"/>
      </w:rPr>
      <w:t>-ДПТ-ОМ</w:t>
    </w:r>
    <w:bookmarkEnd w:id="3"/>
  </w:p>
  <w:p w14:paraId="3EA6DFDC" w14:textId="77777777" w:rsidR="0075741B" w:rsidRPr="004021D4" w:rsidRDefault="0075741B" w:rsidP="00362B0C">
    <w:pPr>
      <w:pStyle w:val="afff"/>
      <w:jc w:val="center"/>
      <w:rPr>
        <w:rFonts w:ascii="Century Gothic" w:hAnsi="Century Gothic"/>
        <w:color w:val="404040"/>
        <w:sz w:val="4"/>
        <w:szCs w:val="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203AC576"/>
    <w:lvl w:ilvl="0">
      <w:start w:val="1"/>
      <w:numFmt w:val="bullet"/>
      <w:pStyle w:val="a"/>
      <w:suff w:val="space"/>
      <w:lvlText w:val="−"/>
      <w:lvlJc w:val="left"/>
      <w:pPr>
        <w:ind w:left="710" w:hanging="170"/>
      </w:pPr>
      <w:rPr>
        <w:rFonts w:ascii="Courier New" w:hAnsi="Courier New" w:hint="default"/>
      </w:rPr>
    </w:lvl>
  </w:abstractNum>
  <w:abstractNum w:abstractNumId="1" w15:restartNumberingAfterBreak="0">
    <w:nsid w:val="00000001"/>
    <w:multiLevelType w:val="multilevel"/>
    <w:tmpl w:val="00000000"/>
    <w:lvl w:ilvl="0">
      <w:start w:val="1"/>
      <w:numFmt w:val="decimal"/>
      <w:lvlText w:val="%1"/>
      <w:lvlJc w:val="left"/>
      <w:rPr>
        <w:rFonts w:ascii="Microsoft Sans Serif" w:hAnsi="Microsoft Sans Serif" w:cs="Microsoft Sans Serif"/>
        <w:b w:val="0"/>
        <w:bCs w:val="0"/>
        <w:i w:val="0"/>
        <w:iCs w:val="0"/>
        <w:smallCaps w:val="0"/>
        <w:strike w:val="0"/>
        <w:color w:val="000000"/>
        <w:spacing w:val="0"/>
        <w:w w:val="100"/>
        <w:position w:val="0"/>
        <w:sz w:val="22"/>
        <w:szCs w:val="22"/>
        <w:u w:val="none"/>
      </w:rPr>
    </w:lvl>
    <w:lvl w:ilvl="1">
      <w:start w:val="1"/>
      <w:numFmt w:val="decimal"/>
      <w:lvlText w:val="%1"/>
      <w:lvlJc w:val="left"/>
      <w:rPr>
        <w:rFonts w:ascii="Microsoft Sans Serif" w:hAnsi="Microsoft Sans Serif" w:cs="Microsoft Sans Serif"/>
        <w:b w:val="0"/>
        <w:bCs w:val="0"/>
        <w:i w:val="0"/>
        <w:iCs w:val="0"/>
        <w:smallCaps w:val="0"/>
        <w:strike w:val="0"/>
        <w:color w:val="000000"/>
        <w:spacing w:val="0"/>
        <w:w w:val="100"/>
        <w:position w:val="0"/>
        <w:sz w:val="22"/>
        <w:szCs w:val="22"/>
        <w:u w:val="none"/>
      </w:rPr>
    </w:lvl>
    <w:lvl w:ilvl="2">
      <w:start w:val="1"/>
      <w:numFmt w:val="decimal"/>
      <w:lvlText w:val="%1"/>
      <w:lvlJc w:val="left"/>
      <w:rPr>
        <w:rFonts w:ascii="Microsoft Sans Serif" w:hAnsi="Microsoft Sans Serif" w:cs="Microsoft Sans Serif"/>
        <w:b w:val="0"/>
        <w:bCs w:val="0"/>
        <w:i w:val="0"/>
        <w:iCs w:val="0"/>
        <w:smallCaps w:val="0"/>
        <w:strike w:val="0"/>
        <w:color w:val="000000"/>
        <w:spacing w:val="0"/>
        <w:w w:val="100"/>
        <w:position w:val="0"/>
        <w:sz w:val="22"/>
        <w:szCs w:val="22"/>
        <w:u w:val="none"/>
      </w:rPr>
    </w:lvl>
    <w:lvl w:ilvl="3">
      <w:start w:val="1"/>
      <w:numFmt w:val="decimal"/>
      <w:lvlText w:val="%1"/>
      <w:lvlJc w:val="left"/>
      <w:rPr>
        <w:rFonts w:ascii="Microsoft Sans Serif" w:hAnsi="Microsoft Sans Serif" w:cs="Microsoft Sans Serif"/>
        <w:b w:val="0"/>
        <w:bCs w:val="0"/>
        <w:i w:val="0"/>
        <w:iCs w:val="0"/>
        <w:smallCaps w:val="0"/>
        <w:strike w:val="0"/>
        <w:color w:val="000000"/>
        <w:spacing w:val="0"/>
        <w:w w:val="100"/>
        <w:position w:val="0"/>
        <w:sz w:val="22"/>
        <w:szCs w:val="22"/>
        <w:u w:val="none"/>
      </w:rPr>
    </w:lvl>
    <w:lvl w:ilvl="4">
      <w:start w:val="1"/>
      <w:numFmt w:val="decimal"/>
      <w:lvlText w:val="%1"/>
      <w:lvlJc w:val="left"/>
      <w:rPr>
        <w:rFonts w:ascii="Microsoft Sans Serif" w:hAnsi="Microsoft Sans Serif" w:cs="Microsoft Sans Serif"/>
        <w:b w:val="0"/>
        <w:bCs w:val="0"/>
        <w:i w:val="0"/>
        <w:iCs w:val="0"/>
        <w:smallCaps w:val="0"/>
        <w:strike w:val="0"/>
        <w:color w:val="000000"/>
        <w:spacing w:val="0"/>
        <w:w w:val="100"/>
        <w:position w:val="0"/>
        <w:sz w:val="22"/>
        <w:szCs w:val="22"/>
        <w:u w:val="none"/>
      </w:rPr>
    </w:lvl>
    <w:lvl w:ilvl="5">
      <w:start w:val="1"/>
      <w:numFmt w:val="decimal"/>
      <w:lvlText w:val="%1"/>
      <w:lvlJc w:val="left"/>
      <w:rPr>
        <w:rFonts w:ascii="Microsoft Sans Serif" w:hAnsi="Microsoft Sans Serif" w:cs="Microsoft Sans Serif"/>
        <w:b w:val="0"/>
        <w:bCs w:val="0"/>
        <w:i w:val="0"/>
        <w:iCs w:val="0"/>
        <w:smallCaps w:val="0"/>
        <w:strike w:val="0"/>
        <w:color w:val="000000"/>
        <w:spacing w:val="0"/>
        <w:w w:val="100"/>
        <w:position w:val="0"/>
        <w:sz w:val="22"/>
        <w:szCs w:val="22"/>
        <w:u w:val="none"/>
      </w:rPr>
    </w:lvl>
    <w:lvl w:ilvl="6">
      <w:start w:val="1"/>
      <w:numFmt w:val="decimal"/>
      <w:lvlText w:val="%1"/>
      <w:lvlJc w:val="left"/>
      <w:rPr>
        <w:rFonts w:ascii="Microsoft Sans Serif" w:hAnsi="Microsoft Sans Serif" w:cs="Microsoft Sans Serif"/>
        <w:b w:val="0"/>
        <w:bCs w:val="0"/>
        <w:i w:val="0"/>
        <w:iCs w:val="0"/>
        <w:smallCaps w:val="0"/>
        <w:strike w:val="0"/>
        <w:color w:val="000000"/>
        <w:spacing w:val="0"/>
        <w:w w:val="100"/>
        <w:position w:val="0"/>
        <w:sz w:val="22"/>
        <w:szCs w:val="22"/>
        <w:u w:val="none"/>
      </w:rPr>
    </w:lvl>
    <w:lvl w:ilvl="7">
      <w:start w:val="1"/>
      <w:numFmt w:val="decimal"/>
      <w:lvlText w:val="%1"/>
      <w:lvlJc w:val="left"/>
      <w:rPr>
        <w:rFonts w:ascii="Microsoft Sans Serif" w:hAnsi="Microsoft Sans Serif" w:cs="Microsoft Sans Serif"/>
        <w:b w:val="0"/>
        <w:bCs w:val="0"/>
        <w:i w:val="0"/>
        <w:iCs w:val="0"/>
        <w:smallCaps w:val="0"/>
        <w:strike w:val="0"/>
        <w:color w:val="000000"/>
        <w:spacing w:val="0"/>
        <w:w w:val="100"/>
        <w:position w:val="0"/>
        <w:sz w:val="22"/>
        <w:szCs w:val="22"/>
        <w:u w:val="none"/>
      </w:rPr>
    </w:lvl>
    <w:lvl w:ilvl="8">
      <w:start w:val="1"/>
      <w:numFmt w:val="decimal"/>
      <w:lvlText w:val="%1"/>
      <w:lvlJc w:val="left"/>
      <w:rPr>
        <w:rFonts w:ascii="Microsoft Sans Serif" w:hAnsi="Microsoft Sans Serif" w:cs="Microsoft Sans Serif"/>
        <w:b w:val="0"/>
        <w:bCs w:val="0"/>
        <w:i w:val="0"/>
        <w:iCs w:val="0"/>
        <w:smallCaps w:val="0"/>
        <w:strike w:val="0"/>
        <w:color w:val="000000"/>
        <w:spacing w:val="0"/>
        <w:w w:val="100"/>
        <w:position w:val="0"/>
        <w:sz w:val="22"/>
        <w:szCs w:val="22"/>
        <w:u w:val="none"/>
      </w:rPr>
    </w:lvl>
  </w:abstractNum>
  <w:abstractNum w:abstractNumId="2" w15:restartNumberingAfterBreak="0">
    <w:nsid w:val="00000014"/>
    <w:multiLevelType w:val="singleLevel"/>
    <w:tmpl w:val="00000014"/>
    <w:name w:val="WW8Num21"/>
    <w:lvl w:ilvl="0">
      <w:numFmt w:val="bullet"/>
      <w:lvlText w:val="-"/>
      <w:lvlJc w:val="left"/>
      <w:pPr>
        <w:tabs>
          <w:tab w:val="num" w:pos="0"/>
        </w:tabs>
        <w:ind w:left="720" w:hanging="360"/>
      </w:pPr>
      <w:rPr>
        <w:rFonts w:ascii="Times New Roman" w:hAnsi="Times New Roman" w:cs="Times New Roman"/>
        <w:b w:val="0"/>
      </w:rPr>
    </w:lvl>
  </w:abstractNum>
  <w:abstractNum w:abstractNumId="3" w15:restartNumberingAfterBreak="0">
    <w:nsid w:val="02D8511C"/>
    <w:multiLevelType w:val="multilevel"/>
    <w:tmpl w:val="E856C83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11953060"/>
    <w:multiLevelType w:val="multilevel"/>
    <w:tmpl w:val="008A0BE0"/>
    <w:lvl w:ilvl="0">
      <w:numFmt w:val="decimal"/>
      <w:lvlText w:val="22.%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123074DA"/>
    <w:multiLevelType w:val="hybridMultilevel"/>
    <w:tmpl w:val="48D2F00A"/>
    <w:lvl w:ilvl="0" w:tplc="83C8F77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3526ED8"/>
    <w:multiLevelType w:val="hybridMultilevel"/>
    <w:tmpl w:val="3C5271E4"/>
    <w:lvl w:ilvl="0" w:tplc="83C8F77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A8D5795"/>
    <w:multiLevelType w:val="multilevel"/>
    <w:tmpl w:val="8D1AAA8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C594B4C"/>
    <w:multiLevelType w:val="hybridMultilevel"/>
    <w:tmpl w:val="8580FE30"/>
    <w:lvl w:ilvl="0" w:tplc="0419000F">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19E6FFE"/>
    <w:multiLevelType w:val="multilevel"/>
    <w:tmpl w:val="4C8273C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21AD2D48"/>
    <w:multiLevelType w:val="multilevel"/>
    <w:tmpl w:val="D5DCD300"/>
    <w:lvl w:ilvl="0">
      <w:numFmt w:val="decimal"/>
      <w:lvlText w:val="30.%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22A122E4"/>
    <w:multiLevelType w:val="hybridMultilevel"/>
    <w:tmpl w:val="98440222"/>
    <w:lvl w:ilvl="0" w:tplc="7C8C71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236D4652"/>
    <w:multiLevelType w:val="hybridMultilevel"/>
    <w:tmpl w:val="BA969D3E"/>
    <w:lvl w:ilvl="0" w:tplc="F38A7E9C">
      <w:start w:val="1"/>
      <w:numFmt w:val="bullet"/>
      <w:lvlText w:val=""/>
      <w:lvlJc w:val="left"/>
      <w:pPr>
        <w:ind w:left="1353"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 w15:restartNumberingAfterBreak="0">
    <w:nsid w:val="24783A69"/>
    <w:multiLevelType w:val="multilevel"/>
    <w:tmpl w:val="27AC40B2"/>
    <w:lvl w:ilvl="0">
      <w:start w:val="2"/>
      <w:numFmt w:val="decimal"/>
      <w:lvlText w:val="%1."/>
      <w:lvlJc w:val="left"/>
      <w:pPr>
        <w:ind w:left="540" w:hanging="540"/>
      </w:pPr>
      <w:rPr>
        <w:rFonts w:hint="default"/>
      </w:rPr>
    </w:lvl>
    <w:lvl w:ilvl="1">
      <w:start w:val="8"/>
      <w:numFmt w:val="decimal"/>
      <w:lvlText w:val="%1.%2."/>
      <w:lvlJc w:val="left"/>
      <w:pPr>
        <w:ind w:left="894" w:hanging="540"/>
      </w:pPr>
      <w:rPr>
        <w:rFonts w:hint="default"/>
      </w:rPr>
    </w:lvl>
    <w:lvl w:ilvl="2">
      <w:start w:val="7"/>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4" w15:restartNumberingAfterBreak="0">
    <w:nsid w:val="25BA0BE2"/>
    <w:multiLevelType w:val="hybridMultilevel"/>
    <w:tmpl w:val="C5304D12"/>
    <w:lvl w:ilvl="0" w:tplc="83C8F772">
      <w:start w:val="1"/>
      <w:numFmt w:val="bullet"/>
      <w:lvlText w:val=""/>
      <w:lvlJc w:val="left"/>
      <w:pPr>
        <w:tabs>
          <w:tab w:val="num" w:pos="1589"/>
        </w:tabs>
        <w:ind w:left="1589" w:hanging="454"/>
      </w:pPr>
      <w:rPr>
        <w:rFonts w:ascii="Symbol" w:hAnsi="Symbol" w:hint="default"/>
      </w:rPr>
    </w:lvl>
    <w:lvl w:ilvl="1" w:tplc="83C8F772">
      <w:start w:val="1"/>
      <w:numFmt w:val="bullet"/>
      <w:lvlText w:val=""/>
      <w:lvlJc w:val="left"/>
      <w:pPr>
        <w:tabs>
          <w:tab w:val="num" w:pos="1391"/>
        </w:tabs>
        <w:ind w:left="1391" w:hanging="454"/>
      </w:pPr>
      <w:rPr>
        <w:rFonts w:ascii="Symbol" w:hAnsi="Symbol" w:hint="default"/>
      </w:rPr>
    </w:lvl>
    <w:lvl w:ilvl="2" w:tplc="0419000F">
      <w:start w:val="1"/>
      <w:numFmt w:val="decimal"/>
      <w:lvlText w:val="%3."/>
      <w:lvlJc w:val="left"/>
      <w:pPr>
        <w:tabs>
          <w:tab w:val="num" w:pos="2017"/>
        </w:tabs>
        <w:ind w:left="2017" w:hanging="360"/>
      </w:pPr>
    </w:lvl>
    <w:lvl w:ilvl="3" w:tplc="04190001">
      <w:start w:val="1"/>
      <w:numFmt w:val="bullet"/>
      <w:lvlText w:val=""/>
      <w:lvlJc w:val="left"/>
      <w:pPr>
        <w:tabs>
          <w:tab w:val="num" w:pos="2737"/>
        </w:tabs>
        <w:ind w:left="2737" w:hanging="360"/>
      </w:pPr>
      <w:rPr>
        <w:rFonts w:ascii="Symbol" w:hAnsi="Symbol" w:hint="default"/>
      </w:rPr>
    </w:lvl>
    <w:lvl w:ilvl="4" w:tplc="04190003" w:tentative="1">
      <w:start w:val="1"/>
      <w:numFmt w:val="bullet"/>
      <w:lvlText w:val="o"/>
      <w:lvlJc w:val="left"/>
      <w:pPr>
        <w:tabs>
          <w:tab w:val="num" w:pos="3457"/>
        </w:tabs>
        <w:ind w:left="3457" w:hanging="360"/>
      </w:pPr>
      <w:rPr>
        <w:rFonts w:ascii="Courier New" w:hAnsi="Courier New" w:hint="default"/>
      </w:rPr>
    </w:lvl>
    <w:lvl w:ilvl="5" w:tplc="04190005" w:tentative="1">
      <w:start w:val="1"/>
      <w:numFmt w:val="bullet"/>
      <w:lvlText w:val=""/>
      <w:lvlJc w:val="left"/>
      <w:pPr>
        <w:tabs>
          <w:tab w:val="num" w:pos="4177"/>
        </w:tabs>
        <w:ind w:left="4177" w:hanging="360"/>
      </w:pPr>
      <w:rPr>
        <w:rFonts w:ascii="Wingdings" w:hAnsi="Wingdings" w:hint="default"/>
      </w:rPr>
    </w:lvl>
    <w:lvl w:ilvl="6" w:tplc="04190001" w:tentative="1">
      <w:start w:val="1"/>
      <w:numFmt w:val="bullet"/>
      <w:lvlText w:val=""/>
      <w:lvlJc w:val="left"/>
      <w:pPr>
        <w:tabs>
          <w:tab w:val="num" w:pos="4897"/>
        </w:tabs>
        <w:ind w:left="4897" w:hanging="360"/>
      </w:pPr>
      <w:rPr>
        <w:rFonts w:ascii="Symbol" w:hAnsi="Symbol" w:hint="default"/>
      </w:rPr>
    </w:lvl>
    <w:lvl w:ilvl="7" w:tplc="04190003" w:tentative="1">
      <w:start w:val="1"/>
      <w:numFmt w:val="bullet"/>
      <w:lvlText w:val="o"/>
      <w:lvlJc w:val="left"/>
      <w:pPr>
        <w:tabs>
          <w:tab w:val="num" w:pos="5617"/>
        </w:tabs>
        <w:ind w:left="5617" w:hanging="360"/>
      </w:pPr>
      <w:rPr>
        <w:rFonts w:ascii="Courier New" w:hAnsi="Courier New" w:hint="default"/>
      </w:rPr>
    </w:lvl>
    <w:lvl w:ilvl="8" w:tplc="04190005" w:tentative="1">
      <w:start w:val="1"/>
      <w:numFmt w:val="bullet"/>
      <w:lvlText w:val=""/>
      <w:lvlJc w:val="left"/>
      <w:pPr>
        <w:tabs>
          <w:tab w:val="num" w:pos="6337"/>
        </w:tabs>
        <w:ind w:left="6337" w:hanging="360"/>
      </w:pPr>
      <w:rPr>
        <w:rFonts w:ascii="Wingdings" w:hAnsi="Wingdings" w:hint="default"/>
      </w:rPr>
    </w:lvl>
  </w:abstractNum>
  <w:abstractNum w:abstractNumId="15" w15:restartNumberingAfterBreak="0">
    <w:nsid w:val="274B26CB"/>
    <w:multiLevelType w:val="hybridMultilevel"/>
    <w:tmpl w:val="93686D5C"/>
    <w:lvl w:ilvl="0" w:tplc="D59A033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28630AE9"/>
    <w:multiLevelType w:val="hybridMultilevel"/>
    <w:tmpl w:val="410E07D4"/>
    <w:lvl w:ilvl="0" w:tplc="9AE4B85A">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17" w15:restartNumberingAfterBreak="0">
    <w:nsid w:val="28A87BF6"/>
    <w:multiLevelType w:val="multilevel"/>
    <w:tmpl w:val="2D1E1D50"/>
    <w:styleLink w:val="1"/>
    <w:lvl w:ilvl="0">
      <w:start w:val="1"/>
      <w:numFmt w:val="decimal"/>
      <w:lvlText w:val="%1."/>
      <w:lvlJc w:val="left"/>
      <w:pPr>
        <w:tabs>
          <w:tab w:val="num" w:pos="284"/>
        </w:tabs>
        <w:ind w:left="340" w:hanging="340"/>
      </w:pPr>
      <w:rPr>
        <w:rFonts w:ascii="Arial" w:hAnsi="Arial"/>
        <w:dstrike w:val="0"/>
        <w:sz w:val="22"/>
        <w:szCs w:val="22"/>
        <w:vertAlign w:val="baseline"/>
      </w:rPr>
    </w:lvl>
    <w:lvl w:ilvl="1">
      <w:start w:val="1"/>
      <w:numFmt w:val="bullet"/>
      <w:lvlText w:val=""/>
      <w:lvlJc w:val="left"/>
      <w:pPr>
        <w:tabs>
          <w:tab w:val="num" w:pos="1429"/>
        </w:tabs>
        <w:ind w:left="1600" w:hanging="171"/>
      </w:pPr>
      <w:rPr>
        <w:rFonts w:ascii="Wingdings" w:hAnsi="Wingdings" w:hint="default"/>
      </w:rPr>
    </w:lvl>
    <w:lvl w:ilvl="2">
      <w:start w:val="1"/>
      <w:numFmt w:val="bullet"/>
      <w:lvlText w:val=""/>
      <w:lvlJc w:val="left"/>
      <w:pPr>
        <w:tabs>
          <w:tab w:val="num" w:pos="2330"/>
        </w:tabs>
        <w:ind w:left="2608" w:hanging="283"/>
      </w:pPr>
      <w:rPr>
        <w:rFonts w:ascii="Wingdings" w:hAnsi="Wingdings"/>
        <w:sz w:val="24"/>
      </w:r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18" w15:restartNumberingAfterBreak="0">
    <w:nsid w:val="2B3412A7"/>
    <w:multiLevelType w:val="multilevel"/>
    <w:tmpl w:val="DC10D452"/>
    <w:lvl w:ilvl="0">
      <w:start w:val="1"/>
      <w:numFmt w:val="decimal"/>
      <w:lvlText w:val="%1."/>
      <w:lvlJc w:val="left"/>
      <w:pPr>
        <w:ind w:left="1069" w:hanging="360"/>
      </w:pPr>
      <w:rPr>
        <w:rFonts w:hint="default"/>
      </w:rPr>
    </w:lvl>
    <w:lvl w:ilvl="1">
      <w:start w:val="8"/>
      <w:numFmt w:val="decimal"/>
      <w:isLgl/>
      <w:lvlText w:val="%1.%2"/>
      <w:lvlJc w:val="left"/>
      <w:pPr>
        <w:ind w:left="1189" w:hanging="480"/>
      </w:pPr>
      <w:rPr>
        <w:rFonts w:hint="default"/>
      </w:rPr>
    </w:lvl>
    <w:lvl w:ilvl="2">
      <w:start w:val="5"/>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9" w15:restartNumberingAfterBreak="0">
    <w:nsid w:val="2D957931"/>
    <w:multiLevelType w:val="multilevel"/>
    <w:tmpl w:val="6310DE26"/>
    <w:lvl w:ilvl="0">
      <w:start w:val="2"/>
      <w:numFmt w:val="decimal"/>
      <w:lvlText w:val="%1"/>
      <w:lvlJc w:val="left"/>
      <w:pPr>
        <w:tabs>
          <w:tab w:val="num" w:pos="1140"/>
        </w:tabs>
        <w:ind w:left="1140" w:hanging="780"/>
      </w:pPr>
      <w:rPr>
        <w:rFonts w:hint="default"/>
      </w:rPr>
    </w:lvl>
    <w:lvl w:ilvl="1">
      <w:start w:val="1"/>
      <w:numFmt w:val="decimal"/>
      <w:pStyle w:val="2"/>
      <w:lvlText w:val="%1.%2"/>
      <w:lvlJc w:val="left"/>
      <w:pPr>
        <w:tabs>
          <w:tab w:val="num" w:pos="227"/>
        </w:tabs>
        <w:ind w:left="397" w:hanging="170"/>
      </w:pPr>
      <w:rPr>
        <w:rFonts w:hint="default"/>
      </w:rPr>
    </w:lvl>
    <w:lvl w:ilvl="2">
      <w:start w:val="1"/>
      <w:numFmt w:val="decimal"/>
      <w:pStyle w:val="3040"/>
      <w:lvlText w:val="%1.%2.%3"/>
      <w:lvlJc w:val="left"/>
      <w:pPr>
        <w:tabs>
          <w:tab w:val="num" w:pos="113"/>
        </w:tabs>
        <w:ind w:left="1247" w:hanging="1134"/>
      </w:pPr>
      <w:rPr>
        <w:rFonts w:hint="default"/>
      </w:rPr>
    </w:lvl>
    <w:lvl w:ilvl="3">
      <w:start w:val="1"/>
      <w:numFmt w:val="decimal"/>
      <w:lvlText w:val="1.%2.%3.%4"/>
      <w:lvlJc w:val="left"/>
      <w:pPr>
        <w:tabs>
          <w:tab w:val="num" w:pos="1440"/>
        </w:tabs>
        <w:ind w:left="1440" w:hanging="108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800"/>
        </w:tabs>
        <w:ind w:left="1800" w:hanging="1440"/>
      </w:pPr>
      <w:rPr>
        <w:rFonts w:hint="default"/>
      </w:rPr>
    </w:lvl>
    <w:lvl w:ilvl="6">
      <w:start w:val="1"/>
      <w:numFmt w:val="decimal"/>
      <w:lvlText w:val="%1.%2.%3.%4.%5.%6.%7"/>
      <w:lvlJc w:val="left"/>
      <w:pPr>
        <w:tabs>
          <w:tab w:val="num" w:pos="1800"/>
        </w:tabs>
        <w:ind w:left="1800" w:hanging="1440"/>
      </w:pPr>
      <w:rPr>
        <w:rFonts w:hint="default"/>
      </w:rPr>
    </w:lvl>
    <w:lvl w:ilvl="7">
      <w:start w:val="1"/>
      <w:numFmt w:val="decimal"/>
      <w:lvlText w:val="%1.%2.%3.%4.%5.%6.%7.%8"/>
      <w:lvlJc w:val="left"/>
      <w:pPr>
        <w:tabs>
          <w:tab w:val="num" w:pos="2160"/>
        </w:tabs>
        <w:ind w:left="2160" w:hanging="1800"/>
      </w:pPr>
      <w:rPr>
        <w:rFonts w:hint="default"/>
      </w:rPr>
    </w:lvl>
    <w:lvl w:ilvl="8">
      <w:start w:val="1"/>
      <w:numFmt w:val="decimal"/>
      <w:lvlText w:val="%1.%2.%3.%4.%5.%6.%7.%8.%9"/>
      <w:lvlJc w:val="left"/>
      <w:pPr>
        <w:tabs>
          <w:tab w:val="num" w:pos="2520"/>
        </w:tabs>
        <w:ind w:left="2520" w:hanging="2160"/>
      </w:pPr>
      <w:rPr>
        <w:rFonts w:hint="default"/>
      </w:rPr>
    </w:lvl>
  </w:abstractNum>
  <w:abstractNum w:abstractNumId="20" w15:restartNumberingAfterBreak="0">
    <w:nsid w:val="2DAA08D6"/>
    <w:multiLevelType w:val="multilevel"/>
    <w:tmpl w:val="7924D61C"/>
    <w:lvl w:ilvl="0">
      <w:numFmt w:val="decimal"/>
      <w:lvlText w:val="22.%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2ED56BF8"/>
    <w:multiLevelType w:val="multilevel"/>
    <w:tmpl w:val="948E9106"/>
    <w:lvl w:ilvl="0">
      <w:start w:val="8"/>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17"/>
        <w:szCs w:val="17"/>
        <w:u w:val="singl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344F7894"/>
    <w:multiLevelType w:val="hybridMultilevel"/>
    <w:tmpl w:val="53E03714"/>
    <w:lvl w:ilvl="0" w:tplc="83C8F77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7BE3BFB"/>
    <w:multiLevelType w:val="hybridMultilevel"/>
    <w:tmpl w:val="B73ADFE0"/>
    <w:lvl w:ilvl="0" w:tplc="24D0A118">
      <w:start w:val="1"/>
      <w:numFmt w:val="decimal"/>
      <w:lvlText w:val="%1)"/>
      <w:lvlJc w:val="left"/>
      <w:pPr>
        <w:ind w:left="1069" w:hanging="360"/>
      </w:pPr>
      <w:rPr>
        <w:i w:val="0"/>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4" w15:restartNumberingAfterBreak="0">
    <w:nsid w:val="39DB44AB"/>
    <w:multiLevelType w:val="hybridMultilevel"/>
    <w:tmpl w:val="238401AE"/>
    <w:lvl w:ilvl="0" w:tplc="7C8C7128">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25" w15:restartNumberingAfterBreak="0">
    <w:nsid w:val="3B0C053D"/>
    <w:multiLevelType w:val="multilevel"/>
    <w:tmpl w:val="306C06E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3C832137"/>
    <w:multiLevelType w:val="multilevel"/>
    <w:tmpl w:val="CD78EDC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3D7F7EEE"/>
    <w:multiLevelType w:val="multilevel"/>
    <w:tmpl w:val="77DA7C9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430E4383"/>
    <w:multiLevelType w:val="hybridMultilevel"/>
    <w:tmpl w:val="503681B4"/>
    <w:lvl w:ilvl="0" w:tplc="82A204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15:restartNumberingAfterBreak="0">
    <w:nsid w:val="452847A2"/>
    <w:multiLevelType w:val="hybridMultilevel"/>
    <w:tmpl w:val="975AC1FA"/>
    <w:lvl w:ilvl="0" w:tplc="F7D2C07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45BB514F"/>
    <w:multiLevelType w:val="hybridMultilevel"/>
    <w:tmpl w:val="0736FB18"/>
    <w:lvl w:ilvl="0" w:tplc="7C8C71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45E7689D"/>
    <w:multiLevelType w:val="hybridMultilevel"/>
    <w:tmpl w:val="6E1817B2"/>
    <w:lvl w:ilvl="0" w:tplc="BEF2FD1C">
      <w:start w:val="1"/>
      <w:numFmt w:val="decimal"/>
      <w:pStyle w:val="a0"/>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476A7E98"/>
    <w:multiLevelType w:val="hybridMultilevel"/>
    <w:tmpl w:val="B7F845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49992473"/>
    <w:multiLevelType w:val="hybridMultilevel"/>
    <w:tmpl w:val="CC82234A"/>
    <w:lvl w:ilvl="0" w:tplc="B1C43DF8">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34" w15:restartNumberingAfterBreak="0">
    <w:nsid w:val="4D102511"/>
    <w:multiLevelType w:val="multilevel"/>
    <w:tmpl w:val="150015FE"/>
    <w:lvl w:ilvl="0">
      <w:start w:val="1"/>
      <w:numFmt w:val="decimal"/>
      <w:pStyle w:val="10"/>
      <w:suff w:val="space"/>
      <w:lvlText w:val="%1."/>
      <w:lvlJc w:val="left"/>
      <w:pPr>
        <w:ind w:left="432" w:hanging="432"/>
      </w:pPr>
      <w:rPr>
        <w:rFonts w:hint="default"/>
        <w:color w:val="auto"/>
      </w:rPr>
    </w:lvl>
    <w:lvl w:ilvl="1">
      <w:start w:val="1"/>
      <w:numFmt w:val="decimal"/>
      <w:pStyle w:val="20"/>
      <w:suff w:val="space"/>
      <w:lvlText w:val="%1.%2."/>
      <w:lvlJc w:val="left"/>
      <w:pPr>
        <w:ind w:left="576" w:hanging="576"/>
      </w:pPr>
      <w:rPr>
        <w:rFonts w:hint="default"/>
      </w:rPr>
    </w:lvl>
    <w:lvl w:ilvl="2">
      <w:start w:val="1"/>
      <w:numFmt w:val="decimal"/>
      <w:pStyle w:val="3"/>
      <w:suff w:val="space"/>
      <w:lvlText w:val="%1.%2.%3"/>
      <w:lvlJc w:val="left"/>
      <w:pPr>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35" w15:restartNumberingAfterBreak="0">
    <w:nsid w:val="4F0F30A1"/>
    <w:multiLevelType w:val="hybridMultilevel"/>
    <w:tmpl w:val="BC022290"/>
    <w:lvl w:ilvl="0" w:tplc="F7D2C07A">
      <w:start w:val="1"/>
      <w:numFmt w:val="bullet"/>
      <w:lvlText w:val=""/>
      <w:lvlJc w:val="left"/>
      <w:pPr>
        <w:ind w:left="3479" w:hanging="360"/>
      </w:pPr>
      <w:rPr>
        <w:rFonts w:ascii="Symbol" w:hAnsi="Symbol" w:hint="default"/>
      </w:rPr>
    </w:lvl>
    <w:lvl w:ilvl="1" w:tplc="04190003" w:tentative="1">
      <w:start w:val="1"/>
      <w:numFmt w:val="bullet"/>
      <w:lvlText w:val="o"/>
      <w:lvlJc w:val="left"/>
      <w:pPr>
        <w:ind w:left="4199" w:hanging="360"/>
      </w:pPr>
      <w:rPr>
        <w:rFonts w:ascii="Courier New" w:hAnsi="Courier New" w:cs="Courier New" w:hint="default"/>
      </w:rPr>
    </w:lvl>
    <w:lvl w:ilvl="2" w:tplc="04190005" w:tentative="1">
      <w:start w:val="1"/>
      <w:numFmt w:val="bullet"/>
      <w:lvlText w:val=""/>
      <w:lvlJc w:val="left"/>
      <w:pPr>
        <w:ind w:left="4919" w:hanging="360"/>
      </w:pPr>
      <w:rPr>
        <w:rFonts w:ascii="Wingdings" w:hAnsi="Wingdings" w:hint="default"/>
      </w:rPr>
    </w:lvl>
    <w:lvl w:ilvl="3" w:tplc="04190001" w:tentative="1">
      <w:start w:val="1"/>
      <w:numFmt w:val="bullet"/>
      <w:lvlText w:val=""/>
      <w:lvlJc w:val="left"/>
      <w:pPr>
        <w:ind w:left="5639" w:hanging="360"/>
      </w:pPr>
      <w:rPr>
        <w:rFonts w:ascii="Symbol" w:hAnsi="Symbol" w:hint="default"/>
      </w:rPr>
    </w:lvl>
    <w:lvl w:ilvl="4" w:tplc="04190003" w:tentative="1">
      <w:start w:val="1"/>
      <w:numFmt w:val="bullet"/>
      <w:lvlText w:val="o"/>
      <w:lvlJc w:val="left"/>
      <w:pPr>
        <w:ind w:left="6359" w:hanging="360"/>
      </w:pPr>
      <w:rPr>
        <w:rFonts w:ascii="Courier New" w:hAnsi="Courier New" w:cs="Courier New" w:hint="default"/>
      </w:rPr>
    </w:lvl>
    <w:lvl w:ilvl="5" w:tplc="04190005" w:tentative="1">
      <w:start w:val="1"/>
      <w:numFmt w:val="bullet"/>
      <w:lvlText w:val=""/>
      <w:lvlJc w:val="left"/>
      <w:pPr>
        <w:ind w:left="7079" w:hanging="360"/>
      </w:pPr>
      <w:rPr>
        <w:rFonts w:ascii="Wingdings" w:hAnsi="Wingdings" w:hint="default"/>
      </w:rPr>
    </w:lvl>
    <w:lvl w:ilvl="6" w:tplc="04190001" w:tentative="1">
      <w:start w:val="1"/>
      <w:numFmt w:val="bullet"/>
      <w:lvlText w:val=""/>
      <w:lvlJc w:val="left"/>
      <w:pPr>
        <w:ind w:left="7799" w:hanging="360"/>
      </w:pPr>
      <w:rPr>
        <w:rFonts w:ascii="Symbol" w:hAnsi="Symbol" w:hint="default"/>
      </w:rPr>
    </w:lvl>
    <w:lvl w:ilvl="7" w:tplc="04190003" w:tentative="1">
      <w:start w:val="1"/>
      <w:numFmt w:val="bullet"/>
      <w:lvlText w:val="o"/>
      <w:lvlJc w:val="left"/>
      <w:pPr>
        <w:ind w:left="8519" w:hanging="360"/>
      </w:pPr>
      <w:rPr>
        <w:rFonts w:ascii="Courier New" w:hAnsi="Courier New" w:cs="Courier New" w:hint="default"/>
      </w:rPr>
    </w:lvl>
    <w:lvl w:ilvl="8" w:tplc="04190005" w:tentative="1">
      <w:start w:val="1"/>
      <w:numFmt w:val="bullet"/>
      <w:lvlText w:val=""/>
      <w:lvlJc w:val="left"/>
      <w:pPr>
        <w:ind w:left="9239" w:hanging="360"/>
      </w:pPr>
      <w:rPr>
        <w:rFonts w:ascii="Wingdings" w:hAnsi="Wingdings" w:hint="default"/>
      </w:rPr>
    </w:lvl>
  </w:abstractNum>
  <w:abstractNum w:abstractNumId="36" w15:restartNumberingAfterBreak="0">
    <w:nsid w:val="50854CC8"/>
    <w:multiLevelType w:val="multilevel"/>
    <w:tmpl w:val="C6A8CD04"/>
    <w:lvl w:ilvl="0">
      <w:start w:val="2"/>
      <w:numFmt w:val="decimal"/>
      <w:lvlText w:val="%1"/>
      <w:lvlJc w:val="left"/>
      <w:pPr>
        <w:ind w:left="480" w:hanging="480"/>
      </w:pPr>
      <w:rPr>
        <w:rFonts w:hint="default"/>
      </w:rPr>
    </w:lvl>
    <w:lvl w:ilvl="1">
      <w:start w:val="8"/>
      <w:numFmt w:val="decimal"/>
      <w:lvlText w:val="%1.%2"/>
      <w:lvlJc w:val="left"/>
      <w:pPr>
        <w:ind w:left="834" w:hanging="480"/>
      </w:pPr>
      <w:rPr>
        <w:rFonts w:hint="default"/>
      </w:rPr>
    </w:lvl>
    <w:lvl w:ilvl="2">
      <w:start w:val="4"/>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37" w15:restartNumberingAfterBreak="0">
    <w:nsid w:val="51CE1A85"/>
    <w:multiLevelType w:val="hybridMultilevel"/>
    <w:tmpl w:val="CC82234A"/>
    <w:lvl w:ilvl="0" w:tplc="B1C43DF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15:restartNumberingAfterBreak="0">
    <w:nsid w:val="548A0636"/>
    <w:multiLevelType w:val="hybridMultilevel"/>
    <w:tmpl w:val="4DC854CA"/>
    <w:styleLink w:val="111111"/>
    <w:lvl w:ilvl="0" w:tplc="FFFFFFFF">
      <w:start w:val="4"/>
      <w:numFmt w:val="decimal"/>
      <w:pStyle w:val="11"/>
      <w:lvlText w:val="%1."/>
      <w:lvlJc w:val="left"/>
      <w:pPr>
        <w:tabs>
          <w:tab w:val="num" w:pos="1069"/>
        </w:tabs>
        <w:ind w:left="1069" w:hanging="360"/>
      </w:pPr>
      <w:rPr>
        <w:rFonts w:cs="Times New Roman" w:hint="default"/>
      </w:rPr>
    </w:lvl>
    <w:lvl w:ilvl="1" w:tplc="FFFFFFFF">
      <w:start w:val="1"/>
      <w:numFmt w:val="lowerLetter"/>
      <w:lvlText w:val="%2."/>
      <w:lvlJc w:val="left"/>
      <w:pPr>
        <w:tabs>
          <w:tab w:val="num" w:pos="1789"/>
        </w:tabs>
        <w:ind w:left="1789" w:hanging="360"/>
      </w:pPr>
      <w:rPr>
        <w:rFonts w:cs="Times New Roman"/>
      </w:rPr>
    </w:lvl>
    <w:lvl w:ilvl="2" w:tplc="FFFFFFFF">
      <w:start w:val="1"/>
      <w:numFmt w:val="lowerRoman"/>
      <w:lvlText w:val="%3."/>
      <w:lvlJc w:val="right"/>
      <w:pPr>
        <w:tabs>
          <w:tab w:val="num" w:pos="2509"/>
        </w:tabs>
        <w:ind w:left="2509" w:hanging="180"/>
      </w:pPr>
      <w:rPr>
        <w:rFonts w:cs="Times New Roman"/>
      </w:rPr>
    </w:lvl>
    <w:lvl w:ilvl="3" w:tplc="FFFFFFFF">
      <w:start w:val="1"/>
      <w:numFmt w:val="decimal"/>
      <w:lvlText w:val="%4."/>
      <w:lvlJc w:val="left"/>
      <w:pPr>
        <w:tabs>
          <w:tab w:val="num" w:pos="3229"/>
        </w:tabs>
        <w:ind w:left="3229" w:hanging="360"/>
      </w:pPr>
      <w:rPr>
        <w:rFonts w:cs="Times New Roman"/>
      </w:rPr>
    </w:lvl>
    <w:lvl w:ilvl="4" w:tplc="FFFFFFFF">
      <w:start w:val="1"/>
      <w:numFmt w:val="lowerLetter"/>
      <w:lvlText w:val="%5."/>
      <w:lvlJc w:val="left"/>
      <w:pPr>
        <w:tabs>
          <w:tab w:val="num" w:pos="3949"/>
        </w:tabs>
        <w:ind w:left="3949" w:hanging="360"/>
      </w:pPr>
      <w:rPr>
        <w:rFonts w:cs="Times New Roman"/>
      </w:rPr>
    </w:lvl>
    <w:lvl w:ilvl="5" w:tplc="FFFFFFFF">
      <w:start w:val="1"/>
      <w:numFmt w:val="lowerRoman"/>
      <w:lvlText w:val="%6."/>
      <w:lvlJc w:val="right"/>
      <w:pPr>
        <w:tabs>
          <w:tab w:val="num" w:pos="4669"/>
        </w:tabs>
        <w:ind w:left="4669" w:hanging="180"/>
      </w:pPr>
      <w:rPr>
        <w:rFonts w:cs="Times New Roman"/>
      </w:rPr>
    </w:lvl>
    <w:lvl w:ilvl="6" w:tplc="FFFFFFFF">
      <w:start w:val="1"/>
      <w:numFmt w:val="decimal"/>
      <w:lvlText w:val="%7."/>
      <w:lvlJc w:val="left"/>
      <w:pPr>
        <w:tabs>
          <w:tab w:val="num" w:pos="5389"/>
        </w:tabs>
        <w:ind w:left="5389" w:hanging="360"/>
      </w:pPr>
      <w:rPr>
        <w:rFonts w:cs="Times New Roman"/>
      </w:rPr>
    </w:lvl>
    <w:lvl w:ilvl="7" w:tplc="FFFFFFFF">
      <w:start w:val="1"/>
      <w:numFmt w:val="lowerLetter"/>
      <w:lvlText w:val="%8."/>
      <w:lvlJc w:val="left"/>
      <w:pPr>
        <w:tabs>
          <w:tab w:val="num" w:pos="6109"/>
        </w:tabs>
        <w:ind w:left="6109" w:hanging="360"/>
      </w:pPr>
      <w:rPr>
        <w:rFonts w:cs="Times New Roman"/>
      </w:rPr>
    </w:lvl>
    <w:lvl w:ilvl="8" w:tplc="FFFFFFFF">
      <w:start w:val="1"/>
      <w:numFmt w:val="lowerRoman"/>
      <w:lvlText w:val="%9."/>
      <w:lvlJc w:val="right"/>
      <w:pPr>
        <w:tabs>
          <w:tab w:val="num" w:pos="6829"/>
        </w:tabs>
        <w:ind w:left="6829" w:hanging="180"/>
      </w:pPr>
      <w:rPr>
        <w:rFonts w:cs="Times New Roman"/>
      </w:rPr>
    </w:lvl>
  </w:abstractNum>
  <w:abstractNum w:abstractNumId="39" w15:restartNumberingAfterBreak="0">
    <w:nsid w:val="554878A0"/>
    <w:multiLevelType w:val="multilevel"/>
    <w:tmpl w:val="3A8C9DF6"/>
    <w:styleLink w:val="2311"/>
    <w:lvl w:ilvl="0">
      <w:start w:val="1"/>
      <w:numFmt w:val="upperRoman"/>
      <w:lvlText w:val="Раздел %1."/>
      <w:lvlJc w:val="left"/>
      <w:pPr>
        <w:ind w:left="5747" w:hanging="360"/>
      </w:pPr>
      <w:rPr>
        <w:rFonts w:cs="Times New Roman" w:hint="default"/>
      </w:rPr>
    </w:lvl>
    <w:lvl w:ilvl="1">
      <w:start w:val="1"/>
      <w:numFmt w:val="decimal"/>
      <w:isLgl/>
      <w:lvlText w:val="%1.%2."/>
      <w:lvlJc w:val="left"/>
      <w:pPr>
        <w:ind w:left="2562" w:hanging="360"/>
      </w:pPr>
      <w:rPr>
        <w:rFonts w:cs="Times New Roman" w:hint="default"/>
        <w:b/>
      </w:rPr>
    </w:lvl>
    <w:lvl w:ilvl="2">
      <w:start w:val="1"/>
      <w:numFmt w:val="decimal"/>
      <w:isLgl/>
      <w:lvlText w:val="%1.%2.%3."/>
      <w:lvlJc w:val="left"/>
      <w:pPr>
        <w:ind w:left="2922" w:hanging="720"/>
      </w:pPr>
      <w:rPr>
        <w:rFonts w:cs="Times New Roman" w:hint="default"/>
      </w:rPr>
    </w:lvl>
    <w:lvl w:ilvl="3">
      <w:start w:val="1"/>
      <w:numFmt w:val="decimal"/>
      <w:isLgl/>
      <w:lvlText w:val="%1.%2.%3.%4."/>
      <w:lvlJc w:val="left"/>
      <w:pPr>
        <w:ind w:left="2922" w:hanging="720"/>
      </w:pPr>
      <w:rPr>
        <w:rFonts w:cs="Times New Roman" w:hint="default"/>
      </w:rPr>
    </w:lvl>
    <w:lvl w:ilvl="4">
      <w:start w:val="1"/>
      <w:numFmt w:val="decimal"/>
      <w:isLgl/>
      <w:lvlText w:val="%1.%2.%3.%4.%5."/>
      <w:lvlJc w:val="left"/>
      <w:pPr>
        <w:ind w:left="3282" w:hanging="1080"/>
      </w:pPr>
      <w:rPr>
        <w:rFonts w:cs="Times New Roman" w:hint="default"/>
      </w:rPr>
    </w:lvl>
    <w:lvl w:ilvl="5">
      <w:start w:val="1"/>
      <w:numFmt w:val="decimal"/>
      <w:isLgl/>
      <w:lvlText w:val="%1.%2.%3.%4.%5.%6."/>
      <w:lvlJc w:val="left"/>
      <w:pPr>
        <w:ind w:left="3282" w:hanging="1080"/>
      </w:pPr>
      <w:rPr>
        <w:rFonts w:cs="Times New Roman" w:hint="default"/>
      </w:rPr>
    </w:lvl>
    <w:lvl w:ilvl="6">
      <w:start w:val="1"/>
      <w:numFmt w:val="decimal"/>
      <w:isLgl/>
      <w:lvlText w:val="%1.%2.%3.%4.%5.%6.%7."/>
      <w:lvlJc w:val="left"/>
      <w:pPr>
        <w:ind w:left="3642" w:hanging="1440"/>
      </w:pPr>
      <w:rPr>
        <w:rFonts w:cs="Times New Roman" w:hint="default"/>
      </w:rPr>
    </w:lvl>
    <w:lvl w:ilvl="7">
      <w:start w:val="1"/>
      <w:numFmt w:val="decimal"/>
      <w:isLgl/>
      <w:lvlText w:val="%1.%2.%3.%4.%5.%6.%7.%8."/>
      <w:lvlJc w:val="left"/>
      <w:pPr>
        <w:ind w:left="3642" w:hanging="1440"/>
      </w:pPr>
      <w:rPr>
        <w:rFonts w:cs="Times New Roman" w:hint="default"/>
      </w:rPr>
    </w:lvl>
    <w:lvl w:ilvl="8">
      <w:start w:val="1"/>
      <w:numFmt w:val="decimal"/>
      <w:isLgl/>
      <w:lvlText w:val="%1.%2.%3.%4.%5.%6.%7.%8.%9."/>
      <w:lvlJc w:val="left"/>
      <w:pPr>
        <w:ind w:left="4002" w:hanging="1800"/>
      </w:pPr>
      <w:rPr>
        <w:rFonts w:cs="Times New Roman" w:hint="default"/>
      </w:rPr>
    </w:lvl>
  </w:abstractNum>
  <w:abstractNum w:abstractNumId="40" w15:restartNumberingAfterBreak="0">
    <w:nsid w:val="58492769"/>
    <w:multiLevelType w:val="hybridMultilevel"/>
    <w:tmpl w:val="7D267A4C"/>
    <w:lvl w:ilvl="0" w:tplc="0419000F">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5F1C0FE5"/>
    <w:multiLevelType w:val="hybridMultilevel"/>
    <w:tmpl w:val="037E48B6"/>
    <w:lvl w:ilvl="0" w:tplc="83C8F77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635E641E"/>
    <w:multiLevelType w:val="hybridMultilevel"/>
    <w:tmpl w:val="31A857C2"/>
    <w:lvl w:ilvl="0" w:tplc="6538AFD8">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660D4683"/>
    <w:multiLevelType w:val="hybridMultilevel"/>
    <w:tmpl w:val="A546DA1E"/>
    <w:lvl w:ilvl="0" w:tplc="83C8F77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70B22070"/>
    <w:multiLevelType w:val="hybridMultilevel"/>
    <w:tmpl w:val="43464EEC"/>
    <w:lvl w:ilvl="0" w:tplc="83C8F77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72685F49"/>
    <w:multiLevelType w:val="multilevel"/>
    <w:tmpl w:val="575CBA8C"/>
    <w:lvl w:ilvl="0">
      <w:start w:val="1"/>
      <w:numFmt w:val="decimal"/>
      <w:lvlText w:val="%1."/>
      <w:lvlJc w:val="left"/>
      <w:pPr>
        <w:ind w:left="1414" w:hanging="705"/>
      </w:pPr>
      <w:rPr>
        <w:rFonts w:hint="default"/>
      </w:rPr>
    </w:lvl>
    <w:lvl w:ilvl="1">
      <w:start w:val="7"/>
      <w:numFmt w:val="decimal"/>
      <w:isLgl/>
      <w:lvlText w:val="%1.%2."/>
      <w:lvlJc w:val="left"/>
      <w:pPr>
        <w:ind w:left="1309" w:hanging="600"/>
      </w:pPr>
      <w:rPr>
        <w:rFonts w:hint="default"/>
      </w:rPr>
    </w:lvl>
    <w:lvl w:ilvl="2">
      <w:start w:val="4"/>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46" w15:restartNumberingAfterBreak="0">
    <w:nsid w:val="77F13232"/>
    <w:multiLevelType w:val="hybridMultilevel"/>
    <w:tmpl w:val="AC024EEC"/>
    <w:lvl w:ilvl="0" w:tplc="F38A7E9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7D882190"/>
    <w:multiLevelType w:val="multilevel"/>
    <w:tmpl w:val="9E56E1BA"/>
    <w:lvl w:ilvl="0">
      <w:numFmt w:val="decimal"/>
      <w:lvlText w:val="30.%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7F775673"/>
    <w:multiLevelType w:val="hybridMultilevel"/>
    <w:tmpl w:val="80608BC2"/>
    <w:lvl w:ilvl="0" w:tplc="7C8C71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34"/>
  </w:num>
  <w:num w:numId="2">
    <w:abstractNumId w:val="17"/>
  </w:num>
  <w:num w:numId="3">
    <w:abstractNumId w:val="19"/>
  </w:num>
  <w:num w:numId="4">
    <w:abstractNumId w:val="0"/>
  </w:num>
  <w:num w:numId="5">
    <w:abstractNumId w:val="38"/>
  </w:num>
  <w:num w:numId="6">
    <w:abstractNumId w:val="31"/>
  </w:num>
  <w:num w:numId="7">
    <w:abstractNumId w:val="39"/>
  </w:num>
  <w:num w:numId="8">
    <w:abstractNumId w:val="18"/>
  </w:num>
  <w:num w:numId="9">
    <w:abstractNumId w:val="30"/>
  </w:num>
  <w:num w:numId="10">
    <w:abstractNumId w:val="48"/>
  </w:num>
  <w:num w:numId="11">
    <w:abstractNumId w:val="12"/>
  </w:num>
  <w:num w:numId="12">
    <w:abstractNumId w:val="15"/>
  </w:num>
  <w:num w:numId="13">
    <w:abstractNumId w:val="16"/>
  </w:num>
  <w:num w:numId="14">
    <w:abstractNumId w:val="24"/>
  </w:num>
  <w:num w:numId="15">
    <w:abstractNumId w:val="11"/>
  </w:num>
  <w:num w:numId="16">
    <w:abstractNumId w:val="35"/>
  </w:num>
  <w:num w:numId="17">
    <w:abstractNumId w:val="29"/>
  </w:num>
  <w:num w:numId="18">
    <w:abstractNumId w:val="46"/>
  </w:num>
  <w:num w:numId="19">
    <w:abstractNumId w:val="43"/>
  </w:num>
  <w:num w:numId="20">
    <w:abstractNumId w:val="41"/>
  </w:num>
  <w:num w:numId="21">
    <w:abstractNumId w:val="5"/>
  </w:num>
  <w:num w:numId="22">
    <w:abstractNumId w:val="6"/>
  </w:num>
  <w:num w:numId="23">
    <w:abstractNumId w:val="22"/>
  </w:num>
  <w:num w:numId="24">
    <w:abstractNumId w:val="14"/>
  </w:num>
  <w:num w:numId="25">
    <w:abstractNumId w:val="44"/>
  </w:num>
  <w:num w:numId="26">
    <w:abstractNumId w:val="1"/>
  </w:num>
  <w:num w:numId="27">
    <w:abstractNumId w:val="37"/>
  </w:num>
  <w:num w:numId="2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5"/>
  </w:num>
  <w:num w:numId="30">
    <w:abstractNumId w:val="42"/>
  </w:num>
  <w:num w:numId="31">
    <w:abstractNumId w:val="7"/>
  </w:num>
  <w:num w:numId="32">
    <w:abstractNumId w:val="28"/>
  </w:num>
  <w:num w:numId="3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4"/>
    <w:lvlOverride w:ilvl="0"/>
    <w:lvlOverride w:ilvl="1"/>
    <w:lvlOverride w:ilvl="2">
      <w:startOverride w:val="1"/>
    </w:lvlOverride>
    <w:lvlOverride w:ilvl="3"/>
    <w:lvlOverride w:ilvl="4"/>
    <w:lvlOverride w:ilvl="5"/>
    <w:lvlOverride w:ilvl="6"/>
    <w:lvlOverride w:ilvl="7"/>
    <w:lvlOverride w:ilvl="8"/>
  </w:num>
  <w:num w:numId="35">
    <w:abstractNumId w:val="8"/>
  </w:num>
  <w:num w:numId="36">
    <w:abstractNumId w:val="32"/>
  </w:num>
  <w:num w:numId="37">
    <w:abstractNumId w:val="40"/>
  </w:num>
  <w:num w:numId="38">
    <w:abstractNumId w:val="9"/>
  </w:num>
  <w:num w:numId="39">
    <w:abstractNumId w:val="21"/>
  </w:num>
  <w:num w:numId="40">
    <w:abstractNumId w:val="3"/>
  </w:num>
  <w:num w:numId="41">
    <w:abstractNumId w:val="10"/>
  </w:num>
  <w:num w:numId="42">
    <w:abstractNumId w:val="4"/>
  </w:num>
  <w:num w:numId="43">
    <w:abstractNumId w:val="26"/>
  </w:num>
  <w:num w:numId="44">
    <w:abstractNumId w:val="25"/>
  </w:num>
  <w:num w:numId="45">
    <w:abstractNumId w:val="47"/>
  </w:num>
  <w:num w:numId="46">
    <w:abstractNumId w:val="20"/>
  </w:num>
  <w:num w:numId="47">
    <w:abstractNumId w:val="27"/>
  </w:num>
  <w:num w:numId="48">
    <w:abstractNumId w:val="13"/>
  </w:num>
  <w:num w:numId="49">
    <w:abstractNumId w:val="36"/>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mirrorMargin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696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466D4"/>
    <w:rsid w:val="00001747"/>
    <w:rsid w:val="00001B7B"/>
    <w:rsid w:val="00002038"/>
    <w:rsid w:val="00002ADD"/>
    <w:rsid w:val="00002BEF"/>
    <w:rsid w:val="00006110"/>
    <w:rsid w:val="00007904"/>
    <w:rsid w:val="00010242"/>
    <w:rsid w:val="00010A28"/>
    <w:rsid w:val="00010EE8"/>
    <w:rsid w:val="00012124"/>
    <w:rsid w:val="00012F1E"/>
    <w:rsid w:val="00013228"/>
    <w:rsid w:val="000166AD"/>
    <w:rsid w:val="000167E3"/>
    <w:rsid w:val="00016E92"/>
    <w:rsid w:val="00017244"/>
    <w:rsid w:val="00020A11"/>
    <w:rsid w:val="00020E7F"/>
    <w:rsid w:val="00021100"/>
    <w:rsid w:val="00022322"/>
    <w:rsid w:val="00022D64"/>
    <w:rsid w:val="000239CE"/>
    <w:rsid w:val="00023EAB"/>
    <w:rsid w:val="0002414F"/>
    <w:rsid w:val="000246B4"/>
    <w:rsid w:val="000255BE"/>
    <w:rsid w:val="000267D0"/>
    <w:rsid w:val="00027704"/>
    <w:rsid w:val="0003046B"/>
    <w:rsid w:val="00031C06"/>
    <w:rsid w:val="0003338D"/>
    <w:rsid w:val="000335B1"/>
    <w:rsid w:val="00033C22"/>
    <w:rsid w:val="00034C99"/>
    <w:rsid w:val="00034E34"/>
    <w:rsid w:val="000353C2"/>
    <w:rsid w:val="00035852"/>
    <w:rsid w:val="00035885"/>
    <w:rsid w:val="00035D4C"/>
    <w:rsid w:val="00036C2E"/>
    <w:rsid w:val="0003735A"/>
    <w:rsid w:val="000375E2"/>
    <w:rsid w:val="00037AC5"/>
    <w:rsid w:val="00037FA0"/>
    <w:rsid w:val="00040025"/>
    <w:rsid w:val="00040272"/>
    <w:rsid w:val="00040BF3"/>
    <w:rsid w:val="00040D96"/>
    <w:rsid w:val="000429F6"/>
    <w:rsid w:val="0004603A"/>
    <w:rsid w:val="000477F5"/>
    <w:rsid w:val="00047F03"/>
    <w:rsid w:val="000503E1"/>
    <w:rsid w:val="000507A9"/>
    <w:rsid w:val="00051AD4"/>
    <w:rsid w:val="00052F6F"/>
    <w:rsid w:val="00053BFB"/>
    <w:rsid w:val="000543AA"/>
    <w:rsid w:val="00054674"/>
    <w:rsid w:val="00054F66"/>
    <w:rsid w:val="00055372"/>
    <w:rsid w:val="00055518"/>
    <w:rsid w:val="00055FF1"/>
    <w:rsid w:val="00056E03"/>
    <w:rsid w:val="00057630"/>
    <w:rsid w:val="00060465"/>
    <w:rsid w:val="000617FD"/>
    <w:rsid w:val="00062114"/>
    <w:rsid w:val="0006225F"/>
    <w:rsid w:val="000628BA"/>
    <w:rsid w:val="000632FB"/>
    <w:rsid w:val="000644B5"/>
    <w:rsid w:val="0006460A"/>
    <w:rsid w:val="00064C6D"/>
    <w:rsid w:val="00064DA4"/>
    <w:rsid w:val="00065061"/>
    <w:rsid w:val="00065A4D"/>
    <w:rsid w:val="000662E6"/>
    <w:rsid w:val="000669D6"/>
    <w:rsid w:val="00070561"/>
    <w:rsid w:val="0007099E"/>
    <w:rsid w:val="0007133A"/>
    <w:rsid w:val="0007171B"/>
    <w:rsid w:val="00072214"/>
    <w:rsid w:val="0007266C"/>
    <w:rsid w:val="00073085"/>
    <w:rsid w:val="00073808"/>
    <w:rsid w:val="000739B0"/>
    <w:rsid w:val="00073D79"/>
    <w:rsid w:val="00073EA0"/>
    <w:rsid w:val="000740C2"/>
    <w:rsid w:val="000750E3"/>
    <w:rsid w:val="00075D10"/>
    <w:rsid w:val="0007642B"/>
    <w:rsid w:val="00076806"/>
    <w:rsid w:val="00076D07"/>
    <w:rsid w:val="00080196"/>
    <w:rsid w:val="00080985"/>
    <w:rsid w:val="00081A8C"/>
    <w:rsid w:val="00081AFD"/>
    <w:rsid w:val="00082675"/>
    <w:rsid w:val="00082F4C"/>
    <w:rsid w:val="0008394D"/>
    <w:rsid w:val="00084ACD"/>
    <w:rsid w:val="00085798"/>
    <w:rsid w:val="00085A81"/>
    <w:rsid w:val="0008636C"/>
    <w:rsid w:val="00086620"/>
    <w:rsid w:val="00087309"/>
    <w:rsid w:val="000876A2"/>
    <w:rsid w:val="00090DE1"/>
    <w:rsid w:val="00092EF4"/>
    <w:rsid w:val="0009303E"/>
    <w:rsid w:val="00093792"/>
    <w:rsid w:val="00093D1F"/>
    <w:rsid w:val="00093D4F"/>
    <w:rsid w:val="00093DC5"/>
    <w:rsid w:val="0009477D"/>
    <w:rsid w:val="000951CD"/>
    <w:rsid w:val="00095209"/>
    <w:rsid w:val="00095FF9"/>
    <w:rsid w:val="0009739A"/>
    <w:rsid w:val="000A0183"/>
    <w:rsid w:val="000A0339"/>
    <w:rsid w:val="000A09E0"/>
    <w:rsid w:val="000A1030"/>
    <w:rsid w:val="000A21AF"/>
    <w:rsid w:val="000A21FC"/>
    <w:rsid w:val="000A2A88"/>
    <w:rsid w:val="000A385D"/>
    <w:rsid w:val="000A499F"/>
    <w:rsid w:val="000A4D4C"/>
    <w:rsid w:val="000A4FA2"/>
    <w:rsid w:val="000A5AEA"/>
    <w:rsid w:val="000A6639"/>
    <w:rsid w:val="000A6677"/>
    <w:rsid w:val="000A679D"/>
    <w:rsid w:val="000A6B26"/>
    <w:rsid w:val="000A7241"/>
    <w:rsid w:val="000A7750"/>
    <w:rsid w:val="000A7F35"/>
    <w:rsid w:val="000B0545"/>
    <w:rsid w:val="000B0652"/>
    <w:rsid w:val="000B073F"/>
    <w:rsid w:val="000B0751"/>
    <w:rsid w:val="000B0CDE"/>
    <w:rsid w:val="000B409B"/>
    <w:rsid w:val="000B4AE0"/>
    <w:rsid w:val="000B4C46"/>
    <w:rsid w:val="000B6CB0"/>
    <w:rsid w:val="000B74E1"/>
    <w:rsid w:val="000B781B"/>
    <w:rsid w:val="000C0FB7"/>
    <w:rsid w:val="000C1264"/>
    <w:rsid w:val="000C1593"/>
    <w:rsid w:val="000C17C9"/>
    <w:rsid w:val="000C1AD3"/>
    <w:rsid w:val="000C30B6"/>
    <w:rsid w:val="000C325E"/>
    <w:rsid w:val="000C34AD"/>
    <w:rsid w:val="000C3820"/>
    <w:rsid w:val="000C45B8"/>
    <w:rsid w:val="000C45CD"/>
    <w:rsid w:val="000C53F5"/>
    <w:rsid w:val="000C5567"/>
    <w:rsid w:val="000C5F3F"/>
    <w:rsid w:val="000C6381"/>
    <w:rsid w:val="000C67E8"/>
    <w:rsid w:val="000C752B"/>
    <w:rsid w:val="000C7B6B"/>
    <w:rsid w:val="000D09C1"/>
    <w:rsid w:val="000D0E26"/>
    <w:rsid w:val="000D503B"/>
    <w:rsid w:val="000D50EB"/>
    <w:rsid w:val="000D5981"/>
    <w:rsid w:val="000D66B9"/>
    <w:rsid w:val="000D69FB"/>
    <w:rsid w:val="000D74ED"/>
    <w:rsid w:val="000E016F"/>
    <w:rsid w:val="000E05D1"/>
    <w:rsid w:val="000E095B"/>
    <w:rsid w:val="000E18AB"/>
    <w:rsid w:val="000E196D"/>
    <w:rsid w:val="000E1CF2"/>
    <w:rsid w:val="000E2E0A"/>
    <w:rsid w:val="000E33BA"/>
    <w:rsid w:val="000E4D48"/>
    <w:rsid w:val="000E50A7"/>
    <w:rsid w:val="000E535E"/>
    <w:rsid w:val="000E539B"/>
    <w:rsid w:val="000E5542"/>
    <w:rsid w:val="000E5BB2"/>
    <w:rsid w:val="000E7BAF"/>
    <w:rsid w:val="000F0194"/>
    <w:rsid w:val="000F122A"/>
    <w:rsid w:val="000F1ACB"/>
    <w:rsid w:val="000F20D8"/>
    <w:rsid w:val="000F2825"/>
    <w:rsid w:val="000F2ADC"/>
    <w:rsid w:val="000F36A7"/>
    <w:rsid w:val="000F4DA0"/>
    <w:rsid w:val="000F4E59"/>
    <w:rsid w:val="000F509D"/>
    <w:rsid w:val="000F6143"/>
    <w:rsid w:val="000F6AB6"/>
    <w:rsid w:val="001002AE"/>
    <w:rsid w:val="001005FB"/>
    <w:rsid w:val="001009B2"/>
    <w:rsid w:val="0010333C"/>
    <w:rsid w:val="001034B0"/>
    <w:rsid w:val="00103A47"/>
    <w:rsid w:val="00103CA8"/>
    <w:rsid w:val="00103ECB"/>
    <w:rsid w:val="001040EE"/>
    <w:rsid w:val="001043CC"/>
    <w:rsid w:val="00104A00"/>
    <w:rsid w:val="00104C6A"/>
    <w:rsid w:val="00104FF1"/>
    <w:rsid w:val="001061FA"/>
    <w:rsid w:val="0010655A"/>
    <w:rsid w:val="00106771"/>
    <w:rsid w:val="00106814"/>
    <w:rsid w:val="00107AD6"/>
    <w:rsid w:val="001100CF"/>
    <w:rsid w:val="001105E3"/>
    <w:rsid w:val="001110A8"/>
    <w:rsid w:val="00111A53"/>
    <w:rsid w:val="001120C4"/>
    <w:rsid w:val="00112190"/>
    <w:rsid w:val="00112C58"/>
    <w:rsid w:val="00112D3E"/>
    <w:rsid w:val="001131A0"/>
    <w:rsid w:val="001152F5"/>
    <w:rsid w:val="00115415"/>
    <w:rsid w:val="0011594C"/>
    <w:rsid w:val="001162BE"/>
    <w:rsid w:val="001205B9"/>
    <w:rsid w:val="001212F0"/>
    <w:rsid w:val="00121889"/>
    <w:rsid w:val="00121E43"/>
    <w:rsid w:val="00123FE4"/>
    <w:rsid w:val="00124540"/>
    <w:rsid w:val="0012474D"/>
    <w:rsid w:val="00124A53"/>
    <w:rsid w:val="001256A6"/>
    <w:rsid w:val="00125F64"/>
    <w:rsid w:val="00126F8E"/>
    <w:rsid w:val="00127092"/>
    <w:rsid w:val="00127246"/>
    <w:rsid w:val="0012756E"/>
    <w:rsid w:val="00127E6C"/>
    <w:rsid w:val="00130EF4"/>
    <w:rsid w:val="00130F3E"/>
    <w:rsid w:val="001316F1"/>
    <w:rsid w:val="001350C1"/>
    <w:rsid w:val="0013634E"/>
    <w:rsid w:val="00140FD9"/>
    <w:rsid w:val="001410CF"/>
    <w:rsid w:val="0014130B"/>
    <w:rsid w:val="00141CFA"/>
    <w:rsid w:val="0014267A"/>
    <w:rsid w:val="00142CD4"/>
    <w:rsid w:val="001447B9"/>
    <w:rsid w:val="00144EC5"/>
    <w:rsid w:val="00145A13"/>
    <w:rsid w:val="001468A6"/>
    <w:rsid w:val="001468EE"/>
    <w:rsid w:val="00146D23"/>
    <w:rsid w:val="001471F4"/>
    <w:rsid w:val="0014752D"/>
    <w:rsid w:val="001476DE"/>
    <w:rsid w:val="00147714"/>
    <w:rsid w:val="00150F7F"/>
    <w:rsid w:val="00151603"/>
    <w:rsid w:val="00152483"/>
    <w:rsid w:val="00152CF5"/>
    <w:rsid w:val="00153F66"/>
    <w:rsid w:val="00154C03"/>
    <w:rsid w:val="00154EBB"/>
    <w:rsid w:val="00155B97"/>
    <w:rsid w:val="00155CDE"/>
    <w:rsid w:val="00160266"/>
    <w:rsid w:val="00161A27"/>
    <w:rsid w:val="00164534"/>
    <w:rsid w:val="00164C1B"/>
    <w:rsid w:val="00164C78"/>
    <w:rsid w:val="00164F94"/>
    <w:rsid w:val="00165C14"/>
    <w:rsid w:val="00166045"/>
    <w:rsid w:val="0016718B"/>
    <w:rsid w:val="00167A36"/>
    <w:rsid w:val="00167AFF"/>
    <w:rsid w:val="0017012C"/>
    <w:rsid w:val="0017051E"/>
    <w:rsid w:val="0017074B"/>
    <w:rsid w:val="00170842"/>
    <w:rsid w:val="0017177C"/>
    <w:rsid w:val="0017192D"/>
    <w:rsid w:val="00171D35"/>
    <w:rsid w:val="00172055"/>
    <w:rsid w:val="001720A4"/>
    <w:rsid w:val="00172598"/>
    <w:rsid w:val="00173000"/>
    <w:rsid w:val="00175892"/>
    <w:rsid w:val="00175BF8"/>
    <w:rsid w:val="00176446"/>
    <w:rsid w:val="00176BAE"/>
    <w:rsid w:val="00176D26"/>
    <w:rsid w:val="001771C2"/>
    <w:rsid w:val="00180182"/>
    <w:rsid w:val="001811DC"/>
    <w:rsid w:val="001818B7"/>
    <w:rsid w:val="00183F97"/>
    <w:rsid w:val="001841E3"/>
    <w:rsid w:val="00184540"/>
    <w:rsid w:val="00185570"/>
    <w:rsid w:val="0018595A"/>
    <w:rsid w:val="00185B6E"/>
    <w:rsid w:val="00187D0B"/>
    <w:rsid w:val="001902A7"/>
    <w:rsid w:val="00190C75"/>
    <w:rsid w:val="001914A2"/>
    <w:rsid w:val="0019158C"/>
    <w:rsid w:val="00192D2F"/>
    <w:rsid w:val="00192E77"/>
    <w:rsid w:val="00192EFD"/>
    <w:rsid w:val="00193641"/>
    <w:rsid w:val="00193737"/>
    <w:rsid w:val="001938EF"/>
    <w:rsid w:val="00194402"/>
    <w:rsid w:val="00194C62"/>
    <w:rsid w:val="00196E17"/>
    <w:rsid w:val="001975FB"/>
    <w:rsid w:val="001A011C"/>
    <w:rsid w:val="001A04EE"/>
    <w:rsid w:val="001A0543"/>
    <w:rsid w:val="001A074F"/>
    <w:rsid w:val="001A0E85"/>
    <w:rsid w:val="001A2D33"/>
    <w:rsid w:val="001A586F"/>
    <w:rsid w:val="001A5BB1"/>
    <w:rsid w:val="001A74DD"/>
    <w:rsid w:val="001A798B"/>
    <w:rsid w:val="001A79F8"/>
    <w:rsid w:val="001B05BA"/>
    <w:rsid w:val="001B1781"/>
    <w:rsid w:val="001B1CF3"/>
    <w:rsid w:val="001B1D87"/>
    <w:rsid w:val="001B3361"/>
    <w:rsid w:val="001B34C1"/>
    <w:rsid w:val="001B3BBE"/>
    <w:rsid w:val="001B3EA5"/>
    <w:rsid w:val="001B4D7D"/>
    <w:rsid w:val="001B51F8"/>
    <w:rsid w:val="001B5965"/>
    <w:rsid w:val="001B5983"/>
    <w:rsid w:val="001B5E68"/>
    <w:rsid w:val="001B6340"/>
    <w:rsid w:val="001B63CF"/>
    <w:rsid w:val="001C018D"/>
    <w:rsid w:val="001C091C"/>
    <w:rsid w:val="001C09F7"/>
    <w:rsid w:val="001C0BAE"/>
    <w:rsid w:val="001C13C8"/>
    <w:rsid w:val="001C24C9"/>
    <w:rsid w:val="001C34EB"/>
    <w:rsid w:val="001C3774"/>
    <w:rsid w:val="001C37DC"/>
    <w:rsid w:val="001C423B"/>
    <w:rsid w:val="001C48F9"/>
    <w:rsid w:val="001C4CF0"/>
    <w:rsid w:val="001C4D51"/>
    <w:rsid w:val="001C6C5B"/>
    <w:rsid w:val="001D08AD"/>
    <w:rsid w:val="001D1C35"/>
    <w:rsid w:val="001D1D6B"/>
    <w:rsid w:val="001D2080"/>
    <w:rsid w:val="001D2390"/>
    <w:rsid w:val="001D2661"/>
    <w:rsid w:val="001D26E3"/>
    <w:rsid w:val="001D3FEE"/>
    <w:rsid w:val="001D4370"/>
    <w:rsid w:val="001D4FED"/>
    <w:rsid w:val="001D54CC"/>
    <w:rsid w:val="001D56BA"/>
    <w:rsid w:val="001D5F31"/>
    <w:rsid w:val="001D74D0"/>
    <w:rsid w:val="001D7504"/>
    <w:rsid w:val="001E0107"/>
    <w:rsid w:val="001E2353"/>
    <w:rsid w:val="001E28DD"/>
    <w:rsid w:val="001E2D18"/>
    <w:rsid w:val="001E3FED"/>
    <w:rsid w:val="001E4200"/>
    <w:rsid w:val="001E56B9"/>
    <w:rsid w:val="001E5849"/>
    <w:rsid w:val="001E5899"/>
    <w:rsid w:val="001F136B"/>
    <w:rsid w:val="001F1998"/>
    <w:rsid w:val="001F52AD"/>
    <w:rsid w:val="001F6C1F"/>
    <w:rsid w:val="001F6D36"/>
    <w:rsid w:val="001F761B"/>
    <w:rsid w:val="00200706"/>
    <w:rsid w:val="002017B9"/>
    <w:rsid w:val="0020198E"/>
    <w:rsid w:val="002022C2"/>
    <w:rsid w:val="00203D28"/>
    <w:rsid w:val="0020414F"/>
    <w:rsid w:val="00204AB2"/>
    <w:rsid w:val="0020531E"/>
    <w:rsid w:val="00205972"/>
    <w:rsid w:val="00205DCD"/>
    <w:rsid w:val="0020767A"/>
    <w:rsid w:val="00207789"/>
    <w:rsid w:val="00207A21"/>
    <w:rsid w:val="0021058B"/>
    <w:rsid w:val="00212A77"/>
    <w:rsid w:val="00213CF2"/>
    <w:rsid w:val="00215A3D"/>
    <w:rsid w:val="002170B4"/>
    <w:rsid w:val="00217577"/>
    <w:rsid w:val="002223BB"/>
    <w:rsid w:val="002227B0"/>
    <w:rsid w:val="00223421"/>
    <w:rsid w:val="00223576"/>
    <w:rsid w:val="0022390A"/>
    <w:rsid w:val="002249D2"/>
    <w:rsid w:val="0022510F"/>
    <w:rsid w:val="002251A5"/>
    <w:rsid w:val="002251C4"/>
    <w:rsid w:val="002259AA"/>
    <w:rsid w:val="00225EF7"/>
    <w:rsid w:val="002260B0"/>
    <w:rsid w:val="002263C3"/>
    <w:rsid w:val="002267D1"/>
    <w:rsid w:val="0022754D"/>
    <w:rsid w:val="00227B1B"/>
    <w:rsid w:val="002306D2"/>
    <w:rsid w:val="00230DB5"/>
    <w:rsid w:val="002316F6"/>
    <w:rsid w:val="0023208C"/>
    <w:rsid w:val="002320AA"/>
    <w:rsid w:val="00232B5F"/>
    <w:rsid w:val="002331D6"/>
    <w:rsid w:val="0023369D"/>
    <w:rsid w:val="00233C93"/>
    <w:rsid w:val="00233DF8"/>
    <w:rsid w:val="00234FD9"/>
    <w:rsid w:val="0023576B"/>
    <w:rsid w:val="002359CD"/>
    <w:rsid w:val="00236606"/>
    <w:rsid w:val="002401DE"/>
    <w:rsid w:val="00240A21"/>
    <w:rsid w:val="00240EA5"/>
    <w:rsid w:val="002421AC"/>
    <w:rsid w:val="002423AB"/>
    <w:rsid w:val="00242D5D"/>
    <w:rsid w:val="00243052"/>
    <w:rsid w:val="00243352"/>
    <w:rsid w:val="00245097"/>
    <w:rsid w:val="00245DFB"/>
    <w:rsid w:val="0024653A"/>
    <w:rsid w:val="00246CF2"/>
    <w:rsid w:val="0024714D"/>
    <w:rsid w:val="00247CF0"/>
    <w:rsid w:val="002504F1"/>
    <w:rsid w:val="00250CEC"/>
    <w:rsid w:val="00250E4B"/>
    <w:rsid w:val="00251292"/>
    <w:rsid w:val="0025187B"/>
    <w:rsid w:val="00252DFF"/>
    <w:rsid w:val="0025315C"/>
    <w:rsid w:val="00253C86"/>
    <w:rsid w:val="00253F99"/>
    <w:rsid w:val="00254303"/>
    <w:rsid w:val="00254CA5"/>
    <w:rsid w:val="00254D08"/>
    <w:rsid w:val="00255180"/>
    <w:rsid w:val="002560FD"/>
    <w:rsid w:val="00256B5E"/>
    <w:rsid w:val="0025732B"/>
    <w:rsid w:val="002578B9"/>
    <w:rsid w:val="00260299"/>
    <w:rsid w:val="00260363"/>
    <w:rsid w:val="0026122F"/>
    <w:rsid w:val="00261B48"/>
    <w:rsid w:val="002622E9"/>
    <w:rsid w:val="002628DC"/>
    <w:rsid w:val="0026309E"/>
    <w:rsid w:val="00263ABA"/>
    <w:rsid w:val="002643CB"/>
    <w:rsid w:val="0026579C"/>
    <w:rsid w:val="00265856"/>
    <w:rsid w:val="00265D83"/>
    <w:rsid w:val="0026734A"/>
    <w:rsid w:val="0026784B"/>
    <w:rsid w:val="00270E01"/>
    <w:rsid w:val="00270F7A"/>
    <w:rsid w:val="0027138D"/>
    <w:rsid w:val="002713C7"/>
    <w:rsid w:val="002718CA"/>
    <w:rsid w:val="00271C4C"/>
    <w:rsid w:val="00271D4D"/>
    <w:rsid w:val="00271FA2"/>
    <w:rsid w:val="0027202D"/>
    <w:rsid w:val="00272205"/>
    <w:rsid w:val="002724DB"/>
    <w:rsid w:val="00273FE1"/>
    <w:rsid w:val="00274887"/>
    <w:rsid w:val="00275683"/>
    <w:rsid w:val="002767F4"/>
    <w:rsid w:val="0028025C"/>
    <w:rsid w:val="0028061D"/>
    <w:rsid w:val="00282746"/>
    <w:rsid w:val="002838A0"/>
    <w:rsid w:val="002838EF"/>
    <w:rsid w:val="002848F2"/>
    <w:rsid w:val="00286E65"/>
    <w:rsid w:val="00287408"/>
    <w:rsid w:val="00291100"/>
    <w:rsid w:val="00292EBA"/>
    <w:rsid w:val="00293D1C"/>
    <w:rsid w:val="0029563D"/>
    <w:rsid w:val="00295DC3"/>
    <w:rsid w:val="00296808"/>
    <w:rsid w:val="00296984"/>
    <w:rsid w:val="00297503"/>
    <w:rsid w:val="00297E7B"/>
    <w:rsid w:val="002A06D8"/>
    <w:rsid w:val="002A0DDD"/>
    <w:rsid w:val="002A210C"/>
    <w:rsid w:val="002A421C"/>
    <w:rsid w:val="002A4EB0"/>
    <w:rsid w:val="002A4F33"/>
    <w:rsid w:val="002A6068"/>
    <w:rsid w:val="002A625C"/>
    <w:rsid w:val="002A62A3"/>
    <w:rsid w:val="002A667A"/>
    <w:rsid w:val="002A66D8"/>
    <w:rsid w:val="002A6896"/>
    <w:rsid w:val="002A6DF2"/>
    <w:rsid w:val="002A6EB1"/>
    <w:rsid w:val="002A709E"/>
    <w:rsid w:val="002A77E7"/>
    <w:rsid w:val="002B05C8"/>
    <w:rsid w:val="002B0BDE"/>
    <w:rsid w:val="002B1A55"/>
    <w:rsid w:val="002B252E"/>
    <w:rsid w:val="002B26CE"/>
    <w:rsid w:val="002B2C87"/>
    <w:rsid w:val="002B2E0F"/>
    <w:rsid w:val="002B3431"/>
    <w:rsid w:val="002B3A08"/>
    <w:rsid w:val="002B3A79"/>
    <w:rsid w:val="002B49FA"/>
    <w:rsid w:val="002B4AE9"/>
    <w:rsid w:val="002B4B7F"/>
    <w:rsid w:val="002B5C67"/>
    <w:rsid w:val="002B6710"/>
    <w:rsid w:val="002B6F06"/>
    <w:rsid w:val="002C0C1F"/>
    <w:rsid w:val="002C1795"/>
    <w:rsid w:val="002C18C7"/>
    <w:rsid w:val="002C1FC8"/>
    <w:rsid w:val="002C2023"/>
    <w:rsid w:val="002C232A"/>
    <w:rsid w:val="002C25F3"/>
    <w:rsid w:val="002C2954"/>
    <w:rsid w:val="002C2BB3"/>
    <w:rsid w:val="002C32BE"/>
    <w:rsid w:val="002C3361"/>
    <w:rsid w:val="002C3E6D"/>
    <w:rsid w:val="002C3FFF"/>
    <w:rsid w:val="002C4F0C"/>
    <w:rsid w:val="002C4FFB"/>
    <w:rsid w:val="002C6944"/>
    <w:rsid w:val="002C7456"/>
    <w:rsid w:val="002C76A9"/>
    <w:rsid w:val="002C7D6C"/>
    <w:rsid w:val="002D007E"/>
    <w:rsid w:val="002D0FAE"/>
    <w:rsid w:val="002D1031"/>
    <w:rsid w:val="002D2661"/>
    <w:rsid w:val="002D2B7B"/>
    <w:rsid w:val="002D305E"/>
    <w:rsid w:val="002D36C7"/>
    <w:rsid w:val="002D39D9"/>
    <w:rsid w:val="002D5277"/>
    <w:rsid w:val="002D5AFF"/>
    <w:rsid w:val="002D6E14"/>
    <w:rsid w:val="002D6E6B"/>
    <w:rsid w:val="002D79CC"/>
    <w:rsid w:val="002D7AF0"/>
    <w:rsid w:val="002E07A1"/>
    <w:rsid w:val="002E10BB"/>
    <w:rsid w:val="002E1427"/>
    <w:rsid w:val="002E162D"/>
    <w:rsid w:val="002E16F6"/>
    <w:rsid w:val="002E17E1"/>
    <w:rsid w:val="002E19DB"/>
    <w:rsid w:val="002E1CE8"/>
    <w:rsid w:val="002E2BE6"/>
    <w:rsid w:val="002E361D"/>
    <w:rsid w:val="002E4262"/>
    <w:rsid w:val="002E4549"/>
    <w:rsid w:val="002E4573"/>
    <w:rsid w:val="002E60BE"/>
    <w:rsid w:val="002E6B0D"/>
    <w:rsid w:val="002E7AD6"/>
    <w:rsid w:val="002E7B47"/>
    <w:rsid w:val="002E7ED6"/>
    <w:rsid w:val="002F0643"/>
    <w:rsid w:val="002F076A"/>
    <w:rsid w:val="002F15D7"/>
    <w:rsid w:val="002F278B"/>
    <w:rsid w:val="002F2DA2"/>
    <w:rsid w:val="002F38CE"/>
    <w:rsid w:val="002F3B96"/>
    <w:rsid w:val="002F4981"/>
    <w:rsid w:val="002F4A08"/>
    <w:rsid w:val="002F4DB1"/>
    <w:rsid w:val="002F5D1A"/>
    <w:rsid w:val="002F60E3"/>
    <w:rsid w:val="002F69F3"/>
    <w:rsid w:val="002F7A1E"/>
    <w:rsid w:val="002F7E0E"/>
    <w:rsid w:val="00300839"/>
    <w:rsid w:val="00300C4C"/>
    <w:rsid w:val="0030191E"/>
    <w:rsid w:val="00301EAF"/>
    <w:rsid w:val="00302449"/>
    <w:rsid w:val="00302620"/>
    <w:rsid w:val="00302D64"/>
    <w:rsid w:val="00302D92"/>
    <w:rsid w:val="00303254"/>
    <w:rsid w:val="00303D08"/>
    <w:rsid w:val="00303F8A"/>
    <w:rsid w:val="00304AB6"/>
    <w:rsid w:val="00304B40"/>
    <w:rsid w:val="00304D1A"/>
    <w:rsid w:val="003050B8"/>
    <w:rsid w:val="00305B72"/>
    <w:rsid w:val="0030652B"/>
    <w:rsid w:val="0030665C"/>
    <w:rsid w:val="00306ED8"/>
    <w:rsid w:val="0030743A"/>
    <w:rsid w:val="003102C3"/>
    <w:rsid w:val="003109DA"/>
    <w:rsid w:val="003113FF"/>
    <w:rsid w:val="0031172A"/>
    <w:rsid w:val="003124A0"/>
    <w:rsid w:val="003126C4"/>
    <w:rsid w:val="00312A09"/>
    <w:rsid w:val="00312D30"/>
    <w:rsid w:val="00314736"/>
    <w:rsid w:val="00314CCD"/>
    <w:rsid w:val="0031530E"/>
    <w:rsid w:val="003159CA"/>
    <w:rsid w:val="00315AD6"/>
    <w:rsid w:val="003166C5"/>
    <w:rsid w:val="00316824"/>
    <w:rsid w:val="00316E96"/>
    <w:rsid w:val="00317169"/>
    <w:rsid w:val="003172B8"/>
    <w:rsid w:val="00317475"/>
    <w:rsid w:val="003177FA"/>
    <w:rsid w:val="00320643"/>
    <w:rsid w:val="00323F51"/>
    <w:rsid w:val="0032507C"/>
    <w:rsid w:val="00325E70"/>
    <w:rsid w:val="00325F79"/>
    <w:rsid w:val="003300E8"/>
    <w:rsid w:val="00330DA5"/>
    <w:rsid w:val="00332184"/>
    <w:rsid w:val="00332415"/>
    <w:rsid w:val="003326BD"/>
    <w:rsid w:val="00332E8D"/>
    <w:rsid w:val="003333BD"/>
    <w:rsid w:val="00333D17"/>
    <w:rsid w:val="003348AE"/>
    <w:rsid w:val="00334DF5"/>
    <w:rsid w:val="0033642A"/>
    <w:rsid w:val="003365B2"/>
    <w:rsid w:val="00337345"/>
    <w:rsid w:val="00340550"/>
    <w:rsid w:val="0034143F"/>
    <w:rsid w:val="00341597"/>
    <w:rsid w:val="0034174D"/>
    <w:rsid w:val="003421DA"/>
    <w:rsid w:val="003425CA"/>
    <w:rsid w:val="0034311F"/>
    <w:rsid w:val="0034333F"/>
    <w:rsid w:val="00343CC1"/>
    <w:rsid w:val="003440E0"/>
    <w:rsid w:val="003456AB"/>
    <w:rsid w:val="00345A1E"/>
    <w:rsid w:val="00346CD6"/>
    <w:rsid w:val="00346CF1"/>
    <w:rsid w:val="00346F7C"/>
    <w:rsid w:val="00347408"/>
    <w:rsid w:val="003479EF"/>
    <w:rsid w:val="00347A50"/>
    <w:rsid w:val="00347D3D"/>
    <w:rsid w:val="00347F9D"/>
    <w:rsid w:val="00351277"/>
    <w:rsid w:val="00354440"/>
    <w:rsid w:val="003547D7"/>
    <w:rsid w:val="00355203"/>
    <w:rsid w:val="003555D4"/>
    <w:rsid w:val="0035605F"/>
    <w:rsid w:val="00357D9E"/>
    <w:rsid w:val="00360914"/>
    <w:rsid w:val="00361297"/>
    <w:rsid w:val="00362A6D"/>
    <w:rsid w:val="00362B0C"/>
    <w:rsid w:val="003632E2"/>
    <w:rsid w:val="00363FF4"/>
    <w:rsid w:val="0036592A"/>
    <w:rsid w:val="00366157"/>
    <w:rsid w:val="00366671"/>
    <w:rsid w:val="003671E6"/>
    <w:rsid w:val="003700B5"/>
    <w:rsid w:val="00370A52"/>
    <w:rsid w:val="0037289C"/>
    <w:rsid w:val="0037336A"/>
    <w:rsid w:val="003735EA"/>
    <w:rsid w:val="00374A9A"/>
    <w:rsid w:val="003758B5"/>
    <w:rsid w:val="00375C06"/>
    <w:rsid w:val="00376121"/>
    <w:rsid w:val="00377138"/>
    <w:rsid w:val="00377D43"/>
    <w:rsid w:val="00377ED8"/>
    <w:rsid w:val="00381A1D"/>
    <w:rsid w:val="00382AF6"/>
    <w:rsid w:val="00384A8C"/>
    <w:rsid w:val="0038534D"/>
    <w:rsid w:val="0038627B"/>
    <w:rsid w:val="00390689"/>
    <w:rsid w:val="00391091"/>
    <w:rsid w:val="00391108"/>
    <w:rsid w:val="003924AC"/>
    <w:rsid w:val="00392841"/>
    <w:rsid w:val="00393DBD"/>
    <w:rsid w:val="00394348"/>
    <w:rsid w:val="00395CDC"/>
    <w:rsid w:val="00396A18"/>
    <w:rsid w:val="00397087"/>
    <w:rsid w:val="003977BA"/>
    <w:rsid w:val="00397D1A"/>
    <w:rsid w:val="003A0785"/>
    <w:rsid w:val="003A0EFA"/>
    <w:rsid w:val="003A1B91"/>
    <w:rsid w:val="003A250B"/>
    <w:rsid w:val="003A2621"/>
    <w:rsid w:val="003A2AD1"/>
    <w:rsid w:val="003A2EE8"/>
    <w:rsid w:val="003A3D75"/>
    <w:rsid w:val="003A453B"/>
    <w:rsid w:val="003A4867"/>
    <w:rsid w:val="003A5561"/>
    <w:rsid w:val="003A5FDE"/>
    <w:rsid w:val="003A7A23"/>
    <w:rsid w:val="003B0AD4"/>
    <w:rsid w:val="003B0F3B"/>
    <w:rsid w:val="003B13F6"/>
    <w:rsid w:val="003B2A1D"/>
    <w:rsid w:val="003B4715"/>
    <w:rsid w:val="003B616E"/>
    <w:rsid w:val="003B69F1"/>
    <w:rsid w:val="003C005A"/>
    <w:rsid w:val="003C064B"/>
    <w:rsid w:val="003C0863"/>
    <w:rsid w:val="003C190A"/>
    <w:rsid w:val="003C1CAD"/>
    <w:rsid w:val="003C1E74"/>
    <w:rsid w:val="003C1FD8"/>
    <w:rsid w:val="003C2850"/>
    <w:rsid w:val="003C3EF7"/>
    <w:rsid w:val="003C4F76"/>
    <w:rsid w:val="003D0F2F"/>
    <w:rsid w:val="003D1272"/>
    <w:rsid w:val="003D2FB1"/>
    <w:rsid w:val="003D34EA"/>
    <w:rsid w:val="003D39BB"/>
    <w:rsid w:val="003D3D85"/>
    <w:rsid w:val="003D5BB7"/>
    <w:rsid w:val="003D5BEA"/>
    <w:rsid w:val="003D700D"/>
    <w:rsid w:val="003D7281"/>
    <w:rsid w:val="003D75F8"/>
    <w:rsid w:val="003D7682"/>
    <w:rsid w:val="003D7E12"/>
    <w:rsid w:val="003D7FA6"/>
    <w:rsid w:val="003E015A"/>
    <w:rsid w:val="003E0845"/>
    <w:rsid w:val="003E1387"/>
    <w:rsid w:val="003E1501"/>
    <w:rsid w:val="003E2C16"/>
    <w:rsid w:val="003E2D50"/>
    <w:rsid w:val="003E4621"/>
    <w:rsid w:val="003E5699"/>
    <w:rsid w:val="003E5898"/>
    <w:rsid w:val="003E5936"/>
    <w:rsid w:val="003E5950"/>
    <w:rsid w:val="003E60CC"/>
    <w:rsid w:val="003F04E9"/>
    <w:rsid w:val="003F18F1"/>
    <w:rsid w:val="003F1CED"/>
    <w:rsid w:val="003F3F90"/>
    <w:rsid w:val="003F4354"/>
    <w:rsid w:val="003F4381"/>
    <w:rsid w:val="003F58DE"/>
    <w:rsid w:val="003F68A1"/>
    <w:rsid w:val="003F6AC1"/>
    <w:rsid w:val="003F6DD0"/>
    <w:rsid w:val="003F7155"/>
    <w:rsid w:val="003F72BD"/>
    <w:rsid w:val="003F7CA4"/>
    <w:rsid w:val="00400775"/>
    <w:rsid w:val="00400C90"/>
    <w:rsid w:val="00400E16"/>
    <w:rsid w:val="00401CD3"/>
    <w:rsid w:val="0040218D"/>
    <w:rsid w:val="004021D4"/>
    <w:rsid w:val="00402B57"/>
    <w:rsid w:val="00402C66"/>
    <w:rsid w:val="0040319B"/>
    <w:rsid w:val="00404018"/>
    <w:rsid w:val="004058F4"/>
    <w:rsid w:val="00405FD9"/>
    <w:rsid w:val="00406B97"/>
    <w:rsid w:val="004070A6"/>
    <w:rsid w:val="004077C2"/>
    <w:rsid w:val="0041079B"/>
    <w:rsid w:val="00410A87"/>
    <w:rsid w:val="00410CB4"/>
    <w:rsid w:val="0041165B"/>
    <w:rsid w:val="00414453"/>
    <w:rsid w:val="0041569A"/>
    <w:rsid w:val="00415CB7"/>
    <w:rsid w:val="00415EED"/>
    <w:rsid w:val="0041613F"/>
    <w:rsid w:val="004175C4"/>
    <w:rsid w:val="004202C1"/>
    <w:rsid w:val="004209E3"/>
    <w:rsid w:val="00421871"/>
    <w:rsid w:val="0042297B"/>
    <w:rsid w:val="00423100"/>
    <w:rsid w:val="004249FB"/>
    <w:rsid w:val="00426CDB"/>
    <w:rsid w:val="00426D2F"/>
    <w:rsid w:val="00430623"/>
    <w:rsid w:val="00430C44"/>
    <w:rsid w:val="0043243B"/>
    <w:rsid w:val="00433A8A"/>
    <w:rsid w:val="004341E7"/>
    <w:rsid w:val="00434208"/>
    <w:rsid w:val="00434269"/>
    <w:rsid w:val="0043426E"/>
    <w:rsid w:val="0043468C"/>
    <w:rsid w:val="0043473E"/>
    <w:rsid w:val="00434753"/>
    <w:rsid w:val="00434945"/>
    <w:rsid w:val="004350DA"/>
    <w:rsid w:val="00437B10"/>
    <w:rsid w:val="00441C96"/>
    <w:rsid w:val="00441E16"/>
    <w:rsid w:val="00442600"/>
    <w:rsid w:val="0044263E"/>
    <w:rsid w:val="004429FB"/>
    <w:rsid w:val="004436A7"/>
    <w:rsid w:val="004443A0"/>
    <w:rsid w:val="00444484"/>
    <w:rsid w:val="00444E03"/>
    <w:rsid w:val="00445106"/>
    <w:rsid w:val="004455EC"/>
    <w:rsid w:val="004459B0"/>
    <w:rsid w:val="00446E92"/>
    <w:rsid w:val="00447302"/>
    <w:rsid w:val="00447DC1"/>
    <w:rsid w:val="00447F4F"/>
    <w:rsid w:val="00450A87"/>
    <w:rsid w:val="00451199"/>
    <w:rsid w:val="0045142A"/>
    <w:rsid w:val="00451466"/>
    <w:rsid w:val="0045215A"/>
    <w:rsid w:val="004521FB"/>
    <w:rsid w:val="004523D0"/>
    <w:rsid w:val="0045302E"/>
    <w:rsid w:val="0045303C"/>
    <w:rsid w:val="004536C7"/>
    <w:rsid w:val="0045461B"/>
    <w:rsid w:val="00455712"/>
    <w:rsid w:val="004557D3"/>
    <w:rsid w:val="0045593E"/>
    <w:rsid w:val="0045767F"/>
    <w:rsid w:val="004577DE"/>
    <w:rsid w:val="00457A59"/>
    <w:rsid w:val="00457F11"/>
    <w:rsid w:val="0046085E"/>
    <w:rsid w:val="00460F8C"/>
    <w:rsid w:val="00461857"/>
    <w:rsid w:val="00461DD1"/>
    <w:rsid w:val="00461E4E"/>
    <w:rsid w:val="00462FCF"/>
    <w:rsid w:val="00463438"/>
    <w:rsid w:val="00463588"/>
    <w:rsid w:val="004645D4"/>
    <w:rsid w:val="0046546A"/>
    <w:rsid w:val="004654B8"/>
    <w:rsid w:val="004662BB"/>
    <w:rsid w:val="00466B0C"/>
    <w:rsid w:val="00467114"/>
    <w:rsid w:val="0046776D"/>
    <w:rsid w:val="004677B6"/>
    <w:rsid w:val="004677E8"/>
    <w:rsid w:val="00470177"/>
    <w:rsid w:val="004704FE"/>
    <w:rsid w:val="00471892"/>
    <w:rsid w:val="0047195A"/>
    <w:rsid w:val="00471C41"/>
    <w:rsid w:val="00472F4A"/>
    <w:rsid w:val="00473AFA"/>
    <w:rsid w:val="004747CA"/>
    <w:rsid w:val="0047545E"/>
    <w:rsid w:val="00480861"/>
    <w:rsid w:val="00481D15"/>
    <w:rsid w:val="00481DF1"/>
    <w:rsid w:val="00482015"/>
    <w:rsid w:val="0048283F"/>
    <w:rsid w:val="00483264"/>
    <w:rsid w:val="0048327E"/>
    <w:rsid w:val="004842A3"/>
    <w:rsid w:val="00485ADD"/>
    <w:rsid w:val="0048603E"/>
    <w:rsid w:val="004869F2"/>
    <w:rsid w:val="00486EF4"/>
    <w:rsid w:val="004870D0"/>
    <w:rsid w:val="00487103"/>
    <w:rsid w:val="004879A5"/>
    <w:rsid w:val="00490705"/>
    <w:rsid w:val="00491E52"/>
    <w:rsid w:val="00492892"/>
    <w:rsid w:val="00493B2E"/>
    <w:rsid w:val="00494D6B"/>
    <w:rsid w:val="004950FD"/>
    <w:rsid w:val="004964F7"/>
    <w:rsid w:val="0049680E"/>
    <w:rsid w:val="00496D90"/>
    <w:rsid w:val="00497272"/>
    <w:rsid w:val="00497431"/>
    <w:rsid w:val="004976A5"/>
    <w:rsid w:val="004A06F4"/>
    <w:rsid w:val="004A0EF9"/>
    <w:rsid w:val="004A1655"/>
    <w:rsid w:val="004A186D"/>
    <w:rsid w:val="004A2E07"/>
    <w:rsid w:val="004A2FF4"/>
    <w:rsid w:val="004A3030"/>
    <w:rsid w:val="004A30D3"/>
    <w:rsid w:val="004A3C1B"/>
    <w:rsid w:val="004A4578"/>
    <w:rsid w:val="004A534E"/>
    <w:rsid w:val="004A631E"/>
    <w:rsid w:val="004A6339"/>
    <w:rsid w:val="004B0356"/>
    <w:rsid w:val="004B0EA5"/>
    <w:rsid w:val="004B1A34"/>
    <w:rsid w:val="004B1D67"/>
    <w:rsid w:val="004B2E0B"/>
    <w:rsid w:val="004B32C2"/>
    <w:rsid w:val="004B37D6"/>
    <w:rsid w:val="004B3DA1"/>
    <w:rsid w:val="004B3E92"/>
    <w:rsid w:val="004B465B"/>
    <w:rsid w:val="004B4ACD"/>
    <w:rsid w:val="004B4CCA"/>
    <w:rsid w:val="004B4D6F"/>
    <w:rsid w:val="004B510A"/>
    <w:rsid w:val="004B5D99"/>
    <w:rsid w:val="004B69BD"/>
    <w:rsid w:val="004B7024"/>
    <w:rsid w:val="004C022D"/>
    <w:rsid w:val="004C121B"/>
    <w:rsid w:val="004C1AE8"/>
    <w:rsid w:val="004C276C"/>
    <w:rsid w:val="004C28E9"/>
    <w:rsid w:val="004C455D"/>
    <w:rsid w:val="004C48E0"/>
    <w:rsid w:val="004C55E8"/>
    <w:rsid w:val="004C62CD"/>
    <w:rsid w:val="004C647D"/>
    <w:rsid w:val="004C7B31"/>
    <w:rsid w:val="004D0818"/>
    <w:rsid w:val="004D0947"/>
    <w:rsid w:val="004D1908"/>
    <w:rsid w:val="004D38A4"/>
    <w:rsid w:val="004D585B"/>
    <w:rsid w:val="004D595E"/>
    <w:rsid w:val="004D79FE"/>
    <w:rsid w:val="004E24C5"/>
    <w:rsid w:val="004E2D42"/>
    <w:rsid w:val="004E3001"/>
    <w:rsid w:val="004E3A71"/>
    <w:rsid w:val="004E3E9B"/>
    <w:rsid w:val="004E4B3F"/>
    <w:rsid w:val="004E5039"/>
    <w:rsid w:val="004E52BB"/>
    <w:rsid w:val="004E5369"/>
    <w:rsid w:val="004E6270"/>
    <w:rsid w:val="004E7032"/>
    <w:rsid w:val="004E76D3"/>
    <w:rsid w:val="004E799F"/>
    <w:rsid w:val="004E7B2F"/>
    <w:rsid w:val="004E7D32"/>
    <w:rsid w:val="004F0E30"/>
    <w:rsid w:val="004F1014"/>
    <w:rsid w:val="004F12CF"/>
    <w:rsid w:val="004F153C"/>
    <w:rsid w:val="004F1D68"/>
    <w:rsid w:val="004F2887"/>
    <w:rsid w:val="004F29AD"/>
    <w:rsid w:val="004F2A3F"/>
    <w:rsid w:val="004F3D7A"/>
    <w:rsid w:val="004F449B"/>
    <w:rsid w:val="004F553D"/>
    <w:rsid w:val="004F5686"/>
    <w:rsid w:val="004F5BA2"/>
    <w:rsid w:val="004F5C2C"/>
    <w:rsid w:val="004F6182"/>
    <w:rsid w:val="004F6ECB"/>
    <w:rsid w:val="004F7AA6"/>
    <w:rsid w:val="00501022"/>
    <w:rsid w:val="00501619"/>
    <w:rsid w:val="00501846"/>
    <w:rsid w:val="00501A61"/>
    <w:rsid w:val="00502D73"/>
    <w:rsid w:val="00502DAB"/>
    <w:rsid w:val="00504073"/>
    <w:rsid w:val="005041D8"/>
    <w:rsid w:val="00504A74"/>
    <w:rsid w:val="00505289"/>
    <w:rsid w:val="00505D84"/>
    <w:rsid w:val="00505EEE"/>
    <w:rsid w:val="00506169"/>
    <w:rsid w:val="00506573"/>
    <w:rsid w:val="0050669A"/>
    <w:rsid w:val="005070ED"/>
    <w:rsid w:val="00510262"/>
    <w:rsid w:val="00510AD1"/>
    <w:rsid w:val="00511325"/>
    <w:rsid w:val="00511416"/>
    <w:rsid w:val="00512DF1"/>
    <w:rsid w:val="00513552"/>
    <w:rsid w:val="00513F18"/>
    <w:rsid w:val="00514402"/>
    <w:rsid w:val="00514B81"/>
    <w:rsid w:val="00515538"/>
    <w:rsid w:val="00515D64"/>
    <w:rsid w:val="00515FB1"/>
    <w:rsid w:val="0051755B"/>
    <w:rsid w:val="00520BA1"/>
    <w:rsid w:val="00520D2F"/>
    <w:rsid w:val="00520E08"/>
    <w:rsid w:val="005210B7"/>
    <w:rsid w:val="005217E2"/>
    <w:rsid w:val="00521ACE"/>
    <w:rsid w:val="005226E8"/>
    <w:rsid w:val="00522A79"/>
    <w:rsid w:val="005241FF"/>
    <w:rsid w:val="00525044"/>
    <w:rsid w:val="00525927"/>
    <w:rsid w:val="00525B83"/>
    <w:rsid w:val="00525D4D"/>
    <w:rsid w:val="00526335"/>
    <w:rsid w:val="00526398"/>
    <w:rsid w:val="00527DB4"/>
    <w:rsid w:val="00527FD6"/>
    <w:rsid w:val="005309B2"/>
    <w:rsid w:val="00530A18"/>
    <w:rsid w:val="00531B50"/>
    <w:rsid w:val="0053327F"/>
    <w:rsid w:val="0053433B"/>
    <w:rsid w:val="00534CF7"/>
    <w:rsid w:val="00540E60"/>
    <w:rsid w:val="00541A35"/>
    <w:rsid w:val="00541BFF"/>
    <w:rsid w:val="005420A8"/>
    <w:rsid w:val="005428D8"/>
    <w:rsid w:val="00542B22"/>
    <w:rsid w:val="00543ACD"/>
    <w:rsid w:val="00543BBA"/>
    <w:rsid w:val="00544A88"/>
    <w:rsid w:val="00544C34"/>
    <w:rsid w:val="0054550C"/>
    <w:rsid w:val="005459CE"/>
    <w:rsid w:val="005466B1"/>
    <w:rsid w:val="0054699E"/>
    <w:rsid w:val="00546A86"/>
    <w:rsid w:val="00546E99"/>
    <w:rsid w:val="00547153"/>
    <w:rsid w:val="005473E6"/>
    <w:rsid w:val="005478F8"/>
    <w:rsid w:val="00547E73"/>
    <w:rsid w:val="00550DEC"/>
    <w:rsid w:val="0055106E"/>
    <w:rsid w:val="00551FC7"/>
    <w:rsid w:val="005527CF"/>
    <w:rsid w:val="00552895"/>
    <w:rsid w:val="00553751"/>
    <w:rsid w:val="00554607"/>
    <w:rsid w:val="00554DAD"/>
    <w:rsid w:val="005601BF"/>
    <w:rsid w:val="00561215"/>
    <w:rsid w:val="00561B8F"/>
    <w:rsid w:val="0056217E"/>
    <w:rsid w:val="00562410"/>
    <w:rsid w:val="00563B8F"/>
    <w:rsid w:val="00563F22"/>
    <w:rsid w:val="00564805"/>
    <w:rsid w:val="00565C68"/>
    <w:rsid w:val="005675C7"/>
    <w:rsid w:val="005676B9"/>
    <w:rsid w:val="0057123D"/>
    <w:rsid w:val="005732CD"/>
    <w:rsid w:val="005746C4"/>
    <w:rsid w:val="00574EFA"/>
    <w:rsid w:val="00576EC7"/>
    <w:rsid w:val="005774C4"/>
    <w:rsid w:val="00577FFD"/>
    <w:rsid w:val="005827C6"/>
    <w:rsid w:val="00582976"/>
    <w:rsid w:val="00582D5D"/>
    <w:rsid w:val="00582F0A"/>
    <w:rsid w:val="0058463A"/>
    <w:rsid w:val="005849B8"/>
    <w:rsid w:val="00584E53"/>
    <w:rsid w:val="0058550F"/>
    <w:rsid w:val="0058590A"/>
    <w:rsid w:val="005862C6"/>
    <w:rsid w:val="00586477"/>
    <w:rsid w:val="00586722"/>
    <w:rsid w:val="005867AB"/>
    <w:rsid w:val="00586D78"/>
    <w:rsid w:val="00587648"/>
    <w:rsid w:val="0058789A"/>
    <w:rsid w:val="00590DFF"/>
    <w:rsid w:val="005915AE"/>
    <w:rsid w:val="00591AB0"/>
    <w:rsid w:val="005925B6"/>
    <w:rsid w:val="005935DE"/>
    <w:rsid w:val="0059563E"/>
    <w:rsid w:val="005958C0"/>
    <w:rsid w:val="005963FB"/>
    <w:rsid w:val="00597761"/>
    <w:rsid w:val="0059780E"/>
    <w:rsid w:val="005A0334"/>
    <w:rsid w:val="005A0B79"/>
    <w:rsid w:val="005A0BF1"/>
    <w:rsid w:val="005A0DE3"/>
    <w:rsid w:val="005A0EE7"/>
    <w:rsid w:val="005A109B"/>
    <w:rsid w:val="005A203A"/>
    <w:rsid w:val="005A254F"/>
    <w:rsid w:val="005A3021"/>
    <w:rsid w:val="005A5551"/>
    <w:rsid w:val="005A6362"/>
    <w:rsid w:val="005A6B48"/>
    <w:rsid w:val="005A6DFF"/>
    <w:rsid w:val="005A7B3D"/>
    <w:rsid w:val="005A7EA3"/>
    <w:rsid w:val="005B009E"/>
    <w:rsid w:val="005B0A1D"/>
    <w:rsid w:val="005B0CC9"/>
    <w:rsid w:val="005B1614"/>
    <w:rsid w:val="005B2AA0"/>
    <w:rsid w:val="005B43B5"/>
    <w:rsid w:val="005B4F31"/>
    <w:rsid w:val="005B57D5"/>
    <w:rsid w:val="005B5CF7"/>
    <w:rsid w:val="005B5D46"/>
    <w:rsid w:val="005B66A7"/>
    <w:rsid w:val="005B6F18"/>
    <w:rsid w:val="005B7F0F"/>
    <w:rsid w:val="005C0205"/>
    <w:rsid w:val="005C0EEE"/>
    <w:rsid w:val="005C2157"/>
    <w:rsid w:val="005C21EB"/>
    <w:rsid w:val="005C28C1"/>
    <w:rsid w:val="005C2F0E"/>
    <w:rsid w:val="005C3D04"/>
    <w:rsid w:val="005C6CFB"/>
    <w:rsid w:val="005C7477"/>
    <w:rsid w:val="005C793B"/>
    <w:rsid w:val="005C7BAB"/>
    <w:rsid w:val="005D025D"/>
    <w:rsid w:val="005D0392"/>
    <w:rsid w:val="005D187A"/>
    <w:rsid w:val="005D22DC"/>
    <w:rsid w:val="005D2388"/>
    <w:rsid w:val="005D26CE"/>
    <w:rsid w:val="005D37A0"/>
    <w:rsid w:val="005D42DD"/>
    <w:rsid w:val="005D435A"/>
    <w:rsid w:val="005D5DCD"/>
    <w:rsid w:val="005D619C"/>
    <w:rsid w:val="005D679C"/>
    <w:rsid w:val="005D7387"/>
    <w:rsid w:val="005E0E82"/>
    <w:rsid w:val="005E21CE"/>
    <w:rsid w:val="005E28EB"/>
    <w:rsid w:val="005E4782"/>
    <w:rsid w:val="005E4C2C"/>
    <w:rsid w:val="005E5464"/>
    <w:rsid w:val="005E5CA7"/>
    <w:rsid w:val="005E67D6"/>
    <w:rsid w:val="005E6B7C"/>
    <w:rsid w:val="005F055F"/>
    <w:rsid w:val="005F08DC"/>
    <w:rsid w:val="005F1B9E"/>
    <w:rsid w:val="005F22DE"/>
    <w:rsid w:val="005F26E6"/>
    <w:rsid w:val="005F2BDF"/>
    <w:rsid w:val="005F2D26"/>
    <w:rsid w:val="005F47E6"/>
    <w:rsid w:val="005F4B32"/>
    <w:rsid w:val="005F6162"/>
    <w:rsid w:val="005F6262"/>
    <w:rsid w:val="005F671C"/>
    <w:rsid w:val="005F78C9"/>
    <w:rsid w:val="005F7A44"/>
    <w:rsid w:val="005F7BEC"/>
    <w:rsid w:val="006001E1"/>
    <w:rsid w:val="0060067A"/>
    <w:rsid w:val="00600A29"/>
    <w:rsid w:val="006017A5"/>
    <w:rsid w:val="00602143"/>
    <w:rsid w:val="00603226"/>
    <w:rsid w:val="00603233"/>
    <w:rsid w:val="0060377D"/>
    <w:rsid w:val="006037AB"/>
    <w:rsid w:val="006039BE"/>
    <w:rsid w:val="006045F2"/>
    <w:rsid w:val="00604625"/>
    <w:rsid w:val="00604BB1"/>
    <w:rsid w:val="0061124E"/>
    <w:rsid w:val="0061133E"/>
    <w:rsid w:val="0061162E"/>
    <w:rsid w:val="0061182D"/>
    <w:rsid w:val="00611B9E"/>
    <w:rsid w:val="00613CD7"/>
    <w:rsid w:val="00614281"/>
    <w:rsid w:val="006149FB"/>
    <w:rsid w:val="00614BE1"/>
    <w:rsid w:val="0061615A"/>
    <w:rsid w:val="00616656"/>
    <w:rsid w:val="00616A64"/>
    <w:rsid w:val="0061764D"/>
    <w:rsid w:val="00617B64"/>
    <w:rsid w:val="00617C22"/>
    <w:rsid w:val="00621372"/>
    <w:rsid w:val="00623428"/>
    <w:rsid w:val="0062374A"/>
    <w:rsid w:val="00624BA3"/>
    <w:rsid w:val="00624C35"/>
    <w:rsid w:val="006270D7"/>
    <w:rsid w:val="006301C6"/>
    <w:rsid w:val="00630FD2"/>
    <w:rsid w:val="00631E48"/>
    <w:rsid w:val="006320BA"/>
    <w:rsid w:val="00634357"/>
    <w:rsid w:val="006343B0"/>
    <w:rsid w:val="00635301"/>
    <w:rsid w:val="00636A9A"/>
    <w:rsid w:val="00637093"/>
    <w:rsid w:val="00637393"/>
    <w:rsid w:val="00637B4C"/>
    <w:rsid w:val="00640F2B"/>
    <w:rsid w:val="00641D84"/>
    <w:rsid w:val="0064207F"/>
    <w:rsid w:val="00642BC7"/>
    <w:rsid w:val="00644AD3"/>
    <w:rsid w:val="0064503E"/>
    <w:rsid w:val="00645224"/>
    <w:rsid w:val="00645EE6"/>
    <w:rsid w:val="00645F18"/>
    <w:rsid w:val="00646AA8"/>
    <w:rsid w:val="006474F0"/>
    <w:rsid w:val="00647F38"/>
    <w:rsid w:val="0065050B"/>
    <w:rsid w:val="0065097F"/>
    <w:rsid w:val="006513B5"/>
    <w:rsid w:val="00651B42"/>
    <w:rsid w:val="00652A49"/>
    <w:rsid w:val="006538E4"/>
    <w:rsid w:val="0065468E"/>
    <w:rsid w:val="00656887"/>
    <w:rsid w:val="00656CA3"/>
    <w:rsid w:val="00660827"/>
    <w:rsid w:val="00660CB9"/>
    <w:rsid w:val="0066277D"/>
    <w:rsid w:val="0066379A"/>
    <w:rsid w:val="00663B75"/>
    <w:rsid w:val="00663DB4"/>
    <w:rsid w:val="00663E5A"/>
    <w:rsid w:val="00664194"/>
    <w:rsid w:val="00664E0A"/>
    <w:rsid w:val="00664E35"/>
    <w:rsid w:val="00665C78"/>
    <w:rsid w:val="00667F28"/>
    <w:rsid w:val="00670EB2"/>
    <w:rsid w:val="006713D1"/>
    <w:rsid w:val="00671448"/>
    <w:rsid w:val="00671623"/>
    <w:rsid w:val="00671BF7"/>
    <w:rsid w:val="006722B4"/>
    <w:rsid w:val="006729DA"/>
    <w:rsid w:val="00672FBC"/>
    <w:rsid w:val="00673DAA"/>
    <w:rsid w:val="0067635C"/>
    <w:rsid w:val="0067675F"/>
    <w:rsid w:val="006773B3"/>
    <w:rsid w:val="00677594"/>
    <w:rsid w:val="006777B7"/>
    <w:rsid w:val="00677BED"/>
    <w:rsid w:val="00680304"/>
    <w:rsid w:val="00680314"/>
    <w:rsid w:val="0068198E"/>
    <w:rsid w:val="00682ACE"/>
    <w:rsid w:val="00682F43"/>
    <w:rsid w:val="006833A7"/>
    <w:rsid w:val="00683BFE"/>
    <w:rsid w:val="00684456"/>
    <w:rsid w:val="00685E5D"/>
    <w:rsid w:val="00686DF1"/>
    <w:rsid w:val="0068714F"/>
    <w:rsid w:val="00691274"/>
    <w:rsid w:val="00691D8B"/>
    <w:rsid w:val="006928AE"/>
    <w:rsid w:val="006931CC"/>
    <w:rsid w:val="006936A4"/>
    <w:rsid w:val="006942B2"/>
    <w:rsid w:val="00695A10"/>
    <w:rsid w:val="00695FA3"/>
    <w:rsid w:val="006979A7"/>
    <w:rsid w:val="006A0979"/>
    <w:rsid w:val="006A22F5"/>
    <w:rsid w:val="006A41EA"/>
    <w:rsid w:val="006A4550"/>
    <w:rsid w:val="006A4C69"/>
    <w:rsid w:val="006A4CC5"/>
    <w:rsid w:val="006A5533"/>
    <w:rsid w:val="006A5D3C"/>
    <w:rsid w:val="006A604D"/>
    <w:rsid w:val="006A6599"/>
    <w:rsid w:val="006A759F"/>
    <w:rsid w:val="006A7E0E"/>
    <w:rsid w:val="006A7F91"/>
    <w:rsid w:val="006B2779"/>
    <w:rsid w:val="006B2BAA"/>
    <w:rsid w:val="006B30CF"/>
    <w:rsid w:val="006B36D1"/>
    <w:rsid w:val="006B3E22"/>
    <w:rsid w:val="006B426F"/>
    <w:rsid w:val="006B4411"/>
    <w:rsid w:val="006B46EA"/>
    <w:rsid w:val="006B4A34"/>
    <w:rsid w:val="006B4D3B"/>
    <w:rsid w:val="006B6323"/>
    <w:rsid w:val="006B7086"/>
    <w:rsid w:val="006B7B6C"/>
    <w:rsid w:val="006B7FB8"/>
    <w:rsid w:val="006C021B"/>
    <w:rsid w:val="006C0312"/>
    <w:rsid w:val="006C18A8"/>
    <w:rsid w:val="006C1DB8"/>
    <w:rsid w:val="006C200E"/>
    <w:rsid w:val="006C208A"/>
    <w:rsid w:val="006C3C02"/>
    <w:rsid w:val="006C5E73"/>
    <w:rsid w:val="006C75BB"/>
    <w:rsid w:val="006C7A33"/>
    <w:rsid w:val="006D0954"/>
    <w:rsid w:val="006D21A0"/>
    <w:rsid w:val="006D2203"/>
    <w:rsid w:val="006D2630"/>
    <w:rsid w:val="006D3250"/>
    <w:rsid w:val="006D3C4E"/>
    <w:rsid w:val="006D3F96"/>
    <w:rsid w:val="006D467B"/>
    <w:rsid w:val="006D4F80"/>
    <w:rsid w:val="006D56B4"/>
    <w:rsid w:val="006D584E"/>
    <w:rsid w:val="006D6220"/>
    <w:rsid w:val="006D67FE"/>
    <w:rsid w:val="006D6B7B"/>
    <w:rsid w:val="006E0B0B"/>
    <w:rsid w:val="006E0CBD"/>
    <w:rsid w:val="006E0D1B"/>
    <w:rsid w:val="006E2D02"/>
    <w:rsid w:val="006E2F8E"/>
    <w:rsid w:val="006E3273"/>
    <w:rsid w:val="006E3BFA"/>
    <w:rsid w:val="006E48F7"/>
    <w:rsid w:val="006E4DAB"/>
    <w:rsid w:val="006E6F97"/>
    <w:rsid w:val="006E764D"/>
    <w:rsid w:val="006E7E7C"/>
    <w:rsid w:val="006F10C2"/>
    <w:rsid w:val="006F1661"/>
    <w:rsid w:val="006F1C5A"/>
    <w:rsid w:val="006F2A26"/>
    <w:rsid w:val="006F2C6A"/>
    <w:rsid w:val="006F32E2"/>
    <w:rsid w:val="006F40D7"/>
    <w:rsid w:val="006F4430"/>
    <w:rsid w:val="006F6298"/>
    <w:rsid w:val="006F6A98"/>
    <w:rsid w:val="006F7530"/>
    <w:rsid w:val="006F7722"/>
    <w:rsid w:val="00700314"/>
    <w:rsid w:val="00701959"/>
    <w:rsid w:val="00701C0D"/>
    <w:rsid w:val="00702BE1"/>
    <w:rsid w:val="007038C0"/>
    <w:rsid w:val="00703C53"/>
    <w:rsid w:val="00703F95"/>
    <w:rsid w:val="00704418"/>
    <w:rsid w:val="007047FE"/>
    <w:rsid w:val="00704F03"/>
    <w:rsid w:val="00705352"/>
    <w:rsid w:val="007058BF"/>
    <w:rsid w:val="007059F5"/>
    <w:rsid w:val="00705F3B"/>
    <w:rsid w:val="00706764"/>
    <w:rsid w:val="00707016"/>
    <w:rsid w:val="007143A7"/>
    <w:rsid w:val="00714D1E"/>
    <w:rsid w:val="00715129"/>
    <w:rsid w:val="00715830"/>
    <w:rsid w:val="007159F6"/>
    <w:rsid w:val="007173CC"/>
    <w:rsid w:val="00717E0A"/>
    <w:rsid w:val="0072064A"/>
    <w:rsid w:val="00720E1C"/>
    <w:rsid w:val="007214C4"/>
    <w:rsid w:val="00721BBB"/>
    <w:rsid w:val="00723019"/>
    <w:rsid w:val="007246AE"/>
    <w:rsid w:val="007246F0"/>
    <w:rsid w:val="00724CB8"/>
    <w:rsid w:val="007262E2"/>
    <w:rsid w:val="007275D7"/>
    <w:rsid w:val="0072763A"/>
    <w:rsid w:val="0073060F"/>
    <w:rsid w:val="0073092C"/>
    <w:rsid w:val="007331BA"/>
    <w:rsid w:val="00734941"/>
    <w:rsid w:val="00736620"/>
    <w:rsid w:val="0073682D"/>
    <w:rsid w:val="0073684F"/>
    <w:rsid w:val="00737578"/>
    <w:rsid w:val="00740659"/>
    <w:rsid w:val="00740E40"/>
    <w:rsid w:val="007422C3"/>
    <w:rsid w:val="007424C9"/>
    <w:rsid w:val="007431C1"/>
    <w:rsid w:val="00745404"/>
    <w:rsid w:val="00745FC6"/>
    <w:rsid w:val="0074633A"/>
    <w:rsid w:val="0074726C"/>
    <w:rsid w:val="0074758A"/>
    <w:rsid w:val="00747AF5"/>
    <w:rsid w:val="00747C84"/>
    <w:rsid w:val="0075085B"/>
    <w:rsid w:val="00751098"/>
    <w:rsid w:val="0075166C"/>
    <w:rsid w:val="00751B27"/>
    <w:rsid w:val="00752886"/>
    <w:rsid w:val="007529C4"/>
    <w:rsid w:val="00752CC6"/>
    <w:rsid w:val="007538BF"/>
    <w:rsid w:val="007573C9"/>
    <w:rsid w:val="0075741B"/>
    <w:rsid w:val="00761D87"/>
    <w:rsid w:val="0076216F"/>
    <w:rsid w:val="007649F9"/>
    <w:rsid w:val="00764F83"/>
    <w:rsid w:val="00765962"/>
    <w:rsid w:val="00765D4B"/>
    <w:rsid w:val="0076731E"/>
    <w:rsid w:val="00767D8A"/>
    <w:rsid w:val="0077011B"/>
    <w:rsid w:val="007719BD"/>
    <w:rsid w:val="00771A24"/>
    <w:rsid w:val="0077203D"/>
    <w:rsid w:val="007737D8"/>
    <w:rsid w:val="00773C7F"/>
    <w:rsid w:val="0077409F"/>
    <w:rsid w:val="007750B3"/>
    <w:rsid w:val="00775680"/>
    <w:rsid w:val="00775F40"/>
    <w:rsid w:val="007763FA"/>
    <w:rsid w:val="007766ED"/>
    <w:rsid w:val="00776949"/>
    <w:rsid w:val="00777584"/>
    <w:rsid w:val="00780537"/>
    <w:rsid w:val="00780735"/>
    <w:rsid w:val="00780E07"/>
    <w:rsid w:val="0078173C"/>
    <w:rsid w:val="00782019"/>
    <w:rsid w:val="00783531"/>
    <w:rsid w:val="007844D4"/>
    <w:rsid w:val="00784634"/>
    <w:rsid w:val="007849E9"/>
    <w:rsid w:val="00784F2F"/>
    <w:rsid w:val="0078540A"/>
    <w:rsid w:val="0078577E"/>
    <w:rsid w:val="00785A77"/>
    <w:rsid w:val="007867B6"/>
    <w:rsid w:val="007911DA"/>
    <w:rsid w:val="00791566"/>
    <w:rsid w:val="00791B38"/>
    <w:rsid w:val="00791BEA"/>
    <w:rsid w:val="00791D1B"/>
    <w:rsid w:val="0079257E"/>
    <w:rsid w:val="0079311C"/>
    <w:rsid w:val="007934AF"/>
    <w:rsid w:val="00793594"/>
    <w:rsid w:val="007935A8"/>
    <w:rsid w:val="007940F0"/>
    <w:rsid w:val="0079477F"/>
    <w:rsid w:val="0079492E"/>
    <w:rsid w:val="00796C9C"/>
    <w:rsid w:val="00797239"/>
    <w:rsid w:val="00797AEC"/>
    <w:rsid w:val="007A0C0C"/>
    <w:rsid w:val="007A133F"/>
    <w:rsid w:val="007A1C70"/>
    <w:rsid w:val="007A2B8D"/>
    <w:rsid w:val="007A3CF0"/>
    <w:rsid w:val="007A511B"/>
    <w:rsid w:val="007A5461"/>
    <w:rsid w:val="007A6EA7"/>
    <w:rsid w:val="007A73CC"/>
    <w:rsid w:val="007A7A03"/>
    <w:rsid w:val="007A7B22"/>
    <w:rsid w:val="007A7DD8"/>
    <w:rsid w:val="007B0235"/>
    <w:rsid w:val="007B0AB4"/>
    <w:rsid w:val="007B0B46"/>
    <w:rsid w:val="007B1616"/>
    <w:rsid w:val="007B1769"/>
    <w:rsid w:val="007B1AB8"/>
    <w:rsid w:val="007B3514"/>
    <w:rsid w:val="007B38C0"/>
    <w:rsid w:val="007B4730"/>
    <w:rsid w:val="007B47D8"/>
    <w:rsid w:val="007B5054"/>
    <w:rsid w:val="007B64FC"/>
    <w:rsid w:val="007B755C"/>
    <w:rsid w:val="007C05E5"/>
    <w:rsid w:val="007C07DD"/>
    <w:rsid w:val="007C0C2F"/>
    <w:rsid w:val="007C2964"/>
    <w:rsid w:val="007C3619"/>
    <w:rsid w:val="007C3A55"/>
    <w:rsid w:val="007C5067"/>
    <w:rsid w:val="007C5F93"/>
    <w:rsid w:val="007C7230"/>
    <w:rsid w:val="007C7301"/>
    <w:rsid w:val="007C7EC7"/>
    <w:rsid w:val="007D1735"/>
    <w:rsid w:val="007D263F"/>
    <w:rsid w:val="007D2D99"/>
    <w:rsid w:val="007D3CA6"/>
    <w:rsid w:val="007D4293"/>
    <w:rsid w:val="007D4328"/>
    <w:rsid w:val="007D56E5"/>
    <w:rsid w:val="007D589A"/>
    <w:rsid w:val="007D6EB7"/>
    <w:rsid w:val="007D71E6"/>
    <w:rsid w:val="007D74C6"/>
    <w:rsid w:val="007D7683"/>
    <w:rsid w:val="007D7E60"/>
    <w:rsid w:val="007E1E4A"/>
    <w:rsid w:val="007E318A"/>
    <w:rsid w:val="007E3E5B"/>
    <w:rsid w:val="007E4939"/>
    <w:rsid w:val="007E59F2"/>
    <w:rsid w:val="007E77B6"/>
    <w:rsid w:val="007E7BA8"/>
    <w:rsid w:val="007F01BE"/>
    <w:rsid w:val="007F10EF"/>
    <w:rsid w:val="007F146E"/>
    <w:rsid w:val="007F349D"/>
    <w:rsid w:val="007F370F"/>
    <w:rsid w:val="007F3CA4"/>
    <w:rsid w:val="007F3ECE"/>
    <w:rsid w:val="007F44D4"/>
    <w:rsid w:val="007F5AB4"/>
    <w:rsid w:val="007F760F"/>
    <w:rsid w:val="007F7A24"/>
    <w:rsid w:val="00800564"/>
    <w:rsid w:val="0080076F"/>
    <w:rsid w:val="00801CC3"/>
    <w:rsid w:val="00801E90"/>
    <w:rsid w:val="00801FCB"/>
    <w:rsid w:val="00803BC0"/>
    <w:rsid w:val="00803FCA"/>
    <w:rsid w:val="008044C9"/>
    <w:rsid w:val="0080467E"/>
    <w:rsid w:val="00805956"/>
    <w:rsid w:val="008059E0"/>
    <w:rsid w:val="00805F57"/>
    <w:rsid w:val="00805FF5"/>
    <w:rsid w:val="0080629E"/>
    <w:rsid w:val="0080635F"/>
    <w:rsid w:val="0080700C"/>
    <w:rsid w:val="0080738C"/>
    <w:rsid w:val="0081011C"/>
    <w:rsid w:val="0081017B"/>
    <w:rsid w:val="00811B35"/>
    <w:rsid w:val="0081205D"/>
    <w:rsid w:val="00812DEC"/>
    <w:rsid w:val="00813578"/>
    <w:rsid w:val="00813734"/>
    <w:rsid w:val="008140ED"/>
    <w:rsid w:val="00814A98"/>
    <w:rsid w:val="00814D5A"/>
    <w:rsid w:val="008166FC"/>
    <w:rsid w:val="0081748C"/>
    <w:rsid w:val="00817E04"/>
    <w:rsid w:val="008200E1"/>
    <w:rsid w:val="00820245"/>
    <w:rsid w:val="00820BA3"/>
    <w:rsid w:val="0082253E"/>
    <w:rsid w:val="00822B13"/>
    <w:rsid w:val="00823EDF"/>
    <w:rsid w:val="00825E7E"/>
    <w:rsid w:val="008269FA"/>
    <w:rsid w:val="00826FD3"/>
    <w:rsid w:val="00827071"/>
    <w:rsid w:val="00827ABD"/>
    <w:rsid w:val="00827FBB"/>
    <w:rsid w:val="00831A77"/>
    <w:rsid w:val="00831FFA"/>
    <w:rsid w:val="00833B92"/>
    <w:rsid w:val="00833D64"/>
    <w:rsid w:val="008347AA"/>
    <w:rsid w:val="008374F0"/>
    <w:rsid w:val="00837702"/>
    <w:rsid w:val="008408E8"/>
    <w:rsid w:val="00841598"/>
    <w:rsid w:val="00841AC6"/>
    <w:rsid w:val="00841DA3"/>
    <w:rsid w:val="008430D7"/>
    <w:rsid w:val="0084338F"/>
    <w:rsid w:val="008439C3"/>
    <w:rsid w:val="00843E85"/>
    <w:rsid w:val="00845166"/>
    <w:rsid w:val="008454B0"/>
    <w:rsid w:val="00845777"/>
    <w:rsid w:val="0084590B"/>
    <w:rsid w:val="008459A7"/>
    <w:rsid w:val="00845D36"/>
    <w:rsid w:val="008474B3"/>
    <w:rsid w:val="0084761C"/>
    <w:rsid w:val="00847F84"/>
    <w:rsid w:val="00851869"/>
    <w:rsid w:val="00851A39"/>
    <w:rsid w:val="008521EC"/>
    <w:rsid w:val="008529D7"/>
    <w:rsid w:val="00854707"/>
    <w:rsid w:val="00855178"/>
    <w:rsid w:val="00855706"/>
    <w:rsid w:val="00855B38"/>
    <w:rsid w:val="00855F4E"/>
    <w:rsid w:val="00856805"/>
    <w:rsid w:val="00856EA2"/>
    <w:rsid w:val="00857874"/>
    <w:rsid w:val="00857D1D"/>
    <w:rsid w:val="00857DAE"/>
    <w:rsid w:val="00860C7B"/>
    <w:rsid w:val="0086159E"/>
    <w:rsid w:val="00861D36"/>
    <w:rsid w:val="008630DA"/>
    <w:rsid w:val="00865A74"/>
    <w:rsid w:val="008665BA"/>
    <w:rsid w:val="00866D9E"/>
    <w:rsid w:val="00866F75"/>
    <w:rsid w:val="00872750"/>
    <w:rsid w:val="00872B42"/>
    <w:rsid w:val="00872E73"/>
    <w:rsid w:val="0087348B"/>
    <w:rsid w:val="00874103"/>
    <w:rsid w:val="00874E04"/>
    <w:rsid w:val="00875557"/>
    <w:rsid w:val="00875E1B"/>
    <w:rsid w:val="00876FA1"/>
    <w:rsid w:val="008773B9"/>
    <w:rsid w:val="00877D40"/>
    <w:rsid w:val="008806AF"/>
    <w:rsid w:val="008810EC"/>
    <w:rsid w:val="00881697"/>
    <w:rsid w:val="00881780"/>
    <w:rsid w:val="00882335"/>
    <w:rsid w:val="0088436A"/>
    <w:rsid w:val="00884C83"/>
    <w:rsid w:val="0088568B"/>
    <w:rsid w:val="00885775"/>
    <w:rsid w:val="00885863"/>
    <w:rsid w:val="0088687E"/>
    <w:rsid w:val="00887183"/>
    <w:rsid w:val="00890159"/>
    <w:rsid w:val="00890298"/>
    <w:rsid w:val="00890AAA"/>
    <w:rsid w:val="00890E4F"/>
    <w:rsid w:val="00891000"/>
    <w:rsid w:val="008926C0"/>
    <w:rsid w:val="00892BF2"/>
    <w:rsid w:val="00892D68"/>
    <w:rsid w:val="00892EB2"/>
    <w:rsid w:val="00893913"/>
    <w:rsid w:val="00894369"/>
    <w:rsid w:val="00894933"/>
    <w:rsid w:val="00894DDB"/>
    <w:rsid w:val="00895F97"/>
    <w:rsid w:val="00896945"/>
    <w:rsid w:val="008A00A1"/>
    <w:rsid w:val="008A0564"/>
    <w:rsid w:val="008A0C54"/>
    <w:rsid w:val="008A16AE"/>
    <w:rsid w:val="008A2A08"/>
    <w:rsid w:val="008A50CD"/>
    <w:rsid w:val="008A6779"/>
    <w:rsid w:val="008A7751"/>
    <w:rsid w:val="008A7964"/>
    <w:rsid w:val="008B09E6"/>
    <w:rsid w:val="008B27A2"/>
    <w:rsid w:val="008B2B13"/>
    <w:rsid w:val="008B2DFC"/>
    <w:rsid w:val="008B3302"/>
    <w:rsid w:val="008B37BB"/>
    <w:rsid w:val="008B38D3"/>
    <w:rsid w:val="008B3E0D"/>
    <w:rsid w:val="008B7984"/>
    <w:rsid w:val="008B79F4"/>
    <w:rsid w:val="008C1302"/>
    <w:rsid w:val="008C1371"/>
    <w:rsid w:val="008C1CE2"/>
    <w:rsid w:val="008C28F9"/>
    <w:rsid w:val="008C2D11"/>
    <w:rsid w:val="008C3227"/>
    <w:rsid w:val="008C3950"/>
    <w:rsid w:val="008C3C34"/>
    <w:rsid w:val="008C4F83"/>
    <w:rsid w:val="008C5204"/>
    <w:rsid w:val="008C5D69"/>
    <w:rsid w:val="008C6A11"/>
    <w:rsid w:val="008C6BAC"/>
    <w:rsid w:val="008C6C85"/>
    <w:rsid w:val="008C71E1"/>
    <w:rsid w:val="008C784C"/>
    <w:rsid w:val="008D059B"/>
    <w:rsid w:val="008D0E74"/>
    <w:rsid w:val="008D1377"/>
    <w:rsid w:val="008D155B"/>
    <w:rsid w:val="008D17EF"/>
    <w:rsid w:val="008D1BD4"/>
    <w:rsid w:val="008D1F12"/>
    <w:rsid w:val="008D2EB6"/>
    <w:rsid w:val="008D3DA2"/>
    <w:rsid w:val="008D41F2"/>
    <w:rsid w:val="008D4C8B"/>
    <w:rsid w:val="008D5758"/>
    <w:rsid w:val="008D5E3A"/>
    <w:rsid w:val="008D6352"/>
    <w:rsid w:val="008D665D"/>
    <w:rsid w:val="008D67AC"/>
    <w:rsid w:val="008D6D19"/>
    <w:rsid w:val="008D749B"/>
    <w:rsid w:val="008E220D"/>
    <w:rsid w:val="008E2BEF"/>
    <w:rsid w:val="008E3282"/>
    <w:rsid w:val="008E334A"/>
    <w:rsid w:val="008E3D41"/>
    <w:rsid w:val="008E3DBB"/>
    <w:rsid w:val="008E4065"/>
    <w:rsid w:val="008E4DCB"/>
    <w:rsid w:val="008E5D52"/>
    <w:rsid w:val="008E603F"/>
    <w:rsid w:val="008E6FD8"/>
    <w:rsid w:val="008F13DD"/>
    <w:rsid w:val="008F13F6"/>
    <w:rsid w:val="008F1969"/>
    <w:rsid w:val="008F1D73"/>
    <w:rsid w:val="008F1DA0"/>
    <w:rsid w:val="008F22CC"/>
    <w:rsid w:val="008F24DB"/>
    <w:rsid w:val="008F25C8"/>
    <w:rsid w:val="008F2600"/>
    <w:rsid w:val="008F2D18"/>
    <w:rsid w:val="008F3A8C"/>
    <w:rsid w:val="008F4BC8"/>
    <w:rsid w:val="008F4E11"/>
    <w:rsid w:val="008F4FBD"/>
    <w:rsid w:val="008F579F"/>
    <w:rsid w:val="008F593A"/>
    <w:rsid w:val="008F610A"/>
    <w:rsid w:val="008F7CAE"/>
    <w:rsid w:val="009012C3"/>
    <w:rsid w:val="009015B8"/>
    <w:rsid w:val="0090190C"/>
    <w:rsid w:val="0090193B"/>
    <w:rsid w:val="00902873"/>
    <w:rsid w:val="00902DDA"/>
    <w:rsid w:val="00903A7B"/>
    <w:rsid w:val="00904B34"/>
    <w:rsid w:val="00904B79"/>
    <w:rsid w:val="00905E40"/>
    <w:rsid w:val="00905EFB"/>
    <w:rsid w:val="0090678F"/>
    <w:rsid w:val="00906C2B"/>
    <w:rsid w:val="00906D7D"/>
    <w:rsid w:val="00906E1C"/>
    <w:rsid w:val="009074BF"/>
    <w:rsid w:val="0091037C"/>
    <w:rsid w:val="00910651"/>
    <w:rsid w:val="00910823"/>
    <w:rsid w:val="009117F2"/>
    <w:rsid w:val="00911E74"/>
    <w:rsid w:val="009132EC"/>
    <w:rsid w:val="00914855"/>
    <w:rsid w:val="009150A1"/>
    <w:rsid w:val="0091551C"/>
    <w:rsid w:val="009157B0"/>
    <w:rsid w:val="00916780"/>
    <w:rsid w:val="00916DEF"/>
    <w:rsid w:val="00916FC7"/>
    <w:rsid w:val="00917C27"/>
    <w:rsid w:val="009207FA"/>
    <w:rsid w:val="00920BF6"/>
    <w:rsid w:val="00920F00"/>
    <w:rsid w:val="009210C6"/>
    <w:rsid w:val="00921365"/>
    <w:rsid w:val="00921CD3"/>
    <w:rsid w:val="00923519"/>
    <w:rsid w:val="00925C3C"/>
    <w:rsid w:val="00926026"/>
    <w:rsid w:val="00927634"/>
    <w:rsid w:val="00927BBA"/>
    <w:rsid w:val="00927C2D"/>
    <w:rsid w:val="00930914"/>
    <w:rsid w:val="00931E7F"/>
    <w:rsid w:val="009323C1"/>
    <w:rsid w:val="00932889"/>
    <w:rsid w:val="00934277"/>
    <w:rsid w:val="00934CDB"/>
    <w:rsid w:val="00934D4D"/>
    <w:rsid w:val="0093530B"/>
    <w:rsid w:val="00935597"/>
    <w:rsid w:val="00935764"/>
    <w:rsid w:val="00935BEF"/>
    <w:rsid w:val="009367CA"/>
    <w:rsid w:val="00937DF1"/>
    <w:rsid w:val="009414FF"/>
    <w:rsid w:val="009420AE"/>
    <w:rsid w:val="0094225C"/>
    <w:rsid w:val="0094233E"/>
    <w:rsid w:val="009423CB"/>
    <w:rsid w:val="00943114"/>
    <w:rsid w:val="00944A20"/>
    <w:rsid w:val="00944EF2"/>
    <w:rsid w:val="009455C3"/>
    <w:rsid w:val="0094578E"/>
    <w:rsid w:val="00950E71"/>
    <w:rsid w:val="00950FD4"/>
    <w:rsid w:val="0095332B"/>
    <w:rsid w:val="009543AB"/>
    <w:rsid w:val="00954B04"/>
    <w:rsid w:val="009552FA"/>
    <w:rsid w:val="009554FC"/>
    <w:rsid w:val="009560B2"/>
    <w:rsid w:val="009566CD"/>
    <w:rsid w:val="00956D42"/>
    <w:rsid w:val="009572CE"/>
    <w:rsid w:val="00957352"/>
    <w:rsid w:val="00957BC1"/>
    <w:rsid w:val="0096119F"/>
    <w:rsid w:val="00961554"/>
    <w:rsid w:val="00962E3A"/>
    <w:rsid w:val="009634D2"/>
    <w:rsid w:val="00964091"/>
    <w:rsid w:val="00964704"/>
    <w:rsid w:val="00965A47"/>
    <w:rsid w:val="00965C00"/>
    <w:rsid w:val="009664FE"/>
    <w:rsid w:val="00966612"/>
    <w:rsid w:val="009667A0"/>
    <w:rsid w:val="0096751E"/>
    <w:rsid w:val="00970392"/>
    <w:rsid w:val="00970F06"/>
    <w:rsid w:val="00971151"/>
    <w:rsid w:val="00971D1C"/>
    <w:rsid w:val="00972655"/>
    <w:rsid w:val="00973CAA"/>
    <w:rsid w:val="00973F4F"/>
    <w:rsid w:val="00975C35"/>
    <w:rsid w:val="00975EC3"/>
    <w:rsid w:val="009761F0"/>
    <w:rsid w:val="0097648A"/>
    <w:rsid w:val="009769D7"/>
    <w:rsid w:val="009802AE"/>
    <w:rsid w:val="009802DF"/>
    <w:rsid w:val="00980F2F"/>
    <w:rsid w:val="009811D6"/>
    <w:rsid w:val="0098207D"/>
    <w:rsid w:val="009822AA"/>
    <w:rsid w:val="00982B43"/>
    <w:rsid w:val="009837BC"/>
    <w:rsid w:val="00983BE5"/>
    <w:rsid w:val="0098417E"/>
    <w:rsid w:val="00984D5A"/>
    <w:rsid w:val="00985762"/>
    <w:rsid w:val="009858F9"/>
    <w:rsid w:val="00987201"/>
    <w:rsid w:val="00987C8A"/>
    <w:rsid w:val="00987E08"/>
    <w:rsid w:val="00990C14"/>
    <w:rsid w:val="0099105B"/>
    <w:rsid w:val="009911BE"/>
    <w:rsid w:val="00991340"/>
    <w:rsid w:val="009914BB"/>
    <w:rsid w:val="00991908"/>
    <w:rsid w:val="00991AD6"/>
    <w:rsid w:val="00993C00"/>
    <w:rsid w:val="009946DB"/>
    <w:rsid w:val="00994EEE"/>
    <w:rsid w:val="009951B1"/>
    <w:rsid w:val="00995398"/>
    <w:rsid w:val="00996380"/>
    <w:rsid w:val="0099717E"/>
    <w:rsid w:val="00997217"/>
    <w:rsid w:val="009979E2"/>
    <w:rsid w:val="00997B0C"/>
    <w:rsid w:val="009A011D"/>
    <w:rsid w:val="009A0424"/>
    <w:rsid w:val="009A0EF5"/>
    <w:rsid w:val="009A0FAD"/>
    <w:rsid w:val="009A4452"/>
    <w:rsid w:val="009A4641"/>
    <w:rsid w:val="009A556F"/>
    <w:rsid w:val="009A577D"/>
    <w:rsid w:val="009A57C5"/>
    <w:rsid w:val="009A597C"/>
    <w:rsid w:val="009A60AB"/>
    <w:rsid w:val="009A6637"/>
    <w:rsid w:val="009B02EF"/>
    <w:rsid w:val="009B0922"/>
    <w:rsid w:val="009B1016"/>
    <w:rsid w:val="009B1B53"/>
    <w:rsid w:val="009B1E60"/>
    <w:rsid w:val="009B1FCE"/>
    <w:rsid w:val="009B211C"/>
    <w:rsid w:val="009B2C2F"/>
    <w:rsid w:val="009B4F97"/>
    <w:rsid w:val="009B58E8"/>
    <w:rsid w:val="009B5EC1"/>
    <w:rsid w:val="009B626C"/>
    <w:rsid w:val="009B62D5"/>
    <w:rsid w:val="009B64A4"/>
    <w:rsid w:val="009B6FC9"/>
    <w:rsid w:val="009B758B"/>
    <w:rsid w:val="009B77DE"/>
    <w:rsid w:val="009B7855"/>
    <w:rsid w:val="009B7A0E"/>
    <w:rsid w:val="009B7A81"/>
    <w:rsid w:val="009B7F93"/>
    <w:rsid w:val="009C0B0C"/>
    <w:rsid w:val="009C0F46"/>
    <w:rsid w:val="009C1B56"/>
    <w:rsid w:val="009C31E7"/>
    <w:rsid w:val="009C5754"/>
    <w:rsid w:val="009C6893"/>
    <w:rsid w:val="009C68BF"/>
    <w:rsid w:val="009C6EB6"/>
    <w:rsid w:val="009D02E6"/>
    <w:rsid w:val="009D0817"/>
    <w:rsid w:val="009D137E"/>
    <w:rsid w:val="009D16D7"/>
    <w:rsid w:val="009D180A"/>
    <w:rsid w:val="009D1837"/>
    <w:rsid w:val="009D1E11"/>
    <w:rsid w:val="009D2306"/>
    <w:rsid w:val="009D333E"/>
    <w:rsid w:val="009D4DF8"/>
    <w:rsid w:val="009D52E9"/>
    <w:rsid w:val="009D6BE8"/>
    <w:rsid w:val="009D6EE9"/>
    <w:rsid w:val="009D70AE"/>
    <w:rsid w:val="009D73DF"/>
    <w:rsid w:val="009D73FA"/>
    <w:rsid w:val="009D746C"/>
    <w:rsid w:val="009E07E4"/>
    <w:rsid w:val="009E0B18"/>
    <w:rsid w:val="009E12C1"/>
    <w:rsid w:val="009E1348"/>
    <w:rsid w:val="009E146E"/>
    <w:rsid w:val="009E2C75"/>
    <w:rsid w:val="009E3D8E"/>
    <w:rsid w:val="009E4693"/>
    <w:rsid w:val="009E46C3"/>
    <w:rsid w:val="009E5679"/>
    <w:rsid w:val="009E6527"/>
    <w:rsid w:val="009E6F04"/>
    <w:rsid w:val="009E75CE"/>
    <w:rsid w:val="009F145A"/>
    <w:rsid w:val="009F14B5"/>
    <w:rsid w:val="009F15EF"/>
    <w:rsid w:val="009F194E"/>
    <w:rsid w:val="009F1A1B"/>
    <w:rsid w:val="009F2508"/>
    <w:rsid w:val="009F405C"/>
    <w:rsid w:val="009F4361"/>
    <w:rsid w:val="009F4597"/>
    <w:rsid w:val="009F54F4"/>
    <w:rsid w:val="009F5E02"/>
    <w:rsid w:val="009F5F1D"/>
    <w:rsid w:val="009F717B"/>
    <w:rsid w:val="009F7D4B"/>
    <w:rsid w:val="00A0008D"/>
    <w:rsid w:val="00A00FBC"/>
    <w:rsid w:val="00A0143B"/>
    <w:rsid w:val="00A03AF0"/>
    <w:rsid w:val="00A055A7"/>
    <w:rsid w:val="00A059A4"/>
    <w:rsid w:val="00A06519"/>
    <w:rsid w:val="00A068CA"/>
    <w:rsid w:val="00A06F9F"/>
    <w:rsid w:val="00A0733B"/>
    <w:rsid w:val="00A07F40"/>
    <w:rsid w:val="00A10190"/>
    <w:rsid w:val="00A104CD"/>
    <w:rsid w:val="00A134E4"/>
    <w:rsid w:val="00A141B9"/>
    <w:rsid w:val="00A145C1"/>
    <w:rsid w:val="00A14621"/>
    <w:rsid w:val="00A1521D"/>
    <w:rsid w:val="00A15C62"/>
    <w:rsid w:val="00A15F9E"/>
    <w:rsid w:val="00A16B97"/>
    <w:rsid w:val="00A1732E"/>
    <w:rsid w:val="00A178DD"/>
    <w:rsid w:val="00A20041"/>
    <w:rsid w:val="00A2162B"/>
    <w:rsid w:val="00A218E1"/>
    <w:rsid w:val="00A21D27"/>
    <w:rsid w:val="00A21ED8"/>
    <w:rsid w:val="00A2272F"/>
    <w:rsid w:val="00A23A99"/>
    <w:rsid w:val="00A25B47"/>
    <w:rsid w:val="00A25BCC"/>
    <w:rsid w:val="00A25D9B"/>
    <w:rsid w:val="00A25E96"/>
    <w:rsid w:val="00A26C42"/>
    <w:rsid w:val="00A27551"/>
    <w:rsid w:val="00A27D8A"/>
    <w:rsid w:val="00A31847"/>
    <w:rsid w:val="00A32510"/>
    <w:rsid w:val="00A33BFB"/>
    <w:rsid w:val="00A3651B"/>
    <w:rsid w:val="00A36707"/>
    <w:rsid w:val="00A3690A"/>
    <w:rsid w:val="00A37C0E"/>
    <w:rsid w:val="00A4056A"/>
    <w:rsid w:val="00A40BD3"/>
    <w:rsid w:val="00A40CBF"/>
    <w:rsid w:val="00A41C79"/>
    <w:rsid w:val="00A4225D"/>
    <w:rsid w:val="00A44D1E"/>
    <w:rsid w:val="00A4509C"/>
    <w:rsid w:val="00A45C9D"/>
    <w:rsid w:val="00A4609A"/>
    <w:rsid w:val="00A462B9"/>
    <w:rsid w:val="00A4757C"/>
    <w:rsid w:val="00A475B9"/>
    <w:rsid w:val="00A4774F"/>
    <w:rsid w:val="00A4795B"/>
    <w:rsid w:val="00A47D1B"/>
    <w:rsid w:val="00A503ED"/>
    <w:rsid w:val="00A512EE"/>
    <w:rsid w:val="00A513BF"/>
    <w:rsid w:val="00A51BEF"/>
    <w:rsid w:val="00A51CFC"/>
    <w:rsid w:val="00A528CE"/>
    <w:rsid w:val="00A5375C"/>
    <w:rsid w:val="00A5489E"/>
    <w:rsid w:val="00A5549C"/>
    <w:rsid w:val="00A557A2"/>
    <w:rsid w:val="00A57C9A"/>
    <w:rsid w:val="00A57D51"/>
    <w:rsid w:val="00A603F4"/>
    <w:rsid w:val="00A6231F"/>
    <w:rsid w:val="00A624EC"/>
    <w:rsid w:val="00A62E34"/>
    <w:rsid w:val="00A63BE1"/>
    <w:rsid w:val="00A63C3C"/>
    <w:rsid w:val="00A6434C"/>
    <w:rsid w:val="00A66B14"/>
    <w:rsid w:val="00A672DD"/>
    <w:rsid w:val="00A674B4"/>
    <w:rsid w:val="00A67A72"/>
    <w:rsid w:val="00A67CCA"/>
    <w:rsid w:val="00A7079D"/>
    <w:rsid w:val="00A7120A"/>
    <w:rsid w:val="00A7168A"/>
    <w:rsid w:val="00A71921"/>
    <w:rsid w:val="00A71C96"/>
    <w:rsid w:val="00A71F0F"/>
    <w:rsid w:val="00A722CC"/>
    <w:rsid w:val="00A72A4D"/>
    <w:rsid w:val="00A72EA2"/>
    <w:rsid w:val="00A73800"/>
    <w:rsid w:val="00A73D98"/>
    <w:rsid w:val="00A73F8A"/>
    <w:rsid w:val="00A7495D"/>
    <w:rsid w:val="00A74B84"/>
    <w:rsid w:val="00A751B7"/>
    <w:rsid w:val="00A776BD"/>
    <w:rsid w:val="00A777CA"/>
    <w:rsid w:val="00A77E49"/>
    <w:rsid w:val="00A8008A"/>
    <w:rsid w:val="00A800EB"/>
    <w:rsid w:val="00A80887"/>
    <w:rsid w:val="00A81130"/>
    <w:rsid w:val="00A820C8"/>
    <w:rsid w:val="00A82409"/>
    <w:rsid w:val="00A82488"/>
    <w:rsid w:val="00A831BE"/>
    <w:rsid w:val="00A83495"/>
    <w:rsid w:val="00A834CB"/>
    <w:rsid w:val="00A83F9C"/>
    <w:rsid w:val="00A84BBA"/>
    <w:rsid w:val="00A85962"/>
    <w:rsid w:val="00A85CB2"/>
    <w:rsid w:val="00A863B4"/>
    <w:rsid w:val="00A86917"/>
    <w:rsid w:val="00A86B59"/>
    <w:rsid w:val="00A86D0A"/>
    <w:rsid w:val="00A86D88"/>
    <w:rsid w:val="00A874BA"/>
    <w:rsid w:val="00A875F8"/>
    <w:rsid w:val="00A87F2F"/>
    <w:rsid w:val="00A9022E"/>
    <w:rsid w:val="00A9050F"/>
    <w:rsid w:val="00A91171"/>
    <w:rsid w:val="00A91689"/>
    <w:rsid w:val="00A9174F"/>
    <w:rsid w:val="00A91DA9"/>
    <w:rsid w:val="00A93922"/>
    <w:rsid w:val="00A94C53"/>
    <w:rsid w:val="00A95EFC"/>
    <w:rsid w:val="00A9630A"/>
    <w:rsid w:val="00A9682F"/>
    <w:rsid w:val="00AA0740"/>
    <w:rsid w:val="00AA0A01"/>
    <w:rsid w:val="00AA0B01"/>
    <w:rsid w:val="00AA2369"/>
    <w:rsid w:val="00AA32A3"/>
    <w:rsid w:val="00AA3D99"/>
    <w:rsid w:val="00AA4BF1"/>
    <w:rsid w:val="00AA51A0"/>
    <w:rsid w:val="00AA5E21"/>
    <w:rsid w:val="00AA5F8E"/>
    <w:rsid w:val="00AA6710"/>
    <w:rsid w:val="00AA6762"/>
    <w:rsid w:val="00AA6931"/>
    <w:rsid w:val="00AA6AE6"/>
    <w:rsid w:val="00AA6D1E"/>
    <w:rsid w:val="00AA7A51"/>
    <w:rsid w:val="00AB0389"/>
    <w:rsid w:val="00AB03F8"/>
    <w:rsid w:val="00AB0E7C"/>
    <w:rsid w:val="00AB0FBA"/>
    <w:rsid w:val="00AB3224"/>
    <w:rsid w:val="00AB3949"/>
    <w:rsid w:val="00AB420E"/>
    <w:rsid w:val="00AB42DA"/>
    <w:rsid w:val="00AB52A4"/>
    <w:rsid w:val="00AB6620"/>
    <w:rsid w:val="00AB7410"/>
    <w:rsid w:val="00AC00A4"/>
    <w:rsid w:val="00AC0111"/>
    <w:rsid w:val="00AC0ACB"/>
    <w:rsid w:val="00AC0FA2"/>
    <w:rsid w:val="00AC19DA"/>
    <w:rsid w:val="00AC27D2"/>
    <w:rsid w:val="00AC2930"/>
    <w:rsid w:val="00AC2947"/>
    <w:rsid w:val="00AC2A0D"/>
    <w:rsid w:val="00AC4167"/>
    <w:rsid w:val="00AC43CE"/>
    <w:rsid w:val="00AC4853"/>
    <w:rsid w:val="00AC48F7"/>
    <w:rsid w:val="00AC4AE7"/>
    <w:rsid w:val="00AC55DE"/>
    <w:rsid w:val="00AC65F5"/>
    <w:rsid w:val="00AC7323"/>
    <w:rsid w:val="00AD02D3"/>
    <w:rsid w:val="00AD1626"/>
    <w:rsid w:val="00AD20E5"/>
    <w:rsid w:val="00AD27B0"/>
    <w:rsid w:val="00AD3A82"/>
    <w:rsid w:val="00AD4443"/>
    <w:rsid w:val="00AD480E"/>
    <w:rsid w:val="00AD557F"/>
    <w:rsid w:val="00AD57A9"/>
    <w:rsid w:val="00AD5917"/>
    <w:rsid w:val="00AD615B"/>
    <w:rsid w:val="00AD6644"/>
    <w:rsid w:val="00AD79C3"/>
    <w:rsid w:val="00AD79E9"/>
    <w:rsid w:val="00AE1373"/>
    <w:rsid w:val="00AE441B"/>
    <w:rsid w:val="00AE4996"/>
    <w:rsid w:val="00AE4EF9"/>
    <w:rsid w:val="00AE6089"/>
    <w:rsid w:val="00AE7782"/>
    <w:rsid w:val="00AE7D5C"/>
    <w:rsid w:val="00AF0692"/>
    <w:rsid w:val="00AF0AFC"/>
    <w:rsid w:val="00AF0BB7"/>
    <w:rsid w:val="00AF2146"/>
    <w:rsid w:val="00AF3CA6"/>
    <w:rsid w:val="00AF3DBE"/>
    <w:rsid w:val="00AF4C14"/>
    <w:rsid w:val="00AF529E"/>
    <w:rsid w:val="00AF58C2"/>
    <w:rsid w:val="00AF69C3"/>
    <w:rsid w:val="00AF799A"/>
    <w:rsid w:val="00B00B16"/>
    <w:rsid w:val="00B0196C"/>
    <w:rsid w:val="00B04151"/>
    <w:rsid w:val="00B04894"/>
    <w:rsid w:val="00B04DA4"/>
    <w:rsid w:val="00B05422"/>
    <w:rsid w:val="00B05C1B"/>
    <w:rsid w:val="00B05CED"/>
    <w:rsid w:val="00B072C5"/>
    <w:rsid w:val="00B10119"/>
    <w:rsid w:val="00B10314"/>
    <w:rsid w:val="00B10D04"/>
    <w:rsid w:val="00B11006"/>
    <w:rsid w:val="00B11531"/>
    <w:rsid w:val="00B118AE"/>
    <w:rsid w:val="00B11A20"/>
    <w:rsid w:val="00B1324E"/>
    <w:rsid w:val="00B15172"/>
    <w:rsid w:val="00B16718"/>
    <w:rsid w:val="00B17335"/>
    <w:rsid w:val="00B1749A"/>
    <w:rsid w:val="00B20864"/>
    <w:rsid w:val="00B20C6E"/>
    <w:rsid w:val="00B22440"/>
    <w:rsid w:val="00B22EF8"/>
    <w:rsid w:val="00B23974"/>
    <w:rsid w:val="00B23F67"/>
    <w:rsid w:val="00B2436B"/>
    <w:rsid w:val="00B24460"/>
    <w:rsid w:val="00B26D2A"/>
    <w:rsid w:val="00B3086D"/>
    <w:rsid w:val="00B31A52"/>
    <w:rsid w:val="00B31AE9"/>
    <w:rsid w:val="00B31D2A"/>
    <w:rsid w:val="00B32B9C"/>
    <w:rsid w:val="00B32EA9"/>
    <w:rsid w:val="00B33486"/>
    <w:rsid w:val="00B337D0"/>
    <w:rsid w:val="00B33D9B"/>
    <w:rsid w:val="00B33EA4"/>
    <w:rsid w:val="00B342CC"/>
    <w:rsid w:val="00B349A2"/>
    <w:rsid w:val="00B34BD2"/>
    <w:rsid w:val="00B35732"/>
    <w:rsid w:val="00B3609C"/>
    <w:rsid w:val="00B36760"/>
    <w:rsid w:val="00B3677D"/>
    <w:rsid w:val="00B36BE1"/>
    <w:rsid w:val="00B36DA8"/>
    <w:rsid w:val="00B36E7E"/>
    <w:rsid w:val="00B372C7"/>
    <w:rsid w:val="00B37F4E"/>
    <w:rsid w:val="00B40226"/>
    <w:rsid w:val="00B407A8"/>
    <w:rsid w:val="00B40AA3"/>
    <w:rsid w:val="00B40F4D"/>
    <w:rsid w:val="00B42E3B"/>
    <w:rsid w:val="00B43071"/>
    <w:rsid w:val="00B43ED8"/>
    <w:rsid w:val="00B441A3"/>
    <w:rsid w:val="00B4445A"/>
    <w:rsid w:val="00B445B3"/>
    <w:rsid w:val="00B44725"/>
    <w:rsid w:val="00B44EDB"/>
    <w:rsid w:val="00B4701E"/>
    <w:rsid w:val="00B47820"/>
    <w:rsid w:val="00B47BA3"/>
    <w:rsid w:val="00B5049A"/>
    <w:rsid w:val="00B5067B"/>
    <w:rsid w:val="00B50982"/>
    <w:rsid w:val="00B513E7"/>
    <w:rsid w:val="00B52D49"/>
    <w:rsid w:val="00B532CF"/>
    <w:rsid w:val="00B53B5B"/>
    <w:rsid w:val="00B548AE"/>
    <w:rsid w:val="00B54BF2"/>
    <w:rsid w:val="00B54F3B"/>
    <w:rsid w:val="00B54FD1"/>
    <w:rsid w:val="00B569AF"/>
    <w:rsid w:val="00B577F6"/>
    <w:rsid w:val="00B578E8"/>
    <w:rsid w:val="00B57D92"/>
    <w:rsid w:val="00B60671"/>
    <w:rsid w:val="00B60C65"/>
    <w:rsid w:val="00B6126B"/>
    <w:rsid w:val="00B6224D"/>
    <w:rsid w:val="00B6230A"/>
    <w:rsid w:val="00B62320"/>
    <w:rsid w:val="00B62549"/>
    <w:rsid w:val="00B6269E"/>
    <w:rsid w:val="00B62A5F"/>
    <w:rsid w:val="00B62B3D"/>
    <w:rsid w:val="00B62F88"/>
    <w:rsid w:val="00B63EA6"/>
    <w:rsid w:val="00B642B3"/>
    <w:rsid w:val="00B650C6"/>
    <w:rsid w:val="00B65585"/>
    <w:rsid w:val="00B657CE"/>
    <w:rsid w:val="00B65AB0"/>
    <w:rsid w:val="00B67FD5"/>
    <w:rsid w:val="00B70AAA"/>
    <w:rsid w:val="00B70B83"/>
    <w:rsid w:val="00B70E3E"/>
    <w:rsid w:val="00B71A39"/>
    <w:rsid w:val="00B71D2D"/>
    <w:rsid w:val="00B71F78"/>
    <w:rsid w:val="00B72A0C"/>
    <w:rsid w:val="00B72F1A"/>
    <w:rsid w:val="00B73141"/>
    <w:rsid w:val="00B73507"/>
    <w:rsid w:val="00B740CD"/>
    <w:rsid w:val="00B7444A"/>
    <w:rsid w:val="00B74641"/>
    <w:rsid w:val="00B74E4D"/>
    <w:rsid w:val="00B75DF6"/>
    <w:rsid w:val="00B7668B"/>
    <w:rsid w:val="00B767B2"/>
    <w:rsid w:val="00B767BB"/>
    <w:rsid w:val="00B774C9"/>
    <w:rsid w:val="00B7753B"/>
    <w:rsid w:val="00B80839"/>
    <w:rsid w:val="00B80F77"/>
    <w:rsid w:val="00B81A65"/>
    <w:rsid w:val="00B81E35"/>
    <w:rsid w:val="00B83255"/>
    <w:rsid w:val="00B83802"/>
    <w:rsid w:val="00B83AB3"/>
    <w:rsid w:val="00B840F9"/>
    <w:rsid w:val="00B84247"/>
    <w:rsid w:val="00B84261"/>
    <w:rsid w:val="00B84E7D"/>
    <w:rsid w:val="00B8558A"/>
    <w:rsid w:val="00B86CA5"/>
    <w:rsid w:val="00B8706C"/>
    <w:rsid w:val="00B8746B"/>
    <w:rsid w:val="00B87CDC"/>
    <w:rsid w:val="00B87F83"/>
    <w:rsid w:val="00B9099A"/>
    <w:rsid w:val="00B921FC"/>
    <w:rsid w:val="00B9254F"/>
    <w:rsid w:val="00B92FF0"/>
    <w:rsid w:val="00B92FF4"/>
    <w:rsid w:val="00B948D0"/>
    <w:rsid w:val="00B94D41"/>
    <w:rsid w:val="00B95668"/>
    <w:rsid w:val="00B95B49"/>
    <w:rsid w:val="00B95E28"/>
    <w:rsid w:val="00B9618E"/>
    <w:rsid w:val="00B97369"/>
    <w:rsid w:val="00BA0069"/>
    <w:rsid w:val="00BA011A"/>
    <w:rsid w:val="00BA0D46"/>
    <w:rsid w:val="00BA2450"/>
    <w:rsid w:val="00BA2F1B"/>
    <w:rsid w:val="00BA2F66"/>
    <w:rsid w:val="00BA5327"/>
    <w:rsid w:val="00BA5816"/>
    <w:rsid w:val="00BA6B6C"/>
    <w:rsid w:val="00BA72AF"/>
    <w:rsid w:val="00BA7C86"/>
    <w:rsid w:val="00BB10EE"/>
    <w:rsid w:val="00BB12D4"/>
    <w:rsid w:val="00BB1673"/>
    <w:rsid w:val="00BB21FD"/>
    <w:rsid w:val="00BB23E2"/>
    <w:rsid w:val="00BB246E"/>
    <w:rsid w:val="00BB2D55"/>
    <w:rsid w:val="00BB3291"/>
    <w:rsid w:val="00BB3C83"/>
    <w:rsid w:val="00BB4A1F"/>
    <w:rsid w:val="00BB4AE1"/>
    <w:rsid w:val="00BB5724"/>
    <w:rsid w:val="00BB7710"/>
    <w:rsid w:val="00BB7D85"/>
    <w:rsid w:val="00BC1A72"/>
    <w:rsid w:val="00BC22F0"/>
    <w:rsid w:val="00BC23F8"/>
    <w:rsid w:val="00BC28A1"/>
    <w:rsid w:val="00BC2CD3"/>
    <w:rsid w:val="00BC2D5F"/>
    <w:rsid w:val="00BC360E"/>
    <w:rsid w:val="00BC3B69"/>
    <w:rsid w:val="00BC46C3"/>
    <w:rsid w:val="00BC4FAD"/>
    <w:rsid w:val="00BC5003"/>
    <w:rsid w:val="00BC55B5"/>
    <w:rsid w:val="00BC5785"/>
    <w:rsid w:val="00BC5BFA"/>
    <w:rsid w:val="00BC5CE0"/>
    <w:rsid w:val="00BC5D35"/>
    <w:rsid w:val="00BC637C"/>
    <w:rsid w:val="00BC6824"/>
    <w:rsid w:val="00BD07EE"/>
    <w:rsid w:val="00BD1A51"/>
    <w:rsid w:val="00BD1A6B"/>
    <w:rsid w:val="00BD1D17"/>
    <w:rsid w:val="00BD1DB0"/>
    <w:rsid w:val="00BD2105"/>
    <w:rsid w:val="00BD396F"/>
    <w:rsid w:val="00BD438D"/>
    <w:rsid w:val="00BD7088"/>
    <w:rsid w:val="00BD7942"/>
    <w:rsid w:val="00BE1250"/>
    <w:rsid w:val="00BE2604"/>
    <w:rsid w:val="00BE2884"/>
    <w:rsid w:val="00BE4057"/>
    <w:rsid w:val="00BE486F"/>
    <w:rsid w:val="00BE5E2C"/>
    <w:rsid w:val="00BE6A5F"/>
    <w:rsid w:val="00BE758D"/>
    <w:rsid w:val="00BE7BE2"/>
    <w:rsid w:val="00BF04E2"/>
    <w:rsid w:val="00BF0633"/>
    <w:rsid w:val="00BF0E88"/>
    <w:rsid w:val="00BF2082"/>
    <w:rsid w:val="00BF240E"/>
    <w:rsid w:val="00BF3B7B"/>
    <w:rsid w:val="00BF4D94"/>
    <w:rsid w:val="00BF53EA"/>
    <w:rsid w:val="00BF6056"/>
    <w:rsid w:val="00BF6B03"/>
    <w:rsid w:val="00BF796E"/>
    <w:rsid w:val="00C000A7"/>
    <w:rsid w:val="00C0077B"/>
    <w:rsid w:val="00C01749"/>
    <w:rsid w:val="00C023E7"/>
    <w:rsid w:val="00C02447"/>
    <w:rsid w:val="00C03250"/>
    <w:rsid w:val="00C03C2B"/>
    <w:rsid w:val="00C0464B"/>
    <w:rsid w:val="00C04C72"/>
    <w:rsid w:val="00C050F3"/>
    <w:rsid w:val="00C051A3"/>
    <w:rsid w:val="00C052B9"/>
    <w:rsid w:val="00C05376"/>
    <w:rsid w:val="00C05FC2"/>
    <w:rsid w:val="00C0654E"/>
    <w:rsid w:val="00C065C2"/>
    <w:rsid w:val="00C0676D"/>
    <w:rsid w:val="00C07A83"/>
    <w:rsid w:val="00C07EE8"/>
    <w:rsid w:val="00C11087"/>
    <w:rsid w:val="00C11173"/>
    <w:rsid w:val="00C11680"/>
    <w:rsid w:val="00C12452"/>
    <w:rsid w:val="00C12750"/>
    <w:rsid w:val="00C130FA"/>
    <w:rsid w:val="00C145F8"/>
    <w:rsid w:val="00C1565C"/>
    <w:rsid w:val="00C16706"/>
    <w:rsid w:val="00C178DF"/>
    <w:rsid w:val="00C20244"/>
    <w:rsid w:val="00C20BA6"/>
    <w:rsid w:val="00C21362"/>
    <w:rsid w:val="00C219F1"/>
    <w:rsid w:val="00C2281B"/>
    <w:rsid w:val="00C23348"/>
    <w:rsid w:val="00C2427A"/>
    <w:rsid w:val="00C24686"/>
    <w:rsid w:val="00C24DD4"/>
    <w:rsid w:val="00C25B4C"/>
    <w:rsid w:val="00C25D0F"/>
    <w:rsid w:val="00C2608F"/>
    <w:rsid w:val="00C26D24"/>
    <w:rsid w:val="00C26EEE"/>
    <w:rsid w:val="00C26EEF"/>
    <w:rsid w:val="00C26EF0"/>
    <w:rsid w:val="00C27C7B"/>
    <w:rsid w:val="00C30CC7"/>
    <w:rsid w:val="00C30CE3"/>
    <w:rsid w:val="00C31D8B"/>
    <w:rsid w:val="00C3361E"/>
    <w:rsid w:val="00C33D15"/>
    <w:rsid w:val="00C3408B"/>
    <w:rsid w:val="00C34C37"/>
    <w:rsid w:val="00C34E34"/>
    <w:rsid w:val="00C3502E"/>
    <w:rsid w:val="00C354CF"/>
    <w:rsid w:val="00C36DFE"/>
    <w:rsid w:val="00C37ABD"/>
    <w:rsid w:val="00C37EE4"/>
    <w:rsid w:val="00C40044"/>
    <w:rsid w:val="00C40D5D"/>
    <w:rsid w:val="00C413C5"/>
    <w:rsid w:val="00C41CB3"/>
    <w:rsid w:val="00C41CBE"/>
    <w:rsid w:val="00C41CEC"/>
    <w:rsid w:val="00C4246E"/>
    <w:rsid w:val="00C42C07"/>
    <w:rsid w:val="00C43647"/>
    <w:rsid w:val="00C43AE5"/>
    <w:rsid w:val="00C4444C"/>
    <w:rsid w:val="00C44600"/>
    <w:rsid w:val="00C45D71"/>
    <w:rsid w:val="00C46443"/>
    <w:rsid w:val="00C4653B"/>
    <w:rsid w:val="00C466D4"/>
    <w:rsid w:val="00C47C03"/>
    <w:rsid w:val="00C50867"/>
    <w:rsid w:val="00C51153"/>
    <w:rsid w:val="00C523BC"/>
    <w:rsid w:val="00C524D5"/>
    <w:rsid w:val="00C5260E"/>
    <w:rsid w:val="00C54548"/>
    <w:rsid w:val="00C54C1F"/>
    <w:rsid w:val="00C55A2F"/>
    <w:rsid w:val="00C55AEE"/>
    <w:rsid w:val="00C56A8C"/>
    <w:rsid w:val="00C57382"/>
    <w:rsid w:val="00C5766E"/>
    <w:rsid w:val="00C57792"/>
    <w:rsid w:val="00C5787F"/>
    <w:rsid w:val="00C57A30"/>
    <w:rsid w:val="00C6086A"/>
    <w:rsid w:val="00C61E97"/>
    <w:rsid w:val="00C621F5"/>
    <w:rsid w:val="00C630D7"/>
    <w:rsid w:val="00C631EF"/>
    <w:rsid w:val="00C63299"/>
    <w:rsid w:val="00C63B70"/>
    <w:rsid w:val="00C6405D"/>
    <w:rsid w:val="00C64914"/>
    <w:rsid w:val="00C65295"/>
    <w:rsid w:val="00C65B4E"/>
    <w:rsid w:val="00C65BE3"/>
    <w:rsid w:val="00C66207"/>
    <w:rsid w:val="00C6658B"/>
    <w:rsid w:val="00C667DA"/>
    <w:rsid w:val="00C67E8C"/>
    <w:rsid w:val="00C70272"/>
    <w:rsid w:val="00C702D9"/>
    <w:rsid w:val="00C70EAC"/>
    <w:rsid w:val="00C70FEF"/>
    <w:rsid w:val="00C7213C"/>
    <w:rsid w:val="00C73ABC"/>
    <w:rsid w:val="00C7497A"/>
    <w:rsid w:val="00C75259"/>
    <w:rsid w:val="00C810F4"/>
    <w:rsid w:val="00C8121D"/>
    <w:rsid w:val="00C81F4C"/>
    <w:rsid w:val="00C82BAB"/>
    <w:rsid w:val="00C82BB2"/>
    <w:rsid w:val="00C847DB"/>
    <w:rsid w:val="00C84861"/>
    <w:rsid w:val="00C84E23"/>
    <w:rsid w:val="00C85382"/>
    <w:rsid w:val="00C85A95"/>
    <w:rsid w:val="00C85C71"/>
    <w:rsid w:val="00C871D8"/>
    <w:rsid w:val="00C87991"/>
    <w:rsid w:val="00C9036D"/>
    <w:rsid w:val="00C9060A"/>
    <w:rsid w:val="00C91581"/>
    <w:rsid w:val="00C92B8D"/>
    <w:rsid w:val="00C9308B"/>
    <w:rsid w:val="00C93D66"/>
    <w:rsid w:val="00C945F0"/>
    <w:rsid w:val="00C952A4"/>
    <w:rsid w:val="00C95709"/>
    <w:rsid w:val="00C964CA"/>
    <w:rsid w:val="00C96D67"/>
    <w:rsid w:val="00CA02FC"/>
    <w:rsid w:val="00CA0E4E"/>
    <w:rsid w:val="00CA14BA"/>
    <w:rsid w:val="00CA3377"/>
    <w:rsid w:val="00CA4525"/>
    <w:rsid w:val="00CA4C25"/>
    <w:rsid w:val="00CA59EA"/>
    <w:rsid w:val="00CA6E79"/>
    <w:rsid w:val="00CA7BE0"/>
    <w:rsid w:val="00CA7F44"/>
    <w:rsid w:val="00CB03D1"/>
    <w:rsid w:val="00CB128C"/>
    <w:rsid w:val="00CB1455"/>
    <w:rsid w:val="00CB2226"/>
    <w:rsid w:val="00CB2680"/>
    <w:rsid w:val="00CB297F"/>
    <w:rsid w:val="00CB3FD9"/>
    <w:rsid w:val="00CB4182"/>
    <w:rsid w:val="00CB470F"/>
    <w:rsid w:val="00CB496D"/>
    <w:rsid w:val="00CB4CAE"/>
    <w:rsid w:val="00CB4D29"/>
    <w:rsid w:val="00CB53C3"/>
    <w:rsid w:val="00CB5CB0"/>
    <w:rsid w:val="00CB5EB1"/>
    <w:rsid w:val="00CB703C"/>
    <w:rsid w:val="00CB7DCA"/>
    <w:rsid w:val="00CC01FC"/>
    <w:rsid w:val="00CC046A"/>
    <w:rsid w:val="00CC0757"/>
    <w:rsid w:val="00CC0E35"/>
    <w:rsid w:val="00CC1701"/>
    <w:rsid w:val="00CC25C9"/>
    <w:rsid w:val="00CC2697"/>
    <w:rsid w:val="00CC2979"/>
    <w:rsid w:val="00CC384B"/>
    <w:rsid w:val="00CC3A70"/>
    <w:rsid w:val="00CC3E8D"/>
    <w:rsid w:val="00CC42D2"/>
    <w:rsid w:val="00CC443E"/>
    <w:rsid w:val="00CC5089"/>
    <w:rsid w:val="00CC5E4A"/>
    <w:rsid w:val="00CC6CCD"/>
    <w:rsid w:val="00CC6CCE"/>
    <w:rsid w:val="00CC70A9"/>
    <w:rsid w:val="00CD012C"/>
    <w:rsid w:val="00CD043C"/>
    <w:rsid w:val="00CD0BDD"/>
    <w:rsid w:val="00CD0D58"/>
    <w:rsid w:val="00CD2881"/>
    <w:rsid w:val="00CD3173"/>
    <w:rsid w:val="00CD4DEF"/>
    <w:rsid w:val="00CD4EC2"/>
    <w:rsid w:val="00CD5169"/>
    <w:rsid w:val="00CD57E0"/>
    <w:rsid w:val="00CD5A62"/>
    <w:rsid w:val="00CD5C2E"/>
    <w:rsid w:val="00CD67C5"/>
    <w:rsid w:val="00CD7FF1"/>
    <w:rsid w:val="00CE00B9"/>
    <w:rsid w:val="00CE17A0"/>
    <w:rsid w:val="00CE1C7A"/>
    <w:rsid w:val="00CE23D2"/>
    <w:rsid w:val="00CE33F9"/>
    <w:rsid w:val="00CE4367"/>
    <w:rsid w:val="00CE48C3"/>
    <w:rsid w:val="00CE4CDD"/>
    <w:rsid w:val="00CE5468"/>
    <w:rsid w:val="00CE77BE"/>
    <w:rsid w:val="00CE7BD0"/>
    <w:rsid w:val="00CF0329"/>
    <w:rsid w:val="00CF03FD"/>
    <w:rsid w:val="00CF0BBF"/>
    <w:rsid w:val="00CF0D66"/>
    <w:rsid w:val="00CF13C9"/>
    <w:rsid w:val="00CF4D02"/>
    <w:rsid w:val="00CF4D99"/>
    <w:rsid w:val="00CF5BCC"/>
    <w:rsid w:val="00CF68B1"/>
    <w:rsid w:val="00CF6F8C"/>
    <w:rsid w:val="00CF75F0"/>
    <w:rsid w:val="00CF7F12"/>
    <w:rsid w:val="00D0003E"/>
    <w:rsid w:val="00D01869"/>
    <w:rsid w:val="00D02D4E"/>
    <w:rsid w:val="00D03744"/>
    <w:rsid w:val="00D03A6C"/>
    <w:rsid w:val="00D042F5"/>
    <w:rsid w:val="00D04D38"/>
    <w:rsid w:val="00D05228"/>
    <w:rsid w:val="00D0570E"/>
    <w:rsid w:val="00D0597C"/>
    <w:rsid w:val="00D07D7B"/>
    <w:rsid w:val="00D07FAD"/>
    <w:rsid w:val="00D10B02"/>
    <w:rsid w:val="00D12D0D"/>
    <w:rsid w:val="00D12DEB"/>
    <w:rsid w:val="00D1363F"/>
    <w:rsid w:val="00D13CC5"/>
    <w:rsid w:val="00D14B51"/>
    <w:rsid w:val="00D1543A"/>
    <w:rsid w:val="00D15919"/>
    <w:rsid w:val="00D17A56"/>
    <w:rsid w:val="00D17FEF"/>
    <w:rsid w:val="00D2019A"/>
    <w:rsid w:val="00D20D65"/>
    <w:rsid w:val="00D2212A"/>
    <w:rsid w:val="00D221C5"/>
    <w:rsid w:val="00D22C1C"/>
    <w:rsid w:val="00D22E5F"/>
    <w:rsid w:val="00D238B0"/>
    <w:rsid w:val="00D23953"/>
    <w:rsid w:val="00D244D5"/>
    <w:rsid w:val="00D2486B"/>
    <w:rsid w:val="00D25CA1"/>
    <w:rsid w:val="00D26524"/>
    <w:rsid w:val="00D27BDD"/>
    <w:rsid w:val="00D27D10"/>
    <w:rsid w:val="00D311F9"/>
    <w:rsid w:val="00D322DE"/>
    <w:rsid w:val="00D3262B"/>
    <w:rsid w:val="00D343A5"/>
    <w:rsid w:val="00D34421"/>
    <w:rsid w:val="00D36BA9"/>
    <w:rsid w:val="00D43330"/>
    <w:rsid w:val="00D4558B"/>
    <w:rsid w:val="00D462EC"/>
    <w:rsid w:val="00D47321"/>
    <w:rsid w:val="00D47466"/>
    <w:rsid w:val="00D4776B"/>
    <w:rsid w:val="00D47828"/>
    <w:rsid w:val="00D50426"/>
    <w:rsid w:val="00D50C94"/>
    <w:rsid w:val="00D5188B"/>
    <w:rsid w:val="00D5271A"/>
    <w:rsid w:val="00D52A80"/>
    <w:rsid w:val="00D52AE4"/>
    <w:rsid w:val="00D538D7"/>
    <w:rsid w:val="00D53E15"/>
    <w:rsid w:val="00D53E94"/>
    <w:rsid w:val="00D54118"/>
    <w:rsid w:val="00D5497B"/>
    <w:rsid w:val="00D550F9"/>
    <w:rsid w:val="00D552C9"/>
    <w:rsid w:val="00D559C3"/>
    <w:rsid w:val="00D55B96"/>
    <w:rsid w:val="00D5633A"/>
    <w:rsid w:val="00D569DD"/>
    <w:rsid w:val="00D56E39"/>
    <w:rsid w:val="00D56F33"/>
    <w:rsid w:val="00D57BD7"/>
    <w:rsid w:val="00D57EB8"/>
    <w:rsid w:val="00D6025C"/>
    <w:rsid w:val="00D60C48"/>
    <w:rsid w:val="00D60FDF"/>
    <w:rsid w:val="00D6116C"/>
    <w:rsid w:val="00D61575"/>
    <w:rsid w:val="00D61DC4"/>
    <w:rsid w:val="00D61FAA"/>
    <w:rsid w:val="00D64443"/>
    <w:rsid w:val="00D65B8D"/>
    <w:rsid w:val="00D6605D"/>
    <w:rsid w:val="00D6643F"/>
    <w:rsid w:val="00D7017C"/>
    <w:rsid w:val="00D704F6"/>
    <w:rsid w:val="00D70EC3"/>
    <w:rsid w:val="00D72925"/>
    <w:rsid w:val="00D73878"/>
    <w:rsid w:val="00D73F60"/>
    <w:rsid w:val="00D7433D"/>
    <w:rsid w:val="00D749FC"/>
    <w:rsid w:val="00D751D7"/>
    <w:rsid w:val="00D75484"/>
    <w:rsid w:val="00D757FE"/>
    <w:rsid w:val="00D75D9A"/>
    <w:rsid w:val="00D76BB0"/>
    <w:rsid w:val="00D7746D"/>
    <w:rsid w:val="00D7754C"/>
    <w:rsid w:val="00D776C3"/>
    <w:rsid w:val="00D80A93"/>
    <w:rsid w:val="00D80D67"/>
    <w:rsid w:val="00D8161A"/>
    <w:rsid w:val="00D81DBF"/>
    <w:rsid w:val="00D81FE7"/>
    <w:rsid w:val="00D83552"/>
    <w:rsid w:val="00D8364E"/>
    <w:rsid w:val="00D838DA"/>
    <w:rsid w:val="00D83C34"/>
    <w:rsid w:val="00D8467B"/>
    <w:rsid w:val="00D85D8D"/>
    <w:rsid w:val="00D8703C"/>
    <w:rsid w:val="00D87379"/>
    <w:rsid w:val="00D877CB"/>
    <w:rsid w:val="00D90165"/>
    <w:rsid w:val="00D905CB"/>
    <w:rsid w:val="00D90A81"/>
    <w:rsid w:val="00D91208"/>
    <w:rsid w:val="00D91BB8"/>
    <w:rsid w:val="00D91F00"/>
    <w:rsid w:val="00D92066"/>
    <w:rsid w:val="00D96480"/>
    <w:rsid w:val="00D966EE"/>
    <w:rsid w:val="00D96741"/>
    <w:rsid w:val="00D96BAB"/>
    <w:rsid w:val="00D96EB3"/>
    <w:rsid w:val="00D9757A"/>
    <w:rsid w:val="00D97A56"/>
    <w:rsid w:val="00D97D96"/>
    <w:rsid w:val="00DA1071"/>
    <w:rsid w:val="00DA1349"/>
    <w:rsid w:val="00DA1C60"/>
    <w:rsid w:val="00DA1EE5"/>
    <w:rsid w:val="00DA2059"/>
    <w:rsid w:val="00DA280E"/>
    <w:rsid w:val="00DA319E"/>
    <w:rsid w:val="00DA415B"/>
    <w:rsid w:val="00DA44CB"/>
    <w:rsid w:val="00DA46B0"/>
    <w:rsid w:val="00DA49D5"/>
    <w:rsid w:val="00DA4A35"/>
    <w:rsid w:val="00DA4BE8"/>
    <w:rsid w:val="00DA4CA9"/>
    <w:rsid w:val="00DA53D7"/>
    <w:rsid w:val="00DA5C58"/>
    <w:rsid w:val="00DA67CE"/>
    <w:rsid w:val="00DB1883"/>
    <w:rsid w:val="00DB1B27"/>
    <w:rsid w:val="00DB288F"/>
    <w:rsid w:val="00DB3B6C"/>
    <w:rsid w:val="00DB5A1D"/>
    <w:rsid w:val="00DB66C2"/>
    <w:rsid w:val="00DB7028"/>
    <w:rsid w:val="00DB7930"/>
    <w:rsid w:val="00DC06F9"/>
    <w:rsid w:val="00DC0BD8"/>
    <w:rsid w:val="00DC1B00"/>
    <w:rsid w:val="00DC2167"/>
    <w:rsid w:val="00DC2BD6"/>
    <w:rsid w:val="00DC36BD"/>
    <w:rsid w:val="00DC3967"/>
    <w:rsid w:val="00DC3DFB"/>
    <w:rsid w:val="00DC413C"/>
    <w:rsid w:val="00DC446E"/>
    <w:rsid w:val="00DC5AFA"/>
    <w:rsid w:val="00DC65DB"/>
    <w:rsid w:val="00DC7F4F"/>
    <w:rsid w:val="00DD06C3"/>
    <w:rsid w:val="00DD0885"/>
    <w:rsid w:val="00DD0932"/>
    <w:rsid w:val="00DD45D3"/>
    <w:rsid w:val="00DD4A8A"/>
    <w:rsid w:val="00DD52BB"/>
    <w:rsid w:val="00DD59D6"/>
    <w:rsid w:val="00DD61A9"/>
    <w:rsid w:val="00DD64ED"/>
    <w:rsid w:val="00DD7271"/>
    <w:rsid w:val="00DD76F4"/>
    <w:rsid w:val="00DE0A71"/>
    <w:rsid w:val="00DE0FC3"/>
    <w:rsid w:val="00DE1B26"/>
    <w:rsid w:val="00DE247D"/>
    <w:rsid w:val="00DE2E14"/>
    <w:rsid w:val="00DE3406"/>
    <w:rsid w:val="00DE42D9"/>
    <w:rsid w:val="00DE4630"/>
    <w:rsid w:val="00DE4956"/>
    <w:rsid w:val="00DE4E28"/>
    <w:rsid w:val="00DE5136"/>
    <w:rsid w:val="00DE62EB"/>
    <w:rsid w:val="00DE6BCA"/>
    <w:rsid w:val="00DE74F1"/>
    <w:rsid w:val="00DE77FF"/>
    <w:rsid w:val="00DE7EBF"/>
    <w:rsid w:val="00DF0141"/>
    <w:rsid w:val="00DF10B8"/>
    <w:rsid w:val="00DF110B"/>
    <w:rsid w:val="00DF1793"/>
    <w:rsid w:val="00DF1B8B"/>
    <w:rsid w:val="00DF22D2"/>
    <w:rsid w:val="00DF2993"/>
    <w:rsid w:val="00DF2AB8"/>
    <w:rsid w:val="00DF3441"/>
    <w:rsid w:val="00DF3AD0"/>
    <w:rsid w:val="00DF4784"/>
    <w:rsid w:val="00DF63E0"/>
    <w:rsid w:val="00DF6877"/>
    <w:rsid w:val="00DF709E"/>
    <w:rsid w:val="00DF7485"/>
    <w:rsid w:val="00DF79D7"/>
    <w:rsid w:val="00E00670"/>
    <w:rsid w:val="00E010B9"/>
    <w:rsid w:val="00E0148C"/>
    <w:rsid w:val="00E024F9"/>
    <w:rsid w:val="00E02BB0"/>
    <w:rsid w:val="00E02C70"/>
    <w:rsid w:val="00E02C96"/>
    <w:rsid w:val="00E0339F"/>
    <w:rsid w:val="00E033F0"/>
    <w:rsid w:val="00E04D14"/>
    <w:rsid w:val="00E062E6"/>
    <w:rsid w:val="00E07719"/>
    <w:rsid w:val="00E10005"/>
    <w:rsid w:val="00E10495"/>
    <w:rsid w:val="00E12DAE"/>
    <w:rsid w:val="00E1369D"/>
    <w:rsid w:val="00E1408F"/>
    <w:rsid w:val="00E14126"/>
    <w:rsid w:val="00E14D48"/>
    <w:rsid w:val="00E16D3F"/>
    <w:rsid w:val="00E179FB"/>
    <w:rsid w:val="00E20AF8"/>
    <w:rsid w:val="00E20D1F"/>
    <w:rsid w:val="00E21FB2"/>
    <w:rsid w:val="00E227D4"/>
    <w:rsid w:val="00E229F6"/>
    <w:rsid w:val="00E2365E"/>
    <w:rsid w:val="00E2435C"/>
    <w:rsid w:val="00E24865"/>
    <w:rsid w:val="00E24CD8"/>
    <w:rsid w:val="00E24DFE"/>
    <w:rsid w:val="00E24F53"/>
    <w:rsid w:val="00E26835"/>
    <w:rsid w:val="00E268EB"/>
    <w:rsid w:val="00E26F12"/>
    <w:rsid w:val="00E27705"/>
    <w:rsid w:val="00E27B14"/>
    <w:rsid w:val="00E300A5"/>
    <w:rsid w:val="00E30470"/>
    <w:rsid w:val="00E31663"/>
    <w:rsid w:val="00E31702"/>
    <w:rsid w:val="00E330F2"/>
    <w:rsid w:val="00E33AC3"/>
    <w:rsid w:val="00E33D4A"/>
    <w:rsid w:val="00E34017"/>
    <w:rsid w:val="00E340EA"/>
    <w:rsid w:val="00E3517B"/>
    <w:rsid w:val="00E3565A"/>
    <w:rsid w:val="00E35784"/>
    <w:rsid w:val="00E367B8"/>
    <w:rsid w:val="00E36944"/>
    <w:rsid w:val="00E36AD0"/>
    <w:rsid w:val="00E36BD0"/>
    <w:rsid w:val="00E37EE2"/>
    <w:rsid w:val="00E37FAA"/>
    <w:rsid w:val="00E409D7"/>
    <w:rsid w:val="00E419D4"/>
    <w:rsid w:val="00E4320E"/>
    <w:rsid w:val="00E43B01"/>
    <w:rsid w:val="00E43D32"/>
    <w:rsid w:val="00E43D79"/>
    <w:rsid w:val="00E46ECA"/>
    <w:rsid w:val="00E4791A"/>
    <w:rsid w:val="00E479AC"/>
    <w:rsid w:val="00E47B8B"/>
    <w:rsid w:val="00E50863"/>
    <w:rsid w:val="00E50C27"/>
    <w:rsid w:val="00E512BA"/>
    <w:rsid w:val="00E518E0"/>
    <w:rsid w:val="00E51D9B"/>
    <w:rsid w:val="00E529D8"/>
    <w:rsid w:val="00E53903"/>
    <w:rsid w:val="00E53AEB"/>
    <w:rsid w:val="00E53E8A"/>
    <w:rsid w:val="00E53F8C"/>
    <w:rsid w:val="00E54E85"/>
    <w:rsid w:val="00E55D06"/>
    <w:rsid w:val="00E56B5C"/>
    <w:rsid w:val="00E57297"/>
    <w:rsid w:val="00E602E9"/>
    <w:rsid w:val="00E60329"/>
    <w:rsid w:val="00E62130"/>
    <w:rsid w:val="00E6231A"/>
    <w:rsid w:val="00E6238A"/>
    <w:rsid w:val="00E62839"/>
    <w:rsid w:val="00E6332A"/>
    <w:rsid w:val="00E639E2"/>
    <w:rsid w:val="00E63E3D"/>
    <w:rsid w:val="00E6404C"/>
    <w:rsid w:val="00E641D9"/>
    <w:rsid w:val="00E644EC"/>
    <w:rsid w:val="00E645BD"/>
    <w:rsid w:val="00E64A7B"/>
    <w:rsid w:val="00E65BC6"/>
    <w:rsid w:val="00E664FE"/>
    <w:rsid w:val="00E67BE6"/>
    <w:rsid w:val="00E70E2D"/>
    <w:rsid w:val="00E70F2A"/>
    <w:rsid w:val="00E71D02"/>
    <w:rsid w:val="00E732D7"/>
    <w:rsid w:val="00E7355D"/>
    <w:rsid w:val="00E7453B"/>
    <w:rsid w:val="00E755A0"/>
    <w:rsid w:val="00E766D3"/>
    <w:rsid w:val="00E76827"/>
    <w:rsid w:val="00E768FC"/>
    <w:rsid w:val="00E77803"/>
    <w:rsid w:val="00E80626"/>
    <w:rsid w:val="00E812DA"/>
    <w:rsid w:val="00E81DA5"/>
    <w:rsid w:val="00E82043"/>
    <w:rsid w:val="00E8276C"/>
    <w:rsid w:val="00E82B35"/>
    <w:rsid w:val="00E834BB"/>
    <w:rsid w:val="00E838B6"/>
    <w:rsid w:val="00E839CD"/>
    <w:rsid w:val="00E83B07"/>
    <w:rsid w:val="00E83C47"/>
    <w:rsid w:val="00E83D6C"/>
    <w:rsid w:val="00E8434C"/>
    <w:rsid w:val="00E843BF"/>
    <w:rsid w:val="00E849D7"/>
    <w:rsid w:val="00E84F69"/>
    <w:rsid w:val="00E853BC"/>
    <w:rsid w:val="00E8572C"/>
    <w:rsid w:val="00E90E36"/>
    <w:rsid w:val="00E90FA0"/>
    <w:rsid w:val="00E916FF"/>
    <w:rsid w:val="00E91926"/>
    <w:rsid w:val="00E91D0A"/>
    <w:rsid w:val="00E92766"/>
    <w:rsid w:val="00E93013"/>
    <w:rsid w:val="00E9306D"/>
    <w:rsid w:val="00E93699"/>
    <w:rsid w:val="00E93F80"/>
    <w:rsid w:val="00E945EC"/>
    <w:rsid w:val="00E95F02"/>
    <w:rsid w:val="00E96CA9"/>
    <w:rsid w:val="00E97181"/>
    <w:rsid w:val="00E971A6"/>
    <w:rsid w:val="00EA0D42"/>
    <w:rsid w:val="00EA13A2"/>
    <w:rsid w:val="00EA1EF8"/>
    <w:rsid w:val="00EA4BF7"/>
    <w:rsid w:val="00EA6EF5"/>
    <w:rsid w:val="00EA7721"/>
    <w:rsid w:val="00EB0ADF"/>
    <w:rsid w:val="00EB23A4"/>
    <w:rsid w:val="00EB3CE6"/>
    <w:rsid w:val="00EB4C85"/>
    <w:rsid w:val="00EB4C95"/>
    <w:rsid w:val="00EB573F"/>
    <w:rsid w:val="00EB61BB"/>
    <w:rsid w:val="00EB69EB"/>
    <w:rsid w:val="00EB7E3D"/>
    <w:rsid w:val="00EC071A"/>
    <w:rsid w:val="00EC1E10"/>
    <w:rsid w:val="00EC2C2F"/>
    <w:rsid w:val="00EC2CEB"/>
    <w:rsid w:val="00EC3276"/>
    <w:rsid w:val="00EC34FA"/>
    <w:rsid w:val="00EC3AAD"/>
    <w:rsid w:val="00EC42A3"/>
    <w:rsid w:val="00EC55DC"/>
    <w:rsid w:val="00EC5C46"/>
    <w:rsid w:val="00EC75D1"/>
    <w:rsid w:val="00EC7922"/>
    <w:rsid w:val="00ED01F8"/>
    <w:rsid w:val="00ED05A3"/>
    <w:rsid w:val="00ED0C31"/>
    <w:rsid w:val="00ED0CCB"/>
    <w:rsid w:val="00ED1965"/>
    <w:rsid w:val="00ED2C06"/>
    <w:rsid w:val="00ED2EC0"/>
    <w:rsid w:val="00ED2F82"/>
    <w:rsid w:val="00ED4829"/>
    <w:rsid w:val="00ED4F9E"/>
    <w:rsid w:val="00ED54CC"/>
    <w:rsid w:val="00ED6ECD"/>
    <w:rsid w:val="00ED7857"/>
    <w:rsid w:val="00ED78F7"/>
    <w:rsid w:val="00EE0BAD"/>
    <w:rsid w:val="00EE1405"/>
    <w:rsid w:val="00EE14C0"/>
    <w:rsid w:val="00EE2E28"/>
    <w:rsid w:val="00EE461D"/>
    <w:rsid w:val="00EE5135"/>
    <w:rsid w:val="00EE6E30"/>
    <w:rsid w:val="00EE7325"/>
    <w:rsid w:val="00EE784B"/>
    <w:rsid w:val="00EF0719"/>
    <w:rsid w:val="00EF1C89"/>
    <w:rsid w:val="00EF2120"/>
    <w:rsid w:val="00EF25F8"/>
    <w:rsid w:val="00EF2603"/>
    <w:rsid w:val="00EF26DD"/>
    <w:rsid w:val="00EF3187"/>
    <w:rsid w:val="00EF3418"/>
    <w:rsid w:val="00EF36B3"/>
    <w:rsid w:val="00EF48AD"/>
    <w:rsid w:val="00EF4E43"/>
    <w:rsid w:val="00EF5123"/>
    <w:rsid w:val="00EF704B"/>
    <w:rsid w:val="00EF7794"/>
    <w:rsid w:val="00F002A7"/>
    <w:rsid w:val="00F00450"/>
    <w:rsid w:val="00F00BA1"/>
    <w:rsid w:val="00F02BCA"/>
    <w:rsid w:val="00F02C40"/>
    <w:rsid w:val="00F030B0"/>
    <w:rsid w:val="00F035CF"/>
    <w:rsid w:val="00F03B1E"/>
    <w:rsid w:val="00F03CD2"/>
    <w:rsid w:val="00F04596"/>
    <w:rsid w:val="00F04FDF"/>
    <w:rsid w:val="00F05267"/>
    <w:rsid w:val="00F06EFC"/>
    <w:rsid w:val="00F10BF0"/>
    <w:rsid w:val="00F11476"/>
    <w:rsid w:val="00F119DB"/>
    <w:rsid w:val="00F11ADF"/>
    <w:rsid w:val="00F11D86"/>
    <w:rsid w:val="00F12913"/>
    <w:rsid w:val="00F129D9"/>
    <w:rsid w:val="00F13C60"/>
    <w:rsid w:val="00F13C67"/>
    <w:rsid w:val="00F14BB6"/>
    <w:rsid w:val="00F156BF"/>
    <w:rsid w:val="00F1591F"/>
    <w:rsid w:val="00F15E86"/>
    <w:rsid w:val="00F165B0"/>
    <w:rsid w:val="00F169A2"/>
    <w:rsid w:val="00F1725F"/>
    <w:rsid w:val="00F178F4"/>
    <w:rsid w:val="00F20320"/>
    <w:rsid w:val="00F20467"/>
    <w:rsid w:val="00F20A94"/>
    <w:rsid w:val="00F20C31"/>
    <w:rsid w:val="00F20D1C"/>
    <w:rsid w:val="00F2108C"/>
    <w:rsid w:val="00F21905"/>
    <w:rsid w:val="00F2223E"/>
    <w:rsid w:val="00F230F4"/>
    <w:rsid w:val="00F2386A"/>
    <w:rsid w:val="00F23B39"/>
    <w:rsid w:val="00F244F1"/>
    <w:rsid w:val="00F251DD"/>
    <w:rsid w:val="00F25694"/>
    <w:rsid w:val="00F26795"/>
    <w:rsid w:val="00F27188"/>
    <w:rsid w:val="00F27AD6"/>
    <w:rsid w:val="00F31A93"/>
    <w:rsid w:val="00F31B1D"/>
    <w:rsid w:val="00F31B52"/>
    <w:rsid w:val="00F31E13"/>
    <w:rsid w:val="00F3207D"/>
    <w:rsid w:val="00F32175"/>
    <w:rsid w:val="00F325DA"/>
    <w:rsid w:val="00F32C40"/>
    <w:rsid w:val="00F3439F"/>
    <w:rsid w:val="00F35714"/>
    <w:rsid w:val="00F35D67"/>
    <w:rsid w:val="00F3731B"/>
    <w:rsid w:val="00F412EB"/>
    <w:rsid w:val="00F42393"/>
    <w:rsid w:val="00F42511"/>
    <w:rsid w:val="00F4260A"/>
    <w:rsid w:val="00F43338"/>
    <w:rsid w:val="00F4416D"/>
    <w:rsid w:val="00F45429"/>
    <w:rsid w:val="00F455A3"/>
    <w:rsid w:val="00F45788"/>
    <w:rsid w:val="00F46213"/>
    <w:rsid w:val="00F46EC0"/>
    <w:rsid w:val="00F50095"/>
    <w:rsid w:val="00F50593"/>
    <w:rsid w:val="00F50A9D"/>
    <w:rsid w:val="00F50D26"/>
    <w:rsid w:val="00F51762"/>
    <w:rsid w:val="00F53B85"/>
    <w:rsid w:val="00F552D4"/>
    <w:rsid w:val="00F55469"/>
    <w:rsid w:val="00F56EE6"/>
    <w:rsid w:val="00F57068"/>
    <w:rsid w:val="00F57790"/>
    <w:rsid w:val="00F5786A"/>
    <w:rsid w:val="00F57AB1"/>
    <w:rsid w:val="00F6079F"/>
    <w:rsid w:val="00F6142A"/>
    <w:rsid w:val="00F6448E"/>
    <w:rsid w:val="00F6494A"/>
    <w:rsid w:val="00F65159"/>
    <w:rsid w:val="00F65873"/>
    <w:rsid w:val="00F67595"/>
    <w:rsid w:val="00F67A4A"/>
    <w:rsid w:val="00F67BAA"/>
    <w:rsid w:val="00F70816"/>
    <w:rsid w:val="00F71974"/>
    <w:rsid w:val="00F7217A"/>
    <w:rsid w:val="00F72E2B"/>
    <w:rsid w:val="00F73E97"/>
    <w:rsid w:val="00F74CDE"/>
    <w:rsid w:val="00F75F01"/>
    <w:rsid w:val="00F806C5"/>
    <w:rsid w:val="00F8138D"/>
    <w:rsid w:val="00F81860"/>
    <w:rsid w:val="00F819DE"/>
    <w:rsid w:val="00F81CD4"/>
    <w:rsid w:val="00F8322B"/>
    <w:rsid w:val="00F83D63"/>
    <w:rsid w:val="00F83EFC"/>
    <w:rsid w:val="00F8414E"/>
    <w:rsid w:val="00F85A8B"/>
    <w:rsid w:val="00F85C3E"/>
    <w:rsid w:val="00F85D7B"/>
    <w:rsid w:val="00F85DE9"/>
    <w:rsid w:val="00F85F13"/>
    <w:rsid w:val="00F863EF"/>
    <w:rsid w:val="00F907E2"/>
    <w:rsid w:val="00F90CAE"/>
    <w:rsid w:val="00F91464"/>
    <w:rsid w:val="00F9201E"/>
    <w:rsid w:val="00F92076"/>
    <w:rsid w:val="00F92E17"/>
    <w:rsid w:val="00F93DCF"/>
    <w:rsid w:val="00F9502D"/>
    <w:rsid w:val="00F96743"/>
    <w:rsid w:val="00F97C36"/>
    <w:rsid w:val="00FA192E"/>
    <w:rsid w:val="00FA2534"/>
    <w:rsid w:val="00FA263B"/>
    <w:rsid w:val="00FA2EC4"/>
    <w:rsid w:val="00FA3CA1"/>
    <w:rsid w:val="00FA4C5B"/>
    <w:rsid w:val="00FA4DD5"/>
    <w:rsid w:val="00FA5D35"/>
    <w:rsid w:val="00FA5FA8"/>
    <w:rsid w:val="00FA651D"/>
    <w:rsid w:val="00FB05FC"/>
    <w:rsid w:val="00FB345B"/>
    <w:rsid w:val="00FB40B4"/>
    <w:rsid w:val="00FB4D62"/>
    <w:rsid w:val="00FB5273"/>
    <w:rsid w:val="00FB57E6"/>
    <w:rsid w:val="00FB5832"/>
    <w:rsid w:val="00FB7534"/>
    <w:rsid w:val="00FB7EF5"/>
    <w:rsid w:val="00FC0497"/>
    <w:rsid w:val="00FC0F77"/>
    <w:rsid w:val="00FC1104"/>
    <w:rsid w:val="00FC2870"/>
    <w:rsid w:val="00FC2BD1"/>
    <w:rsid w:val="00FC2E31"/>
    <w:rsid w:val="00FC3DFE"/>
    <w:rsid w:val="00FC4AA7"/>
    <w:rsid w:val="00FC536B"/>
    <w:rsid w:val="00FC5D58"/>
    <w:rsid w:val="00FC6712"/>
    <w:rsid w:val="00FC67B6"/>
    <w:rsid w:val="00FC6C3B"/>
    <w:rsid w:val="00FC6DD3"/>
    <w:rsid w:val="00FC71B1"/>
    <w:rsid w:val="00FC7953"/>
    <w:rsid w:val="00FD0030"/>
    <w:rsid w:val="00FD0672"/>
    <w:rsid w:val="00FD0F63"/>
    <w:rsid w:val="00FD179B"/>
    <w:rsid w:val="00FD18A0"/>
    <w:rsid w:val="00FD2630"/>
    <w:rsid w:val="00FD2793"/>
    <w:rsid w:val="00FD3279"/>
    <w:rsid w:val="00FD338D"/>
    <w:rsid w:val="00FD4716"/>
    <w:rsid w:val="00FD4D7E"/>
    <w:rsid w:val="00FD5436"/>
    <w:rsid w:val="00FD60D4"/>
    <w:rsid w:val="00FD6537"/>
    <w:rsid w:val="00FD6AA3"/>
    <w:rsid w:val="00FD7581"/>
    <w:rsid w:val="00FD7870"/>
    <w:rsid w:val="00FE0BFB"/>
    <w:rsid w:val="00FE0CB0"/>
    <w:rsid w:val="00FE2176"/>
    <w:rsid w:val="00FE2210"/>
    <w:rsid w:val="00FE301F"/>
    <w:rsid w:val="00FE381F"/>
    <w:rsid w:val="00FE3D04"/>
    <w:rsid w:val="00FE43BA"/>
    <w:rsid w:val="00FE5601"/>
    <w:rsid w:val="00FE5AAC"/>
    <w:rsid w:val="00FE5E9F"/>
    <w:rsid w:val="00FE6515"/>
    <w:rsid w:val="00FE69BE"/>
    <w:rsid w:val="00FE6A7C"/>
    <w:rsid w:val="00FE7698"/>
    <w:rsid w:val="00FE7C23"/>
    <w:rsid w:val="00FF0681"/>
    <w:rsid w:val="00FF0C33"/>
    <w:rsid w:val="00FF0FD9"/>
    <w:rsid w:val="00FF1289"/>
    <w:rsid w:val="00FF147B"/>
    <w:rsid w:val="00FF2337"/>
    <w:rsid w:val="00FF2623"/>
    <w:rsid w:val="00FF33FD"/>
    <w:rsid w:val="00FF3AB4"/>
    <w:rsid w:val="00FF3EE0"/>
    <w:rsid w:val="00FF4524"/>
    <w:rsid w:val="00FF4D0F"/>
    <w:rsid w:val="00FF5393"/>
    <w:rsid w:val="00FF5F12"/>
    <w:rsid w:val="00FF6453"/>
    <w:rsid w:val="00FF67EE"/>
    <w:rsid w:val="00FF696C"/>
    <w:rsid w:val="00FF79F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9633"/>
    <o:shapelayout v:ext="edit">
      <o:idmap v:ext="edit" data="1"/>
    </o:shapelayout>
  </w:shapeDefaults>
  <w:decimalSymbol w:val=","/>
  <w:listSeparator w:val=";"/>
  <w14:docId w14:val="24FABF99"/>
  <w15:docId w15:val="{CFE0DF60-1954-4B59-B562-7E1372F329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uiPriority="1" w:qFormat="1"/>
    <w:lsdException w:name="heading 7" w:semiHidden="1"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rsid w:val="00E43D32"/>
    <w:pPr>
      <w:spacing w:after="200" w:line="276" w:lineRule="auto"/>
    </w:pPr>
    <w:rPr>
      <w:rFonts w:ascii="Calibri" w:hAnsi="Calibri" w:cs="Calibri"/>
      <w:sz w:val="22"/>
      <w:szCs w:val="22"/>
    </w:rPr>
  </w:style>
  <w:style w:type="paragraph" w:styleId="10">
    <w:name w:val="heading 1"/>
    <w:aliases w:val="новая страница"/>
    <w:basedOn w:val="a1"/>
    <w:next w:val="a1"/>
    <w:link w:val="12"/>
    <w:qFormat/>
    <w:rsid w:val="00A8008A"/>
    <w:pPr>
      <w:keepNext/>
      <w:numPr>
        <w:numId w:val="1"/>
      </w:numPr>
      <w:spacing w:after="0" w:line="360" w:lineRule="auto"/>
      <w:jc w:val="center"/>
      <w:outlineLvl w:val="0"/>
    </w:pPr>
    <w:rPr>
      <w:rFonts w:ascii="Times New Roman" w:hAnsi="Times New Roman" w:cs="Times New Roman"/>
      <w:b/>
      <w:bCs/>
      <w:kern w:val="32"/>
      <w:sz w:val="28"/>
      <w:szCs w:val="32"/>
      <w:lang w:val="x-none" w:eastAsia="x-none"/>
    </w:rPr>
  </w:style>
  <w:style w:type="paragraph" w:styleId="20">
    <w:name w:val="heading 2"/>
    <w:aliases w:val="2,Глава РНГП,ПОДЗАГОЛОВОК"/>
    <w:basedOn w:val="a1"/>
    <w:next w:val="a1"/>
    <w:link w:val="21"/>
    <w:qFormat/>
    <w:rsid w:val="00A8008A"/>
    <w:pPr>
      <w:keepNext/>
      <w:numPr>
        <w:ilvl w:val="1"/>
        <w:numId w:val="1"/>
      </w:numPr>
      <w:spacing w:after="0" w:line="360" w:lineRule="auto"/>
      <w:jc w:val="center"/>
      <w:outlineLvl w:val="1"/>
    </w:pPr>
    <w:rPr>
      <w:rFonts w:ascii="Times New Roman" w:hAnsi="Times New Roman" w:cs="Times New Roman"/>
      <w:b/>
      <w:bCs/>
      <w:iCs/>
      <w:sz w:val="24"/>
      <w:szCs w:val="28"/>
      <w:lang w:val="x-none" w:eastAsia="x-none"/>
    </w:rPr>
  </w:style>
  <w:style w:type="paragraph" w:styleId="3">
    <w:name w:val="heading 3"/>
    <w:aliases w:val="3"/>
    <w:basedOn w:val="a1"/>
    <w:next w:val="a1"/>
    <w:link w:val="30"/>
    <w:qFormat/>
    <w:rsid w:val="00A8008A"/>
    <w:pPr>
      <w:keepNext/>
      <w:numPr>
        <w:ilvl w:val="2"/>
        <w:numId w:val="1"/>
      </w:numPr>
      <w:spacing w:before="240" w:after="60"/>
      <w:outlineLvl w:val="2"/>
    </w:pPr>
    <w:rPr>
      <w:rFonts w:ascii="Times New Roman" w:hAnsi="Times New Roman" w:cs="Times New Roman"/>
      <w:b/>
      <w:bCs/>
      <w:i/>
      <w:sz w:val="24"/>
      <w:szCs w:val="26"/>
      <w:lang w:val="x-none" w:eastAsia="x-none"/>
    </w:rPr>
  </w:style>
  <w:style w:type="paragraph" w:styleId="4">
    <w:name w:val="heading 4"/>
    <w:basedOn w:val="a1"/>
    <w:next w:val="a1"/>
    <w:link w:val="40"/>
    <w:qFormat/>
    <w:rsid w:val="00A4225D"/>
    <w:pPr>
      <w:keepNext/>
      <w:spacing w:before="240" w:after="60"/>
      <w:outlineLvl w:val="3"/>
    </w:pPr>
    <w:rPr>
      <w:rFonts w:ascii="Times New Roman" w:hAnsi="Times New Roman" w:cs="Times New Roman"/>
      <w:b/>
      <w:bCs/>
      <w:sz w:val="28"/>
      <w:szCs w:val="28"/>
      <w:lang w:val="x-none" w:eastAsia="x-none"/>
    </w:rPr>
  </w:style>
  <w:style w:type="paragraph" w:styleId="5">
    <w:name w:val="heading 5"/>
    <w:basedOn w:val="a1"/>
    <w:next w:val="a1"/>
    <w:link w:val="50"/>
    <w:uiPriority w:val="1"/>
    <w:qFormat/>
    <w:rsid w:val="00A8008A"/>
    <w:pPr>
      <w:numPr>
        <w:ilvl w:val="4"/>
        <w:numId w:val="1"/>
      </w:numPr>
      <w:spacing w:before="240" w:after="60"/>
      <w:outlineLvl w:val="4"/>
    </w:pPr>
    <w:rPr>
      <w:rFonts w:cs="Times New Roman"/>
      <w:b/>
      <w:bCs/>
      <w:i/>
      <w:iCs/>
      <w:sz w:val="26"/>
      <w:szCs w:val="26"/>
      <w:lang w:val="x-none" w:eastAsia="x-none"/>
    </w:rPr>
  </w:style>
  <w:style w:type="paragraph" w:styleId="6">
    <w:name w:val="heading 6"/>
    <w:basedOn w:val="a1"/>
    <w:next w:val="a1"/>
    <w:link w:val="60"/>
    <w:rsid w:val="00A8008A"/>
    <w:pPr>
      <w:numPr>
        <w:ilvl w:val="5"/>
        <w:numId w:val="1"/>
      </w:numPr>
      <w:spacing w:before="240" w:after="60"/>
      <w:outlineLvl w:val="5"/>
    </w:pPr>
    <w:rPr>
      <w:rFonts w:ascii="Times New Roman" w:hAnsi="Times New Roman" w:cs="Times New Roman"/>
      <w:b/>
      <w:bCs/>
      <w:lang w:val="x-none" w:eastAsia="x-none"/>
    </w:rPr>
  </w:style>
  <w:style w:type="paragraph" w:styleId="7">
    <w:name w:val="heading 7"/>
    <w:basedOn w:val="a1"/>
    <w:next w:val="a1"/>
    <w:link w:val="70"/>
    <w:rsid w:val="00A8008A"/>
    <w:pPr>
      <w:numPr>
        <w:ilvl w:val="6"/>
        <w:numId w:val="1"/>
      </w:numPr>
      <w:spacing w:before="240" w:after="60"/>
      <w:outlineLvl w:val="6"/>
    </w:pPr>
    <w:rPr>
      <w:rFonts w:ascii="Times New Roman" w:hAnsi="Times New Roman" w:cs="Times New Roman"/>
      <w:sz w:val="24"/>
      <w:szCs w:val="24"/>
      <w:lang w:val="x-none" w:eastAsia="x-none"/>
    </w:rPr>
  </w:style>
  <w:style w:type="paragraph" w:styleId="8">
    <w:name w:val="heading 8"/>
    <w:basedOn w:val="a1"/>
    <w:next w:val="a1"/>
    <w:link w:val="80"/>
    <w:uiPriority w:val="9"/>
    <w:qFormat/>
    <w:rsid w:val="00A8008A"/>
    <w:pPr>
      <w:numPr>
        <w:ilvl w:val="7"/>
        <w:numId w:val="1"/>
      </w:numPr>
      <w:spacing w:before="240" w:after="60"/>
      <w:outlineLvl w:val="7"/>
    </w:pPr>
    <w:rPr>
      <w:rFonts w:ascii="Times New Roman" w:hAnsi="Times New Roman" w:cs="Times New Roman"/>
      <w:i/>
      <w:iCs/>
      <w:sz w:val="24"/>
      <w:szCs w:val="24"/>
      <w:lang w:val="x-none" w:eastAsia="x-none"/>
    </w:rPr>
  </w:style>
  <w:style w:type="paragraph" w:styleId="9">
    <w:name w:val="heading 9"/>
    <w:basedOn w:val="a1"/>
    <w:next w:val="a1"/>
    <w:link w:val="90"/>
    <w:uiPriority w:val="9"/>
    <w:qFormat/>
    <w:rsid w:val="00A8008A"/>
    <w:pPr>
      <w:numPr>
        <w:ilvl w:val="8"/>
        <w:numId w:val="1"/>
      </w:numPr>
      <w:spacing w:before="240" w:after="60"/>
      <w:outlineLvl w:val="8"/>
    </w:pPr>
    <w:rPr>
      <w:rFonts w:ascii="Arial" w:hAnsi="Arial" w:cs="Times New Roman"/>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5">
    <w:name w:val="Для заголовка функциональные зоны_ГП"/>
    <w:basedOn w:val="a1"/>
    <w:rsid w:val="00314736"/>
    <w:pPr>
      <w:outlineLvl w:val="1"/>
    </w:pPr>
    <w:rPr>
      <w:i/>
    </w:rPr>
  </w:style>
  <w:style w:type="paragraph" w:styleId="a6">
    <w:name w:val="List Paragraph"/>
    <w:basedOn w:val="a1"/>
    <w:link w:val="a7"/>
    <w:uiPriority w:val="34"/>
    <w:qFormat/>
    <w:rsid w:val="00A8008A"/>
    <w:pPr>
      <w:ind w:left="720"/>
      <w:contextualSpacing/>
    </w:pPr>
    <w:rPr>
      <w:rFonts w:cs="Times New Roman"/>
      <w:lang w:val="x-none" w:eastAsia="x-none"/>
    </w:rPr>
  </w:style>
  <w:style w:type="character" w:customStyle="1" w:styleId="12">
    <w:name w:val="Заголовок 1 Знак"/>
    <w:aliases w:val="новая страница Знак"/>
    <w:link w:val="10"/>
    <w:rsid w:val="00A8008A"/>
    <w:rPr>
      <w:b/>
      <w:bCs/>
      <w:kern w:val="32"/>
      <w:sz w:val="28"/>
      <w:szCs w:val="32"/>
      <w:lang w:val="x-none" w:eastAsia="x-none"/>
    </w:rPr>
  </w:style>
  <w:style w:type="paragraph" w:styleId="a8">
    <w:name w:val="footer"/>
    <w:basedOn w:val="a1"/>
    <w:link w:val="a9"/>
    <w:uiPriority w:val="99"/>
    <w:rsid w:val="00A8008A"/>
    <w:pPr>
      <w:tabs>
        <w:tab w:val="center" w:pos="4677"/>
        <w:tab w:val="right" w:pos="9355"/>
      </w:tabs>
    </w:pPr>
  </w:style>
  <w:style w:type="character" w:styleId="aa">
    <w:name w:val="page number"/>
    <w:basedOn w:val="a2"/>
    <w:rsid w:val="00A8008A"/>
  </w:style>
  <w:style w:type="paragraph" w:styleId="ab">
    <w:name w:val="Title"/>
    <w:basedOn w:val="a1"/>
    <w:link w:val="ac"/>
    <w:qFormat/>
    <w:rsid w:val="00A8008A"/>
    <w:pPr>
      <w:spacing w:after="0" w:line="240" w:lineRule="auto"/>
      <w:jc w:val="center"/>
    </w:pPr>
    <w:rPr>
      <w:rFonts w:ascii="Arial" w:hAnsi="Arial" w:cs="Arial"/>
      <w:b/>
      <w:bCs/>
    </w:rPr>
  </w:style>
  <w:style w:type="character" w:customStyle="1" w:styleId="ac">
    <w:name w:val="Заголовок Знак"/>
    <w:link w:val="ab"/>
    <w:rsid w:val="00A8008A"/>
    <w:rPr>
      <w:rFonts w:ascii="Arial" w:hAnsi="Arial" w:cs="Arial"/>
      <w:b/>
      <w:bCs/>
      <w:sz w:val="22"/>
      <w:szCs w:val="22"/>
      <w:lang w:val="ru-RU" w:eastAsia="ru-RU" w:bidi="ar-SA"/>
    </w:rPr>
  </w:style>
  <w:style w:type="paragraph" w:customStyle="1" w:styleId="Label">
    <w:name w:val="Label"/>
    <w:basedOn w:val="a1"/>
    <w:rsid w:val="00A8008A"/>
    <w:pPr>
      <w:spacing w:before="120" w:after="0" w:line="240" w:lineRule="auto"/>
    </w:pPr>
    <w:rPr>
      <w:rFonts w:ascii="Antiqua" w:hAnsi="Antiqua" w:cs="Times New Roman"/>
      <w:sz w:val="17"/>
      <w:szCs w:val="20"/>
      <w:lang w:val="en-US"/>
    </w:rPr>
  </w:style>
  <w:style w:type="paragraph" w:customStyle="1" w:styleId="Ieinoie">
    <w:name w:val="Ieino?ie"/>
    <w:basedOn w:val="a1"/>
    <w:rsid w:val="00A8008A"/>
    <w:pPr>
      <w:spacing w:after="0" w:line="240" w:lineRule="auto"/>
      <w:jc w:val="center"/>
    </w:pPr>
    <w:rPr>
      <w:rFonts w:ascii="AGGal" w:hAnsi="AGGal" w:cs="Times New Roman"/>
      <w:szCs w:val="20"/>
    </w:rPr>
  </w:style>
  <w:style w:type="numbering" w:customStyle="1" w:styleId="13">
    <w:name w:val="Нет списка1"/>
    <w:next w:val="a4"/>
    <w:semiHidden/>
    <w:rsid w:val="00A8008A"/>
  </w:style>
  <w:style w:type="paragraph" w:styleId="ad">
    <w:name w:val="header"/>
    <w:aliases w:val="??????? ??????????"/>
    <w:basedOn w:val="a1"/>
    <w:link w:val="ae"/>
    <w:uiPriority w:val="99"/>
    <w:rsid w:val="00A8008A"/>
    <w:pPr>
      <w:tabs>
        <w:tab w:val="center" w:pos="4677"/>
        <w:tab w:val="right" w:pos="9355"/>
      </w:tabs>
      <w:spacing w:after="0" w:line="240" w:lineRule="auto"/>
    </w:pPr>
    <w:rPr>
      <w:rFonts w:ascii="Times New Roman" w:hAnsi="Times New Roman" w:cs="Times New Roman"/>
      <w:sz w:val="24"/>
      <w:szCs w:val="20"/>
    </w:rPr>
  </w:style>
  <w:style w:type="paragraph" w:styleId="22">
    <w:name w:val="Body Text 2"/>
    <w:basedOn w:val="a1"/>
    <w:link w:val="23"/>
    <w:rsid w:val="00A8008A"/>
    <w:pPr>
      <w:spacing w:after="0" w:line="240" w:lineRule="auto"/>
      <w:jc w:val="center"/>
    </w:pPr>
    <w:rPr>
      <w:rFonts w:ascii="Courier New" w:hAnsi="Courier New" w:cs="Courier New"/>
      <w:sz w:val="24"/>
      <w:szCs w:val="24"/>
    </w:rPr>
  </w:style>
  <w:style w:type="paragraph" w:styleId="af">
    <w:name w:val="Body Text"/>
    <w:basedOn w:val="a1"/>
    <w:link w:val="af0"/>
    <w:rsid w:val="00A8008A"/>
    <w:pPr>
      <w:spacing w:after="120" w:line="240" w:lineRule="auto"/>
    </w:pPr>
    <w:rPr>
      <w:rFonts w:ascii="Times New Roman" w:hAnsi="Times New Roman" w:cs="Times New Roman"/>
      <w:sz w:val="24"/>
      <w:szCs w:val="20"/>
    </w:rPr>
  </w:style>
  <w:style w:type="paragraph" w:customStyle="1" w:styleId="14">
    <w:name w:val="заголовок 1"/>
    <w:basedOn w:val="a1"/>
    <w:next w:val="a1"/>
    <w:link w:val="15"/>
    <w:rsid w:val="00A8008A"/>
    <w:pPr>
      <w:keepNext/>
      <w:autoSpaceDE w:val="0"/>
      <w:autoSpaceDN w:val="0"/>
      <w:spacing w:after="0" w:line="240" w:lineRule="auto"/>
      <w:jc w:val="right"/>
      <w:outlineLvl w:val="0"/>
    </w:pPr>
    <w:rPr>
      <w:rFonts w:ascii="Arial" w:hAnsi="Arial" w:cs="Arial"/>
      <w:b/>
      <w:bCs/>
      <w:sz w:val="28"/>
      <w:szCs w:val="28"/>
    </w:rPr>
  </w:style>
  <w:style w:type="paragraph" w:styleId="af1">
    <w:name w:val="Body Text Indent"/>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w:basedOn w:val="a1"/>
    <w:link w:val="af2"/>
    <w:rsid w:val="00A8008A"/>
    <w:pPr>
      <w:spacing w:after="120" w:line="240" w:lineRule="auto"/>
      <w:ind w:left="283"/>
    </w:pPr>
    <w:rPr>
      <w:rFonts w:ascii="Times New Roman" w:hAnsi="Times New Roman" w:cs="Times New Roman"/>
      <w:sz w:val="24"/>
      <w:szCs w:val="20"/>
    </w:rPr>
  </w:style>
  <w:style w:type="paragraph" w:styleId="af3">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1"/>
    <w:next w:val="a1"/>
    <w:link w:val="24"/>
    <w:rsid w:val="00EE7325"/>
    <w:pPr>
      <w:spacing w:after="0" w:line="240" w:lineRule="auto"/>
    </w:pPr>
    <w:rPr>
      <w:rFonts w:ascii="Times New Roman" w:hAnsi="Times New Roman" w:cs="Times New Roman"/>
      <w:bCs/>
      <w:sz w:val="24"/>
      <w:szCs w:val="24"/>
      <w:lang w:val="x-none" w:eastAsia="x-none"/>
    </w:rPr>
  </w:style>
  <w:style w:type="paragraph" w:styleId="25">
    <w:name w:val="Body Text Indent 2"/>
    <w:basedOn w:val="a1"/>
    <w:link w:val="26"/>
    <w:rsid w:val="00A8008A"/>
    <w:pPr>
      <w:spacing w:after="120" w:line="480" w:lineRule="auto"/>
      <w:ind w:left="283"/>
    </w:pPr>
    <w:rPr>
      <w:rFonts w:ascii="Times New Roman" w:hAnsi="Times New Roman" w:cs="Times New Roman"/>
      <w:sz w:val="24"/>
      <w:szCs w:val="20"/>
    </w:rPr>
  </w:style>
  <w:style w:type="paragraph" w:styleId="af4">
    <w:name w:val="Block Text"/>
    <w:basedOn w:val="a1"/>
    <w:rsid w:val="00A8008A"/>
    <w:pPr>
      <w:widowControl w:val="0"/>
      <w:autoSpaceDE w:val="0"/>
      <w:autoSpaceDN w:val="0"/>
      <w:adjustRightInd w:val="0"/>
      <w:spacing w:after="0" w:line="240" w:lineRule="auto"/>
      <w:ind w:left="284" w:right="203"/>
    </w:pPr>
    <w:rPr>
      <w:rFonts w:ascii="Times New Roman" w:hAnsi="Times New Roman" w:cs="Times New Roman"/>
      <w:sz w:val="20"/>
      <w:szCs w:val="20"/>
    </w:rPr>
  </w:style>
  <w:style w:type="paragraph" w:styleId="af5">
    <w:name w:val="footnote text"/>
    <w:basedOn w:val="a1"/>
    <w:link w:val="af6"/>
    <w:rsid w:val="00A8008A"/>
    <w:pPr>
      <w:spacing w:after="0" w:line="240" w:lineRule="auto"/>
    </w:pPr>
    <w:rPr>
      <w:rFonts w:ascii="Arial Narrow" w:hAnsi="Arial Narrow" w:cs="Times New Roman"/>
      <w:sz w:val="20"/>
      <w:szCs w:val="20"/>
    </w:rPr>
  </w:style>
  <w:style w:type="character" w:styleId="af7">
    <w:name w:val="footnote reference"/>
    <w:rsid w:val="00A8008A"/>
    <w:rPr>
      <w:vertAlign w:val="superscript"/>
    </w:rPr>
  </w:style>
  <w:style w:type="paragraph" w:customStyle="1" w:styleId="af8">
    <w:name w:val="Знак Знак Знак Знак Знак Знак Знак"/>
    <w:basedOn w:val="a1"/>
    <w:rsid w:val="00A8008A"/>
    <w:pPr>
      <w:spacing w:after="60" w:line="240" w:lineRule="auto"/>
      <w:ind w:firstLine="709"/>
      <w:jc w:val="both"/>
    </w:pPr>
    <w:rPr>
      <w:rFonts w:ascii="Arial" w:hAnsi="Arial" w:cs="Arial"/>
      <w:bCs/>
      <w:sz w:val="24"/>
      <w:szCs w:val="24"/>
    </w:rPr>
  </w:style>
  <w:style w:type="paragraph" w:styleId="af9">
    <w:name w:val="Balloon Text"/>
    <w:basedOn w:val="a1"/>
    <w:link w:val="afa"/>
    <w:uiPriority w:val="99"/>
    <w:semiHidden/>
    <w:rsid w:val="00A8008A"/>
    <w:pPr>
      <w:spacing w:after="0" w:line="240" w:lineRule="auto"/>
    </w:pPr>
    <w:rPr>
      <w:rFonts w:ascii="Tahoma" w:hAnsi="Tahoma" w:cs="Tahoma"/>
      <w:sz w:val="16"/>
      <w:szCs w:val="16"/>
    </w:rPr>
  </w:style>
  <w:style w:type="table" w:styleId="afb">
    <w:name w:val="Table Grid"/>
    <w:basedOn w:val="a3"/>
    <w:rsid w:val="00A800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6">
    <w:name w:val="toc 1"/>
    <w:aliases w:val="О1"/>
    <w:basedOn w:val="a1"/>
    <w:next w:val="a1"/>
    <w:autoRedefine/>
    <w:uiPriority w:val="39"/>
    <w:qFormat/>
    <w:rsid w:val="00E53E8A"/>
    <w:pPr>
      <w:tabs>
        <w:tab w:val="right" w:leader="dot" w:pos="9606"/>
      </w:tabs>
      <w:spacing w:before="120" w:after="120" w:line="240" w:lineRule="auto"/>
    </w:pPr>
    <w:rPr>
      <w:rFonts w:ascii="Times New Roman" w:hAnsi="Times New Roman" w:cs="Times New Roman"/>
      <w:b/>
      <w:bCs/>
      <w:noProof/>
      <w:sz w:val="24"/>
      <w:szCs w:val="24"/>
    </w:rPr>
  </w:style>
  <w:style w:type="paragraph" w:styleId="27">
    <w:name w:val="toc 2"/>
    <w:basedOn w:val="a1"/>
    <w:next w:val="a1"/>
    <w:autoRedefine/>
    <w:uiPriority w:val="39"/>
    <w:qFormat/>
    <w:rsid w:val="002C0C1F"/>
    <w:pPr>
      <w:tabs>
        <w:tab w:val="right" w:leader="dot" w:pos="9628"/>
      </w:tabs>
      <w:spacing w:after="0" w:line="240" w:lineRule="auto"/>
      <w:ind w:left="170"/>
    </w:pPr>
    <w:rPr>
      <w:rFonts w:ascii="Times New Roman" w:hAnsi="Times New Roman" w:cs="Times New Roman"/>
      <w:iCs/>
      <w:noProof/>
      <w:sz w:val="24"/>
      <w:szCs w:val="24"/>
    </w:rPr>
  </w:style>
  <w:style w:type="paragraph" w:styleId="31">
    <w:name w:val="toc 3"/>
    <w:basedOn w:val="a1"/>
    <w:next w:val="a1"/>
    <w:autoRedefine/>
    <w:uiPriority w:val="39"/>
    <w:qFormat/>
    <w:rsid w:val="00A8008A"/>
    <w:pPr>
      <w:spacing w:after="0"/>
      <w:ind w:left="440"/>
    </w:pPr>
    <w:rPr>
      <w:sz w:val="20"/>
      <w:szCs w:val="20"/>
    </w:rPr>
  </w:style>
  <w:style w:type="paragraph" w:styleId="41">
    <w:name w:val="toc 4"/>
    <w:basedOn w:val="a1"/>
    <w:next w:val="a1"/>
    <w:autoRedefine/>
    <w:uiPriority w:val="39"/>
    <w:rsid w:val="00A8008A"/>
    <w:pPr>
      <w:spacing w:after="0"/>
      <w:ind w:left="660"/>
    </w:pPr>
    <w:rPr>
      <w:sz w:val="20"/>
      <w:szCs w:val="20"/>
    </w:rPr>
  </w:style>
  <w:style w:type="paragraph" w:styleId="51">
    <w:name w:val="toc 5"/>
    <w:basedOn w:val="a1"/>
    <w:next w:val="a1"/>
    <w:autoRedefine/>
    <w:uiPriority w:val="39"/>
    <w:rsid w:val="00A8008A"/>
    <w:pPr>
      <w:spacing w:after="0"/>
      <w:ind w:left="880"/>
    </w:pPr>
    <w:rPr>
      <w:sz w:val="20"/>
      <w:szCs w:val="20"/>
    </w:rPr>
  </w:style>
  <w:style w:type="paragraph" w:styleId="61">
    <w:name w:val="toc 6"/>
    <w:basedOn w:val="a1"/>
    <w:next w:val="a1"/>
    <w:autoRedefine/>
    <w:uiPriority w:val="39"/>
    <w:rsid w:val="00A8008A"/>
    <w:pPr>
      <w:spacing w:after="0"/>
      <w:ind w:left="1100"/>
    </w:pPr>
    <w:rPr>
      <w:sz w:val="20"/>
      <w:szCs w:val="20"/>
    </w:rPr>
  </w:style>
  <w:style w:type="paragraph" w:styleId="71">
    <w:name w:val="toc 7"/>
    <w:basedOn w:val="a1"/>
    <w:next w:val="a1"/>
    <w:autoRedefine/>
    <w:uiPriority w:val="39"/>
    <w:rsid w:val="00A8008A"/>
    <w:pPr>
      <w:spacing w:after="0"/>
      <w:ind w:left="1320"/>
    </w:pPr>
    <w:rPr>
      <w:sz w:val="20"/>
      <w:szCs w:val="20"/>
    </w:rPr>
  </w:style>
  <w:style w:type="paragraph" w:styleId="81">
    <w:name w:val="toc 8"/>
    <w:basedOn w:val="a1"/>
    <w:next w:val="a1"/>
    <w:autoRedefine/>
    <w:uiPriority w:val="39"/>
    <w:rsid w:val="00A8008A"/>
    <w:pPr>
      <w:spacing w:after="0"/>
      <w:ind w:left="1540"/>
    </w:pPr>
    <w:rPr>
      <w:sz w:val="20"/>
      <w:szCs w:val="20"/>
    </w:rPr>
  </w:style>
  <w:style w:type="paragraph" w:styleId="91">
    <w:name w:val="toc 9"/>
    <w:basedOn w:val="a1"/>
    <w:next w:val="a1"/>
    <w:autoRedefine/>
    <w:uiPriority w:val="39"/>
    <w:rsid w:val="00A8008A"/>
    <w:pPr>
      <w:spacing w:after="0"/>
      <w:ind w:left="1760"/>
    </w:pPr>
    <w:rPr>
      <w:sz w:val="20"/>
      <w:szCs w:val="20"/>
    </w:rPr>
  </w:style>
  <w:style w:type="character" w:styleId="afc">
    <w:name w:val="Hyperlink"/>
    <w:uiPriority w:val="99"/>
    <w:rsid w:val="00A8008A"/>
    <w:rPr>
      <w:color w:val="0000FF"/>
      <w:u w:val="single"/>
    </w:rPr>
  </w:style>
  <w:style w:type="character" w:customStyle="1" w:styleId="ae">
    <w:name w:val="Верхний колонтитул Знак"/>
    <w:aliases w:val="??????? ?????????? Знак"/>
    <w:link w:val="ad"/>
    <w:uiPriority w:val="99"/>
    <w:rsid w:val="00A8008A"/>
    <w:rPr>
      <w:sz w:val="24"/>
      <w:lang w:val="ru-RU" w:eastAsia="ru-RU" w:bidi="ar-SA"/>
    </w:rPr>
  </w:style>
  <w:style w:type="paragraph" w:customStyle="1" w:styleId="afd">
    <w:name w:val="Знак Знак Знак"/>
    <w:basedOn w:val="a1"/>
    <w:rsid w:val="00A8008A"/>
    <w:pPr>
      <w:spacing w:after="60" w:line="240" w:lineRule="auto"/>
      <w:ind w:firstLine="709"/>
      <w:jc w:val="both"/>
    </w:pPr>
    <w:rPr>
      <w:rFonts w:ascii="Arial" w:hAnsi="Arial" w:cs="Arial"/>
      <w:bCs/>
      <w:sz w:val="24"/>
      <w:szCs w:val="24"/>
    </w:rPr>
  </w:style>
  <w:style w:type="paragraph" w:customStyle="1" w:styleId="28">
    <w:name w:val="Знак2"/>
    <w:basedOn w:val="a1"/>
    <w:rsid w:val="00A8008A"/>
    <w:pPr>
      <w:spacing w:after="60" w:line="240" w:lineRule="auto"/>
      <w:ind w:firstLine="709"/>
      <w:jc w:val="both"/>
    </w:pPr>
    <w:rPr>
      <w:rFonts w:ascii="Arial" w:hAnsi="Arial" w:cs="Arial"/>
      <w:bCs/>
      <w:sz w:val="24"/>
      <w:szCs w:val="24"/>
    </w:rPr>
  </w:style>
  <w:style w:type="paragraph" w:customStyle="1" w:styleId="afe">
    <w:name w:val="Стиль А"/>
    <w:basedOn w:val="a1"/>
    <w:link w:val="aff"/>
    <w:qFormat/>
    <w:rsid w:val="00A8008A"/>
    <w:pPr>
      <w:spacing w:after="0" w:line="240" w:lineRule="auto"/>
      <w:ind w:firstLine="720"/>
      <w:jc w:val="both"/>
    </w:pPr>
    <w:rPr>
      <w:rFonts w:ascii="Times New Roman" w:hAnsi="Times New Roman" w:cs="Times New Roman"/>
      <w:b/>
      <w:caps/>
      <w:sz w:val="28"/>
      <w:szCs w:val="28"/>
    </w:rPr>
  </w:style>
  <w:style w:type="character" w:customStyle="1" w:styleId="aff">
    <w:name w:val="Стиль А Знак"/>
    <w:link w:val="afe"/>
    <w:rsid w:val="00A8008A"/>
    <w:rPr>
      <w:b/>
      <w:caps/>
      <w:sz w:val="28"/>
      <w:szCs w:val="28"/>
      <w:lang w:val="ru-RU" w:eastAsia="ru-RU" w:bidi="ar-SA"/>
    </w:rPr>
  </w:style>
  <w:style w:type="numbering" w:customStyle="1" w:styleId="aff0">
    <w:name w:val="Стиль маркированный"/>
    <w:basedOn w:val="a4"/>
    <w:rsid w:val="00A8008A"/>
  </w:style>
  <w:style w:type="paragraph" w:customStyle="1" w:styleId="2">
    <w:name w:val="Стиль Заголовок 2 + не малые прописные"/>
    <w:basedOn w:val="20"/>
    <w:autoRedefine/>
    <w:rsid w:val="00A8008A"/>
    <w:pPr>
      <w:keepLines/>
      <w:widowControl w:val="0"/>
      <w:numPr>
        <w:numId w:val="3"/>
      </w:numPr>
      <w:spacing w:before="360" w:after="360"/>
      <w:jc w:val="both"/>
    </w:pPr>
    <w:rPr>
      <w:i/>
      <w:iCs w:val="0"/>
      <w:smallCaps/>
    </w:rPr>
  </w:style>
  <w:style w:type="paragraph" w:customStyle="1" w:styleId="3040">
    <w:name w:val="Стиль Заголовок 3 + Слева:  0.4 см Первая строка:  0 см"/>
    <w:basedOn w:val="3"/>
    <w:rsid w:val="00A8008A"/>
    <w:pPr>
      <w:widowControl w:val="0"/>
      <w:numPr>
        <w:numId w:val="3"/>
      </w:numPr>
      <w:spacing w:before="360" w:after="360" w:line="360" w:lineRule="auto"/>
    </w:pPr>
    <w:rPr>
      <w:sz w:val="28"/>
      <w:szCs w:val="20"/>
    </w:rPr>
  </w:style>
  <w:style w:type="character" w:customStyle="1" w:styleId="21">
    <w:name w:val="Заголовок 2 Знак"/>
    <w:aliases w:val="2 Знак,Глава РНГП Знак,ПОДЗАГОЛОВОК Знак"/>
    <w:link w:val="20"/>
    <w:rsid w:val="00A8008A"/>
    <w:rPr>
      <w:b/>
      <w:bCs/>
      <w:iCs/>
      <w:sz w:val="24"/>
      <w:szCs w:val="28"/>
      <w:lang w:val="x-none" w:eastAsia="x-none"/>
    </w:rPr>
  </w:style>
  <w:style w:type="character" w:customStyle="1" w:styleId="30">
    <w:name w:val="Заголовок 3 Знак"/>
    <w:aliases w:val="3 Знак"/>
    <w:link w:val="3"/>
    <w:rsid w:val="00A8008A"/>
    <w:rPr>
      <w:b/>
      <w:bCs/>
      <w:i/>
      <w:sz w:val="24"/>
      <w:szCs w:val="26"/>
      <w:lang w:val="x-none" w:eastAsia="x-none"/>
    </w:rPr>
  </w:style>
  <w:style w:type="character" w:customStyle="1" w:styleId="40">
    <w:name w:val="Заголовок 4 Знак"/>
    <w:link w:val="4"/>
    <w:rsid w:val="00A4225D"/>
    <w:rPr>
      <w:b/>
      <w:bCs/>
      <w:sz w:val="28"/>
      <w:szCs w:val="28"/>
      <w:lang w:val="x-none" w:eastAsia="x-none"/>
    </w:rPr>
  </w:style>
  <w:style w:type="character" w:customStyle="1" w:styleId="50">
    <w:name w:val="Заголовок 5 Знак"/>
    <w:link w:val="5"/>
    <w:uiPriority w:val="1"/>
    <w:rsid w:val="00A8008A"/>
    <w:rPr>
      <w:rFonts w:ascii="Calibri" w:hAnsi="Calibri"/>
      <w:b/>
      <w:bCs/>
      <w:i/>
      <w:iCs/>
      <w:sz w:val="26"/>
      <w:szCs w:val="26"/>
      <w:lang w:val="x-none" w:eastAsia="x-none"/>
    </w:rPr>
  </w:style>
  <w:style w:type="character" w:customStyle="1" w:styleId="60">
    <w:name w:val="Заголовок 6 Знак"/>
    <w:link w:val="6"/>
    <w:rsid w:val="00A8008A"/>
    <w:rPr>
      <w:b/>
      <w:bCs/>
      <w:sz w:val="22"/>
      <w:szCs w:val="22"/>
      <w:lang w:val="x-none" w:eastAsia="x-none"/>
    </w:rPr>
  </w:style>
  <w:style w:type="character" w:customStyle="1" w:styleId="70">
    <w:name w:val="Заголовок 7 Знак"/>
    <w:link w:val="7"/>
    <w:rsid w:val="00A8008A"/>
    <w:rPr>
      <w:sz w:val="24"/>
      <w:szCs w:val="24"/>
      <w:lang w:val="x-none" w:eastAsia="x-none"/>
    </w:rPr>
  </w:style>
  <w:style w:type="character" w:customStyle="1" w:styleId="80">
    <w:name w:val="Заголовок 8 Знак"/>
    <w:link w:val="8"/>
    <w:uiPriority w:val="9"/>
    <w:rsid w:val="00A8008A"/>
    <w:rPr>
      <w:i/>
      <w:iCs/>
      <w:sz w:val="24"/>
      <w:szCs w:val="24"/>
      <w:lang w:val="x-none" w:eastAsia="x-none"/>
    </w:rPr>
  </w:style>
  <w:style w:type="character" w:customStyle="1" w:styleId="90">
    <w:name w:val="Заголовок 9 Знак"/>
    <w:link w:val="9"/>
    <w:uiPriority w:val="9"/>
    <w:rsid w:val="00A8008A"/>
    <w:rPr>
      <w:rFonts w:ascii="Arial" w:hAnsi="Arial"/>
      <w:sz w:val="22"/>
      <w:szCs w:val="22"/>
      <w:lang w:val="x-none" w:eastAsia="x-none"/>
    </w:rPr>
  </w:style>
  <w:style w:type="character" w:customStyle="1" w:styleId="afa">
    <w:name w:val="Текст выноски Знак"/>
    <w:link w:val="af9"/>
    <w:uiPriority w:val="99"/>
    <w:semiHidden/>
    <w:rsid w:val="00A8008A"/>
    <w:rPr>
      <w:rFonts w:ascii="Tahoma" w:hAnsi="Tahoma" w:cs="Tahoma"/>
      <w:sz w:val="16"/>
      <w:szCs w:val="16"/>
      <w:lang w:val="ru-RU" w:eastAsia="ru-RU" w:bidi="ar-SA"/>
    </w:rPr>
  </w:style>
  <w:style w:type="character" w:customStyle="1" w:styleId="a9">
    <w:name w:val="Нижний колонтитул Знак"/>
    <w:link w:val="a8"/>
    <w:uiPriority w:val="99"/>
    <w:rsid w:val="00A8008A"/>
    <w:rPr>
      <w:rFonts w:ascii="Calibri" w:hAnsi="Calibri" w:cs="Calibri"/>
      <w:sz w:val="22"/>
      <w:szCs w:val="22"/>
      <w:lang w:val="ru-RU" w:eastAsia="ru-RU" w:bidi="ar-SA"/>
    </w:rPr>
  </w:style>
  <w:style w:type="paragraph" w:customStyle="1" w:styleId="CC6697C74D5C47D4AC021749BD917D4C">
    <w:name w:val="CC6697C74D5C47D4AC021749BD917D4C"/>
    <w:rsid w:val="00A8008A"/>
    <w:pPr>
      <w:spacing w:after="200" w:line="276" w:lineRule="auto"/>
    </w:pPr>
    <w:rPr>
      <w:rFonts w:ascii="Calibri" w:hAnsi="Calibri"/>
      <w:sz w:val="22"/>
      <w:szCs w:val="22"/>
      <w:lang w:val="en-US" w:eastAsia="en-US"/>
    </w:rPr>
  </w:style>
  <w:style w:type="paragraph" w:customStyle="1" w:styleId="Aeiiai">
    <w:name w:val="Aei?iai?"/>
    <w:basedOn w:val="a1"/>
    <w:rsid w:val="00A8008A"/>
    <w:pPr>
      <w:spacing w:after="0" w:line="240" w:lineRule="auto"/>
      <w:jc w:val="center"/>
    </w:pPr>
    <w:rPr>
      <w:rFonts w:ascii="AGGal" w:hAnsi="AGGal" w:cs="AGGal"/>
    </w:rPr>
  </w:style>
  <w:style w:type="character" w:styleId="aff1">
    <w:name w:val="Emphasis"/>
    <w:uiPriority w:val="20"/>
    <w:qFormat/>
    <w:rsid w:val="00A8008A"/>
    <w:rPr>
      <w:i/>
      <w:iCs/>
    </w:rPr>
  </w:style>
  <w:style w:type="paragraph" w:customStyle="1" w:styleId="aff2">
    <w:name w:val="текст сноски"/>
    <w:basedOn w:val="a1"/>
    <w:rsid w:val="00A8008A"/>
    <w:pPr>
      <w:autoSpaceDE w:val="0"/>
      <w:autoSpaceDN w:val="0"/>
      <w:spacing w:after="0" w:line="240" w:lineRule="auto"/>
    </w:pPr>
    <w:rPr>
      <w:rFonts w:ascii="Arial" w:hAnsi="Arial" w:cs="Arial"/>
      <w:sz w:val="20"/>
      <w:szCs w:val="20"/>
    </w:rPr>
  </w:style>
  <w:style w:type="character" w:customStyle="1" w:styleId="aff3">
    <w:name w:val="знак сноски"/>
    <w:rsid w:val="00A8008A"/>
    <w:rPr>
      <w:vertAlign w:val="superscript"/>
    </w:rPr>
  </w:style>
  <w:style w:type="character" w:customStyle="1" w:styleId="26">
    <w:name w:val="Основной текст с отступом 2 Знак"/>
    <w:link w:val="25"/>
    <w:rsid w:val="00A8008A"/>
    <w:rPr>
      <w:sz w:val="24"/>
      <w:lang w:val="ru-RU" w:eastAsia="ru-RU" w:bidi="ar-SA"/>
    </w:rPr>
  </w:style>
  <w:style w:type="character" w:customStyle="1" w:styleId="af0">
    <w:name w:val="Основной текст Знак"/>
    <w:link w:val="af"/>
    <w:rsid w:val="00A8008A"/>
    <w:rPr>
      <w:sz w:val="24"/>
      <w:lang w:val="ru-RU" w:eastAsia="ru-RU" w:bidi="ar-SA"/>
    </w:rPr>
  </w:style>
  <w:style w:type="character" w:customStyle="1" w:styleId="af6">
    <w:name w:val="Текст сноски Знак"/>
    <w:link w:val="af5"/>
    <w:rsid w:val="00A8008A"/>
    <w:rPr>
      <w:rFonts w:ascii="Arial Narrow" w:hAnsi="Arial Narrow"/>
      <w:lang w:val="ru-RU" w:eastAsia="ru-RU" w:bidi="ar-SA"/>
    </w:rPr>
  </w:style>
  <w:style w:type="character" w:customStyle="1" w:styleId="af2">
    <w:name w:val="Основной текст с отступом Знак"/>
    <w:aliases w:val="Основной текст с отступом Знак Знак Знак Знак Знак Знак Знак Знак Знак Знак Знак Знак Знак Знак Знак Знак Знак Знак Знак Знак Знак Знак Знак Знак Знак Знак Знак Знак Знак Знак"/>
    <w:link w:val="af1"/>
    <w:rsid w:val="00A8008A"/>
    <w:rPr>
      <w:sz w:val="24"/>
      <w:lang w:val="ru-RU" w:eastAsia="ru-RU" w:bidi="ar-SA"/>
    </w:rPr>
  </w:style>
  <w:style w:type="paragraph" w:customStyle="1" w:styleId="aff4">
    <w:name w:val="таблица"/>
    <w:basedOn w:val="a1"/>
    <w:next w:val="a1"/>
    <w:rsid w:val="00A8008A"/>
    <w:pPr>
      <w:spacing w:after="0" w:line="240" w:lineRule="auto"/>
      <w:jc w:val="both"/>
    </w:pPr>
    <w:rPr>
      <w:rFonts w:ascii="Times New Roman" w:hAnsi="Times New Roman" w:cs="Times New Roman"/>
      <w:i/>
      <w:sz w:val="24"/>
      <w:szCs w:val="24"/>
    </w:rPr>
  </w:style>
  <w:style w:type="paragraph" w:customStyle="1" w:styleId="29">
    <w:name w:val="Обычный2"/>
    <w:rsid w:val="00A8008A"/>
    <w:pPr>
      <w:widowControl w:val="0"/>
      <w:autoSpaceDE w:val="0"/>
      <w:autoSpaceDN w:val="0"/>
    </w:pPr>
  </w:style>
  <w:style w:type="character" w:customStyle="1" w:styleId="23">
    <w:name w:val="Основной текст 2 Знак"/>
    <w:link w:val="22"/>
    <w:rsid w:val="00A8008A"/>
    <w:rPr>
      <w:rFonts w:ascii="Courier New" w:hAnsi="Courier New" w:cs="Courier New"/>
      <w:sz w:val="24"/>
      <w:szCs w:val="24"/>
      <w:lang w:val="ru-RU" w:eastAsia="ru-RU" w:bidi="ar-SA"/>
    </w:rPr>
  </w:style>
  <w:style w:type="paragraph" w:styleId="32">
    <w:name w:val="Body Text 3"/>
    <w:basedOn w:val="a1"/>
    <w:link w:val="33"/>
    <w:rsid w:val="00A8008A"/>
    <w:pPr>
      <w:autoSpaceDE w:val="0"/>
      <w:autoSpaceDN w:val="0"/>
      <w:spacing w:after="0" w:line="240" w:lineRule="auto"/>
    </w:pPr>
    <w:rPr>
      <w:rFonts w:ascii="Arial" w:hAnsi="Arial" w:cs="Arial"/>
      <w:i/>
      <w:sz w:val="24"/>
    </w:rPr>
  </w:style>
  <w:style w:type="character" w:customStyle="1" w:styleId="33">
    <w:name w:val="Основной текст 3 Знак"/>
    <w:link w:val="32"/>
    <w:rsid w:val="00A8008A"/>
    <w:rPr>
      <w:rFonts w:ascii="Arial" w:hAnsi="Arial" w:cs="Arial"/>
      <w:i/>
      <w:sz w:val="24"/>
      <w:szCs w:val="22"/>
      <w:lang w:val="ru-RU" w:eastAsia="ru-RU" w:bidi="ar-SA"/>
    </w:rPr>
  </w:style>
  <w:style w:type="paragraph" w:styleId="34">
    <w:name w:val="Body Text Indent 3"/>
    <w:basedOn w:val="a1"/>
    <w:link w:val="35"/>
    <w:rsid w:val="00A8008A"/>
    <w:pPr>
      <w:autoSpaceDE w:val="0"/>
      <w:autoSpaceDN w:val="0"/>
      <w:spacing w:after="0" w:line="240" w:lineRule="auto"/>
      <w:ind w:left="840" w:hanging="1440"/>
    </w:pPr>
    <w:rPr>
      <w:rFonts w:ascii="Arial" w:hAnsi="Arial" w:cs="Arial"/>
      <w:sz w:val="24"/>
    </w:rPr>
  </w:style>
  <w:style w:type="character" w:customStyle="1" w:styleId="35">
    <w:name w:val="Основной текст с отступом 3 Знак"/>
    <w:link w:val="34"/>
    <w:rsid w:val="00A8008A"/>
    <w:rPr>
      <w:rFonts w:ascii="Arial" w:hAnsi="Arial" w:cs="Arial"/>
      <w:sz w:val="24"/>
      <w:szCs w:val="22"/>
      <w:lang w:val="ru-RU" w:eastAsia="ru-RU" w:bidi="ar-SA"/>
    </w:rPr>
  </w:style>
  <w:style w:type="paragraph" w:customStyle="1" w:styleId="Iiiaeuiue">
    <w:name w:val="Ii?iaeuiue"/>
    <w:rsid w:val="00A8008A"/>
    <w:rPr>
      <w:rFonts w:ascii="Baltica" w:hAnsi="Baltica"/>
      <w:sz w:val="24"/>
      <w:lang w:eastAsia="ja-JP"/>
    </w:rPr>
  </w:style>
  <w:style w:type="paragraph" w:customStyle="1" w:styleId="aff5">
    <w:name w:val="Знак Знак Знак Знак"/>
    <w:basedOn w:val="a1"/>
    <w:rsid w:val="00A8008A"/>
    <w:pPr>
      <w:spacing w:after="60" w:line="240" w:lineRule="auto"/>
      <w:ind w:firstLine="709"/>
      <w:jc w:val="both"/>
    </w:pPr>
    <w:rPr>
      <w:rFonts w:ascii="Arial" w:hAnsi="Arial" w:cs="Arial"/>
      <w:bCs/>
      <w:sz w:val="24"/>
      <w:szCs w:val="24"/>
    </w:rPr>
  </w:style>
  <w:style w:type="paragraph" w:customStyle="1" w:styleId="17">
    <w:name w:val="Знак1"/>
    <w:basedOn w:val="a1"/>
    <w:rsid w:val="00A8008A"/>
    <w:pPr>
      <w:spacing w:before="100" w:beforeAutospacing="1" w:after="100" w:afterAutospacing="1" w:line="240" w:lineRule="auto"/>
    </w:pPr>
    <w:rPr>
      <w:rFonts w:ascii="Tahoma" w:hAnsi="Tahoma" w:cs="Times New Roman"/>
      <w:sz w:val="20"/>
      <w:szCs w:val="20"/>
      <w:lang w:val="en-US" w:eastAsia="en-US"/>
    </w:rPr>
  </w:style>
  <w:style w:type="paragraph" w:styleId="aff6">
    <w:name w:val="TOC Heading"/>
    <w:basedOn w:val="10"/>
    <w:next w:val="a1"/>
    <w:uiPriority w:val="39"/>
    <w:qFormat/>
    <w:rsid w:val="00A8008A"/>
    <w:pPr>
      <w:keepLines/>
      <w:numPr>
        <w:numId w:val="0"/>
      </w:numPr>
      <w:spacing w:before="480"/>
      <w:outlineLvl w:val="9"/>
    </w:pPr>
    <w:rPr>
      <w:rFonts w:ascii="Cambria" w:hAnsi="Cambria"/>
      <w:color w:val="365F91"/>
      <w:kern w:val="0"/>
      <w:szCs w:val="28"/>
      <w:lang w:eastAsia="en-US"/>
    </w:rPr>
  </w:style>
  <w:style w:type="paragraph" w:styleId="a">
    <w:name w:val="List Bullet"/>
    <w:aliases w:val="Маркированный"/>
    <w:basedOn w:val="a1"/>
    <w:rsid w:val="00A8008A"/>
    <w:pPr>
      <w:widowControl w:val="0"/>
      <w:numPr>
        <w:numId w:val="4"/>
      </w:numPr>
      <w:tabs>
        <w:tab w:val="left" w:pos="357"/>
      </w:tabs>
      <w:autoSpaceDE w:val="0"/>
      <w:autoSpaceDN w:val="0"/>
      <w:adjustRightInd w:val="0"/>
      <w:spacing w:before="120" w:after="0" w:line="240" w:lineRule="auto"/>
      <w:jc w:val="both"/>
    </w:pPr>
    <w:rPr>
      <w:rFonts w:ascii="Times New Roman" w:hAnsi="Times New Roman" w:cs="Times New Roman"/>
      <w:sz w:val="24"/>
      <w:szCs w:val="20"/>
    </w:rPr>
  </w:style>
  <w:style w:type="paragraph" w:customStyle="1" w:styleId="18">
    <w:name w:val="Абзац списка1"/>
    <w:basedOn w:val="a1"/>
    <w:rsid w:val="00A8008A"/>
    <w:pPr>
      <w:spacing w:after="0" w:line="240" w:lineRule="auto"/>
      <w:ind w:left="720"/>
      <w:contextualSpacing/>
    </w:pPr>
    <w:rPr>
      <w:rFonts w:ascii="Times New Roman" w:eastAsia="Calibri" w:hAnsi="Times New Roman" w:cs="Times New Roman"/>
      <w:sz w:val="24"/>
      <w:szCs w:val="24"/>
    </w:rPr>
  </w:style>
  <w:style w:type="paragraph" w:customStyle="1" w:styleId="19">
    <w:name w:val="Обычный1"/>
    <w:link w:val="Normal"/>
    <w:rsid w:val="00A8008A"/>
    <w:pPr>
      <w:snapToGrid w:val="0"/>
    </w:pPr>
    <w:rPr>
      <w:sz w:val="22"/>
    </w:rPr>
  </w:style>
  <w:style w:type="character" w:customStyle="1" w:styleId="Normal">
    <w:name w:val="Normal Знак"/>
    <w:link w:val="19"/>
    <w:rsid w:val="00A8008A"/>
    <w:rPr>
      <w:sz w:val="22"/>
      <w:lang w:val="ru-RU" w:eastAsia="ru-RU" w:bidi="ar-SA"/>
    </w:rPr>
  </w:style>
  <w:style w:type="paragraph" w:styleId="aff7">
    <w:name w:val="Normal (Web)"/>
    <w:aliases w:val="Обычный (Web),Обычный (веб) Знак,Обычный (веб) Знак Знак Знак1,Знак Знак Знак Знак Знак,Обычный (веб) Знак Знак Знак Знак,Знак Знак Знак1 Знак Знак1,Знак Знак Знак1 Знак Знак Знак Знак Знак,Знак Знак Знак1 Знак,Знак Знак2"/>
    <w:basedOn w:val="a1"/>
    <w:link w:val="aff8"/>
    <w:uiPriority w:val="99"/>
    <w:unhideWhenUsed/>
    <w:rsid w:val="00A8008A"/>
    <w:pPr>
      <w:spacing w:before="100" w:beforeAutospacing="1" w:after="100" w:afterAutospacing="1" w:line="240" w:lineRule="auto"/>
    </w:pPr>
    <w:rPr>
      <w:rFonts w:ascii="Times New Roman" w:hAnsi="Times New Roman" w:cs="Times New Roman"/>
      <w:sz w:val="24"/>
      <w:szCs w:val="24"/>
      <w:lang w:val="x-none" w:eastAsia="x-none"/>
    </w:rPr>
  </w:style>
  <w:style w:type="paragraph" w:customStyle="1" w:styleId="ConsPlusNormal">
    <w:name w:val="ConsPlusNormal"/>
    <w:link w:val="ConsPlusNormal0"/>
    <w:rsid w:val="00A8008A"/>
    <w:pPr>
      <w:widowControl w:val="0"/>
      <w:autoSpaceDE w:val="0"/>
      <w:autoSpaceDN w:val="0"/>
      <w:adjustRightInd w:val="0"/>
      <w:ind w:firstLine="720"/>
    </w:pPr>
    <w:rPr>
      <w:rFonts w:ascii="Arial" w:hAnsi="Arial" w:cs="Arial"/>
    </w:rPr>
  </w:style>
  <w:style w:type="paragraph" w:customStyle="1" w:styleId="S">
    <w:name w:val="S_Обычный в таблице"/>
    <w:basedOn w:val="a1"/>
    <w:link w:val="S0"/>
    <w:rsid w:val="00A8008A"/>
    <w:pPr>
      <w:spacing w:after="0" w:line="360" w:lineRule="auto"/>
      <w:jc w:val="center"/>
    </w:pPr>
    <w:rPr>
      <w:rFonts w:ascii="Times New Roman" w:hAnsi="Times New Roman" w:cs="Times New Roman"/>
      <w:sz w:val="24"/>
      <w:szCs w:val="24"/>
    </w:rPr>
  </w:style>
  <w:style w:type="character" w:customStyle="1" w:styleId="S0">
    <w:name w:val="S_Обычный в таблице Знак"/>
    <w:link w:val="S"/>
    <w:rsid w:val="00A8008A"/>
    <w:rPr>
      <w:sz w:val="24"/>
      <w:szCs w:val="24"/>
      <w:lang w:val="ru-RU" w:eastAsia="ru-RU" w:bidi="ar-SA"/>
    </w:rPr>
  </w:style>
  <w:style w:type="paragraph" w:customStyle="1" w:styleId="ConsCell">
    <w:name w:val="ConsCell"/>
    <w:semiHidden/>
    <w:rsid w:val="00A8008A"/>
    <w:pPr>
      <w:widowControl w:val="0"/>
      <w:autoSpaceDE w:val="0"/>
      <w:autoSpaceDN w:val="0"/>
      <w:adjustRightInd w:val="0"/>
      <w:ind w:right="19772"/>
    </w:pPr>
    <w:rPr>
      <w:rFonts w:ascii="Arial" w:hAnsi="Arial" w:cs="Arial"/>
    </w:rPr>
  </w:style>
  <w:style w:type="paragraph" w:customStyle="1" w:styleId="Iniiaiieoaeno">
    <w:name w:val="Iniiaiie oaeno"/>
    <w:basedOn w:val="a1"/>
    <w:rsid w:val="00A8008A"/>
    <w:pPr>
      <w:autoSpaceDE w:val="0"/>
      <w:autoSpaceDN w:val="0"/>
      <w:adjustRightInd w:val="0"/>
      <w:spacing w:after="0" w:line="240" w:lineRule="auto"/>
    </w:pPr>
    <w:rPr>
      <w:rFonts w:ascii="Times New Roman" w:hAnsi="Times New Roman" w:cs="Times New Roman"/>
      <w:sz w:val="24"/>
      <w:szCs w:val="24"/>
    </w:rPr>
  </w:style>
  <w:style w:type="paragraph" w:customStyle="1" w:styleId="Default">
    <w:name w:val="Default"/>
    <w:link w:val="Default0"/>
    <w:rsid w:val="00A8008A"/>
    <w:pPr>
      <w:autoSpaceDE w:val="0"/>
      <w:autoSpaceDN w:val="0"/>
      <w:adjustRightInd w:val="0"/>
    </w:pPr>
    <w:rPr>
      <w:rFonts w:ascii="Cambria" w:hAnsi="Cambria"/>
      <w:color w:val="000000"/>
      <w:sz w:val="24"/>
      <w:szCs w:val="24"/>
    </w:rPr>
  </w:style>
  <w:style w:type="paragraph" w:customStyle="1" w:styleId="aff9">
    <w:name w:val="ОСНОВНОЙ !!!"/>
    <w:basedOn w:val="af"/>
    <w:link w:val="affa"/>
    <w:rsid w:val="00A8008A"/>
    <w:pPr>
      <w:spacing w:before="120" w:after="0"/>
      <w:ind w:firstLine="900"/>
      <w:jc w:val="both"/>
    </w:pPr>
    <w:rPr>
      <w:rFonts w:ascii="Arial" w:hAnsi="Arial"/>
      <w:color w:val="000000"/>
      <w:szCs w:val="24"/>
      <w:lang w:eastAsia="ar-SA"/>
    </w:rPr>
  </w:style>
  <w:style w:type="character" w:customStyle="1" w:styleId="affa">
    <w:name w:val="ОСНОВНОЙ !!! Знак"/>
    <w:link w:val="aff9"/>
    <w:rsid w:val="00A8008A"/>
    <w:rPr>
      <w:rFonts w:ascii="Arial" w:hAnsi="Arial"/>
      <w:color w:val="000000"/>
      <w:sz w:val="24"/>
      <w:szCs w:val="24"/>
      <w:lang w:val="ru-RU" w:eastAsia="ar-SA" w:bidi="ar-SA"/>
    </w:rPr>
  </w:style>
  <w:style w:type="paragraph" w:customStyle="1" w:styleId="ConsPlusTitle">
    <w:name w:val="ConsPlusTitle"/>
    <w:rsid w:val="00A8008A"/>
    <w:pPr>
      <w:widowControl w:val="0"/>
      <w:autoSpaceDE w:val="0"/>
      <w:autoSpaceDN w:val="0"/>
      <w:adjustRightInd w:val="0"/>
    </w:pPr>
    <w:rPr>
      <w:rFonts w:ascii="Arial" w:hAnsi="Arial" w:cs="Arial"/>
      <w:b/>
      <w:bCs/>
    </w:rPr>
  </w:style>
  <w:style w:type="paragraph" w:customStyle="1" w:styleId="312">
    <w:name w:val="Стиль Заголовок 3 + 12 пт"/>
    <w:basedOn w:val="3"/>
    <w:rsid w:val="00A8008A"/>
    <w:pPr>
      <w:numPr>
        <w:ilvl w:val="0"/>
        <w:numId w:val="0"/>
      </w:numPr>
      <w:tabs>
        <w:tab w:val="left" w:pos="0"/>
        <w:tab w:val="left" w:pos="2340"/>
      </w:tabs>
      <w:spacing w:before="113" w:after="113" w:line="240" w:lineRule="auto"/>
      <w:ind w:firstLine="709"/>
    </w:pPr>
    <w:rPr>
      <w:i w:val="0"/>
      <w:lang w:eastAsia="ar-SA"/>
    </w:rPr>
  </w:style>
  <w:style w:type="paragraph" w:customStyle="1" w:styleId="FORMATTEXT">
    <w:name w:val=".FORMATTEXT"/>
    <w:uiPriority w:val="99"/>
    <w:rsid w:val="00A8008A"/>
    <w:pPr>
      <w:widowControl w:val="0"/>
      <w:autoSpaceDE w:val="0"/>
      <w:autoSpaceDN w:val="0"/>
      <w:adjustRightInd w:val="0"/>
    </w:pPr>
    <w:rPr>
      <w:sz w:val="24"/>
      <w:szCs w:val="24"/>
    </w:rPr>
  </w:style>
  <w:style w:type="character" w:styleId="affb">
    <w:name w:val="FollowedHyperlink"/>
    <w:uiPriority w:val="99"/>
    <w:rsid w:val="00A8008A"/>
    <w:rPr>
      <w:color w:val="800080"/>
      <w:u w:val="single"/>
    </w:rPr>
  </w:style>
  <w:style w:type="paragraph" w:customStyle="1" w:styleId="140">
    <w:name w:val="Стиль Основной текст + 14 пт полужирный"/>
    <w:basedOn w:val="af"/>
    <w:rsid w:val="00A8008A"/>
    <w:pPr>
      <w:spacing w:line="360" w:lineRule="auto"/>
      <w:ind w:right="-5"/>
      <w:jc w:val="center"/>
    </w:pPr>
    <w:rPr>
      <w:bCs/>
      <w:sz w:val="28"/>
      <w:szCs w:val="24"/>
    </w:rPr>
  </w:style>
  <w:style w:type="paragraph" w:customStyle="1" w:styleId="1a">
    <w:name w:val="Основной текст 1"/>
    <w:basedOn w:val="a1"/>
    <w:rsid w:val="00A8008A"/>
    <w:pPr>
      <w:spacing w:after="0" w:line="240" w:lineRule="auto"/>
    </w:pPr>
    <w:rPr>
      <w:rFonts w:ascii="Times New Roman" w:hAnsi="Times New Roman" w:cs="Times New Roman"/>
      <w:b/>
      <w:bCs/>
      <w:sz w:val="28"/>
      <w:szCs w:val="24"/>
    </w:rPr>
  </w:style>
  <w:style w:type="character" w:customStyle="1" w:styleId="FontStyle198">
    <w:name w:val="Font Style198"/>
    <w:rsid w:val="00A8008A"/>
    <w:rPr>
      <w:rFonts w:ascii="Times New Roman" w:hAnsi="Times New Roman" w:cs="Times New Roman"/>
      <w:sz w:val="22"/>
      <w:szCs w:val="22"/>
    </w:rPr>
  </w:style>
  <w:style w:type="character" w:customStyle="1" w:styleId="FontStyle11">
    <w:name w:val="Font Style11"/>
    <w:rsid w:val="00A8008A"/>
    <w:rPr>
      <w:rFonts w:ascii="Times New Roman" w:hAnsi="Times New Roman" w:cs="Times New Roman"/>
      <w:sz w:val="24"/>
      <w:szCs w:val="24"/>
    </w:rPr>
  </w:style>
  <w:style w:type="paragraph" w:customStyle="1" w:styleId="1b">
    <w:name w:val="Стиль1"/>
    <w:basedOn w:val="a1"/>
    <w:rsid w:val="00A8008A"/>
    <w:pPr>
      <w:jc w:val="center"/>
    </w:pPr>
    <w:rPr>
      <w:rFonts w:ascii="Times New Roman" w:hAnsi="Times New Roman" w:cs="Times New Roman"/>
      <w:b/>
      <w:sz w:val="28"/>
    </w:rPr>
  </w:style>
  <w:style w:type="paragraph" w:customStyle="1" w:styleId="FR3">
    <w:name w:val="FR3"/>
    <w:rsid w:val="00A8008A"/>
    <w:pPr>
      <w:widowControl w:val="0"/>
      <w:autoSpaceDE w:val="0"/>
      <w:autoSpaceDN w:val="0"/>
      <w:adjustRightInd w:val="0"/>
      <w:spacing w:before="360"/>
      <w:jc w:val="center"/>
    </w:pPr>
    <w:rPr>
      <w:rFonts w:ascii="Arial" w:hAnsi="Arial" w:cs="Arial"/>
      <w:b/>
      <w:bCs/>
      <w:sz w:val="24"/>
      <w:szCs w:val="24"/>
    </w:rPr>
  </w:style>
  <w:style w:type="character" w:styleId="affc">
    <w:name w:val="Strong"/>
    <w:uiPriority w:val="22"/>
    <w:qFormat/>
    <w:rsid w:val="00A8008A"/>
    <w:rPr>
      <w:b/>
      <w:bCs/>
    </w:rPr>
  </w:style>
  <w:style w:type="character" w:customStyle="1" w:styleId="15">
    <w:name w:val="заголовок 1 Знак"/>
    <w:link w:val="14"/>
    <w:rsid w:val="00A8008A"/>
    <w:rPr>
      <w:rFonts w:ascii="Arial" w:hAnsi="Arial" w:cs="Arial"/>
      <w:b/>
      <w:bCs/>
      <w:sz w:val="28"/>
      <w:szCs w:val="28"/>
      <w:lang w:val="ru-RU" w:eastAsia="ru-RU" w:bidi="ar-SA"/>
    </w:rPr>
  </w:style>
  <w:style w:type="paragraph" w:styleId="affd">
    <w:name w:val="Document Map"/>
    <w:basedOn w:val="a1"/>
    <w:link w:val="affe"/>
    <w:uiPriority w:val="99"/>
    <w:semiHidden/>
    <w:rsid w:val="00A8008A"/>
    <w:pPr>
      <w:shd w:val="clear" w:color="auto" w:fill="000080"/>
    </w:pPr>
    <w:rPr>
      <w:rFonts w:ascii="Tahoma" w:hAnsi="Tahoma" w:cs="Times New Roman"/>
      <w:sz w:val="20"/>
      <w:szCs w:val="20"/>
      <w:lang w:val="x-none" w:eastAsia="x-none"/>
    </w:rPr>
  </w:style>
  <w:style w:type="paragraph" w:customStyle="1" w:styleId="2a">
    <w:name w:val="Îñíîâíîé òåêñò 2"/>
    <w:basedOn w:val="a1"/>
    <w:rsid w:val="001F1998"/>
    <w:pPr>
      <w:autoSpaceDE w:val="0"/>
      <w:autoSpaceDN w:val="0"/>
      <w:adjustRightInd w:val="0"/>
      <w:spacing w:after="0" w:line="240" w:lineRule="auto"/>
      <w:ind w:firstLine="709"/>
      <w:jc w:val="both"/>
    </w:pPr>
    <w:rPr>
      <w:rFonts w:ascii="Times New Roman" w:hAnsi="Times New Roman" w:cs="Times New Roman"/>
      <w:sz w:val="24"/>
      <w:szCs w:val="24"/>
    </w:rPr>
  </w:style>
  <w:style w:type="table" w:styleId="-1">
    <w:name w:val="Table Web 1"/>
    <w:basedOn w:val="a3"/>
    <w:rsid w:val="009B211C"/>
    <w:pPr>
      <w:spacing w:after="200" w:line="276" w:lineRule="auto"/>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36">
    <w:name w:val="Обычный3"/>
    <w:rsid w:val="00BF3B7B"/>
    <w:pPr>
      <w:snapToGrid w:val="0"/>
    </w:pPr>
    <w:rPr>
      <w:sz w:val="22"/>
    </w:rPr>
  </w:style>
  <w:style w:type="paragraph" w:styleId="afff">
    <w:name w:val="No Spacing"/>
    <w:aliases w:val="подзаг,Без интервала1,Таблицы 12 шрифт,No Spacing"/>
    <w:link w:val="afff0"/>
    <w:uiPriority w:val="1"/>
    <w:qFormat/>
    <w:rsid w:val="00DB7028"/>
    <w:rPr>
      <w:rFonts w:ascii="Calibri" w:hAnsi="Calibri"/>
      <w:sz w:val="22"/>
      <w:szCs w:val="22"/>
    </w:rPr>
  </w:style>
  <w:style w:type="paragraph" w:customStyle="1" w:styleId="2b">
    <w:name w:val="Новая страница2"/>
    <w:basedOn w:val="10"/>
    <w:link w:val="2c"/>
    <w:rsid w:val="00FE0CB0"/>
    <w:pPr>
      <w:numPr>
        <w:numId w:val="0"/>
      </w:numPr>
      <w:ind w:left="432"/>
    </w:pPr>
    <w:rPr>
      <w:rFonts w:cs="Arial"/>
      <w:sz w:val="24"/>
      <w:szCs w:val="24"/>
      <w:lang w:val="ru-RU" w:eastAsia="ru-RU"/>
    </w:rPr>
  </w:style>
  <w:style w:type="numbering" w:customStyle="1" w:styleId="2d">
    <w:name w:val="Нет списка2"/>
    <w:next w:val="a4"/>
    <w:semiHidden/>
    <w:rsid w:val="002E7B47"/>
  </w:style>
  <w:style w:type="character" w:customStyle="1" w:styleId="2c">
    <w:name w:val="Новая страница2 Знак"/>
    <w:link w:val="2b"/>
    <w:rsid w:val="00FE0CB0"/>
    <w:rPr>
      <w:rFonts w:cs="Arial"/>
      <w:b/>
      <w:bCs/>
      <w:kern w:val="32"/>
      <w:sz w:val="24"/>
      <w:szCs w:val="24"/>
      <w:lang w:val="ru-RU" w:eastAsia="ru-RU" w:bidi="ar-SA"/>
    </w:rPr>
  </w:style>
  <w:style w:type="numbering" w:customStyle="1" w:styleId="110">
    <w:name w:val="Нет списка11"/>
    <w:next w:val="a4"/>
    <w:semiHidden/>
    <w:rsid w:val="002E7B47"/>
  </w:style>
  <w:style w:type="paragraph" w:customStyle="1" w:styleId="1c">
    <w:name w:val="1"/>
    <w:basedOn w:val="a1"/>
    <w:next w:val="a1"/>
    <w:link w:val="1d"/>
    <w:qFormat/>
    <w:rsid w:val="00E53E8A"/>
    <w:pPr>
      <w:keepNext/>
      <w:autoSpaceDE w:val="0"/>
      <w:autoSpaceDN w:val="0"/>
      <w:spacing w:after="0"/>
      <w:outlineLvl w:val="0"/>
    </w:pPr>
    <w:rPr>
      <w:rFonts w:ascii="Times New Roman" w:hAnsi="Times New Roman" w:cs="Times New Roman"/>
      <w:b/>
      <w:bCs/>
      <w:sz w:val="28"/>
      <w:szCs w:val="28"/>
      <w:lang w:val="x-none" w:eastAsia="x-none"/>
    </w:rPr>
  </w:style>
  <w:style w:type="numbering" w:customStyle="1" w:styleId="1">
    <w:name w:val="Стиль маркированный1"/>
    <w:basedOn w:val="a4"/>
    <w:rsid w:val="002E7B47"/>
    <w:pPr>
      <w:numPr>
        <w:numId w:val="2"/>
      </w:numPr>
    </w:pPr>
  </w:style>
  <w:style w:type="character" w:customStyle="1" w:styleId="1d">
    <w:name w:val="1 Знак"/>
    <w:link w:val="1c"/>
    <w:rsid w:val="00E53E8A"/>
    <w:rPr>
      <w:b/>
      <w:bCs/>
      <w:sz w:val="28"/>
      <w:szCs w:val="28"/>
      <w:lang w:val="x-none" w:eastAsia="x-none"/>
    </w:rPr>
  </w:style>
  <w:style w:type="paragraph" w:customStyle="1" w:styleId="TimesNewRoman18">
    <w:name w:val="Times New Roman 18 пт"/>
    <w:basedOn w:val="a1"/>
    <w:link w:val="TimesNewRoman180"/>
    <w:uiPriority w:val="99"/>
    <w:rsid w:val="00362B0C"/>
    <w:pPr>
      <w:spacing w:after="0" w:line="240" w:lineRule="auto"/>
      <w:jc w:val="center"/>
    </w:pPr>
    <w:rPr>
      <w:rFonts w:ascii="Times New Roman" w:hAnsi="Times New Roman" w:cs="Times New Roman"/>
      <w:b/>
      <w:bCs/>
      <w:sz w:val="36"/>
      <w:szCs w:val="24"/>
      <w:lang w:val="x-none" w:eastAsia="x-none"/>
    </w:rPr>
  </w:style>
  <w:style w:type="character" w:customStyle="1" w:styleId="TimesNewRoman180">
    <w:name w:val="Times New Roman 18 пт Знак Знак"/>
    <w:link w:val="TimesNewRoman18"/>
    <w:uiPriority w:val="99"/>
    <w:rsid w:val="00362B0C"/>
    <w:rPr>
      <w:b/>
      <w:bCs/>
      <w:sz w:val="36"/>
      <w:szCs w:val="24"/>
    </w:rPr>
  </w:style>
  <w:style w:type="character" w:customStyle="1" w:styleId="a7">
    <w:name w:val="Абзац списка Знак"/>
    <w:link w:val="a6"/>
    <w:uiPriority w:val="34"/>
    <w:rsid w:val="00362B0C"/>
    <w:rPr>
      <w:rFonts w:ascii="Calibri" w:hAnsi="Calibri"/>
      <w:sz w:val="22"/>
      <w:szCs w:val="22"/>
    </w:rPr>
  </w:style>
  <w:style w:type="paragraph" w:customStyle="1" w:styleId="afff1">
    <w:name w:val="Заголовок ПЗ"/>
    <w:link w:val="afff2"/>
    <w:uiPriority w:val="99"/>
    <w:rsid w:val="00017244"/>
    <w:pPr>
      <w:jc w:val="center"/>
    </w:pPr>
    <w:rPr>
      <w:rFonts w:ascii="ISOCPEUR" w:hAnsi="ISOCPEUR"/>
      <w:b/>
      <w:i/>
      <w:sz w:val="28"/>
      <w:szCs w:val="24"/>
    </w:rPr>
  </w:style>
  <w:style w:type="character" w:customStyle="1" w:styleId="afff2">
    <w:name w:val="Заголовок ПЗ Знак"/>
    <w:link w:val="afff1"/>
    <w:uiPriority w:val="99"/>
    <w:rsid w:val="00017244"/>
    <w:rPr>
      <w:rFonts w:ascii="ISOCPEUR" w:hAnsi="ISOCPEUR"/>
      <w:b/>
      <w:i/>
      <w:sz w:val="28"/>
      <w:szCs w:val="24"/>
      <w:lang w:bidi="ar-SA"/>
    </w:rPr>
  </w:style>
  <w:style w:type="paragraph" w:customStyle="1" w:styleId="F9E977197262459AB16AE09F8A4F0155">
    <w:name w:val="F9E977197262459AB16AE09F8A4F0155"/>
    <w:rsid w:val="00017244"/>
    <w:pPr>
      <w:spacing w:after="200" w:line="276" w:lineRule="auto"/>
    </w:pPr>
    <w:rPr>
      <w:rFonts w:ascii="Calibri" w:hAnsi="Calibri"/>
      <w:sz w:val="22"/>
      <w:szCs w:val="22"/>
    </w:rPr>
  </w:style>
  <w:style w:type="character" w:customStyle="1" w:styleId="afff0">
    <w:name w:val="Без интервала Знак"/>
    <w:aliases w:val="подзаг Знак,Без интервала1 Знак,Таблицы 12 шрифт Знак,No Spacing Знак"/>
    <w:link w:val="afff"/>
    <w:uiPriority w:val="1"/>
    <w:rsid w:val="00017244"/>
    <w:rPr>
      <w:rFonts w:ascii="Calibri" w:hAnsi="Calibri"/>
      <w:sz w:val="22"/>
      <w:szCs w:val="22"/>
      <w:lang w:bidi="ar-SA"/>
    </w:rPr>
  </w:style>
  <w:style w:type="paragraph" w:customStyle="1" w:styleId="11">
    <w:name w:val="заголовок пз 1 Знак"/>
    <w:basedOn w:val="af1"/>
    <w:autoRedefine/>
    <w:uiPriority w:val="99"/>
    <w:rsid w:val="00FC67B6"/>
    <w:pPr>
      <w:numPr>
        <w:numId w:val="5"/>
      </w:numPr>
      <w:spacing w:after="0" w:line="276" w:lineRule="auto"/>
      <w:outlineLvl w:val="0"/>
    </w:pPr>
    <w:rPr>
      <w:rFonts w:ascii="Calibri" w:hAnsi="Calibri"/>
      <w:b/>
      <w:snapToGrid w:val="0"/>
      <w:sz w:val="28"/>
      <w:szCs w:val="32"/>
    </w:rPr>
  </w:style>
  <w:style w:type="numbering" w:customStyle="1" w:styleId="11111113111">
    <w:name w:val="1 / 1.1 / 1.1.113111"/>
    <w:basedOn w:val="a4"/>
    <w:next w:val="111111"/>
    <w:rsid w:val="00FC67B6"/>
  </w:style>
  <w:style w:type="numbering" w:styleId="111111">
    <w:name w:val="Outline List 2"/>
    <w:basedOn w:val="a4"/>
    <w:rsid w:val="00FC67B6"/>
    <w:pPr>
      <w:numPr>
        <w:numId w:val="5"/>
      </w:numPr>
    </w:pPr>
  </w:style>
  <w:style w:type="character" w:customStyle="1" w:styleId="24">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3"/>
    <w:locked/>
    <w:rsid w:val="00EE7325"/>
    <w:rPr>
      <w:bCs/>
      <w:sz w:val="24"/>
      <w:szCs w:val="24"/>
      <w:lang w:val="x-none" w:eastAsia="x-none"/>
    </w:rPr>
  </w:style>
  <w:style w:type="character" w:customStyle="1" w:styleId="affe">
    <w:name w:val="Схема документа Знак"/>
    <w:link w:val="affd"/>
    <w:uiPriority w:val="99"/>
    <w:semiHidden/>
    <w:rsid w:val="00965A47"/>
    <w:rPr>
      <w:rFonts w:ascii="Tahoma" w:hAnsi="Tahoma" w:cs="Tahoma"/>
      <w:shd w:val="clear" w:color="auto" w:fill="000080"/>
    </w:rPr>
  </w:style>
  <w:style w:type="paragraph" w:customStyle="1" w:styleId="a0">
    <w:name w:val="Пункт РНГП"/>
    <w:basedOn w:val="a6"/>
    <w:uiPriority w:val="99"/>
    <w:rsid w:val="00965A47"/>
    <w:pPr>
      <w:numPr>
        <w:numId w:val="6"/>
      </w:numPr>
      <w:tabs>
        <w:tab w:val="left" w:pos="993"/>
      </w:tabs>
      <w:spacing w:after="0" w:line="240" w:lineRule="auto"/>
      <w:jc w:val="both"/>
    </w:pPr>
    <w:rPr>
      <w:rFonts w:ascii="Times New Roman" w:eastAsia="Calibri" w:hAnsi="Times New Roman"/>
      <w:color w:val="000000"/>
      <w:sz w:val="24"/>
      <w:szCs w:val="24"/>
      <w:lang w:eastAsia="en-US"/>
    </w:rPr>
  </w:style>
  <w:style w:type="paragraph" w:customStyle="1" w:styleId="afff3">
    <w:name w:val="ГП_Обычный"/>
    <w:link w:val="afff4"/>
    <w:qFormat/>
    <w:rsid w:val="00965A47"/>
    <w:pPr>
      <w:spacing w:after="120"/>
      <w:ind w:firstLine="709"/>
      <w:contextualSpacing/>
      <w:jc w:val="both"/>
    </w:pPr>
    <w:rPr>
      <w:rFonts w:ascii="PT Sans" w:hAnsi="PT Sans"/>
      <w:sz w:val="24"/>
      <w:szCs w:val="24"/>
    </w:rPr>
  </w:style>
  <w:style w:type="character" w:customStyle="1" w:styleId="afff4">
    <w:name w:val="ГП_Обычный Знак"/>
    <w:link w:val="afff3"/>
    <w:rsid w:val="00965A47"/>
    <w:rPr>
      <w:rFonts w:ascii="PT Sans" w:hAnsi="PT Sans"/>
      <w:sz w:val="24"/>
      <w:szCs w:val="24"/>
      <w:lang w:bidi="ar-SA"/>
    </w:rPr>
  </w:style>
  <w:style w:type="character" w:customStyle="1" w:styleId="aff8">
    <w:name w:val="Обычный (Интернет) Знак"/>
    <w:aliases w:val="Обычный (Web) Знак,Обычный (веб) Знак Знак,Обычный (веб) Знак Знак Знак1 Знак,Знак Знак Знак Знак Знак Знак,Обычный (веб) Знак Знак Знак Знак Знак,Знак Знак Знак1 Знак Знак1 Знак,Знак Знак Знак1 Знак Знак Знак Знак Знак Знак"/>
    <w:link w:val="aff7"/>
    <w:rsid w:val="00965A47"/>
    <w:rPr>
      <w:sz w:val="24"/>
      <w:szCs w:val="24"/>
    </w:rPr>
  </w:style>
  <w:style w:type="numbering" w:customStyle="1" w:styleId="2311">
    <w:name w:val="Стиль маркированный2311"/>
    <w:rsid w:val="00965A47"/>
    <w:pPr>
      <w:numPr>
        <w:numId w:val="7"/>
      </w:numPr>
    </w:pPr>
  </w:style>
  <w:style w:type="paragraph" w:customStyle="1" w:styleId="2e">
    <w:name w:val="Стиль2"/>
    <w:basedOn w:val="1c"/>
    <w:link w:val="2f"/>
    <w:qFormat/>
    <w:rsid w:val="00D73878"/>
    <w:pPr>
      <w:spacing w:before="120"/>
      <w:ind w:left="709"/>
      <w:outlineLvl w:val="9"/>
    </w:pPr>
  </w:style>
  <w:style w:type="paragraph" w:customStyle="1" w:styleId="37">
    <w:name w:val="Стиль3"/>
    <w:basedOn w:val="a6"/>
    <w:link w:val="38"/>
    <w:qFormat/>
    <w:rsid w:val="00D73878"/>
    <w:pPr>
      <w:tabs>
        <w:tab w:val="left" w:pos="709"/>
        <w:tab w:val="left" w:pos="851"/>
        <w:tab w:val="left" w:pos="3366"/>
      </w:tabs>
      <w:spacing w:before="120" w:after="120" w:line="240" w:lineRule="auto"/>
      <w:ind w:left="0" w:firstLine="709"/>
      <w:jc w:val="both"/>
    </w:pPr>
    <w:rPr>
      <w:b/>
      <w:sz w:val="24"/>
      <w:szCs w:val="24"/>
    </w:rPr>
  </w:style>
  <w:style w:type="character" w:customStyle="1" w:styleId="2f">
    <w:name w:val="Стиль2 Знак"/>
    <w:basedOn w:val="1d"/>
    <w:link w:val="2e"/>
    <w:rsid w:val="00D73878"/>
    <w:rPr>
      <w:b/>
      <w:bCs/>
      <w:sz w:val="28"/>
      <w:szCs w:val="28"/>
      <w:lang w:val="x-none" w:eastAsia="x-none"/>
    </w:rPr>
  </w:style>
  <w:style w:type="paragraph" w:customStyle="1" w:styleId="42">
    <w:name w:val="Стиль4"/>
    <w:basedOn w:val="37"/>
    <w:link w:val="43"/>
    <w:qFormat/>
    <w:rsid w:val="007D263F"/>
    <w:pPr>
      <w:outlineLvl w:val="1"/>
    </w:pPr>
  </w:style>
  <w:style w:type="character" w:customStyle="1" w:styleId="38">
    <w:name w:val="Стиль3 Знак"/>
    <w:link w:val="37"/>
    <w:rsid w:val="00D73878"/>
    <w:rPr>
      <w:rFonts w:ascii="Calibri" w:hAnsi="Calibri"/>
      <w:b/>
      <w:sz w:val="24"/>
      <w:szCs w:val="24"/>
    </w:rPr>
  </w:style>
  <w:style w:type="paragraph" w:customStyle="1" w:styleId="p6">
    <w:name w:val="p6"/>
    <w:basedOn w:val="a1"/>
    <w:rsid w:val="004E7B2F"/>
    <w:pPr>
      <w:spacing w:before="100" w:beforeAutospacing="1" w:after="100" w:afterAutospacing="1" w:line="240" w:lineRule="auto"/>
      <w:jc w:val="both"/>
    </w:pPr>
    <w:rPr>
      <w:rFonts w:ascii="Times New Roman" w:hAnsi="Times New Roman" w:cs="Times New Roman"/>
      <w:sz w:val="24"/>
      <w:szCs w:val="24"/>
    </w:rPr>
  </w:style>
  <w:style w:type="character" w:customStyle="1" w:styleId="43">
    <w:name w:val="Стиль4 Знак"/>
    <w:basedOn w:val="38"/>
    <w:link w:val="42"/>
    <w:rsid w:val="007D263F"/>
    <w:rPr>
      <w:rFonts w:ascii="Calibri" w:hAnsi="Calibri"/>
      <w:b/>
      <w:sz w:val="24"/>
      <w:szCs w:val="24"/>
    </w:rPr>
  </w:style>
  <w:style w:type="character" w:customStyle="1" w:styleId="s41">
    <w:name w:val="s41"/>
    <w:rsid w:val="004E7B2F"/>
  </w:style>
  <w:style w:type="character" w:customStyle="1" w:styleId="s31">
    <w:name w:val="s31"/>
    <w:rsid w:val="004E7B2F"/>
    <w:rPr>
      <w:color w:val="000000"/>
    </w:rPr>
  </w:style>
  <w:style w:type="character" w:customStyle="1" w:styleId="s51">
    <w:name w:val="s51"/>
    <w:rsid w:val="004E7B2F"/>
    <w:rPr>
      <w:color w:val="000000"/>
      <w:u w:val="single"/>
    </w:rPr>
  </w:style>
  <w:style w:type="paragraph" w:customStyle="1" w:styleId="afff5">
    <w:name w:val="Текст документа"/>
    <w:basedOn w:val="a1"/>
    <w:qFormat/>
    <w:rsid w:val="004E7B2F"/>
    <w:pPr>
      <w:tabs>
        <w:tab w:val="left" w:pos="851"/>
      </w:tabs>
      <w:spacing w:after="0" w:line="240" w:lineRule="auto"/>
      <w:ind w:firstLine="567"/>
      <w:jc w:val="both"/>
    </w:pPr>
    <w:rPr>
      <w:rFonts w:eastAsia="Calibri" w:cs="Times New Roman"/>
      <w:sz w:val="24"/>
      <w:lang w:eastAsia="en-US"/>
    </w:rPr>
  </w:style>
  <w:style w:type="paragraph" w:customStyle="1" w:styleId="Style4">
    <w:name w:val="Style4"/>
    <w:basedOn w:val="a1"/>
    <w:rsid w:val="004E7B2F"/>
    <w:pPr>
      <w:widowControl w:val="0"/>
      <w:autoSpaceDE w:val="0"/>
      <w:autoSpaceDN w:val="0"/>
      <w:adjustRightInd w:val="0"/>
      <w:spacing w:after="0" w:line="264" w:lineRule="exact"/>
      <w:jc w:val="both"/>
    </w:pPr>
    <w:rPr>
      <w:rFonts w:ascii="Times New Roman" w:eastAsia="Calibri" w:hAnsi="Times New Roman" w:cs="Times New Roman"/>
      <w:sz w:val="24"/>
      <w:szCs w:val="24"/>
    </w:rPr>
  </w:style>
  <w:style w:type="character" w:customStyle="1" w:styleId="FontStyle18">
    <w:name w:val="Font Style18"/>
    <w:rsid w:val="004E7B2F"/>
    <w:rPr>
      <w:rFonts w:ascii="Times New Roman" w:hAnsi="Times New Roman" w:cs="Times New Roman"/>
      <w:sz w:val="20"/>
      <w:szCs w:val="20"/>
    </w:rPr>
  </w:style>
  <w:style w:type="paragraph" w:customStyle="1" w:styleId="style1">
    <w:name w:val="style1"/>
    <w:basedOn w:val="a1"/>
    <w:rsid w:val="004E7B2F"/>
    <w:pPr>
      <w:spacing w:before="100" w:beforeAutospacing="1" w:after="100" w:afterAutospacing="1" w:line="240" w:lineRule="auto"/>
    </w:pPr>
    <w:rPr>
      <w:rFonts w:ascii="Times New Roman" w:hAnsi="Times New Roman" w:cs="Times New Roman"/>
      <w:sz w:val="24"/>
      <w:szCs w:val="24"/>
    </w:rPr>
  </w:style>
  <w:style w:type="character" w:customStyle="1" w:styleId="apple-converted-space">
    <w:name w:val="apple-converted-space"/>
    <w:rsid w:val="004E7B2F"/>
  </w:style>
  <w:style w:type="table" w:customStyle="1" w:styleId="111">
    <w:name w:val="Сетка таблицы11"/>
    <w:basedOn w:val="a3"/>
    <w:rsid w:val="004E7B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aa">
    <w:name w:val="header_aa"/>
    <w:rsid w:val="004E7B2F"/>
  </w:style>
  <w:style w:type="paragraph" w:customStyle="1" w:styleId="afff6">
    <w:name w:val="Обычный нум. список"/>
    <w:basedOn w:val="a1"/>
    <w:rsid w:val="004E7B2F"/>
    <w:pPr>
      <w:tabs>
        <w:tab w:val="num" w:pos="0"/>
      </w:tabs>
      <w:suppressAutoHyphens/>
      <w:spacing w:before="45" w:after="0" w:line="240" w:lineRule="auto"/>
      <w:ind w:left="147" w:firstLine="567"/>
      <w:jc w:val="both"/>
    </w:pPr>
    <w:rPr>
      <w:rFonts w:ascii="Times New Roman" w:hAnsi="Times New Roman" w:cs="Times New Roman"/>
      <w:sz w:val="28"/>
      <w:szCs w:val="28"/>
      <w:lang w:eastAsia="ar-SA"/>
    </w:rPr>
  </w:style>
  <w:style w:type="paragraph" w:customStyle="1" w:styleId="ConsPlusCell">
    <w:name w:val="ConsPlusCell"/>
    <w:rsid w:val="004E7B2F"/>
    <w:pPr>
      <w:widowControl w:val="0"/>
      <w:autoSpaceDE w:val="0"/>
      <w:autoSpaceDN w:val="0"/>
      <w:adjustRightInd w:val="0"/>
    </w:pPr>
    <w:rPr>
      <w:sz w:val="24"/>
      <w:szCs w:val="24"/>
    </w:rPr>
  </w:style>
  <w:style w:type="paragraph" w:customStyle="1" w:styleId="52">
    <w:name w:val="Стиль5"/>
    <w:basedOn w:val="a1"/>
    <w:link w:val="53"/>
    <w:qFormat/>
    <w:rsid w:val="00BE2604"/>
    <w:pPr>
      <w:spacing w:before="120" w:after="120"/>
    </w:pPr>
    <w:rPr>
      <w:rFonts w:ascii="Times New Roman" w:hAnsi="Times New Roman" w:cs="Times New Roman"/>
      <w:b/>
      <w:sz w:val="28"/>
      <w:szCs w:val="28"/>
      <w:lang w:val="x-none" w:eastAsia="x-none"/>
    </w:rPr>
  </w:style>
  <w:style w:type="paragraph" w:customStyle="1" w:styleId="62">
    <w:name w:val="Стиль6"/>
    <w:basedOn w:val="a1"/>
    <w:link w:val="63"/>
    <w:qFormat/>
    <w:rsid w:val="00BE2604"/>
    <w:pPr>
      <w:spacing w:before="120" w:after="120" w:line="240" w:lineRule="auto"/>
      <w:ind w:firstLine="709"/>
      <w:outlineLvl w:val="0"/>
    </w:pPr>
    <w:rPr>
      <w:rFonts w:ascii="Times New Roman" w:hAnsi="Times New Roman" w:cs="Times New Roman"/>
      <w:b/>
      <w:sz w:val="28"/>
      <w:szCs w:val="28"/>
      <w:lang w:val="x-none" w:eastAsia="x-none"/>
    </w:rPr>
  </w:style>
  <w:style w:type="character" w:customStyle="1" w:styleId="53">
    <w:name w:val="Стиль5 Знак"/>
    <w:link w:val="52"/>
    <w:rsid w:val="00BE2604"/>
    <w:rPr>
      <w:b/>
      <w:sz w:val="28"/>
      <w:szCs w:val="28"/>
    </w:rPr>
  </w:style>
  <w:style w:type="paragraph" w:customStyle="1" w:styleId="72">
    <w:name w:val="Стиль7"/>
    <w:basedOn w:val="a6"/>
    <w:link w:val="73"/>
    <w:qFormat/>
    <w:rsid w:val="00BE2604"/>
    <w:pPr>
      <w:spacing w:before="120" w:after="120" w:line="240" w:lineRule="auto"/>
      <w:ind w:left="0" w:firstLine="709"/>
    </w:pPr>
    <w:rPr>
      <w:b/>
      <w:sz w:val="24"/>
      <w:szCs w:val="24"/>
    </w:rPr>
  </w:style>
  <w:style w:type="character" w:customStyle="1" w:styleId="63">
    <w:name w:val="Стиль6 Знак"/>
    <w:link w:val="62"/>
    <w:rsid w:val="00BE2604"/>
    <w:rPr>
      <w:b/>
      <w:sz w:val="28"/>
      <w:szCs w:val="28"/>
    </w:rPr>
  </w:style>
  <w:style w:type="paragraph" w:customStyle="1" w:styleId="82">
    <w:name w:val="Стиль8"/>
    <w:basedOn w:val="a1"/>
    <w:link w:val="83"/>
    <w:qFormat/>
    <w:rsid w:val="00BE2604"/>
    <w:pPr>
      <w:spacing w:before="120" w:after="120" w:line="240" w:lineRule="auto"/>
      <w:ind w:firstLine="709"/>
      <w:jc w:val="both"/>
      <w:outlineLvl w:val="0"/>
    </w:pPr>
    <w:rPr>
      <w:rFonts w:ascii="Times New Roman" w:hAnsi="Times New Roman" w:cs="Times New Roman"/>
      <w:b/>
      <w:sz w:val="28"/>
      <w:szCs w:val="28"/>
      <w:lang w:val="x-none" w:eastAsia="x-none"/>
    </w:rPr>
  </w:style>
  <w:style w:type="character" w:customStyle="1" w:styleId="73">
    <w:name w:val="Стиль7 Знак"/>
    <w:link w:val="72"/>
    <w:rsid w:val="00BE2604"/>
    <w:rPr>
      <w:rFonts w:ascii="Calibri" w:hAnsi="Calibri"/>
      <w:b/>
      <w:sz w:val="24"/>
      <w:szCs w:val="24"/>
    </w:rPr>
  </w:style>
  <w:style w:type="paragraph" w:customStyle="1" w:styleId="92">
    <w:name w:val="Стиль9"/>
    <w:basedOn w:val="a1"/>
    <w:link w:val="93"/>
    <w:qFormat/>
    <w:rsid w:val="00BE2604"/>
    <w:pPr>
      <w:spacing w:after="0" w:line="240" w:lineRule="auto"/>
      <w:ind w:firstLine="709"/>
      <w:jc w:val="both"/>
    </w:pPr>
    <w:rPr>
      <w:rFonts w:ascii="Times New Roman" w:hAnsi="Times New Roman" w:cs="Times New Roman"/>
      <w:b/>
      <w:sz w:val="28"/>
      <w:szCs w:val="28"/>
      <w:lang w:val="x-none" w:eastAsia="x-none"/>
    </w:rPr>
  </w:style>
  <w:style w:type="character" w:customStyle="1" w:styleId="83">
    <w:name w:val="Стиль8 Знак"/>
    <w:link w:val="82"/>
    <w:rsid w:val="00BE2604"/>
    <w:rPr>
      <w:b/>
      <w:sz w:val="28"/>
      <w:szCs w:val="28"/>
    </w:rPr>
  </w:style>
  <w:style w:type="paragraph" w:customStyle="1" w:styleId="100">
    <w:name w:val="Стиль10"/>
    <w:basedOn w:val="Default"/>
    <w:link w:val="101"/>
    <w:qFormat/>
    <w:rsid w:val="00BE2604"/>
    <w:pPr>
      <w:spacing w:before="120" w:after="120"/>
      <w:ind w:firstLine="709"/>
      <w:jc w:val="both"/>
    </w:pPr>
    <w:rPr>
      <w:b/>
      <w:lang w:val="x-none" w:eastAsia="x-none"/>
    </w:rPr>
  </w:style>
  <w:style w:type="character" w:customStyle="1" w:styleId="93">
    <w:name w:val="Стиль9 Знак"/>
    <w:link w:val="92"/>
    <w:rsid w:val="00BE2604"/>
    <w:rPr>
      <w:b/>
      <w:sz w:val="28"/>
      <w:szCs w:val="28"/>
    </w:rPr>
  </w:style>
  <w:style w:type="paragraph" w:customStyle="1" w:styleId="112">
    <w:name w:val="Стиль11"/>
    <w:basedOn w:val="a1"/>
    <w:link w:val="113"/>
    <w:qFormat/>
    <w:rsid w:val="00BE2604"/>
    <w:pPr>
      <w:ind w:firstLine="709"/>
      <w:jc w:val="both"/>
    </w:pPr>
    <w:rPr>
      <w:rFonts w:ascii="Times New Roman" w:hAnsi="Times New Roman" w:cs="Times New Roman"/>
      <w:b/>
      <w:sz w:val="28"/>
      <w:szCs w:val="28"/>
      <w:lang w:val="x-none" w:eastAsia="x-none"/>
    </w:rPr>
  </w:style>
  <w:style w:type="character" w:customStyle="1" w:styleId="Default0">
    <w:name w:val="Default Знак"/>
    <w:link w:val="Default"/>
    <w:rsid w:val="00BE2604"/>
    <w:rPr>
      <w:rFonts w:ascii="Cambria" w:hAnsi="Cambria"/>
      <w:color w:val="000000"/>
      <w:sz w:val="24"/>
      <w:szCs w:val="24"/>
      <w:lang w:bidi="ar-SA"/>
    </w:rPr>
  </w:style>
  <w:style w:type="character" w:customStyle="1" w:styleId="101">
    <w:name w:val="Стиль10 Знак"/>
    <w:link w:val="100"/>
    <w:rsid w:val="00BE2604"/>
    <w:rPr>
      <w:rFonts w:ascii="Cambria" w:hAnsi="Cambria" w:cs="Cambria"/>
      <w:b/>
      <w:color w:val="000000"/>
      <w:sz w:val="24"/>
      <w:szCs w:val="24"/>
    </w:rPr>
  </w:style>
  <w:style w:type="paragraph" w:customStyle="1" w:styleId="120">
    <w:name w:val="Стиль12"/>
    <w:basedOn w:val="a1"/>
    <w:link w:val="121"/>
    <w:qFormat/>
    <w:rsid w:val="00BE2604"/>
    <w:pPr>
      <w:ind w:firstLine="567"/>
      <w:jc w:val="both"/>
    </w:pPr>
    <w:rPr>
      <w:rFonts w:ascii="Times New Roman" w:hAnsi="Times New Roman" w:cs="Times New Roman"/>
      <w:b/>
      <w:sz w:val="28"/>
      <w:szCs w:val="28"/>
      <w:lang w:val="x-none" w:eastAsia="x-none"/>
    </w:rPr>
  </w:style>
  <w:style w:type="character" w:customStyle="1" w:styleId="113">
    <w:name w:val="Стиль11 Знак"/>
    <w:link w:val="112"/>
    <w:rsid w:val="00BE2604"/>
    <w:rPr>
      <w:b/>
      <w:sz w:val="28"/>
      <w:szCs w:val="28"/>
    </w:rPr>
  </w:style>
  <w:style w:type="paragraph" w:customStyle="1" w:styleId="130">
    <w:name w:val="Стиль13"/>
    <w:basedOn w:val="a1"/>
    <w:link w:val="131"/>
    <w:qFormat/>
    <w:rsid w:val="00BE2604"/>
    <w:pPr>
      <w:ind w:firstLine="709"/>
    </w:pPr>
    <w:rPr>
      <w:rFonts w:ascii="Times New Roman" w:hAnsi="Times New Roman" w:cs="Times New Roman"/>
      <w:b/>
      <w:sz w:val="28"/>
      <w:szCs w:val="28"/>
      <w:lang w:val="x-none" w:eastAsia="x-none"/>
    </w:rPr>
  </w:style>
  <w:style w:type="character" w:customStyle="1" w:styleId="121">
    <w:name w:val="Стиль12 Знак"/>
    <w:link w:val="120"/>
    <w:rsid w:val="00BE2604"/>
    <w:rPr>
      <w:b/>
      <w:sz w:val="28"/>
      <w:szCs w:val="28"/>
    </w:rPr>
  </w:style>
  <w:style w:type="paragraph" w:customStyle="1" w:styleId="141">
    <w:name w:val="Стиль14"/>
    <w:basedOn w:val="a1"/>
    <w:link w:val="142"/>
    <w:qFormat/>
    <w:rsid w:val="00BE2604"/>
    <w:pPr>
      <w:ind w:firstLine="709"/>
    </w:pPr>
    <w:rPr>
      <w:rFonts w:ascii="Times New Roman" w:hAnsi="Times New Roman" w:cs="Times New Roman"/>
      <w:b/>
      <w:sz w:val="28"/>
      <w:szCs w:val="28"/>
      <w:lang w:val="x-none" w:eastAsia="x-none"/>
    </w:rPr>
  </w:style>
  <w:style w:type="character" w:customStyle="1" w:styleId="131">
    <w:name w:val="Стиль13 Знак"/>
    <w:link w:val="130"/>
    <w:rsid w:val="00BE2604"/>
    <w:rPr>
      <w:b/>
      <w:sz w:val="28"/>
      <w:szCs w:val="28"/>
    </w:rPr>
  </w:style>
  <w:style w:type="paragraph" w:customStyle="1" w:styleId="150">
    <w:name w:val="Стиль15"/>
    <w:basedOn w:val="a1"/>
    <w:link w:val="151"/>
    <w:qFormat/>
    <w:rsid w:val="00BE2604"/>
    <w:pPr>
      <w:spacing w:before="120" w:after="120" w:line="240" w:lineRule="auto"/>
      <w:ind w:firstLine="709"/>
      <w:jc w:val="both"/>
    </w:pPr>
    <w:rPr>
      <w:rFonts w:ascii="Times New Roman" w:hAnsi="Times New Roman" w:cs="Times New Roman"/>
      <w:b/>
      <w:sz w:val="24"/>
      <w:szCs w:val="24"/>
      <w:lang w:val="x-none" w:eastAsia="x-none"/>
    </w:rPr>
  </w:style>
  <w:style w:type="character" w:customStyle="1" w:styleId="142">
    <w:name w:val="Стиль14 Знак"/>
    <w:link w:val="141"/>
    <w:rsid w:val="00BE2604"/>
    <w:rPr>
      <w:b/>
      <w:sz w:val="28"/>
      <w:szCs w:val="28"/>
    </w:rPr>
  </w:style>
  <w:style w:type="character" w:customStyle="1" w:styleId="r">
    <w:name w:val="r"/>
    <w:rsid w:val="002359CD"/>
  </w:style>
  <w:style w:type="character" w:customStyle="1" w:styleId="151">
    <w:name w:val="Стиль15 Знак"/>
    <w:link w:val="150"/>
    <w:rsid w:val="00BE2604"/>
    <w:rPr>
      <w:b/>
      <w:sz w:val="24"/>
      <w:szCs w:val="24"/>
    </w:rPr>
  </w:style>
  <w:style w:type="character" w:customStyle="1" w:styleId="blk">
    <w:name w:val="blk"/>
    <w:rsid w:val="002359CD"/>
  </w:style>
  <w:style w:type="paragraph" w:customStyle="1" w:styleId="160">
    <w:name w:val="Стиль16"/>
    <w:basedOn w:val="10"/>
    <w:link w:val="161"/>
    <w:qFormat/>
    <w:rsid w:val="00C07EE8"/>
    <w:pPr>
      <w:numPr>
        <w:numId w:val="0"/>
      </w:numPr>
      <w:ind w:left="432"/>
    </w:pPr>
    <w:rPr>
      <w:sz w:val="24"/>
      <w:szCs w:val="24"/>
    </w:rPr>
  </w:style>
  <w:style w:type="paragraph" w:customStyle="1" w:styleId="1e">
    <w:name w:val="1_глава"/>
    <w:basedOn w:val="52"/>
    <w:link w:val="1f"/>
    <w:rsid w:val="00C07EE8"/>
    <w:pPr>
      <w:outlineLvl w:val="0"/>
    </w:pPr>
  </w:style>
  <w:style w:type="character" w:customStyle="1" w:styleId="161">
    <w:name w:val="Стиль16 Знак"/>
    <w:link w:val="160"/>
    <w:rsid w:val="00C07EE8"/>
    <w:rPr>
      <w:rFonts w:cs="Arial"/>
      <w:b/>
      <w:bCs/>
      <w:kern w:val="32"/>
      <w:sz w:val="24"/>
      <w:szCs w:val="24"/>
      <w:lang w:val="x-none" w:eastAsia="x-none"/>
    </w:rPr>
  </w:style>
  <w:style w:type="paragraph" w:customStyle="1" w:styleId="1f0">
    <w:name w:val="1__глава"/>
    <w:basedOn w:val="1e"/>
    <w:link w:val="1f1"/>
    <w:rsid w:val="00B657CE"/>
    <w:pPr>
      <w:ind w:firstLine="709"/>
      <w:jc w:val="both"/>
    </w:pPr>
  </w:style>
  <w:style w:type="character" w:customStyle="1" w:styleId="1f">
    <w:name w:val="1_глава Знак"/>
    <w:link w:val="1e"/>
    <w:rsid w:val="00C07EE8"/>
    <w:rPr>
      <w:b/>
      <w:sz w:val="28"/>
      <w:szCs w:val="28"/>
      <w:lang w:val="x-none" w:eastAsia="x-none"/>
    </w:rPr>
  </w:style>
  <w:style w:type="paragraph" w:customStyle="1" w:styleId="2f0">
    <w:name w:val="2_раздел"/>
    <w:basedOn w:val="72"/>
    <w:link w:val="2f1"/>
    <w:qFormat/>
    <w:rsid w:val="00B657CE"/>
    <w:pPr>
      <w:jc w:val="both"/>
      <w:outlineLvl w:val="1"/>
    </w:pPr>
  </w:style>
  <w:style w:type="character" w:customStyle="1" w:styleId="1f1">
    <w:name w:val="1__глава Знак"/>
    <w:basedOn w:val="1f"/>
    <w:link w:val="1f0"/>
    <w:rsid w:val="00B657CE"/>
    <w:rPr>
      <w:b/>
      <w:sz w:val="28"/>
      <w:szCs w:val="28"/>
      <w:lang w:val="x-none" w:eastAsia="x-none"/>
    </w:rPr>
  </w:style>
  <w:style w:type="paragraph" w:customStyle="1" w:styleId="afff7">
    <w:name w:val="тех"/>
    <w:basedOn w:val="160"/>
    <w:link w:val="afff8"/>
    <w:qFormat/>
    <w:rsid w:val="00B657CE"/>
    <w:pPr>
      <w:outlineLvl w:val="1"/>
    </w:pPr>
  </w:style>
  <w:style w:type="character" w:customStyle="1" w:styleId="2f1">
    <w:name w:val="2_раздел Знак"/>
    <w:link w:val="2f0"/>
    <w:rsid w:val="00B657CE"/>
    <w:rPr>
      <w:rFonts w:ascii="Calibri" w:hAnsi="Calibri"/>
      <w:b/>
      <w:sz w:val="24"/>
      <w:szCs w:val="24"/>
      <w:lang w:val="x-none" w:eastAsia="x-none"/>
    </w:rPr>
  </w:style>
  <w:style w:type="paragraph" w:customStyle="1" w:styleId="ConsTitle">
    <w:name w:val="ConsTitle"/>
    <w:rsid w:val="00D43330"/>
    <w:pPr>
      <w:widowControl w:val="0"/>
      <w:autoSpaceDE w:val="0"/>
      <w:autoSpaceDN w:val="0"/>
      <w:adjustRightInd w:val="0"/>
      <w:ind w:right="19772"/>
    </w:pPr>
    <w:rPr>
      <w:rFonts w:ascii="Arial" w:hAnsi="Arial" w:cs="Arial"/>
      <w:b/>
      <w:bCs/>
      <w:sz w:val="16"/>
      <w:szCs w:val="16"/>
    </w:rPr>
  </w:style>
  <w:style w:type="character" w:customStyle="1" w:styleId="afff8">
    <w:name w:val="тех Знак"/>
    <w:basedOn w:val="161"/>
    <w:link w:val="afff7"/>
    <w:rsid w:val="00B657CE"/>
    <w:rPr>
      <w:rFonts w:cs="Arial"/>
      <w:b/>
      <w:bCs/>
      <w:kern w:val="32"/>
      <w:sz w:val="24"/>
      <w:szCs w:val="24"/>
      <w:lang w:val="x-none" w:eastAsia="x-none"/>
    </w:rPr>
  </w:style>
  <w:style w:type="paragraph" w:customStyle="1" w:styleId="143">
    <w:name w:val="14_шр"/>
    <w:basedOn w:val="a1"/>
    <w:link w:val="144"/>
    <w:qFormat/>
    <w:rsid w:val="00D43330"/>
    <w:pPr>
      <w:spacing w:before="120" w:after="120" w:line="240" w:lineRule="auto"/>
      <w:ind w:firstLine="709"/>
      <w:jc w:val="both"/>
      <w:outlineLvl w:val="0"/>
    </w:pPr>
    <w:rPr>
      <w:rFonts w:ascii="Times New Roman" w:hAnsi="Times New Roman" w:cs="Times New Roman"/>
      <w:b/>
      <w:sz w:val="28"/>
      <w:szCs w:val="28"/>
      <w:lang w:val="x-none" w:eastAsia="x-none"/>
    </w:rPr>
  </w:style>
  <w:style w:type="paragraph" w:customStyle="1" w:styleId="122">
    <w:name w:val="12_шр"/>
    <w:basedOn w:val="a1"/>
    <w:link w:val="123"/>
    <w:qFormat/>
    <w:rsid w:val="00D43330"/>
    <w:pPr>
      <w:spacing w:before="120" w:after="120" w:line="240" w:lineRule="auto"/>
      <w:ind w:firstLine="709"/>
      <w:jc w:val="both"/>
    </w:pPr>
    <w:rPr>
      <w:rFonts w:ascii="Times New Roman" w:hAnsi="Times New Roman" w:cs="Times New Roman"/>
      <w:b/>
      <w:sz w:val="24"/>
      <w:szCs w:val="24"/>
      <w:lang w:val="x-none" w:eastAsia="x-none"/>
    </w:rPr>
  </w:style>
  <w:style w:type="character" w:customStyle="1" w:styleId="144">
    <w:name w:val="14_шр Знак"/>
    <w:link w:val="143"/>
    <w:rsid w:val="00D43330"/>
    <w:rPr>
      <w:b/>
      <w:sz w:val="28"/>
      <w:szCs w:val="28"/>
    </w:rPr>
  </w:style>
  <w:style w:type="paragraph" w:customStyle="1" w:styleId="210">
    <w:name w:val="Основной текст с отступом 21"/>
    <w:basedOn w:val="a1"/>
    <w:rsid w:val="00D462EC"/>
    <w:pPr>
      <w:spacing w:after="0" w:line="240" w:lineRule="auto"/>
      <w:ind w:firstLine="540"/>
      <w:jc w:val="both"/>
    </w:pPr>
    <w:rPr>
      <w:rFonts w:ascii="Times New Roman" w:hAnsi="Times New Roman" w:cs="Times New Roman"/>
      <w:sz w:val="24"/>
      <w:szCs w:val="20"/>
    </w:rPr>
  </w:style>
  <w:style w:type="character" w:customStyle="1" w:styleId="123">
    <w:name w:val="12_шр Знак"/>
    <w:link w:val="122"/>
    <w:rsid w:val="00D43330"/>
    <w:rPr>
      <w:b/>
      <w:sz w:val="24"/>
      <w:szCs w:val="24"/>
    </w:rPr>
  </w:style>
  <w:style w:type="character" w:customStyle="1" w:styleId="WW8Num40z0">
    <w:name w:val="WW8Num40z0"/>
    <w:rsid w:val="00E2365E"/>
    <w:rPr>
      <w:rFonts w:ascii="Times New Roman" w:eastAsia="Times New Roman" w:hAnsi="Times New Roman" w:cs="Times New Roman"/>
    </w:rPr>
  </w:style>
  <w:style w:type="paragraph" w:customStyle="1" w:styleId="Style28">
    <w:name w:val="Style28"/>
    <w:basedOn w:val="a1"/>
    <w:rsid w:val="00F00BA1"/>
    <w:pPr>
      <w:widowControl w:val="0"/>
      <w:autoSpaceDE w:val="0"/>
      <w:autoSpaceDN w:val="0"/>
      <w:adjustRightInd w:val="0"/>
      <w:spacing w:after="0" w:line="320" w:lineRule="exact"/>
      <w:ind w:firstLine="926"/>
      <w:jc w:val="both"/>
    </w:pPr>
    <w:rPr>
      <w:rFonts w:ascii="Times New Roman" w:hAnsi="Times New Roman" w:cs="Times New Roman"/>
      <w:sz w:val="24"/>
      <w:szCs w:val="24"/>
    </w:rPr>
  </w:style>
  <w:style w:type="table" w:customStyle="1" w:styleId="1f2">
    <w:name w:val="Сетка таблицы1"/>
    <w:basedOn w:val="a3"/>
    <w:next w:val="afb"/>
    <w:uiPriority w:val="59"/>
    <w:rsid w:val="000D0E2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2">
    <w:name w:val="Сетка таблицы2"/>
    <w:basedOn w:val="a3"/>
    <w:next w:val="afb"/>
    <w:uiPriority w:val="59"/>
    <w:rsid w:val="00BA0D4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
    <w:name w:val="Сетка таблицы3"/>
    <w:basedOn w:val="a3"/>
    <w:next w:val="afb"/>
    <w:uiPriority w:val="59"/>
    <w:rsid w:val="009455C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
    <w:basedOn w:val="a3"/>
    <w:next w:val="afb"/>
    <w:uiPriority w:val="59"/>
    <w:rsid w:val="00AD02D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
    <w:name w:val="Сетка таблицы12"/>
    <w:basedOn w:val="a3"/>
    <w:next w:val="afb"/>
    <w:rsid w:val="00490705"/>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9">
    <w:name w:val="Гипертекстовая ссылка"/>
    <w:uiPriority w:val="99"/>
    <w:rsid w:val="004B3DA1"/>
    <w:rPr>
      <w:rFonts w:cs="Times New Roman"/>
      <w:color w:val="008000"/>
    </w:rPr>
  </w:style>
  <w:style w:type="table" w:customStyle="1" w:styleId="54">
    <w:name w:val="Сетка таблицы5"/>
    <w:basedOn w:val="a3"/>
    <w:next w:val="afb"/>
    <w:uiPriority w:val="59"/>
    <w:rsid w:val="00645EE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
    <w:name w:val="Сетка таблицы6"/>
    <w:basedOn w:val="a3"/>
    <w:next w:val="afb"/>
    <w:uiPriority w:val="59"/>
    <w:rsid w:val="002263C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a">
    <w:name w:val="Нет списка3"/>
    <w:next w:val="a4"/>
    <w:uiPriority w:val="99"/>
    <w:semiHidden/>
    <w:unhideWhenUsed/>
    <w:rsid w:val="005746C4"/>
  </w:style>
  <w:style w:type="numbering" w:customStyle="1" w:styleId="125">
    <w:name w:val="Нет списка12"/>
    <w:next w:val="a4"/>
    <w:uiPriority w:val="99"/>
    <w:semiHidden/>
    <w:rsid w:val="005746C4"/>
  </w:style>
  <w:style w:type="numbering" w:customStyle="1" w:styleId="1110">
    <w:name w:val="Нет списка111"/>
    <w:next w:val="a4"/>
    <w:semiHidden/>
    <w:rsid w:val="005746C4"/>
  </w:style>
  <w:style w:type="table" w:customStyle="1" w:styleId="74">
    <w:name w:val="Сетка таблицы7"/>
    <w:basedOn w:val="a3"/>
    <w:next w:val="afb"/>
    <w:uiPriority w:val="59"/>
    <w:rsid w:val="005746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3">
    <w:name w:val="Стиль маркированный2"/>
    <w:basedOn w:val="a4"/>
    <w:rsid w:val="005746C4"/>
  </w:style>
  <w:style w:type="table" w:customStyle="1" w:styleId="-11">
    <w:name w:val="Веб-таблица 11"/>
    <w:basedOn w:val="a3"/>
    <w:next w:val="-1"/>
    <w:rsid w:val="005746C4"/>
    <w:pPr>
      <w:spacing w:after="200" w:line="276" w:lineRule="auto"/>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310">
    <w:name w:val="Обычный31"/>
    <w:rsid w:val="005746C4"/>
    <w:pPr>
      <w:snapToGrid w:val="0"/>
    </w:pPr>
    <w:rPr>
      <w:sz w:val="22"/>
    </w:rPr>
  </w:style>
  <w:style w:type="numbering" w:customStyle="1" w:styleId="211">
    <w:name w:val="Нет списка21"/>
    <w:next w:val="a4"/>
    <w:semiHidden/>
    <w:rsid w:val="005746C4"/>
  </w:style>
  <w:style w:type="numbering" w:customStyle="1" w:styleId="1111">
    <w:name w:val="Нет списка1111"/>
    <w:next w:val="a4"/>
    <w:semiHidden/>
    <w:rsid w:val="005746C4"/>
  </w:style>
  <w:style w:type="numbering" w:customStyle="1" w:styleId="114">
    <w:name w:val="Стиль маркированный11"/>
    <w:basedOn w:val="a4"/>
    <w:rsid w:val="005746C4"/>
  </w:style>
  <w:style w:type="numbering" w:customStyle="1" w:styleId="111111131111">
    <w:name w:val="1 / 1.1 / 1.1.1131111"/>
    <w:basedOn w:val="a4"/>
    <w:next w:val="111111"/>
    <w:rsid w:val="005746C4"/>
  </w:style>
  <w:style w:type="numbering" w:customStyle="1" w:styleId="1111111">
    <w:name w:val="1 / 1.1 / 1.1.11"/>
    <w:basedOn w:val="a4"/>
    <w:next w:val="111111"/>
    <w:rsid w:val="005746C4"/>
  </w:style>
  <w:style w:type="numbering" w:customStyle="1" w:styleId="23111">
    <w:name w:val="Стиль маркированный23111"/>
    <w:rsid w:val="005746C4"/>
  </w:style>
  <w:style w:type="table" w:customStyle="1" w:styleId="1112">
    <w:name w:val="Сетка таблицы111"/>
    <w:basedOn w:val="a3"/>
    <w:rsid w:val="005746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
    <w:name w:val="Сетка таблицы13"/>
    <w:basedOn w:val="a3"/>
    <w:next w:val="afb"/>
    <w:uiPriority w:val="59"/>
    <w:rsid w:val="005746C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
    <w:name w:val="Сетка таблицы21"/>
    <w:basedOn w:val="a3"/>
    <w:next w:val="afb"/>
    <w:uiPriority w:val="59"/>
    <w:rsid w:val="005746C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a3"/>
    <w:next w:val="afb"/>
    <w:uiPriority w:val="59"/>
    <w:rsid w:val="005746C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3"/>
    <w:next w:val="afb"/>
    <w:uiPriority w:val="59"/>
    <w:rsid w:val="005746C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3"/>
    <w:next w:val="afb"/>
    <w:rsid w:val="005746C4"/>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3"/>
    <w:next w:val="afb"/>
    <w:uiPriority w:val="59"/>
    <w:rsid w:val="005746C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3"/>
    <w:next w:val="afb"/>
    <w:uiPriority w:val="59"/>
    <w:rsid w:val="005746C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a">
    <w:name w:val="подзаголовок"/>
    <w:basedOn w:val="72"/>
    <w:link w:val="afffb"/>
    <w:qFormat/>
    <w:rsid w:val="002E2BE6"/>
    <w:pPr>
      <w:jc w:val="both"/>
      <w:outlineLvl w:val="1"/>
    </w:pPr>
    <w:rPr>
      <w:rFonts w:ascii="Times New Roman" w:hAnsi="Times New Roman"/>
      <w:i/>
    </w:rPr>
  </w:style>
  <w:style w:type="character" w:customStyle="1" w:styleId="afffb">
    <w:name w:val="подзаголовок Знак"/>
    <w:link w:val="afffa"/>
    <w:rsid w:val="002E2BE6"/>
    <w:rPr>
      <w:b/>
      <w:i/>
      <w:sz w:val="24"/>
      <w:szCs w:val="24"/>
      <w:lang w:val="x-none" w:eastAsia="x-none"/>
    </w:rPr>
  </w:style>
  <w:style w:type="paragraph" w:customStyle="1" w:styleId="TableParagraph">
    <w:name w:val="Table Paragraph"/>
    <w:basedOn w:val="a1"/>
    <w:uiPriority w:val="1"/>
    <w:qFormat/>
    <w:rsid w:val="009E0B18"/>
    <w:pPr>
      <w:widowControl w:val="0"/>
      <w:spacing w:after="0" w:line="240" w:lineRule="auto"/>
    </w:pPr>
    <w:rPr>
      <w:rFonts w:eastAsia="Calibri" w:cs="Times New Roman"/>
      <w:lang w:val="en-US" w:eastAsia="en-US"/>
    </w:rPr>
  </w:style>
  <w:style w:type="character" w:customStyle="1" w:styleId="FontStyle12">
    <w:name w:val="Font Style12"/>
    <w:rsid w:val="00C11087"/>
    <w:rPr>
      <w:rFonts w:ascii="Times New Roman" w:hAnsi="Times New Roman" w:cs="Times New Roman"/>
      <w:sz w:val="24"/>
      <w:szCs w:val="24"/>
    </w:rPr>
  </w:style>
  <w:style w:type="paragraph" w:customStyle="1" w:styleId="xl24">
    <w:name w:val="xl24"/>
    <w:basedOn w:val="a1"/>
    <w:rsid w:val="00C11087"/>
    <w:pPr>
      <w:spacing w:before="100" w:beforeAutospacing="1" w:after="100" w:afterAutospacing="1" w:line="240" w:lineRule="auto"/>
      <w:textAlignment w:val="center"/>
    </w:pPr>
    <w:rPr>
      <w:rFonts w:ascii="Times New Roman" w:hAnsi="Times New Roman" w:cs="Times New Roman"/>
      <w:sz w:val="24"/>
      <w:szCs w:val="24"/>
    </w:rPr>
  </w:style>
  <w:style w:type="character" w:customStyle="1" w:styleId="FontStyle34">
    <w:name w:val="Font Style34"/>
    <w:rsid w:val="00A72EA2"/>
    <w:rPr>
      <w:rFonts w:ascii="Franklin Gothic Medium" w:hAnsi="Franklin Gothic Medium" w:cs="Franklin Gothic Medium"/>
      <w:b/>
      <w:bCs/>
      <w:sz w:val="14"/>
      <w:szCs w:val="14"/>
    </w:rPr>
  </w:style>
  <w:style w:type="paragraph" w:customStyle="1" w:styleId="xl63">
    <w:name w:val="xl63"/>
    <w:basedOn w:val="a1"/>
    <w:rsid w:val="00BD1DB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cs="Times New Roman"/>
      <w:b/>
      <w:bCs/>
      <w:sz w:val="24"/>
      <w:szCs w:val="24"/>
    </w:rPr>
  </w:style>
  <w:style w:type="paragraph" w:customStyle="1" w:styleId="xl64">
    <w:name w:val="xl64"/>
    <w:basedOn w:val="a1"/>
    <w:rsid w:val="00BD1DB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cs="Times New Roman"/>
      <w:sz w:val="24"/>
      <w:szCs w:val="24"/>
    </w:rPr>
  </w:style>
  <w:style w:type="paragraph" w:customStyle="1" w:styleId="xl65">
    <w:name w:val="xl65"/>
    <w:basedOn w:val="a1"/>
    <w:rsid w:val="00BD1DB0"/>
    <w:pPr>
      <w:spacing w:before="100" w:beforeAutospacing="1" w:after="100" w:afterAutospacing="1" w:line="240" w:lineRule="auto"/>
    </w:pPr>
    <w:rPr>
      <w:rFonts w:ascii="Times New Roman" w:hAnsi="Times New Roman" w:cs="Times New Roman"/>
      <w:sz w:val="24"/>
      <w:szCs w:val="24"/>
    </w:rPr>
  </w:style>
  <w:style w:type="paragraph" w:customStyle="1" w:styleId="xl66">
    <w:name w:val="xl66"/>
    <w:basedOn w:val="a1"/>
    <w:rsid w:val="00BD1DB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s="Times New Roman"/>
      <w:b/>
      <w:bCs/>
      <w:sz w:val="24"/>
      <w:szCs w:val="24"/>
    </w:rPr>
  </w:style>
  <w:style w:type="paragraph" w:customStyle="1" w:styleId="xl67">
    <w:name w:val="xl67"/>
    <w:basedOn w:val="a1"/>
    <w:rsid w:val="00BD1DB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s="Times New Roman"/>
      <w:sz w:val="24"/>
      <w:szCs w:val="24"/>
    </w:rPr>
  </w:style>
  <w:style w:type="paragraph" w:customStyle="1" w:styleId="xl68">
    <w:name w:val="xl68"/>
    <w:basedOn w:val="a1"/>
    <w:rsid w:val="00BD1DB0"/>
    <w:pPr>
      <w:spacing w:before="100" w:beforeAutospacing="1" w:after="100" w:afterAutospacing="1" w:line="240" w:lineRule="auto"/>
      <w:jc w:val="center"/>
      <w:textAlignment w:val="center"/>
    </w:pPr>
    <w:rPr>
      <w:rFonts w:ascii="Times New Roman" w:hAnsi="Times New Roman" w:cs="Times New Roman"/>
      <w:sz w:val="24"/>
      <w:szCs w:val="24"/>
    </w:rPr>
  </w:style>
  <w:style w:type="paragraph" w:customStyle="1" w:styleId="xl69">
    <w:name w:val="xl69"/>
    <w:basedOn w:val="a1"/>
    <w:rsid w:val="00BD1DB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s="Times New Roman"/>
      <w:sz w:val="24"/>
      <w:szCs w:val="24"/>
    </w:rPr>
  </w:style>
  <w:style w:type="paragraph" w:customStyle="1" w:styleId="xl70">
    <w:name w:val="xl70"/>
    <w:basedOn w:val="a1"/>
    <w:rsid w:val="00BD1DB0"/>
    <w:pPr>
      <w:spacing w:before="100" w:beforeAutospacing="1" w:after="100" w:afterAutospacing="1" w:line="240" w:lineRule="auto"/>
      <w:jc w:val="center"/>
      <w:textAlignment w:val="center"/>
    </w:pPr>
    <w:rPr>
      <w:rFonts w:ascii="Times New Roman" w:hAnsi="Times New Roman" w:cs="Times New Roman"/>
      <w:sz w:val="24"/>
      <w:szCs w:val="24"/>
    </w:rPr>
  </w:style>
  <w:style w:type="character" w:customStyle="1" w:styleId="ConsPlusNormal0">
    <w:name w:val="ConsPlusNormal Знак"/>
    <w:link w:val="ConsPlusNormal"/>
    <w:rsid w:val="002C3E6D"/>
    <w:rPr>
      <w:rFonts w:ascii="Arial" w:hAnsi="Arial" w:cs="Arial"/>
    </w:rPr>
  </w:style>
  <w:style w:type="paragraph" w:styleId="afffc">
    <w:name w:val="Subtitle"/>
    <w:basedOn w:val="a1"/>
    <w:next w:val="a1"/>
    <w:link w:val="afffd"/>
    <w:autoRedefine/>
    <w:qFormat/>
    <w:rsid w:val="009A4641"/>
    <w:pPr>
      <w:numPr>
        <w:ilvl w:val="1"/>
      </w:numPr>
      <w:spacing w:after="0" w:line="240" w:lineRule="auto"/>
      <w:ind w:left="708"/>
    </w:pPr>
    <w:rPr>
      <w:rFonts w:ascii="Century Gothic" w:hAnsi="Century Gothic" w:cs="Times New Roman"/>
      <w:b/>
      <w:color w:val="5A5A5A"/>
      <w:spacing w:val="15"/>
      <w:sz w:val="24"/>
    </w:rPr>
  </w:style>
  <w:style w:type="character" w:customStyle="1" w:styleId="afffd">
    <w:name w:val="Подзаголовок Знак"/>
    <w:link w:val="afffc"/>
    <w:rsid w:val="009A4641"/>
    <w:rPr>
      <w:rFonts w:ascii="Century Gothic" w:hAnsi="Century Gothic"/>
      <w:b/>
      <w:color w:val="5A5A5A"/>
      <w:spacing w:val="15"/>
      <w:sz w:val="24"/>
      <w:szCs w:val="22"/>
    </w:rPr>
  </w:style>
  <w:style w:type="paragraph" w:customStyle="1" w:styleId="xl71">
    <w:name w:val="xl71"/>
    <w:basedOn w:val="a1"/>
    <w:rsid w:val="009A4641"/>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line="240" w:lineRule="auto"/>
      <w:jc w:val="center"/>
    </w:pPr>
    <w:rPr>
      <w:rFonts w:ascii="Times New Roman" w:hAnsi="Times New Roman" w:cs="Times New Roman"/>
      <w:sz w:val="24"/>
      <w:szCs w:val="24"/>
    </w:rPr>
  </w:style>
  <w:style w:type="character" w:styleId="afffe">
    <w:name w:val="annotation reference"/>
    <w:rsid w:val="009A4641"/>
    <w:rPr>
      <w:sz w:val="16"/>
      <w:szCs w:val="16"/>
    </w:rPr>
  </w:style>
  <w:style w:type="paragraph" w:styleId="affff">
    <w:name w:val="annotation text"/>
    <w:basedOn w:val="a1"/>
    <w:link w:val="affff0"/>
    <w:rsid w:val="009A4641"/>
    <w:rPr>
      <w:sz w:val="20"/>
      <w:szCs w:val="20"/>
    </w:rPr>
  </w:style>
  <w:style w:type="character" w:customStyle="1" w:styleId="affff0">
    <w:name w:val="Текст примечания Знак"/>
    <w:link w:val="affff"/>
    <w:rsid w:val="009A4641"/>
    <w:rPr>
      <w:rFonts w:ascii="Calibri" w:hAnsi="Calibri" w:cs="Calibri"/>
    </w:rPr>
  </w:style>
  <w:style w:type="paragraph" w:styleId="affff1">
    <w:name w:val="annotation subject"/>
    <w:basedOn w:val="affff"/>
    <w:next w:val="affff"/>
    <w:link w:val="affff2"/>
    <w:rsid w:val="009A4641"/>
    <w:rPr>
      <w:b/>
      <w:bCs/>
    </w:rPr>
  </w:style>
  <w:style w:type="character" w:customStyle="1" w:styleId="affff2">
    <w:name w:val="Тема примечания Знак"/>
    <w:link w:val="affff1"/>
    <w:rsid w:val="009A4641"/>
    <w:rPr>
      <w:rFonts w:ascii="Calibri" w:hAnsi="Calibri" w:cs="Calibri"/>
      <w:b/>
      <w:bCs/>
    </w:rPr>
  </w:style>
  <w:style w:type="paragraph" w:styleId="affff3">
    <w:name w:val="Revision"/>
    <w:hidden/>
    <w:uiPriority w:val="99"/>
    <w:semiHidden/>
    <w:rsid w:val="009A4641"/>
    <w:rPr>
      <w:rFonts w:ascii="Calibri" w:hAnsi="Calibri" w:cs="Calibri"/>
      <w:sz w:val="22"/>
      <w:szCs w:val="22"/>
    </w:rPr>
  </w:style>
  <w:style w:type="paragraph" w:customStyle="1" w:styleId="xl72">
    <w:name w:val="xl72"/>
    <w:basedOn w:val="a1"/>
    <w:rsid w:val="00ED6EC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sz w:val="24"/>
      <w:szCs w:val="24"/>
    </w:rPr>
  </w:style>
  <w:style w:type="paragraph" w:customStyle="1" w:styleId="xl73">
    <w:name w:val="xl73"/>
    <w:basedOn w:val="a1"/>
    <w:rsid w:val="00ED6ECD"/>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pPr>
    <w:rPr>
      <w:rFonts w:ascii="Times New Roman" w:hAnsi="Times New Roman" w:cs="Times New Roman"/>
      <w:sz w:val="24"/>
      <w:szCs w:val="24"/>
    </w:rPr>
  </w:style>
  <w:style w:type="paragraph" w:customStyle="1" w:styleId="xl74">
    <w:name w:val="xl74"/>
    <w:basedOn w:val="a1"/>
    <w:rsid w:val="00ED6EC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sz w:val="24"/>
      <w:szCs w:val="24"/>
    </w:rPr>
  </w:style>
  <w:style w:type="paragraph" w:customStyle="1" w:styleId="xl75">
    <w:name w:val="xl75"/>
    <w:basedOn w:val="a1"/>
    <w:rsid w:val="00ED6EC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pPr>
    <w:rPr>
      <w:rFonts w:ascii="Times New Roman" w:hAnsi="Times New Roman" w:cs="Times New Roman"/>
      <w:sz w:val="24"/>
      <w:szCs w:val="24"/>
    </w:rPr>
  </w:style>
  <w:style w:type="paragraph" w:customStyle="1" w:styleId="xl76">
    <w:name w:val="xl76"/>
    <w:basedOn w:val="a1"/>
    <w:rsid w:val="00ED6EC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sz w:val="24"/>
      <w:szCs w:val="24"/>
    </w:rPr>
  </w:style>
  <w:style w:type="paragraph" w:customStyle="1" w:styleId="xl77">
    <w:name w:val="xl77"/>
    <w:basedOn w:val="a1"/>
    <w:rsid w:val="00ED6ECD"/>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pPr>
    <w:rPr>
      <w:rFonts w:ascii="Times New Roman" w:hAnsi="Times New Roman" w:cs="Times New Roman"/>
      <w:sz w:val="24"/>
      <w:szCs w:val="24"/>
    </w:rPr>
  </w:style>
  <w:style w:type="paragraph" w:customStyle="1" w:styleId="xl78">
    <w:name w:val="xl78"/>
    <w:basedOn w:val="a1"/>
    <w:rsid w:val="00ED6EC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cs="Times New Roman"/>
      <w:sz w:val="24"/>
      <w:szCs w:val="24"/>
    </w:rPr>
  </w:style>
  <w:style w:type="paragraph" w:customStyle="1" w:styleId="xl79">
    <w:name w:val="xl79"/>
    <w:basedOn w:val="a1"/>
    <w:rsid w:val="00ED6EC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cs="Times New Roman"/>
      <w:sz w:val="24"/>
      <w:szCs w:val="24"/>
    </w:rPr>
  </w:style>
  <w:style w:type="paragraph" w:customStyle="1" w:styleId="xl80">
    <w:name w:val="xl80"/>
    <w:basedOn w:val="a1"/>
    <w:rsid w:val="00ED6EC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hAnsi="Times New Roman" w:cs="Times New Roman"/>
      <w:sz w:val="24"/>
      <w:szCs w:val="24"/>
    </w:rPr>
  </w:style>
  <w:style w:type="paragraph" w:customStyle="1" w:styleId="headertext">
    <w:name w:val="headertext"/>
    <w:basedOn w:val="a1"/>
    <w:rsid w:val="004E7D32"/>
    <w:pPr>
      <w:spacing w:before="100" w:beforeAutospacing="1" w:after="100" w:afterAutospacing="1" w:line="240" w:lineRule="auto"/>
    </w:pPr>
    <w:rPr>
      <w:rFonts w:ascii="Times New Roman" w:hAnsi="Times New Roman" w:cs="Times New Roman"/>
      <w:sz w:val="24"/>
      <w:szCs w:val="24"/>
    </w:rPr>
  </w:style>
  <w:style w:type="paragraph" w:customStyle="1" w:styleId="formattext0">
    <w:name w:val="formattext"/>
    <w:basedOn w:val="a1"/>
    <w:rsid w:val="004E7D32"/>
    <w:pPr>
      <w:spacing w:before="100" w:beforeAutospacing="1" w:after="100" w:afterAutospacing="1" w:line="240" w:lineRule="auto"/>
    </w:pPr>
    <w:rPr>
      <w:rFonts w:ascii="Times New Roman" w:hAnsi="Times New Roman" w:cs="Times New Roman"/>
      <w:sz w:val="24"/>
      <w:szCs w:val="24"/>
    </w:rPr>
  </w:style>
  <w:style w:type="character" w:customStyle="1" w:styleId="2f4">
    <w:name w:val="Основной текст (2)_"/>
    <w:basedOn w:val="a2"/>
    <w:link w:val="213"/>
    <w:rsid w:val="002223BB"/>
    <w:rPr>
      <w:rFonts w:ascii="Microsoft Sans Serif" w:hAnsi="Microsoft Sans Serif" w:cs="Microsoft Sans Serif"/>
      <w:shd w:val="clear" w:color="auto" w:fill="FFFFFF"/>
    </w:rPr>
  </w:style>
  <w:style w:type="character" w:customStyle="1" w:styleId="2f5">
    <w:name w:val="Основной текст (2)"/>
    <w:basedOn w:val="2f4"/>
    <w:rsid w:val="002223BB"/>
    <w:rPr>
      <w:rFonts w:ascii="Microsoft Sans Serif" w:hAnsi="Microsoft Sans Serif" w:cs="Microsoft Sans Serif"/>
      <w:shd w:val="clear" w:color="auto" w:fill="FFFFFF"/>
    </w:rPr>
  </w:style>
  <w:style w:type="character" w:customStyle="1" w:styleId="3b">
    <w:name w:val="Основной текст (3)_"/>
    <w:basedOn w:val="a2"/>
    <w:link w:val="313"/>
    <w:uiPriority w:val="99"/>
    <w:rsid w:val="002223BB"/>
    <w:rPr>
      <w:rFonts w:ascii="Microsoft Sans Serif" w:hAnsi="Microsoft Sans Serif" w:cs="Microsoft Sans Serif"/>
      <w:sz w:val="22"/>
      <w:szCs w:val="22"/>
      <w:shd w:val="clear" w:color="auto" w:fill="FFFFFF"/>
    </w:rPr>
  </w:style>
  <w:style w:type="character" w:customStyle="1" w:styleId="3c">
    <w:name w:val="Основной текст (3)"/>
    <w:basedOn w:val="3b"/>
    <w:uiPriority w:val="99"/>
    <w:rsid w:val="002223BB"/>
    <w:rPr>
      <w:rFonts w:ascii="Microsoft Sans Serif" w:hAnsi="Microsoft Sans Serif" w:cs="Microsoft Sans Serif"/>
      <w:sz w:val="22"/>
      <w:szCs w:val="22"/>
      <w:shd w:val="clear" w:color="auto" w:fill="FFFFFF"/>
    </w:rPr>
  </w:style>
  <w:style w:type="paragraph" w:customStyle="1" w:styleId="213">
    <w:name w:val="Основной текст (2)1"/>
    <w:basedOn w:val="a1"/>
    <w:link w:val="2f4"/>
    <w:uiPriority w:val="99"/>
    <w:rsid w:val="002223BB"/>
    <w:pPr>
      <w:shd w:val="clear" w:color="auto" w:fill="FFFFFF"/>
      <w:spacing w:after="0" w:line="350" w:lineRule="exact"/>
      <w:jc w:val="both"/>
    </w:pPr>
    <w:rPr>
      <w:rFonts w:ascii="Microsoft Sans Serif" w:hAnsi="Microsoft Sans Serif" w:cs="Microsoft Sans Serif"/>
      <w:sz w:val="20"/>
      <w:szCs w:val="20"/>
    </w:rPr>
  </w:style>
  <w:style w:type="paragraph" w:customStyle="1" w:styleId="313">
    <w:name w:val="Основной текст (3)1"/>
    <w:basedOn w:val="a1"/>
    <w:link w:val="3b"/>
    <w:uiPriority w:val="99"/>
    <w:rsid w:val="002223BB"/>
    <w:pPr>
      <w:shd w:val="clear" w:color="auto" w:fill="FFFFFF"/>
      <w:spacing w:after="0" w:line="248" w:lineRule="exact"/>
      <w:jc w:val="both"/>
    </w:pPr>
    <w:rPr>
      <w:rFonts w:ascii="Microsoft Sans Serif" w:hAnsi="Microsoft Sans Serif" w:cs="Microsoft Sans Serif"/>
    </w:rPr>
  </w:style>
  <w:style w:type="paragraph" w:customStyle="1" w:styleId="45">
    <w:name w:val="Обычный4"/>
    <w:rsid w:val="00B95668"/>
    <w:pPr>
      <w:snapToGrid w:val="0"/>
    </w:pPr>
    <w:rPr>
      <w:sz w:val="22"/>
    </w:rPr>
  </w:style>
  <w:style w:type="character" w:customStyle="1" w:styleId="2f6">
    <w:name w:val="Основной текст (2) + Курсив"/>
    <w:basedOn w:val="2f4"/>
    <w:rsid w:val="00504A74"/>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ru-RU" w:eastAsia="ru-RU" w:bidi="ru-RU"/>
    </w:rPr>
  </w:style>
  <w:style w:type="character" w:customStyle="1" w:styleId="126">
    <w:name w:val="Основной текст (12)_"/>
    <w:basedOn w:val="a2"/>
    <w:link w:val="127"/>
    <w:rsid w:val="009946DB"/>
    <w:rPr>
      <w:i/>
      <w:iCs/>
      <w:shd w:val="clear" w:color="auto" w:fill="FFFFFF"/>
    </w:rPr>
  </w:style>
  <w:style w:type="paragraph" w:customStyle="1" w:styleId="127">
    <w:name w:val="Основной текст (12)"/>
    <w:basedOn w:val="a1"/>
    <w:link w:val="126"/>
    <w:rsid w:val="009946DB"/>
    <w:pPr>
      <w:widowControl w:val="0"/>
      <w:shd w:val="clear" w:color="auto" w:fill="FFFFFF"/>
      <w:spacing w:before="120" w:after="0" w:line="266" w:lineRule="exact"/>
    </w:pPr>
    <w:rPr>
      <w:rFonts w:ascii="Times New Roman" w:hAnsi="Times New Roman" w:cs="Times New Roman"/>
      <w:i/>
      <w:iCs/>
      <w:sz w:val="20"/>
      <w:szCs w:val="20"/>
    </w:rPr>
  </w:style>
  <w:style w:type="character" w:customStyle="1" w:styleId="2Exact">
    <w:name w:val="Основной текст (2) Exact"/>
    <w:basedOn w:val="a2"/>
    <w:rsid w:val="00DA2059"/>
    <w:rPr>
      <w:rFonts w:ascii="Times New Roman" w:eastAsia="Times New Roman" w:hAnsi="Times New Roman" w:cs="Times New Roman"/>
      <w:b w:val="0"/>
      <w:bCs w:val="0"/>
      <w:i w:val="0"/>
      <w:iCs w:val="0"/>
      <w:smallCaps w:val="0"/>
      <w:strike w:val="0"/>
      <w:sz w:val="22"/>
      <w:szCs w:val="22"/>
      <w:u w:val="none"/>
    </w:rPr>
  </w:style>
  <w:style w:type="character" w:customStyle="1" w:styleId="10Exact">
    <w:name w:val="Основной текст (10) Exact"/>
    <w:basedOn w:val="a2"/>
    <w:rsid w:val="00DA2059"/>
    <w:rPr>
      <w:rFonts w:ascii="Times New Roman" w:eastAsia="Times New Roman" w:hAnsi="Times New Roman" w:cs="Times New Roman"/>
      <w:b w:val="0"/>
      <w:bCs w:val="0"/>
      <w:i w:val="0"/>
      <w:iCs w:val="0"/>
      <w:smallCaps w:val="0"/>
      <w:strike w:val="0"/>
      <w:sz w:val="15"/>
      <w:szCs w:val="15"/>
      <w:u w:val="none"/>
    </w:rPr>
  </w:style>
  <w:style w:type="character" w:customStyle="1" w:styleId="102">
    <w:name w:val="Основной текст (10)_"/>
    <w:basedOn w:val="a2"/>
    <w:link w:val="103"/>
    <w:rsid w:val="00DA2059"/>
    <w:rPr>
      <w:sz w:val="15"/>
      <w:szCs w:val="15"/>
      <w:shd w:val="clear" w:color="auto" w:fill="FFFFFF"/>
    </w:rPr>
  </w:style>
  <w:style w:type="paragraph" w:customStyle="1" w:styleId="103">
    <w:name w:val="Основной текст (10)"/>
    <w:basedOn w:val="a1"/>
    <w:link w:val="102"/>
    <w:rsid w:val="00DA2059"/>
    <w:pPr>
      <w:widowControl w:val="0"/>
      <w:shd w:val="clear" w:color="auto" w:fill="FFFFFF"/>
      <w:spacing w:after="0" w:line="166" w:lineRule="exact"/>
    </w:pPr>
    <w:rPr>
      <w:rFonts w:ascii="Times New Roman" w:hAnsi="Times New Roman" w:cs="Times New Roman"/>
      <w:sz w:val="15"/>
      <w:szCs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2237259">
      <w:bodyDiv w:val="1"/>
      <w:marLeft w:val="0"/>
      <w:marRight w:val="0"/>
      <w:marTop w:val="0"/>
      <w:marBottom w:val="0"/>
      <w:divBdr>
        <w:top w:val="none" w:sz="0" w:space="0" w:color="auto"/>
        <w:left w:val="none" w:sz="0" w:space="0" w:color="auto"/>
        <w:bottom w:val="none" w:sz="0" w:space="0" w:color="auto"/>
        <w:right w:val="none" w:sz="0" w:space="0" w:color="auto"/>
      </w:divBdr>
    </w:div>
    <w:div w:id="55320884">
      <w:bodyDiv w:val="1"/>
      <w:marLeft w:val="0"/>
      <w:marRight w:val="0"/>
      <w:marTop w:val="0"/>
      <w:marBottom w:val="0"/>
      <w:divBdr>
        <w:top w:val="none" w:sz="0" w:space="0" w:color="auto"/>
        <w:left w:val="none" w:sz="0" w:space="0" w:color="auto"/>
        <w:bottom w:val="none" w:sz="0" w:space="0" w:color="auto"/>
        <w:right w:val="none" w:sz="0" w:space="0" w:color="auto"/>
      </w:divBdr>
    </w:div>
    <w:div w:id="60644862">
      <w:bodyDiv w:val="1"/>
      <w:marLeft w:val="0"/>
      <w:marRight w:val="0"/>
      <w:marTop w:val="0"/>
      <w:marBottom w:val="0"/>
      <w:divBdr>
        <w:top w:val="none" w:sz="0" w:space="0" w:color="auto"/>
        <w:left w:val="none" w:sz="0" w:space="0" w:color="auto"/>
        <w:bottom w:val="none" w:sz="0" w:space="0" w:color="auto"/>
        <w:right w:val="none" w:sz="0" w:space="0" w:color="auto"/>
      </w:divBdr>
    </w:div>
    <w:div w:id="61948603">
      <w:bodyDiv w:val="1"/>
      <w:marLeft w:val="0"/>
      <w:marRight w:val="0"/>
      <w:marTop w:val="0"/>
      <w:marBottom w:val="0"/>
      <w:divBdr>
        <w:top w:val="none" w:sz="0" w:space="0" w:color="auto"/>
        <w:left w:val="none" w:sz="0" w:space="0" w:color="auto"/>
        <w:bottom w:val="none" w:sz="0" w:space="0" w:color="auto"/>
        <w:right w:val="none" w:sz="0" w:space="0" w:color="auto"/>
      </w:divBdr>
    </w:div>
    <w:div w:id="95709092">
      <w:bodyDiv w:val="1"/>
      <w:marLeft w:val="0"/>
      <w:marRight w:val="0"/>
      <w:marTop w:val="0"/>
      <w:marBottom w:val="0"/>
      <w:divBdr>
        <w:top w:val="none" w:sz="0" w:space="0" w:color="auto"/>
        <w:left w:val="none" w:sz="0" w:space="0" w:color="auto"/>
        <w:bottom w:val="none" w:sz="0" w:space="0" w:color="auto"/>
        <w:right w:val="none" w:sz="0" w:space="0" w:color="auto"/>
      </w:divBdr>
    </w:div>
    <w:div w:id="106169567">
      <w:bodyDiv w:val="1"/>
      <w:marLeft w:val="0"/>
      <w:marRight w:val="0"/>
      <w:marTop w:val="0"/>
      <w:marBottom w:val="0"/>
      <w:divBdr>
        <w:top w:val="none" w:sz="0" w:space="0" w:color="auto"/>
        <w:left w:val="none" w:sz="0" w:space="0" w:color="auto"/>
        <w:bottom w:val="none" w:sz="0" w:space="0" w:color="auto"/>
        <w:right w:val="none" w:sz="0" w:space="0" w:color="auto"/>
      </w:divBdr>
    </w:div>
    <w:div w:id="128208180">
      <w:bodyDiv w:val="1"/>
      <w:marLeft w:val="0"/>
      <w:marRight w:val="0"/>
      <w:marTop w:val="0"/>
      <w:marBottom w:val="0"/>
      <w:divBdr>
        <w:top w:val="none" w:sz="0" w:space="0" w:color="auto"/>
        <w:left w:val="none" w:sz="0" w:space="0" w:color="auto"/>
        <w:bottom w:val="none" w:sz="0" w:space="0" w:color="auto"/>
        <w:right w:val="none" w:sz="0" w:space="0" w:color="auto"/>
      </w:divBdr>
    </w:div>
    <w:div w:id="128666076">
      <w:bodyDiv w:val="1"/>
      <w:marLeft w:val="0"/>
      <w:marRight w:val="0"/>
      <w:marTop w:val="0"/>
      <w:marBottom w:val="0"/>
      <w:divBdr>
        <w:top w:val="none" w:sz="0" w:space="0" w:color="auto"/>
        <w:left w:val="none" w:sz="0" w:space="0" w:color="auto"/>
        <w:bottom w:val="none" w:sz="0" w:space="0" w:color="auto"/>
        <w:right w:val="none" w:sz="0" w:space="0" w:color="auto"/>
      </w:divBdr>
    </w:div>
    <w:div w:id="135221813">
      <w:bodyDiv w:val="1"/>
      <w:marLeft w:val="0"/>
      <w:marRight w:val="0"/>
      <w:marTop w:val="0"/>
      <w:marBottom w:val="0"/>
      <w:divBdr>
        <w:top w:val="none" w:sz="0" w:space="0" w:color="auto"/>
        <w:left w:val="none" w:sz="0" w:space="0" w:color="auto"/>
        <w:bottom w:val="none" w:sz="0" w:space="0" w:color="auto"/>
        <w:right w:val="none" w:sz="0" w:space="0" w:color="auto"/>
      </w:divBdr>
    </w:div>
    <w:div w:id="167210841">
      <w:bodyDiv w:val="1"/>
      <w:marLeft w:val="0"/>
      <w:marRight w:val="0"/>
      <w:marTop w:val="0"/>
      <w:marBottom w:val="0"/>
      <w:divBdr>
        <w:top w:val="none" w:sz="0" w:space="0" w:color="auto"/>
        <w:left w:val="none" w:sz="0" w:space="0" w:color="auto"/>
        <w:bottom w:val="none" w:sz="0" w:space="0" w:color="auto"/>
        <w:right w:val="none" w:sz="0" w:space="0" w:color="auto"/>
      </w:divBdr>
    </w:div>
    <w:div w:id="175078824">
      <w:bodyDiv w:val="1"/>
      <w:marLeft w:val="0"/>
      <w:marRight w:val="0"/>
      <w:marTop w:val="0"/>
      <w:marBottom w:val="0"/>
      <w:divBdr>
        <w:top w:val="none" w:sz="0" w:space="0" w:color="auto"/>
        <w:left w:val="none" w:sz="0" w:space="0" w:color="auto"/>
        <w:bottom w:val="none" w:sz="0" w:space="0" w:color="auto"/>
        <w:right w:val="none" w:sz="0" w:space="0" w:color="auto"/>
      </w:divBdr>
    </w:div>
    <w:div w:id="178858396">
      <w:bodyDiv w:val="1"/>
      <w:marLeft w:val="0"/>
      <w:marRight w:val="0"/>
      <w:marTop w:val="0"/>
      <w:marBottom w:val="0"/>
      <w:divBdr>
        <w:top w:val="none" w:sz="0" w:space="0" w:color="auto"/>
        <w:left w:val="none" w:sz="0" w:space="0" w:color="auto"/>
        <w:bottom w:val="none" w:sz="0" w:space="0" w:color="auto"/>
        <w:right w:val="none" w:sz="0" w:space="0" w:color="auto"/>
      </w:divBdr>
    </w:div>
    <w:div w:id="195313437">
      <w:bodyDiv w:val="1"/>
      <w:marLeft w:val="0"/>
      <w:marRight w:val="0"/>
      <w:marTop w:val="0"/>
      <w:marBottom w:val="0"/>
      <w:divBdr>
        <w:top w:val="none" w:sz="0" w:space="0" w:color="auto"/>
        <w:left w:val="none" w:sz="0" w:space="0" w:color="auto"/>
        <w:bottom w:val="none" w:sz="0" w:space="0" w:color="auto"/>
        <w:right w:val="none" w:sz="0" w:space="0" w:color="auto"/>
      </w:divBdr>
    </w:div>
    <w:div w:id="201333589">
      <w:bodyDiv w:val="1"/>
      <w:marLeft w:val="0"/>
      <w:marRight w:val="0"/>
      <w:marTop w:val="0"/>
      <w:marBottom w:val="0"/>
      <w:divBdr>
        <w:top w:val="none" w:sz="0" w:space="0" w:color="auto"/>
        <w:left w:val="none" w:sz="0" w:space="0" w:color="auto"/>
        <w:bottom w:val="none" w:sz="0" w:space="0" w:color="auto"/>
        <w:right w:val="none" w:sz="0" w:space="0" w:color="auto"/>
      </w:divBdr>
    </w:div>
    <w:div w:id="213201302">
      <w:bodyDiv w:val="1"/>
      <w:marLeft w:val="0"/>
      <w:marRight w:val="0"/>
      <w:marTop w:val="0"/>
      <w:marBottom w:val="0"/>
      <w:divBdr>
        <w:top w:val="none" w:sz="0" w:space="0" w:color="auto"/>
        <w:left w:val="none" w:sz="0" w:space="0" w:color="auto"/>
        <w:bottom w:val="none" w:sz="0" w:space="0" w:color="auto"/>
        <w:right w:val="none" w:sz="0" w:space="0" w:color="auto"/>
      </w:divBdr>
    </w:div>
    <w:div w:id="213348937">
      <w:bodyDiv w:val="1"/>
      <w:marLeft w:val="0"/>
      <w:marRight w:val="0"/>
      <w:marTop w:val="0"/>
      <w:marBottom w:val="0"/>
      <w:divBdr>
        <w:top w:val="none" w:sz="0" w:space="0" w:color="auto"/>
        <w:left w:val="none" w:sz="0" w:space="0" w:color="auto"/>
        <w:bottom w:val="none" w:sz="0" w:space="0" w:color="auto"/>
        <w:right w:val="none" w:sz="0" w:space="0" w:color="auto"/>
      </w:divBdr>
    </w:div>
    <w:div w:id="219554851">
      <w:bodyDiv w:val="1"/>
      <w:marLeft w:val="0"/>
      <w:marRight w:val="0"/>
      <w:marTop w:val="0"/>
      <w:marBottom w:val="0"/>
      <w:divBdr>
        <w:top w:val="none" w:sz="0" w:space="0" w:color="auto"/>
        <w:left w:val="none" w:sz="0" w:space="0" w:color="auto"/>
        <w:bottom w:val="none" w:sz="0" w:space="0" w:color="auto"/>
        <w:right w:val="none" w:sz="0" w:space="0" w:color="auto"/>
      </w:divBdr>
    </w:div>
    <w:div w:id="219829362">
      <w:bodyDiv w:val="1"/>
      <w:marLeft w:val="0"/>
      <w:marRight w:val="0"/>
      <w:marTop w:val="0"/>
      <w:marBottom w:val="0"/>
      <w:divBdr>
        <w:top w:val="none" w:sz="0" w:space="0" w:color="auto"/>
        <w:left w:val="none" w:sz="0" w:space="0" w:color="auto"/>
        <w:bottom w:val="none" w:sz="0" w:space="0" w:color="auto"/>
        <w:right w:val="none" w:sz="0" w:space="0" w:color="auto"/>
      </w:divBdr>
    </w:div>
    <w:div w:id="224800075">
      <w:bodyDiv w:val="1"/>
      <w:marLeft w:val="0"/>
      <w:marRight w:val="0"/>
      <w:marTop w:val="0"/>
      <w:marBottom w:val="0"/>
      <w:divBdr>
        <w:top w:val="none" w:sz="0" w:space="0" w:color="auto"/>
        <w:left w:val="none" w:sz="0" w:space="0" w:color="auto"/>
        <w:bottom w:val="none" w:sz="0" w:space="0" w:color="auto"/>
        <w:right w:val="none" w:sz="0" w:space="0" w:color="auto"/>
      </w:divBdr>
    </w:div>
    <w:div w:id="227301009">
      <w:bodyDiv w:val="1"/>
      <w:marLeft w:val="0"/>
      <w:marRight w:val="0"/>
      <w:marTop w:val="0"/>
      <w:marBottom w:val="0"/>
      <w:divBdr>
        <w:top w:val="none" w:sz="0" w:space="0" w:color="auto"/>
        <w:left w:val="none" w:sz="0" w:space="0" w:color="auto"/>
        <w:bottom w:val="none" w:sz="0" w:space="0" w:color="auto"/>
        <w:right w:val="none" w:sz="0" w:space="0" w:color="auto"/>
      </w:divBdr>
    </w:div>
    <w:div w:id="235746315">
      <w:bodyDiv w:val="1"/>
      <w:marLeft w:val="0"/>
      <w:marRight w:val="0"/>
      <w:marTop w:val="0"/>
      <w:marBottom w:val="0"/>
      <w:divBdr>
        <w:top w:val="none" w:sz="0" w:space="0" w:color="auto"/>
        <w:left w:val="none" w:sz="0" w:space="0" w:color="auto"/>
        <w:bottom w:val="none" w:sz="0" w:space="0" w:color="auto"/>
        <w:right w:val="none" w:sz="0" w:space="0" w:color="auto"/>
      </w:divBdr>
    </w:div>
    <w:div w:id="249046871">
      <w:bodyDiv w:val="1"/>
      <w:marLeft w:val="0"/>
      <w:marRight w:val="0"/>
      <w:marTop w:val="0"/>
      <w:marBottom w:val="0"/>
      <w:divBdr>
        <w:top w:val="none" w:sz="0" w:space="0" w:color="auto"/>
        <w:left w:val="none" w:sz="0" w:space="0" w:color="auto"/>
        <w:bottom w:val="none" w:sz="0" w:space="0" w:color="auto"/>
        <w:right w:val="none" w:sz="0" w:space="0" w:color="auto"/>
      </w:divBdr>
    </w:div>
    <w:div w:id="254486108">
      <w:bodyDiv w:val="1"/>
      <w:marLeft w:val="0"/>
      <w:marRight w:val="0"/>
      <w:marTop w:val="0"/>
      <w:marBottom w:val="0"/>
      <w:divBdr>
        <w:top w:val="none" w:sz="0" w:space="0" w:color="auto"/>
        <w:left w:val="none" w:sz="0" w:space="0" w:color="auto"/>
        <w:bottom w:val="none" w:sz="0" w:space="0" w:color="auto"/>
        <w:right w:val="none" w:sz="0" w:space="0" w:color="auto"/>
      </w:divBdr>
    </w:div>
    <w:div w:id="258875705">
      <w:bodyDiv w:val="1"/>
      <w:marLeft w:val="0"/>
      <w:marRight w:val="0"/>
      <w:marTop w:val="0"/>
      <w:marBottom w:val="0"/>
      <w:divBdr>
        <w:top w:val="none" w:sz="0" w:space="0" w:color="auto"/>
        <w:left w:val="none" w:sz="0" w:space="0" w:color="auto"/>
        <w:bottom w:val="none" w:sz="0" w:space="0" w:color="auto"/>
        <w:right w:val="none" w:sz="0" w:space="0" w:color="auto"/>
      </w:divBdr>
    </w:div>
    <w:div w:id="263537556">
      <w:bodyDiv w:val="1"/>
      <w:marLeft w:val="0"/>
      <w:marRight w:val="0"/>
      <w:marTop w:val="0"/>
      <w:marBottom w:val="0"/>
      <w:divBdr>
        <w:top w:val="none" w:sz="0" w:space="0" w:color="auto"/>
        <w:left w:val="none" w:sz="0" w:space="0" w:color="auto"/>
        <w:bottom w:val="none" w:sz="0" w:space="0" w:color="auto"/>
        <w:right w:val="none" w:sz="0" w:space="0" w:color="auto"/>
      </w:divBdr>
    </w:div>
    <w:div w:id="279338774">
      <w:bodyDiv w:val="1"/>
      <w:marLeft w:val="0"/>
      <w:marRight w:val="0"/>
      <w:marTop w:val="0"/>
      <w:marBottom w:val="0"/>
      <w:divBdr>
        <w:top w:val="none" w:sz="0" w:space="0" w:color="auto"/>
        <w:left w:val="none" w:sz="0" w:space="0" w:color="auto"/>
        <w:bottom w:val="none" w:sz="0" w:space="0" w:color="auto"/>
        <w:right w:val="none" w:sz="0" w:space="0" w:color="auto"/>
      </w:divBdr>
    </w:div>
    <w:div w:id="297303523">
      <w:bodyDiv w:val="1"/>
      <w:marLeft w:val="0"/>
      <w:marRight w:val="0"/>
      <w:marTop w:val="0"/>
      <w:marBottom w:val="0"/>
      <w:divBdr>
        <w:top w:val="none" w:sz="0" w:space="0" w:color="auto"/>
        <w:left w:val="none" w:sz="0" w:space="0" w:color="auto"/>
        <w:bottom w:val="none" w:sz="0" w:space="0" w:color="auto"/>
        <w:right w:val="none" w:sz="0" w:space="0" w:color="auto"/>
      </w:divBdr>
    </w:div>
    <w:div w:id="310912447">
      <w:bodyDiv w:val="1"/>
      <w:marLeft w:val="0"/>
      <w:marRight w:val="0"/>
      <w:marTop w:val="0"/>
      <w:marBottom w:val="0"/>
      <w:divBdr>
        <w:top w:val="none" w:sz="0" w:space="0" w:color="auto"/>
        <w:left w:val="none" w:sz="0" w:space="0" w:color="auto"/>
        <w:bottom w:val="none" w:sz="0" w:space="0" w:color="auto"/>
        <w:right w:val="none" w:sz="0" w:space="0" w:color="auto"/>
      </w:divBdr>
    </w:div>
    <w:div w:id="313994027">
      <w:bodyDiv w:val="1"/>
      <w:marLeft w:val="0"/>
      <w:marRight w:val="0"/>
      <w:marTop w:val="0"/>
      <w:marBottom w:val="0"/>
      <w:divBdr>
        <w:top w:val="none" w:sz="0" w:space="0" w:color="auto"/>
        <w:left w:val="none" w:sz="0" w:space="0" w:color="auto"/>
        <w:bottom w:val="none" w:sz="0" w:space="0" w:color="auto"/>
        <w:right w:val="none" w:sz="0" w:space="0" w:color="auto"/>
      </w:divBdr>
    </w:div>
    <w:div w:id="324012508">
      <w:bodyDiv w:val="1"/>
      <w:marLeft w:val="0"/>
      <w:marRight w:val="0"/>
      <w:marTop w:val="0"/>
      <w:marBottom w:val="0"/>
      <w:divBdr>
        <w:top w:val="none" w:sz="0" w:space="0" w:color="auto"/>
        <w:left w:val="none" w:sz="0" w:space="0" w:color="auto"/>
        <w:bottom w:val="none" w:sz="0" w:space="0" w:color="auto"/>
        <w:right w:val="none" w:sz="0" w:space="0" w:color="auto"/>
      </w:divBdr>
    </w:div>
    <w:div w:id="324671761">
      <w:bodyDiv w:val="1"/>
      <w:marLeft w:val="0"/>
      <w:marRight w:val="0"/>
      <w:marTop w:val="0"/>
      <w:marBottom w:val="0"/>
      <w:divBdr>
        <w:top w:val="none" w:sz="0" w:space="0" w:color="auto"/>
        <w:left w:val="none" w:sz="0" w:space="0" w:color="auto"/>
        <w:bottom w:val="none" w:sz="0" w:space="0" w:color="auto"/>
        <w:right w:val="none" w:sz="0" w:space="0" w:color="auto"/>
      </w:divBdr>
    </w:div>
    <w:div w:id="339698356">
      <w:bodyDiv w:val="1"/>
      <w:marLeft w:val="0"/>
      <w:marRight w:val="0"/>
      <w:marTop w:val="0"/>
      <w:marBottom w:val="0"/>
      <w:divBdr>
        <w:top w:val="none" w:sz="0" w:space="0" w:color="auto"/>
        <w:left w:val="none" w:sz="0" w:space="0" w:color="auto"/>
        <w:bottom w:val="none" w:sz="0" w:space="0" w:color="auto"/>
        <w:right w:val="none" w:sz="0" w:space="0" w:color="auto"/>
      </w:divBdr>
    </w:div>
    <w:div w:id="344865585">
      <w:bodyDiv w:val="1"/>
      <w:marLeft w:val="0"/>
      <w:marRight w:val="0"/>
      <w:marTop w:val="0"/>
      <w:marBottom w:val="0"/>
      <w:divBdr>
        <w:top w:val="none" w:sz="0" w:space="0" w:color="auto"/>
        <w:left w:val="none" w:sz="0" w:space="0" w:color="auto"/>
        <w:bottom w:val="none" w:sz="0" w:space="0" w:color="auto"/>
        <w:right w:val="none" w:sz="0" w:space="0" w:color="auto"/>
      </w:divBdr>
    </w:div>
    <w:div w:id="399907945">
      <w:bodyDiv w:val="1"/>
      <w:marLeft w:val="0"/>
      <w:marRight w:val="0"/>
      <w:marTop w:val="0"/>
      <w:marBottom w:val="0"/>
      <w:divBdr>
        <w:top w:val="none" w:sz="0" w:space="0" w:color="auto"/>
        <w:left w:val="none" w:sz="0" w:space="0" w:color="auto"/>
        <w:bottom w:val="none" w:sz="0" w:space="0" w:color="auto"/>
        <w:right w:val="none" w:sz="0" w:space="0" w:color="auto"/>
      </w:divBdr>
    </w:div>
    <w:div w:id="409469929">
      <w:bodyDiv w:val="1"/>
      <w:marLeft w:val="0"/>
      <w:marRight w:val="0"/>
      <w:marTop w:val="0"/>
      <w:marBottom w:val="0"/>
      <w:divBdr>
        <w:top w:val="none" w:sz="0" w:space="0" w:color="auto"/>
        <w:left w:val="none" w:sz="0" w:space="0" w:color="auto"/>
        <w:bottom w:val="none" w:sz="0" w:space="0" w:color="auto"/>
        <w:right w:val="none" w:sz="0" w:space="0" w:color="auto"/>
      </w:divBdr>
    </w:div>
    <w:div w:id="421267316">
      <w:bodyDiv w:val="1"/>
      <w:marLeft w:val="0"/>
      <w:marRight w:val="0"/>
      <w:marTop w:val="0"/>
      <w:marBottom w:val="0"/>
      <w:divBdr>
        <w:top w:val="none" w:sz="0" w:space="0" w:color="auto"/>
        <w:left w:val="none" w:sz="0" w:space="0" w:color="auto"/>
        <w:bottom w:val="none" w:sz="0" w:space="0" w:color="auto"/>
        <w:right w:val="none" w:sz="0" w:space="0" w:color="auto"/>
      </w:divBdr>
    </w:div>
    <w:div w:id="432551179">
      <w:bodyDiv w:val="1"/>
      <w:marLeft w:val="0"/>
      <w:marRight w:val="0"/>
      <w:marTop w:val="0"/>
      <w:marBottom w:val="0"/>
      <w:divBdr>
        <w:top w:val="none" w:sz="0" w:space="0" w:color="auto"/>
        <w:left w:val="none" w:sz="0" w:space="0" w:color="auto"/>
        <w:bottom w:val="none" w:sz="0" w:space="0" w:color="auto"/>
        <w:right w:val="none" w:sz="0" w:space="0" w:color="auto"/>
      </w:divBdr>
    </w:div>
    <w:div w:id="434254999">
      <w:bodyDiv w:val="1"/>
      <w:marLeft w:val="0"/>
      <w:marRight w:val="0"/>
      <w:marTop w:val="0"/>
      <w:marBottom w:val="0"/>
      <w:divBdr>
        <w:top w:val="none" w:sz="0" w:space="0" w:color="auto"/>
        <w:left w:val="none" w:sz="0" w:space="0" w:color="auto"/>
        <w:bottom w:val="none" w:sz="0" w:space="0" w:color="auto"/>
        <w:right w:val="none" w:sz="0" w:space="0" w:color="auto"/>
      </w:divBdr>
    </w:div>
    <w:div w:id="439496008">
      <w:bodyDiv w:val="1"/>
      <w:marLeft w:val="0"/>
      <w:marRight w:val="0"/>
      <w:marTop w:val="0"/>
      <w:marBottom w:val="0"/>
      <w:divBdr>
        <w:top w:val="none" w:sz="0" w:space="0" w:color="auto"/>
        <w:left w:val="none" w:sz="0" w:space="0" w:color="auto"/>
        <w:bottom w:val="none" w:sz="0" w:space="0" w:color="auto"/>
        <w:right w:val="none" w:sz="0" w:space="0" w:color="auto"/>
      </w:divBdr>
    </w:div>
    <w:div w:id="456412040">
      <w:bodyDiv w:val="1"/>
      <w:marLeft w:val="0"/>
      <w:marRight w:val="0"/>
      <w:marTop w:val="0"/>
      <w:marBottom w:val="0"/>
      <w:divBdr>
        <w:top w:val="none" w:sz="0" w:space="0" w:color="auto"/>
        <w:left w:val="none" w:sz="0" w:space="0" w:color="auto"/>
        <w:bottom w:val="none" w:sz="0" w:space="0" w:color="auto"/>
        <w:right w:val="none" w:sz="0" w:space="0" w:color="auto"/>
      </w:divBdr>
    </w:div>
    <w:div w:id="460071539">
      <w:bodyDiv w:val="1"/>
      <w:marLeft w:val="0"/>
      <w:marRight w:val="0"/>
      <w:marTop w:val="0"/>
      <w:marBottom w:val="0"/>
      <w:divBdr>
        <w:top w:val="none" w:sz="0" w:space="0" w:color="auto"/>
        <w:left w:val="none" w:sz="0" w:space="0" w:color="auto"/>
        <w:bottom w:val="none" w:sz="0" w:space="0" w:color="auto"/>
        <w:right w:val="none" w:sz="0" w:space="0" w:color="auto"/>
      </w:divBdr>
    </w:div>
    <w:div w:id="461076760">
      <w:bodyDiv w:val="1"/>
      <w:marLeft w:val="0"/>
      <w:marRight w:val="0"/>
      <w:marTop w:val="0"/>
      <w:marBottom w:val="0"/>
      <w:divBdr>
        <w:top w:val="none" w:sz="0" w:space="0" w:color="auto"/>
        <w:left w:val="none" w:sz="0" w:space="0" w:color="auto"/>
        <w:bottom w:val="none" w:sz="0" w:space="0" w:color="auto"/>
        <w:right w:val="none" w:sz="0" w:space="0" w:color="auto"/>
      </w:divBdr>
    </w:div>
    <w:div w:id="465663500">
      <w:bodyDiv w:val="1"/>
      <w:marLeft w:val="0"/>
      <w:marRight w:val="0"/>
      <w:marTop w:val="0"/>
      <w:marBottom w:val="0"/>
      <w:divBdr>
        <w:top w:val="none" w:sz="0" w:space="0" w:color="auto"/>
        <w:left w:val="none" w:sz="0" w:space="0" w:color="auto"/>
        <w:bottom w:val="none" w:sz="0" w:space="0" w:color="auto"/>
        <w:right w:val="none" w:sz="0" w:space="0" w:color="auto"/>
      </w:divBdr>
    </w:div>
    <w:div w:id="469322296">
      <w:bodyDiv w:val="1"/>
      <w:marLeft w:val="0"/>
      <w:marRight w:val="0"/>
      <w:marTop w:val="0"/>
      <w:marBottom w:val="0"/>
      <w:divBdr>
        <w:top w:val="none" w:sz="0" w:space="0" w:color="auto"/>
        <w:left w:val="none" w:sz="0" w:space="0" w:color="auto"/>
        <w:bottom w:val="none" w:sz="0" w:space="0" w:color="auto"/>
        <w:right w:val="none" w:sz="0" w:space="0" w:color="auto"/>
      </w:divBdr>
    </w:div>
    <w:div w:id="471678967">
      <w:bodyDiv w:val="1"/>
      <w:marLeft w:val="0"/>
      <w:marRight w:val="0"/>
      <w:marTop w:val="0"/>
      <w:marBottom w:val="0"/>
      <w:divBdr>
        <w:top w:val="none" w:sz="0" w:space="0" w:color="auto"/>
        <w:left w:val="none" w:sz="0" w:space="0" w:color="auto"/>
        <w:bottom w:val="none" w:sz="0" w:space="0" w:color="auto"/>
        <w:right w:val="none" w:sz="0" w:space="0" w:color="auto"/>
      </w:divBdr>
    </w:div>
    <w:div w:id="484131599">
      <w:bodyDiv w:val="1"/>
      <w:marLeft w:val="0"/>
      <w:marRight w:val="0"/>
      <w:marTop w:val="0"/>
      <w:marBottom w:val="0"/>
      <w:divBdr>
        <w:top w:val="none" w:sz="0" w:space="0" w:color="auto"/>
        <w:left w:val="none" w:sz="0" w:space="0" w:color="auto"/>
        <w:bottom w:val="none" w:sz="0" w:space="0" w:color="auto"/>
        <w:right w:val="none" w:sz="0" w:space="0" w:color="auto"/>
      </w:divBdr>
    </w:div>
    <w:div w:id="508062948">
      <w:bodyDiv w:val="1"/>
      <w:marLeft w:val="0"/>
      <w:marRight w:val="0"/>
      <w:marTop w:val="0"/>
      <w:marBottom w:val="0"/>
      <w:divBdr>
        <w:top w:val="none" w:sz="0" w:space="0" w:color="auto"/>
        <w:left w:val="none" w:sz="0" w:space="0" w:color="auto"/>
        <w:bottom w:val="none" w:sz="0" w:space="0" w:color="auto"/>
        <w:right w:val="none" w:sz="0" w:space="0" w:color="auto"/>
      </w:divBdr>
    </w:div>
    <w:div w:id="508568408">
      <w:bodyDiv w:val="1"/>
      <w:marLeft w:val="0"/>
      <w:marRight w:val="0"/>
      <w:marTop w:val="0"/>
      <w:marBottom w:val="0"/>
      <w:divBdr>
        <w:top w:val="none" w:sz="0" w:space="0" w:color="auto"/>
        <w:left w:val="none" w:sz="0" w:space="0" w:color="auto"/>
        <w:bottom w:val="none" w:sz="0" w:space="0" w:color="auto"/>
        <w:right w:val="none" w:sz="0" w:space="0" w:color="auto"/>
      </w:divBdr>
    </w:div>
    <w:div w:id="524831301">
      <w:bodyDiv w:val="1"/>
      <w:marLeft w:val="0"/>
      <w:marRight w:val="0"/>
      <w:marTop w:val="0"/>
      <w:marBottom w:val="0"/>
      <w:divBdr>
        <w:top w:val="none" w:sz="0" w:space="0" w:color="auto"/>
        <w:left w:val="none" w:sz="0" w:space="0" w:color="auto"/>
        <w:bottom w:val="none" w:sz="0" w:space="0" w:color="auto"/>
        <w:right w:val="none" w:sz="0" w:space="0" w:color="auto"/>
      </w:divBdr>
    </w:div>
    <w:div w:id="529033162">
      <w:bodyDiv w:val="1"/>
      <w:marLeft w:val="0"/>
      <w:marRight w:val="0"/>
      <w:marTop w:val="0"/>
      <w:marBottom w:val="0"/>
      <w:divBdr>
        <w:top w:val="none" w:sz="0" w:space="0" w:color="auto"/>
        <w:left w:val="none" w:sz="0" w:space="0" w:color="auto"/>
        <w:bottom w:val="none" w:sz="0" w:space="0" w:color="auto"/>
        <w:right w:val="none" w:sz="0" w:space="0" w:color="auto"/>
      </w:divBdr>
    </w:div>
    <w:div w:id="530724673">
      <w:bodyDiv w:val="1"/>
      <w:marLeft w:val="0"/>
      <w:marRight w:val="0"/>
      <w:marTop w:val="0"/>
      <w:marBottom w:val="0"/>
      <w:divBdr>
        <w:top w:val="none" w:sz="0" w:space="0" w:color="auto"/>
        <w:left w:val="none" w:sz="0" w:space="0" w:color="auto"/>
        <w:bottom w:val="none" w:sz="0" w:space="0" w:color="auto"/>
        <w:right w:val="none" w:sz="0" w:space="0" w:color="auto"/>
      </w:divBdr>
    </w:div>
    <w:div w:id="533886255">
      <w:bodyDiv w:val="1"/>
      <w:marLeft w:val="0"/>
      <w:marRight w:val="0"/>
      <w:marTop w:val="0"/>
      <w:marBottom w:val="0"/>
      <w:divBdr>
        <w:top w:val="none" w:sz="0" w:space="0" w:color="auto"/>
        <w:left w:val="none" w:sz="0" w:space="0" w:color="auto"/>
        <w:bottom w:val="none" w:sz="0" w:space="0" w:color="auto"/>
        <w:right w:val="none" w:sz="0" w:space="0" w:color="auto"/>
      </w:divBdr>
    </w:div>
    <w:div w:id="535696647">
      <w:bodyDiv w:val="1"/>
      <w:marLeft w:val="0"/>
      <w:marRight w:val="0"/>
      <w:marTop w:val="0"/>
      <w:marBottom w:val="0"/>
      <w:divBdr>
        <w:top w:val="none" w:sz="0" w:space="0" w:color="auto"/>
        <w:left w:val="none" w:sz="0" w:space="0" w:color="auto"/>
        <w:bottom w:val="none" w:sz="0" w:space="0" w:color="auto"/>
        <w:right w:val="none" w:sz="0" w:space="0" w:color="auto"/>
      </w:divBdr>
    </w:div>
    <w:div w:id="536627529">
      <w:bodyDiv w:val="1"/>
      <w:marLeft w:val="0"/>
      <w:marRight w:val="0"/>
      <w:marTop w:val="0"/>
      <w:marBottom w:val="0"/>
      <w:divBdr>
        <w:top w:val="none" w:sz="0" w:space="0" w:color="auto"/>
        <w:left w:val="none" w:sz="0" w:space="0" w:color="auto"/>
        <w:bottom w:val="none" w:sz="0" w:space="0" w:color="auto"/>
        <w:right w:val="none" w:sz="0" w:space="0" w:color="auto"/>
      </w:divBdr>
    </w:div>
    <w:div w:id="560022705">
      <w:bodyDiv w:val="1"/>
      <w:marLeft w:val="0"/>
      <w:marRight w:val="0"/>
      <w:marTop w:val="0"/>
      <w:marBottom w:val="0"/>
      <w:divBdr>
        <w:top w:val="none" w:sz="0" w:space="0" w:color="auto"/>
        <w:left w:val="none" w:sz="0" w:space="0" w:color="auto"/>
        <w:bottom w:val="none" w:sz="0" w:space="0" w:color="auto"/>
        <w:right w:val="none" w:sz="0" w:space="0" w:color="auto"/>
      </w:divBdr>
    </w:div>
    <w:div w:id="566307278">
      <w:bodyDiv w:val="1"/>
      <w:marLeft w:val="0"/>
      <w:marRight w:val="0"/>
      <w:marTop w:val="0"/>
      <w:marBottom w:val="0"/>
      <w:divBdr>
        <w:top w:val="none" w:sz="0" w:space="0" w:color="auto"/>
        <w:left w:val="none" w:sz="0" w:space="0" w:color="auto"/>
        <w:bottom w:val="none" w:sz="0" w:space="0" w:color="auto"/>
        <w:right w:val="none" w:sz="0" w:space="0" w:color="auto"/>
      </w:divBdr>
    </w:div>
    <w:div w:id="643781421">
      <w:bodyDiv w:val="1"/>
      <w:marLeft w:val="0"/>
      <w:marRight w:val="0"/>
      <w:marTop w:val="0"/>
      <w:marBottom w:val="0"/>
      <w:divBdr>
        <w:top w:val="none" w:sz="0" w:space="0" w:color="auto"/>
        <w:left w:val="none" w:sz="0" w:space="0" w:color="auto"/>
        <w:bottom w:val="none" w:sz="0" w:space="0" w:color="auto"/>
        <w:right w:val="none" w:sz="0" w:space="0" w:color="auto"/>
      </w:divBdr>
    </w:div>
    <w:div w:id="649405037">
      <w:bodyDiv w:val="1"/>
      <w:marLeft w:val="0"/>
      <w:marRight w:val="0"/>
      <w:marTop w:val="0"/>
      <w:marBottom w:val="0"/>
      <w:divBdr>
        <w:top w:val="none" w:sz="0" w:space="0" w:color="auto"/>
        <w:left w:val="none" w:sz="0" w:space="0" w:color="auto"/>
        <w:bottom w:val="none" w:sz="0" w:space="0" w:color="auto"/>
        <w:right w:val="none" w:sz="0" w:space="0" w:color="auto"/>
      </w:divBdr>
    </w:div>
    <w:div w:id="656152683">
      <w:bodyDiv w:val="1"/>
      <w:marLeft w:val="0"/>
      <w:marRight w:val="0"/>
      <w:marTop w:val="0"/>
      <w:marBottom w:val="0"/>
      <w:divBdr>
        <w:top w:val="none" w:sz="0" w:space="0" w:color="auto"/>
        <w:left w:val="none" w:sz="0" w:space="0" w:color="auto"/>
        <w:bottom w:val="none" w:sz="0" w:space="0" w:color="auto"/>
        <w:right w:val="none" w:sz="0" w:space="0" w:color="auto"/>
      </w:divBdr>
    </w:div>
    <w:div w:id="675302728">
      <w:bodyDiv w:val="1"/>
      <w:marLeft w:val="0"/>
      <w:marRight w:val="0"/>
      <w:marTop w:val="0"/>
      <w:marBottom w:val="0"/>
      <w:divBdr>
        <w:top w:val="none" w:sz="0" w:space="0" w:color="auto"/>
        <w:left w:val="none" w:sz="0" w:space="0" w:color="auto"/>
        <w:bottom w:val="none" w:sz="0" w:space="0" w:color="auto"/>
        <w:right w:val="none" w:sz="0" w:space="0" w:color="auto"/>
      </w:divBdr>
    </w:div>
    <w:div w:id="675694735">
      <w:bodyDiv w:val="1"/>
      <w:marLeft w:val="0"/>
      <w:marRight w:val="0"/>
      <w:marTop w:val="0"/>
      <w:marBottom w:val="0"/>
      <w:divBdr>
        <w:top w:val="none" w:sz="0" w:space="0" w:color="auto"/>
        <w:left w:val="none" w:sz="0" w:space="0" w:color="auto"/>
        <w:bottom w:val="none" w:sz="0" w:space="0" w:color="auto"/>
        <w:right w:val="none" w:sz="0" w:space="0" w:color="auto"/>
      </w:divBdr>
    </w:div>
    <w:div w:id="704718701">
      <w:bodyDiv w:val="1"/>
      <w:marLeft w:val="0"/>
      <w:marRight w:val="0"/>
      <w:marTop w:val="0"/>
      <w:marBottom w:val="0"/>
      <w:divBdr>
        <w:top w:val="none" w:sz="0" w:space="0" w:color="auto"/>
        <w:left w:val="none" w:sz="0" w:space="0" w:color="auto"/>
        <w:bottom w:val="none" w:sz="0" w:space="0" w:color="auto"/>
        <w:right w:val="none" w:sz="0" w:space="0" w:color="auto"/>
      </w:divBdr>
    </w:div>
    <w:div w:id="711999824">
      <w:bodyDiv w:val="1"/>
      <w:marLeft w:val="0"/>
      <w:marRight w:val="0"/>
      <w:marTop w:val="0"/>
      <w:marBottom w:val="0"/>
      <w:divBdr>
        <w:top w:val="none" w:sz="0" w:space="0" w:color="auto"/>
        <w:left w:val="none" w:sz="0" w:space="0" w:color="auto"/>
        <w:bottom w:val="none" w:sz="0" w:space="0" w:color="auto"/>
        <w:right w:val="none" w:sz="0" w:space="0" w:color="auto"/>
      </w:divBdr>
    </w:div>
    <w:div w:id="712734221">
      <w:bodyDiv w:val="1"/>
      <w:marLeft w:val="0"/>
      <w:marRight w:val="0"/>
      <w:marTop w:val="0"/>
      <w:marBottom w:val="0"/>
      <w:divBdr>
        <w:top w:val="none" w:sz="0" w:space="0" w:color="auto"/>
        <w:left w:val="none" w:sz="0" w:space="0" w:color="auto"/>
        <w:bottom w:val="none" w:sz="0" w:space="0" w:color="auto"/>
        <w:right w:val="none" w:sz="0" w:space="0" w:color="auto"/>
      </w:divBdr>
    </w:div>
    <w:div w:id="722365798">
      <w:bodyDiv w:val="1"/>
      <w:marLeft w:val="0"/>
      <w:marRight w:val="0"/>
      <w:marTop w:val="0"/>
      <w:marBottom w:val="0"/>
      <w:divBdr>
        <w:top w:val="none" w:sz="0" w:space="0" w:color="auto"/>
        <w:left w:val="none" w:sz="0" w:space="0" w:color="auto"/>
        <w:bottom w:val="none" w:sz="0" w:space="0" w:color="auto"/>
        <w:right w:val="none" w:sz="0" w:space="0" w:color="auto"/>
      </w:divBdr>
    </w:div>
    <w:div w:id="731776965">
      <w:bodyDiv w:val="1"/>
      <w:marLeft w:val="0"/>
      <w:marRight w:val="0"/>
      <w:marTop w:val="0"/>
      <w:marBottom w:val="0"/>
      <w:divBdr>
        <w:top w:val="none" w:sz="0" w:space="0" w:color="auto"/>
        <w:left w:val="none" w:sz="0" w:space="0" w:color="auto"/>
        <w:bottom w:val="none" w:sz="0" w:space="0" w:color="auto"/>
        <w:right w:val="none" w:sz="0" w:space="0" w:color="auto"/>
      </w:divBdr>
      <w:divsChild>
        <w:div w:id="1746880208">
          <w:marLeft w:val="0"/>
          <w:marRight w:val="0"/>
          <w:marTop w:val="0"/>
          <w:marBottom w:val="0"/>
          <w:divBdr>
            <w:top w:val="none" w:sz="0" w:space="0" w:color="auto"/>
            <w:left w:val="none" w:sz="0" w:space="0" w:color="auto"/>
            <w:bottom w:val="none" w:sz="0" w:space="0" w:color="auto"/>
            <w:right w:val="none" w:sz="0" w:space="0" w:color="auto"/>
          </w:divBdr>
          <w:divsChild>
            <w:div w:id="107088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7366450">
      <w:bodyDiv w:val="1"/>
      <w:marLeft w:val="0"/>
      <w:marRight w:val="0"/>
      <w:marTop w:val="0"/>
      <w:marBottom w:val="0"/>
      <w:divBdr>
        <w:top w:val="none" w:sz="0" w:space="0" w:color="auto"/>
        <w:left w:val="none" w:sz="0" w:space="0" w:color="auto"/>
        <w:bottom w:val="none" w:sz="0" w:space="0" w:color="auto"/>
        <w:right w:val="none" w:sz="0" w:space="0" w:color="auto"/>
      </w:divBdr>
    </w:div>
    <w:div w:id="738526580">
      <w:bodyDiv w:val="1"/>
      <w:marLeft w:val="0"/>
      <w:marRight w:val="0"/>
      <w:marTop w:val="0"/>
      <w:marBottom w:val="0"/>
      <w:divBdr>
        <w:top w:val="none" w:sz="0" w:space="0" w:color="auto"/>
        <w:left w:val="none" w:sz="0" w:space="0" w:color="auto"/>
        <w:bottom w:val="none" w:sz="0" w:space="0" w:color="auto"/>
        <w:right w:val="none" w:sz="0" w:space="0" w:color="auto"/>
      </w:divBdr>
    </w:div>
    <w:div w:id="752316109">
      <w:bodyDiv w:val="1"/>
      <w:marLeft w:val="0"/>
      <w:marRight w:val="0"/>
      <w:marTop w:val="0"/>
      <w:marBottom w:val="0"/>
      <w:divBdr>
        <w:top w:val="none" w:sz="0" w:space="0" w:color="auto"/>
        <w:left w:val="none" w:sz="0" w:space="0" w:color="auto"/>
        <w:bottom w:val="none" w:sz="0" w:space="0" w:color="auto"/>
        <w:right w:val="none" w:sz="0" w:space="0" w:color="auto"/>
      </w:divBdr>
    </w:div>
    <w:div w:id="752358196">
      <w:bodyDiv w:val="1"/>
      <w:marLeft w:val="0"/>
      <w:marRight w:val="0"/>
      <w:marTop w:val="0"/>
      <w:marBottom w:val="0"/>
      <w:divBdr>
        <w:top w:val="none" w:sz="0" w:space="0" w:color="auto"/>
        <w:left w:val="none" w:sz="0" w:space="0" w:color="auto"/>
        <w:bottom w:val="none" w:sz="0" w:space="0" w:color="auto"/>
        <w:right w:val="none" w:sz="0" w:space="0" w:color="auto"/>
      </w:divBdr>
    </w:div>
    <w:div w:id="769278098">
      <w:bodyDiv w:val="1"/>
      <w:marLeft w:val="0"/>
      <w:marRight w:val="0"/>
      <w:marTop w:val="0"/>
      <w:marBottom w:val="0"/>
      <w:divBdr>
        <w:top w:val="none" w:sz="0" w:space="0" w:color="auto"/>
        <w:left w:val="none" w:sz="0" w:space="0" w:color="auto"/>
        <w:bottom w:val="none" w:sz="0" w:space="0" w:color="auto"/>
        <w:right w:val="none" w:sz="0" w:space="0" w:color="auto"/>
      </w:divBdr>
    </w:div>
    <w:div w:id="774446061">
      <w:bodyDiv w:val="1"/>
      <w:marLeft w:val="0"/>
      <w:marRight w:val="0"/>
      <w:marTop w:val="0"/>
      <w:marBottom w:val="0"/>
      <w:divBdr>
        <w:top w:val="none" w:sz="0" w:space="0" w:color="auto"/>
        <w:left w:val="none" w:sz="0" w:space="0" w:color="auto"/>
        <w:bottom w:val="none" w:sz="0" w:space="0" w:color="auto"/>
        <w:right w:val="none" w:sz="0" w:space="0" w:color="auto"/>
      </w:divBdr>
    </w:div>
    <w:div w:id="805317585">
      <w:bodyDiv w:val="1"/>
      <w:marLeft w:val="0"/>
      <w:marRight w:val="0"/>
      <w:marTop w:val="0"/>
      <w:marBottom w:val="0"/>
      <w:divBdr>
        <w:top w:val="none" w:sz="0" w:space="0" w:color="auto"/>
        <w:left w:val="none" w:sz="0" w:space="0" w:color="auto"/>
        <w:bottom w:val="none" w:sz="0" w:space="0" w:color="auto"/>
        <w:right w:val="none" w:sz="0" w:space="0" w:color="auto"/>
      </w:divBdr>
    </w:div>
    <w:div w:id="813178357">
      <w:bodyDiv w:val="1"/>
      <w:marLeft w:val="0"/>
      <w:marRight w:val="0"/>
      <w:marTop w:val="0"/>
      <w:marBottom w:val="0"/>
      <w:divBdr>
        <w:top w:val="none" w:sz="0" w:space="0" w:color="auto"/>
        <w:left w:val="none" w:sz="0" w:space="0" w:color="auto"/>
        <w:bottom w:val="none" w:sz="0" w:space="0" w:color="auto"/>
        <w:right w:val="none" w:sz="0" w:space="0" w:color="auto"/>
      </w:divBdr>
    </w:div>
    <w:div w:id="813521183">
      <w:bodyDiv w:val="1"/>
      <w:marLeft w:val="0"/>
      <w:marRight w:val="0"/>
      <w:marTop w:val="0"/>
      <w:marBottom w:val="0"/>
      <w:divBdr>
        <w:top w:val="none" w:sz="0" w:space="0" w:color="auto"/>
        <w:left w:val="none" w:sz="0" w:space="0" w:color="auto"/>
        <w:bottom w:val="none" w:sz="0" w:space="0" w:color="auto"/>
        <w:right w:val="none" w:sz="0" w:space="0" w:color="auto"/>
      </w:divBdr>
    </w:div>
    <w:div w:id="831526837">
      <w:bodyDiv w:val="1"/>
      <w:marLeft w:val="0"/>
      <w:marRight w:val="0"/>
      <w:marTop w:val="0"/>
      <w:marBottom w:val="0"/>
      <w:divBdr>
        <w:top w:val="none" w:sz="0" w:space="0" w:color="auto"/>
        <w:left w:val="none" w:sz="0" w:space="0" w:color="auto"/>
        <w:bottom w:val="none" w:sz="0" w:space="0" w:color="auto"/>
        <w:right w:val="none" w:sz="0" w:space="0" w:color="auto"/>
      </w:divBdr>
    </w:div>
    <w:div w:id="841698915">
      <w:bodyDiv w:val="1"/>
      <w:marLeft w:val="0"/>
      <w:marRight w:val="0"/>
      <w:marTop w:val="0"/>
      <w:marBottom w:val="0"/>
      <w:divBdr>
        <w:top w:val="none" w:sz="0" w:space="0" w:color="auto"/>
        <w:left w:val="none" w:sz="0" w:space="0" w:color="auto"/>
        <w:bottom w:val="none" w:sz="0" w:space="0" w:color="auto"/>
        <w:right w:val="none" w:sz="0" w:space="0" w:color="auto"/>
      </w:divBdr>
    </w:div>
    <w:div w:id="847595318">
      <w:bodyDiv w:val="1"/>
      <w:marLeft w:val="0"/>
      <w:marRight w:val="0"/>
      <w:marTop w:val="0"/>
      <w:marBottom w:val="0"/>
      <w:divBdr>
        <w:top w:val="none" w:sz="0" w:space="0" w:color="auto"/>
        <w:left w:val="none" w:sz="0" w:space="0" w:color="auto"/>
        <w:bottom w:val="none" w:sz="0" w:space="0" w:color="auto"/>
        <w:right w:val="none" w:sz="0" w:space="0" w:color="auto"/>
      </w:divBdr>
    </w:div>
    <w:div w:id="852649446">
      <w:bodyDiv w:val="1"/>
      <w:marLeft w:val="0"/>
      <w:marRight w:val="0"/>
      <w:marTop w:val="0"/>
      <w:marBottom w:val="0"/>
      <w:divBdr>
        <w:top w:val="none" w:sz="0" w:space="0" w:color="auto"/>
        <w:left w:val="none" w:sz="0" w:space="0" w:color="auto"/>
        <w:bottom w:val="none" w:sz="0" w:space="0" w:color="auto"/>
        <w:right w:val="none" w:sz="0" w:space="0" w:color="auto"/>
      </w:divBdr>
    </w:div>
    <w:div w:id="868645361">
      <w:bodyDiv w:val="1"/>
      <w:marLeft w:val="0"/>
      <w:marRight w:val="0"/>
      <w:marTop w:val="0"/>
      <w:marBottom w:val="0"/>
      <w:divBdr>
        <w:top w:val="none" w:sz="0" w:space="0" w:color="auto"/>
        <w:left w:val="none" w:sz="0" w:space="0" w:color="auto"/>
        <w:bottom w:val="none" w:sz="0" w:space="0" w:color="auto"/>
        <w:right w:val="none" w:sz="0" w:space="0" w:color="auto"/>
      </w:divBdr>
    </w:div>
    <w:div w:id="882207811">
      <w:bodyDiv w:val="1"/>
      <w:marLeft w:val="0"/>
      <w:marRight w:val="0"/>
      <w:marTop w:val="0"/>
      <w:marBottom w:val="0"/>
      <w:divBdr>
        <w:top w:val="none" w:sz="0" w:space="0" w:color="auto"/>
        <w:left w:val="none" w:sz="0" w:space="0" w:color="auto"/>
        <w:bottom w:val="none" w:sz="0" w:space="0" w:color="auto"/>
        <w:right w:val="none" w:sz="0" w:space="0" w:color="auto"/>
      </w:divBdr>
    </w:div>
    <w:div w:id="884870973">
      <w:bodyDiv w:val="1"/>
      <w:marLeft w:val="0"/>
      <w:marRight w:val="0"/>
      <w:marTop w:val="0"/>
      <w:marBottom w:val="0"/>
      <w:divBdr>
        <w:top w:val="none" w:sz="0" w:space="0" w:color="auto"/>
        <w:left w:val="none" w:sz="0" w:space="0" w:color="auto"/>
        <w:bottom w:val="none" w:sz="0" w:space="0" w:color="auto"/>
        <w:right w:val="none" w:sz="0" w:space="0" w:color="auto"/>
      </w:divBdr>
    </w:div>
    <w:div w:id="902058205">
      <w:bodyDiv w:val="1"/>
      <w:marLeft w:val="0"/>
      <w:marRight w:val="0"/>
      <w:marTop w:val="0"/>
      <w:marBottom w:val="0"/>
      <w:divBdr>
        <w:top w:val="none" w:sz="0" w:space="0" w:color="auto"/>
        <w:left w:val="none" w:sz="0" w:space="0" w:color="auto"/>
        <w:bottom w:val="none" w:sz="0" w:space="0" w:color="auto"/>
        <w:right w:val="none" w:sz="0" w:space="0" w:color="auto"/>
      </w:divBdr>
    </w:div>
    <w:div w:id="905845137">
      <w:bodyDiv w:val="1"/>
      <w:marLeft w:val="0"/>
      <w:marRight w:val="0"/>
      <w:marTop w:val="0"/>
      <w:marBottom w:val="0"/>
      <w:divBdr>
        <w:top w:val="none" w:sz="0" w:space="0" w:color="auto"/>
        <w:left w:val="none" w:sz="0" w:space="0" w:color="auto"/>
        <w:bottom w:val="none" w:sz="0" w:space="0" w:color="auto"/>
        <w:right w:val="none" w:sz="0" w:space="0" w:color="auto"/>
      </w:divBdr>
    </w:div>
    <w:div w:id="909342506">
      <w:bodyDiv w:val="1"/>
      <w:marLeft w:val="0"/>
      <w:marRight w:val="0"/>
      <w:marTop w:val="0"/>
      <w:marBottom w:val="0"/>
      <w:divBdr>
        <w:top w:val="none" w:sz="0" w:space="0" w:color="auto"/>
        <w:left w:val="none" w:sz="0" w:space="0" w:color="auto"/>
        <w:bottom w:val="none" w:sz="0" w:space="0" w:color="auto"/>
        <w:right w:val="none" w:sz="0" w:space="0" w:color="auto"/>
      </w:divBdr>
    </w:div>
    <w:div w:id="932201905">
      <w:bodyDiv w:val="1"/>
      <w:marLeft w:val="0"/>
      <w:marRight w:val="0"/>
      <w:marTop w:val="0"/>
      <w:marBottom w:val="0"/>
      <w:divBdr>
        <w:top w:val="none" w:sz="0" w:space="0" w:color="auto"/>
        <w:left w:val="none" w:sz="0" w:space="0" w:color="auto"/>
        <w:bottom w:val="none" w:sz="0" w:space="0" w:color="auto"/>
        <w:right w:val="none" w:sz="0" w:space="0" w:color="auto"/>
      </w:divBdr>
    </w:div>
    <w:div w:id="934168074">
      <w:bodyDiv w:val="1"/>
      <w:marLeft w:val="0"/>
      <w:marRight w:val="0"/>
      <w:marTop w:val="0"/>
      <w:marBottom w:val="0"/>
      <w:divBdr>
        <w:top w:val="none" w:sz="0" w:space="0" w:color="auto"/>
        <w:left w:val="none" w:sz="0" w:space="0" w:color="auto"/>
        <w:bottom w:val="none" w:sz="0" w:space="0" w:color="auto"/>
        <w:right w:val="none" w:sz="0" w:space="0" w:color="auto"/>
      </w:divBdr>
    </w:div>
    <w:div w:id="944651271">
      <w:bodyDiv w:val="1"/>
      <w:marLeft w:val="0"/>
      <w:marRight w:val="0"/>
      <w:marTop w:val="0"/>
      <w:marBottom w:val="0"/>
      <w:divBdr>
        <w:top w:val="none" w:sz="0" w:space="0" w:color="auto"/>
        <w:left w:val="none" w:sz="0" w:space="0" w:color="auto"/>
        <w:bottom w:val="none" w:sz="0" w:space="0" w:color="auto"/>
        <w:right w:val="none" w:sz="0" w:space="0" w:color="auto"/>
      </w:divBdr>
    </w:div>
    <w:div w:id="947662310">
      <w:bodyDiv w:val="1"/>
      <w:marLeft w:val="0"/>
      <w:marRight w:val="0"/>
      <w:marTop w:val="0"/>
      <w:marBottom w:val="0"/>
      <w:divBdr>
        <w:top w:val="none" w:sz="0" w:space="0" w:color="auto"/>
        <w:left w:val="none" w:sz="0" w:space="0" w:color="auto"/>
        <w:bottom w:val="none" w:sz="0" w:space="0" w:color="auto"/>
        <w:right w:val="none" w:sz="0" w:space="0" w:color="auto"/>
      </w:divBdr>
    </w:div>
    <w:div w:id="959263057">
      <w:bodyDiv w:val="1"/>
      <w:marLeft w:val="0"/>
      <w:marRight w:val="0"/>
      <w:marTop w:val="0"/>
      <w:marBottom w:val="0"/>
      <w:divBdr>
        <w:top w:val="none" w:sz="0" w:space="0" w:color="auto"/>
        <w:left w:val="none" w:sz="0" w:space="0" w:color="auto"/>
        <w:bottom w:val="none" w:sz="0" w:space="0" w:color="auto"/>
        <w:right w:val="none" w:sz="0" w:space="0" w:color="auto"/>
      </w:divBdr>
    </w:div>
    <w:div w:id="969244007">
      <w:bodyDiv w:val="1"/>
      <w:marLeft w:val="0"/>
      <w:marRight w:val="0"/>
      <w:marTop w:val="0"/>
      <w:marBottom w:val="0"/>
      <w:divBdr>
        <w:top w:val="none" w:sz="0" w:space="0" w:color="auto"/>
        <w:left w:val="none" w:sz="0" w:space="0" w:color="auto"/>
        <w:bottom w:val="none" w:sz="0" w:space="0" w:color="auto"/>
        <w:right w:val="none" w:sz="0" w:space="0" w:color="auto"/>
      </w:divBdr>
    </w:div>
    <w:div w:id="970675300">
      <w:bodyDiv w:val="1"/>
      <w:marLeft w:val="0"/>
      <w:marRight w:val="0"/>
      <w:marTop w:val="0"/>
      <w:marBottom w:val="0"/>
      <w:divBdr>
        <w:top w:val="none" w:sz="0" w:space="0" w:color="auto"/>
        <w:left w:val="none" w:sz="0" w:space="0" w:color="auto"/>
        <w:bottom w:val="none" w:sz="0" w:space="0" w:color="auto"/>
        <w:right w:val="none" w:sz="0" w:space="0" w:color="auto"/>
      </w:divBdr>
    </w:div>
    <w:div w:id="974411067">
      <w:bodyDiv w:val="1"/>
      <w:marLeft w:val="0"/>
      <w:marRight w:val="0"/>
      <w:marTop w:val="0"/>
      <w:marBottom w:val="0"/>
      <w:divBdr>
        <w:top w:val="none" w:sz="0" w:space="0" w:color="auto"/>
        <w:left w:val="none" w:sz="0" w:space="0" w:color="auto"/>
        <w:bottom w:val="none" w:sz="0" w:space="0" w:color="auto"/>
        <w:right w:val="none" w:sz="0" w:space="0" w:color="auto"/>
      </w:divBdr>
    </w:div>
    <w:div w:id="975985484">
      <w:bodyDiv w:val="1"/>
      <w:marLeft w:val="0"/>
      <w:marRight w:val="0"/>
      <w:marTop w:val="0"/>
      <w:marBottom w:val="0"/>
      <w:divBdr>
        <w:top w:val="none" w:sz="0" w:space="0" w:color="auto"/>
        <w:left w:val="none" w:sz="0" w:space="0" w:color="auto"/>
        <w:bottom w:val="none" w:sz="0" w:space="0" w:color="auto"/>
        <w:right w:val="none" w:sz="0" w:space="0" w:color="auto"/>
      </w:divBdr>
    </w:div>
    <w:div w:id="977610947">
      <w:bodyDiv w:val="1"/>
      <w:marLeft w:val="0"/>
      <w:marRight w:val="0"/>
      <w:marTop w:val="0"/>
      <w:marBottom w:val="0"/>
      <w:divBdr>
        <w:top w:val="none" w:sz="0" w:space="0" w:color="auto"/>
        <w:left w:val="none" w:sz="0" w:space="0" w:color="auto"/>
        <w:bottom w:val="none" w:sz="0" w:space="0" w:color="auto"/>
        <w:right w:val="none" w:sz="0" w:space="0" w:color="auto"/>
      </w:divBdr>
    </w:div>
    <w:div w:id="983968184">
      <w:bodyDiv w:val="1"/>
      <w:marLeft w:val="0"/>
      <w:marRight w:val="0"/>
      <w:marTop w:val="0"/>
      <w:marBottom w:val="0"/>
      <w:divBdr>
        <w:top w:val="none" w:sz="0" w:space="0" w:color="auto"/>
        <w:left w:val="none" w:sz="0" w:space="0" w:color="auto"/>
        <w:bottom w:val="none" w:sz="0" w:space="0" w:color="auto"/>
        <w:right w:val="none" w:sz="0" w:space="0" w:color="auto"/>
      </w:divBdr>
    </w:div>
    <w:div w:id="991444181">
      <w:bodyDiv w:val="1"/>
      <w:marLeft w:val="0"/>
      <w:marRight w:val="0"/>
      <w:marTop w:val="0"/>
      <w:marBottom w:val="0"/>
      <w:divBdr>
        <w:top w:val="none" w:sz="0" w:space="0" w:color="auto"/>
        <w:left w:val="none" w:sz="0" w:space="0" w:color="auto"/>
        <w:bottom w:val="none" w:sz="0" w:space="0" w:color="auto"/>
        <w:right w:val="none" w:sz="0" w:space="0" w:color="auto"/>
      </w:divBdr>
    </w:div>
    <w:div w:id="993945955">
      <w:bodyDiv w:val="1"/>
      <w:marLeft w:val="0"/>
      <w:marRight w:val="0"/>
      <w:marTop w:val="0"/>
      <w:marBottom w:val="0"/>
      <w:divBdr>
        <w:top w:val="none" w:sz="0" w:space="0" w:color="auto"/>
        <w:left w:val="none" w:sz="0" w:space="0" w:color="auto"/>
        <w:bottom w:val="none" w:sz="0" w:space="0" w:color="auto"/>
        <w:right w:val="none" w:sz="0" w:space="0" w:color="auto"/>
      </w:divBdr>
    </w:div>
    <w:div w:id="1033380740">
      <w:bodyDiv w:val="1"/>
      <w:marLeft w:val="0"/>
      <w:marRight w:val="0"/>
      <w:marTop w:val="0"/>
      <w:marBottom w:val="0"/>
      <w:divBdr>
        <w:top w:val="none" w:sz="0" w:space="0" w:color="auto"/>
        <w:left w:val="none" w:sz="0" w:space="0" w:color="auto"/>
        <w:bottom w:val="none" w:sz="0" w:space="0" w:color="auto"/>
        <w:right w:val="none" w:sz="0" w:space="0" w:color="auto"/>
      </w:divBdr>
    </w:div>
    <w:div w:id="1041512903">
      <w:bodyDiv w:val="1"/>
      <w:marLeft w:val="0"/>
      <w:marRight w:val="0"/>
      <w:marTop w:val="0"/>
      <w:marBottom w:val="0"/>
      <w:divBdr>
        <w:top w:val="none" w:sz="0" w:space="0" w:color="auto"/>
        <w:left w:val="none" w:sz="0" w:space="0" w:color="auto"/>
        <w:bottom w:val="none" w:sz="0" w:space="0" w:color="auto"/>
        <w:right w:val="none" w:sz="0" w:space="0" w:color="auto"/>
      </w:divBdr>
    </w:div>
    <w:div w:id="1054158327">
      <w:bodyDiv w:val="1"/>
      <w:marLeft w:val="0"/>
      <w:marRight w:val="0"/>
      <w:marTop w:val="0"/>
      <w:marBottom w:val="0"/>
      <w:divBdr>
        <w:top w:val="none" w:sz="0" w:space="0" w:color="auto"/>
        <w:left w:val="none" w:sz="0" w:space="0" w:color="auto"/>
        <w:bottom w:val="none" w:sz="0" w:space="0" w:color="auto"/>
        <w:right w:val="none" w:sz="0" w:space="0" w:color="auto"/>
      </w:divBdr>
    </w:div>
    <w:div w:id="1055205775">
      <w:bodyDiv w:val="1"/>
      <w:marLeft w:val="0"/>
      <w:marRight w:val="0"/>
      <w:marTop w:val="0"/>
      <w:marBottom w:val="0"/>
      <w:divBdr>
        <w:top w:val="none" w:sz="0" w:space="0" w:color="auto"/>
        <w:left w:val="none" w:sz="0" w:space="0" w:color="auto"/>
        <w:bottom w:val="none" w:sz="0" w:space="0" w:color="auto"/>
        <w:right w:val="none" w:sz="0" w:space="0" w:color="auto"/>
      </w:divBdr>
    </w:div>
    <w:div w:id="1058015014">
      <w:bodyDiv w:val="1"/>
      <w:marLeft w:val="0"/>
      <w:marRight w:val="0"/>
      <w:marTop w:val="0"/>
      <w:marBottom w:val="0"/>
      <w:divBdr>
        <w:top w:val="none" w:sz="0" w:space="0" w:color="auto"/>
        <w:left w:val="none" w:sz="0" w:space="0" w:color="auto"/>
        <w:bottom w:val="none" w:sz="0" w:space="0" w:color="auto"/>
        <w:right w:val="none" w:sz="0" w:space="0" w:color="auto"/>
      </w:divBdr>
    </w:div>
    <w:div w:id="1063215202">
      <w:bodyDiv w:val="1"/>
      <w:marLeft w:val="0"/>
      <w:marRight w:val="0"/>
      <w:marTop w:val="0"/>
      <w:marBottom w:val="0"/>
      <w:divBdr>
        <w:top w:val="none" w:sz="0" w:space="0" w:color="auto"/>
        <w:left w:val="none" w:sz="0" w:space="0" w:color="auto"/>
        <w:bottom w:val="none" w:sz="0" w:space="0" w:color="auto"/>
        <w:right w:val="none" w:sz="0" w:space="0" w:color="auto"/>
      </w:divBdr>
    </w:div>
    <w:div w:id="1065107602">
      <w:bodyDiv w:val="1"/>
      <w:marLeft w:val="0"/>
      <w:marRight w:val="0"/>
      <w:marTop w:val="0"/>
      <w:marBottom w:val="0"/>
      <w:divBdr>
        <w:top w:val="none" w:sz="0" w:space="0" w:color="auto"/>
        <w:left w:val="none" w:sz="0" w:space="0" w:color="auto"/>
        <w:bottom w:val="none" w:sz="0" w:space="0" w:color="auto"/>
        <w:right w:val="none" w:sz="0" w:space="0" w:color="auto"/>
      </w:divBdr>
    </w:div>
    <w:div w:id="1075934743">
      <w:bodyDiv w:val="1"/>
      <w:marLeft w:val="0"/>
      <w:marRight w:val="0"/>
      <w:marTop w:val="0"/>
      <w:marBottom w:val="0"/>
      <w:divBdr>
        <w:top w:val="none" w:sz="0" w:space="0" w:color="auto"/>
        <w:left w:val="none" w:sz="0" w:space="0" w:color="auto"/>
        <w:bottom w:val="none" w:sz="0" w:space="0" w:color="auto"/>
        <w:right w:val="none" w:sz="0" w:space="0" w:color="auto"/>
      </w:divBdr>
    </w:div>
    <w:div w:id="1084103940">
      <w:bodyDiv w:val="1"/>
      <w:marLeft w:val="0"/>
      <w:marRight w:val="0"/>
      <w:marTop w:val="0"/>
      <w:marBottom w:val="0"/>
      <w:divBdr>
        <w:top w:val="none" w:sz="0" w:space="0" w:color="auto"/>
        <w:left w:val="none" w:sz="0" w:space="0" w:color="auto"/>
        <w:bottom w:val="none" w:sz="0" w:space="0" w:color="auto"/>
        <w:right w:val="none" w:sz="0" w:space="0" w:color="auto"/>
      </w:divBdr>
    </w:div>
    <w:div w:id="1093090162">
      <w:bodyDiv w:val="1"/>
      <w:marLeft w:val="0"/>
      <w:marRight w:val="0"/>
      <w:marTop w:val="0"/>
      <w:marBottom w:val="0"/>
      <w:divBdr>
        <w:top w:val="none" w:sz="0" w:space="0" w:color="auto"/>
        <w:left w:val="none" w:sz="0" w:space="0" w:color="auto"/>
        <w:bottom w:val="none" w:sz="0" w:space="0" w:color="auto"/>
        <w:right w:val="none" w:sz="0" w:space="0" w:color="auto"/>
      </w:divBdr>
    </w:div>
    <w:div w:id="1099565187">
      <w:bodyDiv w:val="1"/>
      <w:marLeft w:val="0"/>
      <w:marRight w:val="0"/>
      <w:marTop w:val="0"/>
      <w:marBottom w:val="0"/>
      <w:divBdr>
        <w:top w:val="none" w:sz="0" w:space="0" w:color="auto"/>
        <w:left w:val="none" w:sz="0" w:space="0" w:color="auto"/>
        <w:bottom w:val="none" w:sz="0" w:space="0" w:color="auto"/>
        <w:right w:val="none" w:sz="0" w:space="0" w:color="auto"/>
      </w:divBdr>
    </w:div>
    <w:div w:id="1101529881">
      <w:bodyDiv w:val="1"/>
      <w:marLeft w:val="0"/>
      <w:marRight w:val="0"/>
      <w:marTop w:val="0"/>
      <w:marBottom w:val="0"/>
      <w:divBdr>
        <w:top w:val="none" w:sz="0" w:space="0" w:color="auto"/>
        <w:left w:val="none" w:sz="0" w:space="0" w:color="auto"/>
        <w:bottom w:val="none" w:sz="0" w:space="0" w:color="auto"/>
        <w:right w:val="none" w:sz="0" w:space="0" w:color="auto"/>
      </w:divBdr>
    </w:div>
    <w:div w:id="1109550116">
      <w:bodyDiv w:val="1"/>
      <w:marLeft w:val="0"/>
      <w:marRight w:val="0"/>
      <w:marTop w:val="0"/>
      <w:marBottom w:val="0"/>
      <w:divBdr>
        <w:top w:val="none" w:sz="0" w:space="0" w:color="auto"/>
        <w:left w:val="none" w:sz="0" w:space="0" w:color="auto"/>
        <w:bottom w:val="none" w:sz="0" w:space="0" w:color="auto"/>
        <w:right w:val="none" w:sz="0" w:space="0" w:color="auto"/>
      </w:divBdr>
    </w:div>
    <w:div w:id="1166897317">
      <w:bodyDiv w:val="1"/>
      <w:marLeft w:val="0"/>
      <w:marRight w:val="0"/>
      <w:marTop w:val="0"/>
      <w:marBottom w:val="0"/>
      <w:divBdr>
        <w:top w:val="none" w:sz="0" w:space="0" w:color="auto"/>
        <w:left w:val="none" w:sz="0" w:space="0" w:color="auto"/>
        <w:bottom w:val="none" w:sz="0" w:space="0" w:color="auto"/>
        <w:right w:val="none" w:sz="0" w:space="0" w:color="auto"/>
      </w:divBdr>
    </w:div>
    <w:div w:id="1187980931">
      <w:bodyDiv w:val="1"/>
      <w:marLeft w:val="0"/>
      <w:marRight w:val="0"/>
      <w:marTop w:val="0"/>
      <w:marBottom w:val="0"/>
      <w:divBdr>
        <w:top w:val="none" w:sz="0" w:space="0" w:color="auto"/>
        <w:left w:val="none" w:sz="0" w:space="0" w:color="auto"/>
        <w:bottom w:val="none" w:sz="0" w:space="0" w:color="auto"/>
        <w:right w:val="none" w:sz="0" w:space="0" w:color="auto"/>
      </w:divBdr>
    </w:div>
    <w:div w:id="1192376199">
      <w:bodyDiv w:val="1"/>
      <w:marLeft w:val="0"/>
      <w:marRight w:val="0"/>
      <w:marTop w:val="0"/>
      <w:marBottom w:val="0"/>
      <w:divBdr>
        <w:top w:val="none" w:sz="0" w:space="0" w:color="auto"/>
        <w:left w:val="none" w:sz="0" w:space="0" w:color="auto"/>
        <w:bottom w:val="none" w:sz="0" w:space="0" w:color="auto"/>
        <w:right w:val="none" w:sz="0" w:space="0" w:color="auto"/>
      </w:divBdr>
    </w:div>
    <w:div w:id="1204830495">
      <w:bodyDiv w:val="1"/>
      <w:marLeft w:val="0"/>
      <w:marRight w:val="0"/>
      <w:marTop w:val="0"/>
      <w:marBottom w:val="0"/>
      <w:divBdr>
        <w:top w:val="none" w:sz="0" w:space="0" w:color="auto"/>
        <w:left w:val="none" w:sz="0" w:space="0" w:color="auto"/>
        <w:bottom w:val="none" w:sz="0" w:space="0" w:color="auto"/>
        <w:right w:val="none" w:sz="0" w:space="0" w:color="auto"/>
      </w:divBdr>
    </w:div>
    <w:div w:id="1209222181">
      <w:bodyDiv w:val="1"/>
      <w:marLeft w:val="0"/>
      <w:marRight w:val="0"/>
      <w:marTop w:val="0"/>
      <w:marBottom w:val="0"/>
      <w:divBdr>
        <w:top w:val="none" w:sz="0" w:space="0" w:color="auto"/>
        <w:left w:val="none" w:sz="0" w:space="0" w:color="auto"/>
        <w:bottom w:val="none" w:sz="0" w:space="0" w:color="auto"/>
        <w:right w:val="none" w:sz="0" w:space="0" w:color="auto"/>
      </w:divBdr>
    </w:div>
    <w:div w:id="1213466237">
      <w:bodyDiv w:val="1"/>
      <w:marLeft w:val="0"/>
      <w:marRight w:val="0"/>
      <w:marTop w:val="0"/>
      <w:marBottom w:val="0"/>
      <w:divBdr>
        <w:top w:val="none" w:sz="0" w:space="0" w:color="auto"/>
        <w:left w:val="none" w:sz="0" w:space="0" w:color="auto"/>
        <w:bottom w:val="none" w:sz="0" w:space="0" w:color="auto"/>
        <w:right w:val="none" w:sz="0" w:space="0" w:color="auto"/>
      </w:divBdr>
    </w:div>
    <w:div w:id="1221135353">
      <w:bodyDiv w:val="1"/>
      <w:marLeft w:val="0"/>
      <w:marRight w:val="0"/>
      <w:marTop w:val="0"/>
      <w:marBottom w:val="0"/>
      <w:divBdr>
        <w:top w:val="none" w:sz="0" w:space="0" w:color="auto"/>
        <w:left w:val="none" w:sz="0" w:space="0" w:color="auto"/>
        <w:bottom w:val="none" w:sz="0" w:space="0" w:color="auto"/>
        <w:right w:val="none" w:sz="0" w:space="0" w:color="auto"/>
      </w:divBdr>
    </w:div>
    <w:div w:id="1234311851">
      <w:bodyDiv w:val="1"/>
      <w:marLeft w:val="0"/>
      <w:marRight w:val="0"/>
      <w:marTop w:val="0"/>
      <w:marBottom w:val="0"/>
      <w:divBdr>
        <w:top w:val="none" w:sz="0" w:space="0" w:color="auto"/>
        <w:left w:val="none" w:sz="0" w:space="0" w:color="auto"/>
        <w:bottom w:val="none" w:sz="0" w:space="0" w:color="auto"/>
        <w:right w:val="none" w:sz="0" w:space="0" w:color="auto"/>
      </w:divBdr>
    </w:div>
    <w:div w:id="1243219415">
      <w:bodyDiv w:val="1"/>
      <w:marLeft w:val="0"/>
      <w:marRight w:val="0"/>
      <w:marTop w:val="0"/>
      <w:marBottom w:val="0"/>
      <w:divBdr>
        <w:top w:val="none" w:sz="0" w:space="0" w:color="auto"/>
        <w:left w:val="none" w:sz="0" w:space="0" w:color="auto"/>
        <w:bottom w:val="none" w:sz="0" w:space="0" w:color="auto"/>
        <w:right w:val="none" w:sz="0" w:space="0" w:color="auto"/>
      </w:divBdr>
    </w:div>
    <w:div w:id="1244146630">
      <w:bodyDiv w:val="1"/>
      <w:marLeft w:val="0"/>
      <w:marRight w:val="0"/>
      <w:marTop w:val="0"/>
      <w:marBottom w:val="0"/>
      <w:divBdr>
        <w:top w:val="none" w:sz="0" w:space="0" w:color="auto"/>
        <w:left w:val="none" w:sz="0" w:space="0" w:color="auto"/>
        <w:bottom w:val="none" w:sz="0" w:space="0" w:color="auto"/>
        <w:right w:val="none" w:sz="0" w:space="0" w:color="auto"/>
      </w:divBdr>
      <w:divsChild>
        <w:div w:id="213009268">
          <w:marLeft w:val="0"/>
          <w:marRight w:val="0"/>
          <w:marTop w:val="0"/>
          <w:marBottom w:val="0"/>
          <w:divBdr>
            <w:top w:val="none" w:sz="0" w:space="0" w:color="auto"/>
            <w:left w:val="none" w:sz="0" w:space="0" w:color="auto"/>
            <w:bottom w:val="none" w:sz="0" w:space="0" w:color="auto"/>
            <w:right w:val="none" w:sz="0" w:space="0" w:color="auto"/>
          </w:divBdr>
        </w:div>
        <w:div w:id="1869488155">
          <w:marLeft w:val="0"/>
          <w:marRight w:val="0"/>
          <w:marTop w:val="120"/>
          <w:marBottom w:val="96"/>
          <w:divBdr>
            <w:top w:val="none" w:sz="0" w:space="0" w:color="auto"/>
            <w:left w:val="none" w:sz="0" w:space="0" w:color="auto"/>
            <w:bottom w:val="none" w:sz="0" w:space="0" w:color="auto"/>
            <w:right w:val="none" w:sz="0" w:space="0" w:color="auto"/>
          </w:divBdr>
          <w:divsChild>
            <w:div w:id="1621110126">
              <w:marLeft w:val="0"/>
              <w:marRight w:val="0"/>
              <w:marTop w:val="0"/>
              <w:marBottom w:val="0"/>
              <w:divBdr>
                <w:top w:val="none" w:sz="0" w:space="0" w:color="auto"/>
                <w:left w:val="none" w:sz="0" w:space="0" w:color="auto"/>
                <w:bottom w:val="none" w:sz="0" w:space="0" w:color="auto"/>
                <w:right w:val="none" w:sz="0" w:space="0" w:color="auto"/>
              </w:divBdr>
            </w:div>
            <w:div w:id="1550264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5164809">
      <w:bodyDiv w:val="1"/>
      <w:marLeft w:val="0"/>
      <w:marRight w:val="0"/>
      <w:marTop w:val="0"/>
      <w:marBottom w:val="0"/>
      <w:divBdr>
        <w:top w:val="none" w:sz="0" w:space="0" w:color="auto"/>
        <w:left w:val="none" w:sz="0" w:space="0" w:color="auto"/>
        <w:bottom w:val="none" w:sz="0" w:space="0" w:color="auto"/>
        <w:right w:val="none" w:sz="0" w:space="0" w:color="auto"/>
      </w:divBdr>
    </w:div>
    <w:div w:id="1256793152">
      <w:bodyDiv w:val="1"/>
      <w:marLeft w:val="0"/>
      <w:marRight w:val="0"/>
      <w:marTop w:val="0"/>
      <w:marBottom w:val="0"/>
      <w:divBdr>
        <w:top w:val="none" w:sz="0" w:space="0" w:color="auto"/>
        <w:left w:val="none" w:sz="0" w:space="0" w:color="auto"/>
        <w:bottom w:val="none" w:sz="0" w:space="0" w:color="auto"/>
        <w:right w:val="none" w:sz="0" w:space="0" w:color="auto"/>
      </w:divBdr>
    </w:div>
    <w:div w:id="1269891561">
      <w:bodyDiv w:val="1"/>
      <w:marLeft w:val="0"/>
      <w:marRight w:val="0"/>
      <w:marTop w:val="0"/>
      <w:marBottom w:val="0"/>
      <w:divBdr>
        <w:top w:val="none" w:sz="0" w:space="0" w:color="auto"/>
        <w:left w:val="none" w:sz="0" w:space="0" w:color="auto"/>
        <w:bottom w:val="none" w:sz="0" w:space="0" w:color="auto"/>
        <w:right w:val="none" w:sz="0" w:space="0" w:color="auto"/>
      </w:divBdr>
    </w:div>
    <w:div w:id="1271350357">
      <w:bodyDiv w:val="1"/>
      <w:marLeft w:val="0"/>
      <w:marRight w:val="0"/>
      <w:marTop w:val="0"/>
      <w:marBottom w:val="0"/>
      <w:divBdr>
        <w:top w:val="none" w:sz="0" w:space="0" w:color="auto"/>
        <w:left w:val="none" w:sz="0" w:space="0" w:color="auto"/>
        <w:bottom w:val="none" w:sz="0" w:space="0" w:color="auto"/>
        <w:right w:val="none" w:sz="0" w:space="0" w:color="auto"/>
      </w:divBdr>
    </w:div>
    <w:div w:id="1280450642">
      <w:bodyDiv w:val="1"/>
      <w:marLeft w:val="0"/>
      <w:marRight w:val="0"/>
      <w:marTop w:val="0"/>
      <w:marBottom w:val="0"/>
      <w:divBdr>
        <w:top w:val="none" w:sz="0" w:space="0" w:color="auto"/>
        <w:left w:val="none" w:sz="0" w:space="0" w:color="auto"/>
        <w:bottom w:val="none" w:sz="0" w:space="0" w:color="auto"/>
        <w:right w:val="none" w:sz="0" w:space="0" w:color="auto"/>
      </w:divBdr>
    </w:div>
    <w:div w:id="1280914536">
      <w:bodyDiv w:val="1"/>
      <w:marLeft w:val="0"/>
      <w:marRight w:val="0"/>
      <w:marTop w:val="0"/>
      <w:marBottom w:val="0"/>
      <w:divBdr>
        <w:top w:val="none" w:sz="0" w:space="0" w:color="auto"/>
        <w:left w:val="none" w:sz="0" w:space="0" w:color="auto"/>
        <w:bottom w:val="none" w:sz="0" w:space="0" w:color="auto"/>
        <w:right w:val="none" w:sz="0" w:space="0" w:color="auto"/>
      </w:divBdr>
    </w:div>
    <w:div w:id="1282953282">
      <w:bodyDiv w:val="1"/>
      <w:marLeft w:val="0"/>
      <w:marRight w:val="0"/>
      <w:marTop w:val="0"/>
      <w:marBottom w:val="0"/>
      <w:divBdr>
        <w:top w:val="none" w:sz="0" w:space="0" w:color="auto"/>
        <w:left w:val="none" w:sz="0" w:space="0" w:color="auto"/>
        <w:bottom w:val="none" w:sz="0" w:space="0" w:color="auto"/>
        <w:right w:val="none" w:sz="0" w:space="0" w:color="auto"/>
      </w:divBdr>
    </w:div>
    <w:div w:id="1298418893">
      <w:bodyDiv w:val="1"/>
      <w:marLeft w:val="0"/>
      <w:marRight w:val="0"/>
      <w:marTop w:val="0"/>
      <w:marBottom w:val="0"/>
      <w:divBdr>
        <w:top w:val="none" w:sz="0" w:space="0" w:color="auto"/>
        <w:left w:val="none" w:sz="0" w:space="0" w:color="auto"/>
        <w:bottom w:val="none" w:sz="0" w:space="0" w:color="auto"/>
        <w:right w:val="none" w:sz="0" w:space="0" w:color="auto"/>
      </w:divBdr>
    </w:div>
    <w:div w:id="1312711348">
      <w:bodyDiv w:val="1"/>
      <w:marLeft w:val="0"/>
      <w:marRight w:val="0"/>
      <w:marTop w:val="0"/>
      <w:marBottom w:val="0"/>
      <w:divBdr>
        <w:top w:val="none" w:sz="0" w:space="0" w:color="auto"/>
        <w:left w:val="none" w:sz="0" w:space="0" w:color="auto"/>
        <w:bottom w:val="none" w:sz="0" w:space="0" w:color="auto"/>
        <w:right w:val="none" w:sz="0" w:space="0" w:color="auto"/>
      </w:divBdr>
    </w:div>
    <w:div w:id="1341197423">
      <w:bodyDiv w:val="1"/>
      <w:marLeft w:val="0"/>
      <w:marRight w:val="0"/>
      <w:marTop w:val="0"/>
      <w:marBottom w:val="0"/>
      <w:divBdr>
        <w:top w:val="none" w:sz="0" w:space="0" w:color="auto"/>
        <w:left w:val="none" w:sz="0" w:space="0" w:color="auto"/>
        <w:bottom w:val="none" w:sz="0" w:space="0" w:color="auto"/>
        <w:right w:val="none" w:sz="0" w:space="0" w:color="auto"/>
      </w:divBdr>
    </w:div>
    <w:div w:id="1352292386">
      <w:bodyDiv w:val="1"/>
      <w:marLeft w:val="0"/>
      <w:marRight w:val="0"/>
      <w:marTop w:val="0"/>
      <w:marBottom w:val="0"/>
      <w:divBdr>
        <w:top w:val="none" w:sz="0" w:space="0" w:color="auto"/>
        <w:left w:val="none" w:sz="0" w:space="0" w:color="auto"/>
        <w:bottom w:val="none" w:sz="0" w:space="0" w:color="auto"/>
        <w:right w:val="none" w:sz="0" w:space="0" w:color="auto"/>
      </w:divBdr>
    </w:div>
    <w:div w:id="1359429307">
      <w:bodyDiv w:val="1"/>
      <w:marLeft w:val="0"/>
      <w:marRight w:val="0"/>
      <w:marTop w:val="0"/>
      <w:marBottom w:val="0"/>
      <w:divBdr>
        <w:top w:val="none" w:sz="0" w:space="0" w:color="auto"/>
        <w:left w:val="none" w:sz="0" w:space="0" w:color="auto"/>
        <w:bottom w:val="none" w:sz="0" w:space="0" w:color="auto"/>
        <w:right w:val="none" w:sz="0" w:space="0" w:color="auto"/>
      </w:divBdr>
    </w:div>
    <w:div w:id="1376078715">
      <w:bodyDiv w:val="1"/>
      <w:marLeft w:val="0"/>
      <w:marRight w:val="0"/>
      <w:marTop w:val="0"/>
      <w:marBottom w:val="0"/>
      <w:divBdr>
        <w:top w:val="none" w:sz="0" w:space="0" w:color="auto"/>
        <w:left w:val="none" w:sz="0" w:space="0" w:color="auto"/>
        <w:bottom w:val="none" w:sz="0" w:space="0" w:color="auto"/>
        <w:right w:val="none" w:sz="0" w:space="0" w:color="auto"/>
      </w:divBdr>
    </w:div>
    <w:div w:id="1382706173">
      <w:bodyDiv w:val="1"/>
      <w:marLeft w:val="0"/>
      <w:marRight w:val="0"/>
      <w:marTop w:val="0"/>
      <w:marBottom w:val="0"/>
      <w:divBdr>
        <w:top w:val="none" w:sz="0" w:space="0" w:color="auto"/>
        <w:left w:val="none" w:sz="0" w:space="0" w:color="auto"/>
        <w:bottom w:val="none" w:sz="0" w:space="0" w:color="auto"/>
        <w:right w:val="none" w:sz="0" w:space="0" w:color="auto"/>
      </w:divBdr>
    </w:div>
    <w:div w:id="1397585491">
      <w:bodyDiv w:val="1"/>
      <w:marLeft w:val="0"/>
      <w:marRight w:val="0"/>
      <w:marTop w:val="0"/>
      <w:marBottom w:val="0"/>
      <w:divBdr>
        <w:top w:val="none" w:sz="0" w:space="0" w:color="auto"/>
        <w:left w:val="none" w:sz="0" w:space="0" w:color="auto"/>
        <w:bottom w:val="none" w:sz="0" w:space="0" w:color="auto"/>
        <w:right w:val="none" w:sz="0" w:space="0" w:color="auto"/>
      </w:divBdr>
    </w:div>
    <w:div w:id="1402680924">
      <w:bodyDiv w:val="1"/>
      <w:marLeft w:val="0"/>
      <w:marRight w:val="0"/>
      <w:marTop w:val="0"/>
      <w:marBottom w:val="0"/>
      <w:divBdr>
        <w:top w:val="none" w:sz="0" w:space="0" w:color="auto"/>
        <w:left w:val="none" w:sz="0" w:space="0" w:color="auto"/>
        <w:bottom w:val="none" w:sz="0" w:space="0" w:color="auto"/>
        <w:right w:val="none" w:sz="0" w:space="0" w:color="auto"/>
      </w:divBdr>
    </w:div>
    <w:div w:id="1413816368">
      <w:bodyDiv w:val="1"/>
      <w:marLeft w:val="0"/>
      <w:marRight w:val="0"/>
      <w:marTop w:val="0"/>
      <w:marBottom w:val="0"/>
      <w:divBdr>
        <w:top w:val="none" w:sz="0" w:space="0" w:color="auto"/>
        <w:left w:val="none" w:sz="0" w:space="0" w:color="auto"/>
        <w:bottom w:val="none" w:sz="0" w:space="0" w:color="auto"/>
        <w:right w:val="none" w:sz="0" w:space="0" w:color="auto"/>
      </w:divBdr>
    </w:div>
    <w:div w:id="1415474708">
      <w:bodyDiv w:val="1"/>
      <w:marLeft w:val="0"/>
      <w:marRight w:val="0"/>
      <w:marTop w:val="0"/>
      <w:marBottom w:val="0"/>
      <w:divBdr>
        <w:top w:val="none" w:sz="0" w:space="0" w:color="auto"/>
        <w:left w:val="none" w:sz="0" w:space="0" w:color="auto"/>
        <w:bottom w:val="none" w:sz="0" w:space="0" w:color="auto"/>
        <w:right w:val="none" w:sz="0" w:space="0" w:color="auto"/>
      </w:divBdr>
    </w:div>
    <w:div w:id="1416628123">
      <w:bodyDiv w:val="1"/>
      <w:marLeft w:val="0"/>
      <w:marRight w:val="0"/>
      <w:marTop w:val="0"/>
      <w:marBottom w:val="0"/>
      <w:divBdr>
        <w:top w:val="none" w:sz="0" w:space="0" w:color="auto"/>
        <w:left w:val="none" w:sz="0" w:space="0" w:color="auto"/>
        <w:bottom w:val="none" w:sz="0" w:space="0" w:color="auto"/>
        <w:right w:val="none" w:sz="0" w:space="0" w:color="auto"/>
      </w:divBdr>
    </w:div>
    <w:div w:id="1419400300">
      <w:bodyDiv w:val="1"/>
      <w:marLeft w:val="0"/>
      <w:marRight w:val="0"/>
      <w:marTop w:val="0"/>
      <w:marBottom w:val="0"/>
      <w:divBdr>
        <w:top w:val="none" w:sz="0" w:space="0" w:color="auto"/>
        <w:left w:val="none" w:sz="0" w:space="0" w:color="auto"/>
        <w:bottom w:val="none" w:sz="0" w:space="0" w:color="auto"/>
        <w:right w:val="none" w:sz="0" w:space="0" w:color="auto"/>
      </w:divBdr>
    </w:div>
    <w:div w:id="1432358332">
      <w:bodyDiv w:val="1"/>
      <w:marLeft w:val="0"/>
      <w:marRight w:val="0"/>
      <w:marTop w:val="0"/>
      <w:marBottom w:val="0"/>
      <w:divBdr>
        <w:top w:val="none" w:sz="0" w:space="0" w:color="auto"/>
        <w:left w:val="none" w:sz="0" w:space="0" w:color="auto"/>
        <w:bottom w:val="none" w:sz="0" w:space="0" w:color="auto"/>
        <w:right w:val="none" w:sz="0" w:space="0" w:color="auto"/>
      </w:divBdr>
    </w:div>
    <w:div w:id="1441486841">
      <w:bodyDiv w:val="1"/>
      <w:marLeft w:val="0"/>
      <w:marRight w:val="0"/>
      <w:marTop w:val="0"/>
      <w:marBottom w:val="0"/>
      <w:divBdr>
        <w:top w:val="none" w:sz="0" w:space="0" w:color="auto"/>
        <w:left w:val="none" w:sz="0" w:space="0" w:color="auto"/>
        <w:bottom w:val="none" w:sz="0" w:space="0" w:color="auto"/>
        <w:right w:val="none" w:sz="0" w:space="0" w:color="auto"/>
      </w:divBdr>
    </w:div>
    <w:div w:id="1448085868">
      <w:bodyDiv w:val="1"/>
      <w:marLeft w:val="0"/>
      <w:marRight w:val="0"/>
      <w:marTop w:val="0"/>
      <w:marBottom w:val="0"/>
      <w:divBdr>
        <w:top w:val="none" w:sz="0" w:space="0" w:color="auto"/>
        <w:left w:val="none" w:sz="0" w:space="0" w:color="auto"/>
        <w:bottom w:val="none" w:sz="0" w:space="0" w:color="auto"/>
        <w:right w:val="none" w:sz="0" w:space="0" w:color="auto"/>
      </w:divBdr>
    </w:div>
    <w:div w:id="1457258947">
      <w:bodyDiv w:val="1"/>
      <w:marLeft w:val="0"/>
      <w:marRight w:val="0"/>
      <w:marTop w:val="0"/>
      <w:marBottom w:val="0"/>
      <w:divBdr>
        <w:top w:val="none" w:sz="0" w:space="0" w:color="auto"/>
        <w:left w:val="none" w:sz="0" w:space="0" w:color="auto"/>
        <w:bottom w:val="none" w:sz="0" w:space="0" w:color="auto"/>
        <w:right w:val="none" w:sz="0" w:space="0" w:color="auto"/>
      </w:divBdr>
    </w:div>
    <w:div w:id="1465346372">
      <w:bodyDiv w:val="1"/>
      <w:marLeft w:val="0"/>
      <w:marRight w:val="0"/>
      <w:marTop w:val="0"/>
      <w:marBottom w:val="0"/>
      <w:divBdr>
        <w:top w:val="none" w:sz="0" w:space="0" w:color="auto"/>
        <w:left w:val="none" w:sz="0" w:space="0" w:color="auto"/>
        <w:bottom w:val="none" w:sz="0" w:space="0" w:color="auto"/>
        <w:right w:val="none" w:sz="0" w:space="0" w:color="auto"/>
      </w:divBdr>
    </w:div>
    <w:div w:id="1487555303">
      <w:bodyDiv w:val="1"/>
      <w:marLeft w:val="0"/>
      <w:marRight w:val="0"/>
      <w:marTop w:val="0"/>
      <w:marBottom w:val="0"/>
      <w:divBdr>
        <w:top w:val="none" w:sz="0" w:space="0" w:color="auto"/>
        <w:left w:val="none" w:sz="0" w:space="0" w:color="auto"/>
        <w:bottom w:val="none" w:sz="0" w:space="0" w:color="auto"/>
        <w:right w:val="none" w:sz="0" w:space="0" w:color="auto"/>
      </w:divBdr>
    </w:div>
    <w:div w:id="1488396936">
      <w:bodyDiv w:val="1"/>
      <w:marLeft w:val="0"/>
      <w:marRight w:val="0"/>
      <w:marTop w:val="0"/>
      <w:marBottom w:val="0"/>
      <w:divBdr>
        <w:top w:val="none" w:sz="0" w:space="0" w:color="auto"/>
        <w:left w:val="none" w:sz="0" w:space="0" w:color="auto"/>
        <w:bottom w:val="none" w:sz="0" w:space="0" w:color="auto"/>
        <w:right w:val="none" w:sz="0" w:space="0" w:color="auto"/>
      </w:divBdr>
    </w:div>
    <w:div w:id="1499270651">
      <w:bodyDiv w:val="1"/>
      <w:marLeft w:val="0"/>
      <w:marRight w:val="0"/>
      <w:marTop w:val="0"/>
      <w:marBottom w:val="0"/>
      <w:divBdr>
        <w:top w:val="none" w:sz="0" w:space="0" w:color="auto"/>
        <w:left w:val="none" w:sz="0" w:space="0" w:color="auto"/>
        <w:bottom w:val="none" w:sz="0" w:space="0" w:color="auto"/>
        <w:right w:val="none" w:sz="0" w:space="0" w:color="auto"/>
      </w:divBdr>
    </w:div>
    <w:div w:id="1509637166">
      <w:bodyDiv w:val="1"/>
      <w:marLeft w:val="0"/>
      <w:marRight w:val="0"/>
      <w:marTop w:val="0"/>
      <w:marBottom w:val="0"/>
      <w:divBdr>
        <w:top w:val="none" w:sz="0" w:space="0" w:color="auto"/>
        <w:left w:val="none" w:sz="0" w:space="0" w:color="auto"/>
        <w:bottom w:val="none" w:sz="0" w:space="0" w:color="auto"/>
        <w:right w:val="none" w:sz="0" w:space="0" w:color="auto"/>
      </w:divBdr>
    </w:div>
    <w:div w:id="1526478831">
      <w:bodyDiv w:val="1"/>
      <w:marLeft w:val="0"/>
      <w:marRight w:val="0"/>
      <w:marTop w:val="0"/>
      <w:marBottom w:val="0"/>
      <w:divBdr>
        <w:top w:val="none" w:sz="0" w:space="0" w:color="auto"/>
        <w:left w:val="none" w:sz="0" w:space="0" w:color="auto"/>
        <w:bottom w:val="none" w:sz="0" w:space="0" w:color="auto"/>
        <w:right w:val="none" w:sz="0" w:space="0" w:color="auto"/>
      </w:divBdr>
    </w:div>
    <w:div w:id="1538277357">
      <w:bodyDiv w:val="1"/>
      <w:marLeft w:val="0"/>
      <w:marRight w:val="0"/>
      <w:marTop w:val="0"/>
      <w:marBottom w:val="0"/>
      <w:divBdr>
        <w:top w:val="none" w:sz="0" w:space="0" w:color="auto"/>
        <w:left w:val="none" w:sz="0" w:space="0" w:color="auto"/>
        <w:bottom w:val="none" w:sz="0" w:space="0" w:color="auto"/>
        <w:right w:val="none" w:sz="0" w:space="0" w:color="auto"/>
      </w:divBdr>
    </w:div>
    <w:div w:id="1542396922">
      <w:bodyDiv w:val="1"/>
      <w:marLeft w:val="0"/>
      <w:marRight w:val="0"/>
      <w:marTop w:val="0"/>
      <w:marBottom w:val="0"/>
      <w:divBdr>
        <w:top w:val="none" w:sz="0" w:space="0" w:color="auto"/>
        <w:left w:val="none" w:sz="0" w:space="0" w:color="auto"/>
        <w:bottom w:val="none" w:sz="0" w:space="0" w:color="auto"/>
        <w:right w:val="none" w:sz="0" w:space="0" w:color="auto"/>
      </w:divBdr>
    </w:div>
    <w:div w:id="1546335535">
      <w:bodyDiv w:val="1"/>
      <w:marLeft w:val="0"/>
      <w:marRight w:val="0"/>
      <w:marTop w:val="0"/>
      <w:marBottom w:val="0"/>
      <w:divBdr>
        <w:top w:val="none" w:sz="0" w:space="0" w:color="auto"/>
        <w:left w:val="none" w:sz="0" w:space="0" w:color="auto"/>
        <w:bottom w:val="none" w:sz="0" w:space="0" w:color="auto"/>
        <w:right w:val="none" w:sz="0" w:space="0" w:color="auto"/>
      </w:divBdr>
    </w:div>
    <w:div w:id="1566060678">
      <w:bodyDiv w:val="1"/>
      <w:marLeft w:val="0"/>
      <w:marRight w:val="0"/>
      <w:marTop w:val="0"/>
      <w:marBottom w:val="0"/>
      <w:divBdr>
        <w:top w:val="none" w:sz="0" w:space="0" w:color="auto"/>
        <w:left w:val="none" w:sz="0" w:space="0" w:color="auto"/>
        <w:bottom w:val="none" w:sz="0" w:space="0" w:color="auto"/>
        <w:right w:val="none" w:sz="0" w:space="0" w:color="auto"/>
      </w:divBdr>
    </w:div>
    <w:div w:id="1573275631">
      <w:bodyDiv w:val="1"/>
      <w:marLeft w:val="0"/>
      <w:marRight w:val="0"/>
      <w:marTop w:val="0"/>
      <w:marBottom w:val="0"/>
      <w:divBdr>
        <w:top w:val="none" w:sz="0" w:space="0" w:color="auto"/>
        <w:left w:val="none" w:sz="0" w:space="0" w:color="auto"/>
        <w:bottom w:val="none" w:sz="0" w:space="0" w:color="auto"/>
        <w:right w:val="none" w:sz="0" w:space="0" w:color="auto"/>
      </w:divBdr>
    </w:div>
    <w:div w:id="1579705720">
      <w:bodyDiv w:val="1"/>
      <w:marLeft w:val="0"/>
      <w:marRight w:val="0"/>
      <w:marTop w:val="0"/>
      <w:marBottom w:val="0"/>
      <w:divBdr>
        <w:top w:val="none" w:sz="0" w:space="0" w:color="auto"/>
        <w:left w:val="none" w:sz="0" w:space="0" w:color="auto"/>
        <w:bottom w:val="none" w:sz="0" w:space="0" w:color="auto"/>
        <w:right w:val="none" w:sz="0" w:space="0" w:color="auto"/>
      </w:divBdr>
    </w:div>
    <w:div w:id="1583563612">
      <w:bodyDiv w:val="1"/>
      <w:marLeft w:val="0"/>
      <w:marRight w:val="0"/>
      <w:marTop w:val="0"/>
      <w:marBottom w:val="0"/>
      <w:divBdr>
        <w:top w:val="none" w:sz="0" w:space="0" w:color="auto"/>
        <w:left w:val="none" w:sz="0" w:space="0" w:color="auto"/>
        <w:bottom w:val="none" w:sz="0" w:space="0" w:color="auto"/>
        <w:right w:val="none" w:sz="0" w:space="0" w:color="auto"/>
      </w:divBdr>
    </w:div>
    <w:div w:id="1599831182">
      <w:bodyDiv w:val="1"/>
      <w:marLeft w:val="0"/>
      <w:marRight w:val="0"/>
      <w:marTop w:val="0"/>
      <w:marBottom w:val="0"/>
      <w:divBdr>
        <w:top w:val="none" w:sz="0" w:space="0" w:color="auto"/>
        <w:left w:val="none" w:sz="0" w:space="0" w:color="auto"/>
        <w:bottom w:val="none" w:sz="0" w:space="0" w:color="auto"/>
        <w:right w:val="none" w:sz="0" w:space="0" w:color="auto"/>
      </w:divBdr>
    </w:div>
    <w:div w:id="1636914170">
      <w:bodyDiv w:val="1"/>
      <w:marLeft w:val="0"/>
      <w:marRight w:val="0"/>
      <w:marTop w:val="0"/>
      <w:marBottom w:val="0"/>
      <w:divBdr>
        <w:top w:val="none" w:sz="0" w:space="0" w:color="auto"/>
        <w:left w:val="none" w:sz="0" w:space="0" w:color="auto"/>
        <w:bottom w:val="none" w:sz="0" w:space="0" w:color="auto"/>
        <w:right w:val="none" w:sz="0" w:space="0" w:color="auto"/>
      </w:divBdr>
    </w:div>
    <w:div w:id="1641957024">
      <w:bodyDiv w:val="1"/>
      <w:marLeft w:val="0"/>
      <w:marRight w:val="0"/>
      <w:marTop w:val="0"/>
      <w:marBottom w:val="0"/>
      <w:divBdr>
        <w:top w:val="none" w:sz="0" w:space="0" w:color="auto"/>
        <w:left w:val="none" w:sz="0" w:space="0" w:color="auto"/>
        <w:bottom w:val="none" w:sz="0" w:space="0" w:color="auto"/>
        <w:right w:val="none" w:sz="0" w:space="0" w:color="auto"/>
      </w:divBdr>
    </w:div>
    <w:div w:id="1671180182">
      <w:bodyDiv w:val="1"/>
      <w:marLeft w:val="0"/>
      <w:marRight w:val="0"/>
      <w:marTop w:val="0"/>
      <w:marBottom w:val="0"/>
      <w:divBdr>
        <w:top w:val="none" w:sz="0" w:space="0" w:color="auto"/>
        <w:left w:val="none" w:sz="0" w:space="0" w:color="auto"/>
        <w:bottom w:val="none" w:sz="0" w:space="0" w:color="auto"/>
        <w:right w:val="none" w:sz="0" w:space="0" w:color="auto"/>
      </w:divBdr>
    </w:div>
    <w:div w:id="1689873085">
      <w:bodyDiv w:val="1"/>
      <w:marLeft w:val="0"/>
      <w:marRight w:val="0"/>
      <w:marTop w:val="0"/>
      <w:marBottom w:val="0"/>
      <w:divBdr>
        <w:top w:val="none" w:sz="0" w:space="0" w:color="auto"/>
        <w:left w:val="none" w:sz="0" w:space="0" w:color="auto"/>
        <w:bottom w:val="none" w:sz="0" w:space="0" w:color="auto"/>
        <w:right w:val="none" w:sz="0" w:space="0" w:color="auto"/>
      </w:divBdr>
    </w:div>
    <w:div w:id="1690108358">
      <w:bodyDiv w:val="1"/>
      <w:marLeft w:val="0"/>
      <w:marRight w:val="0"/>
      <w:marTop w:val="0"/>
      <w:marBottom w:val="0"/>
      <w:divBdr>
        <w:top w:val="none" w:sz="0" w:space="0" w:color="auto"/>
        <w:left w:val="none" w:sz="0" w:space="0" w:color="auto"/>
        <w:bottom w:val="none" w:sz="0" w:space="0" w:color="auto"/>
        <w:right w:val="none" w:sz="0" w:space="0" w:color="auto"/>
      </w:divBdr>
    </w:div>
    <w:div w:id="1695573401">
      <w:bodyDiv w:val="1"/>
      <w:marLeft w:val="0"/>
      <w:marRight w:val="0"/>
      <w:marTop w:val="0"/>
      <w:marBottom w:val="0"/>
      <w:divBdr>
        <w:top w:val="none" w:sz="0" w:space="0" w:color="auto"/>
        <w:left w:val="none" w:sz="0" w:space="0" w:color="auto"/>
        <w:bottom w:val="none" w:sz="0" w:space="0" w:color="auto"/>
        <w:right w:val="none" w:sz="0" w:space="0" w:color="auto"/>
      </w:divBdr>
    </w:div>
    <w:div w:id="1712922760">
      <w:bodyDiv w:val="1"/>
      <w:marLeft w:val="0"/>
      <w:marRight w:val="0"/>
      <w:marTop w:val="0"/>
      <w:marBottom w:val="0"/>
      <w:divBdr>
        <w:top w:val="none" w:sz="0" w:space="0" w:color="auto"/>
        <w:left w:val="none" w:sz="0" w:space="0" w:color="auto"/>
        <w:bottom w:val="none" w:sz="0" w:space="0" w:color="auto"/>
        <w:right w:val="none" w:sz="0" w:space="0" w:color="auto"/>
      </w:divBdr>
    </w:div>
    <w:div w:id="1768648110">
      <w:bodyDiv w:val="1"/>
      <w:marLeft w:val="0"/>
      <w:marRight w:val="0"/>
      <w:marTop w:val="0"/>
      <w:marBottom w:val="0"/>
      <w:divBdr>
        <w:top w:val="none" w:sz="0" w:space="0" w:color="auto"/>
        <w:left w:val="none" w:sz="0" w:space="0" w:color="auto"/>
        <w:bottom w:val="none" w:sz="0" w:space="0" w:color="auto"/>
        <w:right w:val="none" w:sz="0" w:space="0" w:color="auto"/>
      </w:divBdr>
    </w:div>
    <w:div w:id="1774589026">
      <w:bodyDiv w:val="1"/>
      <w:marLeft w:val="0"/>
      <w:marRight w:val="0"/>
      <w:marTop w:val="0"/>
      <w:marBottom w:val="0"/>
      <w:divBdr>
        <w:top w:val="none" w:sz="0" w:space="0" w:color="auto"/>
        <w:left w:val="none" w:sz="0" w:space="0" w:color="auto"/>
        <w:bottom w:val="none" w:sz="0" w:space="0" w:color="auto"/>
        <w:right w:val="none" w:sz="0" w:space="0" w:color="auto"/>
      </w:divBdr>
    </w:div>
    <w:div w:id="1775977019">
      <w:bodyDiv w:val="1"/>
      <w:marLeft w:val="0"/>
      <w:marRight w:val="0"/>
      <w:marTop w:val="0"/>
      <w:marBottom w:val="0"/>
      <w:divBdr>
        <w:top w:val="none" w:sz="0" w:space="0" w:color="auto"/>
        <w:left w:val="none" w:sz="0" w:space="0" w:color="auto"/>
        <w:bottom w:val="none" w:sz="0" w:space="0" w:color="auto"/>
        <w:right w:val="none" w:sz="0" w:space="0" w:color="auto"/>
      </w:divBdr>
    </w:div>
    <w:div w:id="1777367452">
      <w:bodyDiv w:val="1"/>
      <w:marLeft w:val="0"/>
      <w:marRight w:val="0"/>
      <w:marTop w:val="0"/>
      <w:marBottom w:val="0"/>
      <w:divBdr>
        <w:top w:val="none" w:sz="0" w:space="0" w:color="auto"/>
        <w:left w:val="none" w:sz="0" w:space="0" w:color="auto"/>
        <w:bottom w:val="none" w:sz="0" w:space="0" w:color="auto"/>
        <w:right w:val="none" w:sz="0" w:space="0" w:color="auto"/>
      </w:divBdr>
    </w:div>
    <w:div w:id="1778669508">
      <w:bodyDiv w:val="1"/>
      <w:marLeft w:val="0"/>
      <w:marRight w:val="0"/>
      <w:marTop w:val="0"/>
      <w:marBottom w:val="0"/>
      <w:divBdr>
        <w:top w:val="none" w:sz="0" w:space="0" w:color="auto"/>
        <w:left w:val="none" w:sz="0" w:space="0" w:color="auto"/>
        <w:bottom w:val="none" w:sz="0" w:space="0" w:color="auto"/>
        <w:right w:val="none" w:sz="0" w:space="0" w:color="auto"/>
      </w:divBdr>
    </w:div>
    <w:div w:id="1786927542">
      <w:bodyDiv w:val="1"/>
      <w:marLeft w:val="0"/>
      <w:marRight w:val="0"/>
      <w:marTop w:val="0"/>
      <w:marBottom w:val="0"/>
      <w:divBdr>
        <w:top w:val="none" w:sz="0" w:space="0" w:color="auto"/>
        <w:left w:val="none" w:sz="0" w:space="0" w:color="auto"/>
        <w:bottom w:val="none" w:sz="0" w:space="0" w:color="auto"/>
        <w:right w:val="none" w:sz="0" w:space="0" w:color="auto"/>
      </w:divBdr>
    </w:div>
    <w:div w:id="1798375622">
      <w:bodyDiv w:val="1"/>
      <w:marLeft w:val="0"/>
      <w:marRight w:val="0"/>
      <w:marTop w:val="0"/>
      <w:marBottom w:val="0"/>
      <w:divBdr>
        <w:top w:val="none" w:sz="0" w:space="0" w:color="auto"/>
        <w:left w:val="none" w:sz="0" w:space="0" w:color="auto"/>
        <w:bottom w:val="none" w:sz="0" w:space="0" w:color="auto"/>
        <w:right w:val="none" w:sz="0" w:space="0" w:color="auto"/>
      </w:divBdr>
    </w:div>
    <w:div w:id="1801848906">
      <w:bodyDiv w:val="1"/>
      <w:marLeft w:val="0"/>
      <w:marRight w:val="0"/>
      <w:marTop w:val="0"/>
      <w:marBottom w:val="0"/>
      <w:divBdr>
        <w:top w:val="none" w:sz="0" w:space="0" w:color="auto"/>
        <w:left w:val="none" w:sz="0" w:space="0" w:color="auto"/>
        <w:bottom w:val="none" w:sz="0" w:space="0" w:color="auto"/>
        <w:right w:val="none" w:sz="0" w:space="0" w:color="auto"/>
      </w:divBdr>
    </w:div>
    <w:div w:id="1816876127">
      <w:bodyDiv w:val="1"/>
      <w:marLeft w:val="0"/>
      <w:marRight w:val="0"/>
      <w:marTop w:val="0"/>
      <w:marBottom w:val="0"/>
      <w:divBdr>
        <w:top w:val="none" w:sz="0" w:space="0" w:color="auto"/>
        <w:left w:val="none" w:sz="0" w:space="0" w:color="auto"/>
        <w:bottom w:val="none" w:sz="0" w:space="0" w:color="auto"/>
        <w:right w:val="none" w:sz="0" w:space="0" w:color="auto"/>
      </w:divBdr>
    </w:div>
    <w:div w:id="1837644208">
      <w:bodyDiv w:val="1"/>
      <w:marLeft w:val="0"/>
      <w:marRight w:val="0"/>
      <w:marTop w:val="0"/>
      <w:marBottom w:val="0"/>
      <w:divBdr>
        <w:top w:val="none" w:sz="0" w:space="0" w:color="auto"/>
        <w:left w:val="none" w:sz="0" w:space="0" w:color="auto"/>
        <w:bottom w:val="none" w:sz="0" w:space="0" w:color="auto"/>
        <w:right w:val="none" w:sz="0" w:space="0" w:color="auto"/>
      </w:divBdr>
    </w:div>
    <w:div w:id="1848518324">
      <w:bodyDiv w:val="1"/>
      <w:marLeft w:val="0"/>
      <w:marRight w:val="0"/>
      <w:marTop w:val="0"/>
      <w:marBottom w:val="0"/>
      <w:divBdr>
        <w:top w:val="none" w:sz="0" w:space="0" w:color="auto"/>
        <w:left w:val="none" w:sz="0" w:space="0" w:color="auto"/>
        <w:bottom w:val="none" w:sz="0" w:space="0" w:color="auto"/>
        <w:right w:val="none" w:sz="0" w:space="0" w:color="auto"/>
      </w:divBdr>
    </w:div>
    <w:div w:id="1855339689">
      <w:bodyDiv w:val="1"/>
      <w:marLeft w:val="0"/>
      <w:marRight w:val="0"/>
      <w:marTop w:val="0"/>
      <w:marBottom w:val="0"/>
      <w:divBdr>
        <w:top w:val="none" w:sz="0" w:space="0" w:color="auto"/>
        <w:left w:val="none" w:sz="0" w:space="0" w:color="auto"/>
        <w:bottom w:val="none" w:sz="0" w:space="0" w:color="auto"/>
        <w:right w:val="none" w:sz="0" w:space="0" w:color="auto"/>
      </w:divBdr>
    </w:div>
    <w:div w:id="1858304418">
      <w:bodyDiv w:val="1"/>
      <w:marLeft w:val="0"/>
      <w:marRight w:val="0"/>
      <w:marTop w:val="0"/>
      <w:marBottom w:val="0"/>
      <w:divBdr>
        <w:top w:val="none" w:sz="0" w:space="0" w:color="auto"/>
        <w:left w:val="none" w:sz="0" w:space="0" w:color="auto"/>
        <w:bottom w:val="none" w:sz="0" w:space="0" w:color="auto"/>
        <w:right w:val="none" w:sz="0" w:space="0" w:color="auto"/>
      </w:divBdr>
    </w:div>
    <w:div w:id="1862402659">
      <w:bodyDiv w:val="1"/>
      <w:marLeft w:val="0"/>
      <w:marRight w:val="0"/>
      <w:marTop w:val="0"/>
      <w:marBottom w:val="0"/>
      <w:divBdr>
        <w:top w:val="none" w:sz="0" w:space="0" w:color="auto"/>
        <w:left w:val="none" w:sz="0" w:space="0" w:color="auto"/>
        <w:bottom w:val="none" w:sz="0" w:space="0" w:color="auto"/>
        <w:right w:val="none" w:sz="0" w:space="0" w:color="auto"/>
      </w:divBdr>
    </w:div>
    <w:div w:id="1886211746">
      <w:bodyDiv w:val="1"/>
      <w:marLeft w:val="0"/>
      <w:marRight w:val="0"/>
      <w:marTop w:val="0"/>
      <w:marBottom w:val="0"/>
      <w:divBdr>
        <w:top w:val="none" w:sz="0" w:space="0" w:color="auto"/>
        <w:left w:val="none" w:sz="0" w:space="0" w:color="auto"/>
        <w:bottom w:val="none" w:sz="0" w:space="0" w:color="auto"/>
        <w:right w:val="none" w:sz="0" w:space="0" w:color="auto"/>
      </w:divBdr>
    </w:div>
    <w:div w:id="1889141153">
      <w:bodyDiv w:val="1"/>
      <w:marLeft w:val="0"/>
      <w:marRight w:val="0"/>
      <w:marTop w:val="0"/>
      <w:marBottom w:val="0"/>
      <w:divBdr>
        <w:top w:val="none" w:sz="0" w:space="0" w:color="auto"/>
        <w:left w:val="none" w:sz="0" w:space="0" w:color="auto"/>
        <w:bottom w:val="none" w:sz="0" w:space="0" w:color="auto"/>
        <w:right w:val="none" w:sz="0" w:space="0" w:color="auto"/>
      </w:divBdr>
    </w:div>
    <w:div w:id="1907032783">
      <w:bodyDiv w:val="1"/>
      <w:marLeft w:val="0"/>
      <w:marRight w:val="0"/>
      <w:marTop w:val="0"/>
      <w:marBottom w:val="0"/>
      <w:divBdr>
        <w:top w:val="none" w:sz="0" w:space="0" w:color="auto"/>
        <w:left w:val="none" w:sz="0" w:space="0" w:color="auto"/>
        <w:bottom w:val="none" w:sz="0" w:space="0" w:color="auto"/>
        <w:right w:val="none" w:sz="0" w:space="0" w:color="auto"/>
      </w:divBdr>
    </w:div>
    <w:div w:id="1921863465">
      <w:bodyDiv w:val="1"/>
      <w:marLeft w:val="0"/>
      <w:marRight w:val="0"/>
      <w:marTop w:val="0"/>
      <w:marBottom w:val="0"/>
      <w:divBdr>
        <w:top w:val="none" w:sz="0" w:space="0" w:color="auto"/>
        <w:left w:val="none" w:sz="0" w:space="0" w:color="auto"/>
        <w:bottom w:val="none" w:sz="0" w:space="0" w:color="auto"/>
        <w:right w:val="none" w:sz="0" w:space="0" w:color="auto"/>
      </w:divBdr>
    </w:div>
    <w:div w:id="1926836360">
      <w:bodyDiv w:val="1"/>
      <w:marLeft w:val="0"/>
      <w:marRight w:val="0"/>
      <w:marTop w:val="0"/>
      <w:marBottom w:val="0"/>
      <w:divBdr>
        <w:top w:val="none" w:sz="0" w:space="0" w:color="auto"/>
        <w:left w:val="none" w:sz="0" w:space="0" w:color="auto"/>
        <w:bottom w:val="none" w:sz="0" w:space="0" w:color="auto"/>
        <w:right w:val="none" w:sz="0" w:space="0" w:color="auto"/>
      </w:divBdr>
    </w:div>
    <w:div w:id="1931616587">
      <w:bodyDiv w:val="1"/>
      <w:marLeft w:val="0"/>
      <w:marRight w:val="0"/>
      <w:marTop w:val="0"/>
      <w:marBottom w:val="0"/>
      <w:divBdr>
        <w:top w:val="none" w:sz="0" w:space="0" w:color="auto"/>
        <w:left w:val="none" w:sz="0" w:space="0" w:color="auto"/>
        <w:bottom w:val="none" w:sz="0" w:space="0" w:color="auto"/>
        <w:right w:val="none" w:sz="0" w:space="0" w:color="auto"/>
      </w:divBdr>
    </w:div>
    <w:div w:id="1937325277">
      <w:bodyDiv w:val="1"/>
      <w:marLeft w:val="0"/>
      <w:marRight w:val="0"/>
      <w:marTop w:val="0"/>
      <w:marBottom w:val="0"/>
      <w:divBdr>
        <w:top w:val="none" w:sz="0" w:space="0" w:color="auto"/>
        <w:left w:val="none" w:sz="0" w:space="0" w:color="auto"/>
        <w:bottom w:val="none" w:sz="0" w:space="0" w:color="auto"/>
        <w:right w:val="none" w:sz="0" w:space="0" w:color="auto"/>
      </w:divBdr>
    </w:div>
    <w:div w:id="1952665091">
      <w:bodyDiv w:val="1"/>
      <w:marLeft w:val="0"/>
      <w:marRight w:val="0"/>
      <w:marTop w:val="0"/>
      <w:marBottom w:val="0"/>
      <w:divBdr>
        <w:top w:val="none" w:sz="0" w:space="0" w:color="auto"/>
        <w:left w:val="none" w:sz="0" w:space="0" w:color="auto"/>
        <w:bottom w:val="none" w:sz="0" w:space="0" w:color="auto"/>
        <w:right w:val="none" w:sz="0" w:space="0" w:color="auto"/>
      </w:divBdr>
    </w:div>
    <w:div w:id="1956400731">
      <w:bodyDiv w:val="1"/>
      <w:marLeft w:val="0"/>
      <w:marRight w:val="0"/>
      <w:marTop w:val="0"/>
      <w:marBottom w:val="0"/>
      <w:divBdr>
        <w:top w:val="none" w:sz="0" w:space="0" w:color="auto"/>
        <w:left w:val="none" w:sz="0" w:space="0" w:color="auto"/>
        <w:bottom w:val="none" w:sz="0" w:space="0" w:color="auto"/>
        <w:right w:val="none" w:sz="0" w:space="0" w:color="auto"/>
      </w:divBdr>
    </w:div>
    <w:div w:id="1958099622">
      <w:bodyDiv w:val="1"/>
      <w:marLeft w:val="0"/>
      <w:marRight w:val="0"/>
      <w:marTop w:val="0"/>
      <w:marBottom w:val="0"/>
      <w:divBdr>
        <w:top w:val="none" w:sz="0" w:space="0" w:color="auto"/>
        <w:left w:val="none" w:sz="0" w:space="0" w:color="auto"/>
        <w:bottom w:val="none" w:sz="0" w:space="0" w:color="auto"/>
        <w:right w:val="none" w:sz="0" w:space="0" w:color="auto"/>
      </w:divBdr>
    </w:div>
    <w:div w:id="1971126286">
      <w:bodyDiv w:val="1"/>
      <w:marLeft w:val="0"/>
      <w:marRight w:val="0"/>
      <w:marTop w:val="0"/>
      <w:marBottom w:val="0"/>
      <w:divBdr>
        <w:top w:val="none" w:sz="0" w:space="0" w:color="auto"/>
        <w:left w:val="none" w:sz="0" w:space="0" w:color="auto"/>
        <w:bottom w:val="none" w:sz="0" w:space="0" w:color="auto"/>
        <w:right w:val="none" w:sz="0" w:space="0" w:color="auto"/>
      </w:divBdr>
    </w:div>
    <w:div w:id="1989169572">
      <w:bodyDiv w:val="1"/>
      <w:marLeft w:val="0"/>
      <w:marRight w:val="0"/>
      <w:marTop w:val="0"/>
      <w:marBottom w:val="0"/>
      <w:divBdr>
        <w:top w:val="none" w:sz="0" w:space="0" w:color="auto"/>
        <w:left w:val="none" w:sz="0" w:space="0" w:color="auto"/>
        <w:bottom w:val="none" w:sz="0" w:space="0" w:color="auto"/>
        <w:right w:val="none" w:sz="0" w:space="0" w:color="auto"/>
      </w:divBdr>
    </w:div>
    <w:div w:id="1993680812">
      <w:bodyDiv w:val="1"/>
      <w:marLeft w:val="0"/>
      <w:marRight w:val="0"/>
      <w:marTop w:val="0"/>
      <w:marBottom w:val="0"/>
      <w:divBdr>
        <w:top w:val="none" w:sz="0" w:space="0" w:color="auto"/>
        <w:left w:val="none" w:sz="0" w:space="0" w:color="auto"/>
        <w:bottom w:val="none" w:sz="0" w:space="0" w:color="auto"/>
        <w:right w:val="none" w:sz="0" w:space="0" w:color="auto"/>
      </w:divBdr>
    </w:div>
    <w:div w:id="2014913505">
      <w:bodyDiv w:val="1"/>
      <w:marLeft w:val="0"/>
      <w:marRight w:val="0"/>
      <w:marTop w:val="0"/>
      <w:marBottom w:val="0"/>
      <w:divBdr>
        <w:top w:val="none" w:sz="0" w:space="0" w:color="auto"/>
        <w:left w:val="none" w:sz="0" w:space="0" w:color="auto"/>
        <w:bottom w:val="none" w:sz="0" w:space="0" w:color="auto"/>
        <w:right w:val="none" w:sz="0" w:space="0" w:color="auto"/>
      </w:divBdr>
    </w:div>
    <w:div w:id="2017338431">
      <w:bodyDiv w:val="1"/>
      <w:marLeft w:val="0"/>
      <w:marRight w:val="0"/>
      <w:marTop w:val="0"/>
      <w:marBottom w:val="0"/>
      <w:divBdr>
        <w:top w:val="none" w:sz="0" w:space="0" w:color="auto"/>
        <w:left w:val="none" w:sz="0" w:space="0" w:color="auto"/>
        <w:bottom w:val="none" w:sz="0" w:space="0" w:color="auto"/>
        <w:right w:val="none" w:sz="0" w:space="0" w:color="auto"/>
      </w:divBdr>
    </w:div>
    <w:div w:id="2028754190">
      <w:bodyDiv w:val="1"/>
      <w:marLeft w:val="0"/>
      <w:marRight w:val="0"/>
      <w:marTop w:val="0"/>
      <w:marBottom w:val="0"/>
      <w:divBdr>
        <w:top w:val="none" w:sz="0" w:space="0" w:color="auto"/>
        <w:left w:val="none" w:sz="0" w:space="0" w:color="auto"/>
        <w:bottom w:val="none" w:sz="0" w:space="0" w:color="auto"/>
        <w:right w:val="none" w:sz="0" w:space="0" w:color="auto"/>
      </w:divBdr>
    </w:div>
    <w:div w:id="2033800187">
      <w:bodyDiv w:val="1"/>
      <w:marLeft w:val="0"/>
      <w:marRight w:val="0"/>
      <w:marTop w:val="0"/>
      <w:marBottom w:val="0"/>
      <w:divBdr>
        <w:top w:val="none" w:sz="0" w:space="0" w:color="auto"/>
        <w:left w:val="none" w:sz="0" w:space="0" w:color="auto"/>
        <w:bottom w:val="none" w:sz="0" w:space="0" w:color="auto"/>
        <w:right w:val="none" w:sz="0" w:space="0" w:color="auto"/>
      </w:divBdr>
    </w:div>
    <w:div w:id="2034913794">
      <w:bodyDiv w:val="1"/>
      <w:marLeft w:val="0"/>
      <w:marRight w:val="0"/>
      <w:marTop w:val="0"/>
      <w:marBottom w:val="0"/>
      <w:divBdr>
        <w:top w:val="none" w:sz="0" w:space="0" w:color="auto"/>
        <w:left w:val="none" w:sz="0" w:space="0" w:color="auto"/>
        <w:bottom w:val="none" w:sz="0" w:space="0" w:color="auto"/>
        <w:right w:val="none" w:sz="0" w:space="0" w:color="auto"/>
      </w:divBdr>
    </w:div>
    <w:div w:id="2042975274">
      <w:bodyDiv w:val="1"/>
      <w:marLeft w:val="0"/>
      <w:marRight w:val="0"/>
      <w:marTop w:val="0"/>
      <w:marBottom w:val="0"/>
      <w:divBdr>
        <w:top w:val="none" w:sz="0" w:space="0" w:color="auto"/>
        <w:left w:val="none" w:sz="0" w:space="0" w:color="auto"/>
        <w:bottom w:val="none" w:sz="0" w:space="0" w:color="auto"/>
        <w:right w:val="none" w:sz="0" w:space="0" w:color="auto"/>
      </w:divBdr>
    </w:div>
    <w:div w:id="2048212212">
      <w:bodyDiv w:val="1"/>
      <w:marLeft w:val="0"/>
      <w:marRight w:val="0"/>
      <w:marTop w:val="0"/>
      <w:marBottom w:val="0"/>
      <w:divBdr>
        <w:top w:val="none" w:sz="0" w:space="0" w:color="auto"/>
        <w:left w:val="none" w:sz="0" w:space="0" w:color="auto"/>
        <w:bottom w:val="none" w:sz="0" w:space="0" w:color="auto"/>
        <w:right w:val="none" w:sz="0" w:space="0" w:color="auto"/>
      </w:divBdr>
    </w:div>
    <w:div w:id="2060202728">
      <w:bodyDiv w:val="1"/>
      <w:marLeft w:val="0"/>
      <w:marRight w:val="0"/>
      <w:marTop w:val="0"/>
      <w:marBottom w:val="0"/>
      <w:divBdr>
        <w:top w:val="none" w:sz="0" w:space="0" w:color="auto"/>
        <w:left w:val="none" w:sz="0" w:space="0" w:color="auto"/>
        <w:bottom w:val="none" w:sz="0" w:space="0" w:color="auto"/>
        <w:right w:val="none" w:sz="0" w:space="0" w:color="auto"/>
      </w:divBdr>
    </w:div>
    <w:div w:id="2061055940">
      <w:bodyDiv w:val="1"/>
      <w:marLeft w:val="0"/>
      <w:marRight w:val="0"/>
      <w:marTop w:val="0"/>
      <w:marBottom w:val="0"/>
      <w:divBdr>
        <w:top w:val="none" w:sz="0" w:space="0" w:color="auto"/>
        <w:left w:val="none" w:sz="0" w:space="0" w:color="auto"/>
        <w:bottom w:val="none" w:sz="0" w:space="0" w:color="auto"/>
        <w:right w:val="none" w:sz="0" w:space="0" w:color="auto"/>
      </w:divBdr>
    </w:div>
    <w:div w:id="2076540328">
      <w:bodyDiv w:val="1"/>
      <w:marLeft w:val="0"/>
      <w:marRight w:val="0"/>
      <w:marTop w:val="0"/>
      <w:marBottom w:val="0"/>
      <w:divBdr>
        <w:top w:val="none" w:sz="0" w:space="0" w:color="auto"/>
        <w:left w:val="none" w:sz="0" w:space="0" w:color="auto"/>
        <w:bottom w:val="none" w:sz="0" w:space="0" w:color="auto"/>
        <w:right w:val="none" w:sz="0" w:space="0" w:color="auto"/>
      </w:divBdr>
    </w:div>
    <w:div w:id="2099403041">
      <w:bodyDiv w:val="1"/>
      <w:marLeft w:val="0"/>
      <w:marRight w:val="0"/>
      <w:marTop w:val="0"/>
      <w:marBottom w:val="0"/>
      <w:divBdr>
        <w:top w:val="none" w:sz="0" w:space="0" w:color="auto"/>
        <w:left w:val="none" w:sz="0" w:space="0" w:color="auto"/>
        <w:bottom w:val="none" w:sz="0" w:space="0" w:color="auto"/>
        <w:right w:val="none" w:sz="0" w:space="0" w:color="auto"/>
      </w:divBdr>
    </w:div>
    <w:div w:id="2105220326">
      <w:bodyDiv w:val="1"/>
      <w:marLeft w:val="0"/>
      <w:marRight w:val="0"/>
      <w:marTop w:val="0"/>
      <w:marBottom w:val="0"/>
      <w:divBdr>
        <w:top w:val="none" w:sz="0" w:space="0" w:color="auto"/>
        <w:left w:val="none" w:sz="0" w:space="0" w:color="auto"/>
        <w:bottom w:val="none" w:sz="0" w:space="0" w:color="auto"/>
        <w:right w:val="none" w:sz="0" w:space="0" w:color="auto"/>
      </w:divBdr>
    </w:div>
    <w:div w:id="2110155665">
      <w:bodyDiv w:val="1"/>
      <w:marLeft w:val="0"/>
      <w:marRight w:val="0"/>
      <w:marTop w:val="0"/>
      <w:marBottom w:val="0"/>
      <w:divBdr>
        <w:top w:val="none" w:sz="0" w:space="0" w:color="auto"/>
        <w:left w:val="none" w:sz="0" w:space="0" w:color="auto"/>
        <w:bottom w:val="none" w:sz="0" w:space="0" w:color="auto"/>
        <w:right w:val="none" w:sz="0" w:space="0" w:color="auto"/>
      </w:divBdr>
    </w:div>
    <w:div w:id="2124500376">
      <w:bodyDiv w:val="1"/>
      <w:marLeft w:val="0"/>
      <w:marRight w:val="0"/>
      <w:marTop w:val="0"/>
      <w:marBottom w:val="0"/>
      <w:divBdr>
        <w:top w:val="none" w:sz="0" w:space="0" w:color="auto"/>
        <w:left w:val="none" w:sz="0" w:space="0" w:color="auto"/>
        <w:bottom w:val="none" w:sz="0" w:space="0" w:color="auto"/>
        <w:right w:val="none" w:sz="0" w:space="0" w:color="auto"/>
      </w:divBdr>
    </w:div>
    <w:div w:id="2130735411">
      <w:bodyDiv w:val="1"/>
      <w:marLeft w:val="0"/>
      <w:marRight w:val="0"/>
      <w:marTop w:val="0"/>
      <w:marBottom w:val="0"/>
      <w:divBdr>
        <w:top w:val="none" w:sz="0" w:space="0" w:color="auto"/>
        <w:left w:val="none" w:sz="0" w:space="0" w:color="auto"/>
        <w:bottom w:val="none" w:sz="0" w:space="0" w:color="auto"/>
        <w:right w:val="none" w:sz="0" w:space="0" w:color="auto"/>
      </w:divBdr>
    </w:div>
    <w:div w:id="2131974712">
      <w:bodyDiv w:val="1"/>
      <w:marLeft w:val="0"/>
      <w:marRight w:val="0"/>
      <w:marTop w:val="0"/>
      <w:marBottom w:val="0"/>
      <w:divBdr>
        <w:top w:val="none" w:sz="0" w:space="0" w:color="auto"/>
        <w:left w:val="none" w:sz="0" w:space="0" w:color="auto"/>
        <w:bottom w:val="none" w:sz="0" w:space="0" w:color="auto"/>
        <w:right w:val="none" w:sz="0" w:space="0" w:color="auto"/>
      </w:divBdr>
    </w:div>
    <w:div w:id="21454656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wmf"/><Relationship Id="rId18" Type="http://schemas.openxmlformats.org/officeDocument/2006/relationships/image" Target="media/image5.png"/><Relationship Id="rId26" Type="http://schemas.openxmlformats.org/officeDocument/2006/relationships/image" Target="media/image13.tiff"/><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21.jpeg"/><Relationship Id="rId7" Type="http://schemas.openxmlformats.org/officeDocument/2006/relationships/endnotes" Target="endnotes.xml"/><Relationship Id="rId12" Type="http://schemas.openxmlformats.org/officeDocument/2006/relationships/image" Target="media/image2.tiff"/><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vashdom.ru/gost/22101-95/" TargetMode="External"/><Relationship Id="rId20" Type="http://schemas.openxmlformats.org/officeDocument/2006/relationships/image" Target="media/image7.pn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png"/><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oleObject" Target="embeddings/oleObject1.bin"/><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tif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3CD1E3-DFA1-4476-9DEA-F68B3EDEED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3389</TotalTime>
  <Pages>29</Pages>
  <Words>29453</Words>
  <Characters>167887</Characters>
  <Application>Microsoft Office Word</Application>
  <DocSecurity>0</DocSecurity>
  <Lines>1399</Lines>
  <Paragraphs>393</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196947</CharactersWithSpaces>
  <SharedDoc>false</SharedDoc>
  <HLinks>
    <vt:vector size="186" baseType="variant">
      <vt:variant>
        <vt:i4>1376314</vt:i4>
      </vt:variant>
      <vt:variant>
        <vt:i4>182</vt:i4>
      </vt:variant>
      <vt:variant>
        <vt:i4>0</vt:i4>
      </vt:variant>
      <vt:variant>
        <vt:i4>5</vt:i4>
      </vt:variant>
      <vt:variant>
        <vt:lpwstr/>
      </vt:variant>
      <vt:variant>
        <vt:lpwstr>_Toc489970034</vt:lpwstr>
      </vt:variant>
      <vt:variant>
        <vt:i4>1376314</vt:i4>
      </vt:variant>
      <vt:variant>
        <vt:i4>176</vt:i4>
      </vt:variant>
      <vt:variant>
        <vt:i4>0</vt:i4>
      </vt:variant>
      <vt:variant>
        <vt:i4>5</vt:i4>
      </vt:variant>
      <vt:variant>
        <vt:lpwstr/>
      </vt:variant>
      <vt:variant>
        <vt:lpwstr>_Toc489970033</vt:lpwstr>
      </vt:variant>
      <vt:variant>
        <vt:i4>1376314</vt:i4>
      </vt:variant>
      <vt:variant>
        <vt:i4>170</vt:i4>
      </vt:variant>
      <vt:variant>
        <vt:i4>0</vt:i4>
      </vt:variant>
      <vt:variant>
        <vt:i4>5</vt:i4>
      </vt:variant>
      <vt:variant>
        <vt:lpwstr/>
      </vt:variant>
      <vt:variant>
        <vt:lpwstr>_Toc489970032</vt:lpwstr>
      </vt:variant>
      <vt:variant>
        <vt:i4>1376314</vt:i4>
      </vt:variant>
      <vt:variant>
        <vt:i4>164</vt:i4>
      </vt:variant>
      <vt:variant>
        <vt:i4>0</vt:i4>
      </vt:variant>
      <vt:variant>
        <vt:i4>5</vt:i4>
      </vt:variant>
      <vt:variant>
        <vt:lpwstr/>
      </vt:variant>
      <vt:variant>
        <vt:lpwstr>_Toc489970031</vt:lpwstr>
      </vt:variant>
      <vt:variant>
        <vt:i4>1376314</vt:i4>
      </vt:variant>
      <vt:variant>
        <vt:i4>158</vt:i4>
      </vt:variant>
      <vt:variant>
        <vt:i4>0</vt:i4>
      </vt:variant>
      <vt:variant>
        <vt:i4>5</vt:i4>
      </vt:variant>
      <vt:variant>
        <vt:lpwstr/>
      </vt:variant>
      <vt:variant>
        <vt:lpwstr>_Toc489970030</vt:lpwstr>
      </vt:variant>
      <vt:variant>
        <vt:i4>1310778</vt:i4>
      </vt:variant>
      <vt:variant>
        <vt:i4>152</vt:i4>
      </vt:variant>
      <vt:variant>
        <vt:i4>0</vt:i4>
      </vt:variant>
      <vt:variant>
        <vt:i4>5</vt:i4>
      </vt:variant>
      <vt:variant>
        <vt:lpwstr/>
      </vt:variant>
      <vt:variant>
        <vt:lpwstr>_Toc489970029</vt:lpwstr>
      </vt:variant>
      <vt:variant>
        <vt:i4>1310778</vt:i4>
      </vt:variant>
      <vt:variant>
        <vt:i4>146</vt:i4>
      </vt:variant>
      <vt:variant>
        <vt:i4>0</vt:i4>
      </vt:variant>
      <vt:variant>
        <vt:i4>5</vt:i4>
      </vt:variant>
      <vt:variant>
        <vt:lpwstr/>
      </vt:variant>
      <vt:variant>
        <vt:lpwstr>_Toc489970028</vt:lpwstr>
      </vt:variant>
      <vt:variant>
        <vt:i4>1310778</vt:i4>
      </vt:variant>
      <vt:variant>
        <vt:i4>140</vt:i4>
      </vt:variant>
      <vt:variant>
        <vt:i4>0</vt:i4>
      </vt:variant>
      <vt:variant>
        <vt:i4>5</vt:i4>
      </vt:variant>
      <vt:variant>
        <vt:lpwstr/>
      </vt:variant>
      <vt:variant>
        <vt:lpwstr>_Toc489970027</vt:lpwstr>
      </vt:variant>
      <vt:variant>
        <vt:i4>1310778</vt:i4>
      </vt:variant>
      <vt:variant>
        <vt:i4>134</vt:i4>
      </vt:variant>
      <vt:variant>
        <vt:i4>0</vt:i4>
      </vt:variant>
      <vt:variant>
        <vt:i4>5</vt:i4>
      </vt:variant>
      <vt:variant>
        <vt:lpwstr/>
      </vt:variant>
      <vt:variant>
        <vt:lpwstr>_Toc489970026</vt:lpwstr>
      </vt:variant>
      <vt:variant>
        <vt:i4>1310778</vt:i4>
      </vt:variant>
      <vt:variant>
        <vt:i4>128</vt:i4>
      </vt:variant>
      <vt:variant>
        <vt:i4>0</vt:i4>
      </vt:variant>
      <vt:variant>
        <vt:i4>5</vt:i4>
      </vt:variant>
      <vt:variant>
        <vt:lpwstr/>
      </vt:variant>
      <vt:variant>
        <vt:lpwstr>_Toc489970025</vt:lpwstr>
      </vt:variant>
      <vt:variant>
        <vt:i4>1310778</vt:i4>
      </vt:variant>
      <vt:variant>
        <vt:i4>122</vt:i4>
      </vt:variant>
      <vt:variant>
        <vt:i4>0</vt:i4>
      </vt:variant>
      <vt:variant>
        <vt:i4>5</vt:i4>
      </vt:variant>
      <vt:variant>
        <vt:lpwstr/>
      </vt:variant>
      <vt:variant>
        <vt:lpwstr>_Toc489970024</vt:lpwstr>
      </vt:variant>
      <vt:variant>
        <vt:i4>1310778</vt:i4>
      </vt:variant>
      <vt:variant>
        <vt:i4>116</vt:i4>
      </vt:variant>
      <vt:variant>
        <vt:i4>0</vt:i4>
      </vt:variant>
      <vt:variant>
        <vt:i4>5</vt:i4>
      </vt:variant>
      <vt:variant>
        <vt:lpwstr/>
      </vt:variant>
      <vt:variant>
        <vt:lpwstr>_Toc489970023</vt:lpwstr>
      </vt:variant>
      <vt:variant>
        <vt:i4>1310778</vt:i4>
      </vt:variant>
      <vt:variant>
        <vt:i4>110</vt:i4>
      </vt:variant>
      <vt:variant>
        <vt:i4>0</vt:i4>
      </vt:variant>
      <vt:variant>
        <vt:i4>5</vt:i4>
      </vt:variant>
      <vt:variant>
        <vt:lpwstr/>
      </vt:variant>
      <vt:variant>
        <vt:lpwstr>_Toc489970022</vt:lpwstr>
      </vt:variant>
      <vt:variant>
        <vt:i4>1310778</vt:i4>
      </vt:variant>
      <vt:variant>
        <vt:i4>104</vt:i4>
      </vt:variant>
      <vt:variant>
        <vt:i4>0</vt:i4>
      </vt:variant>
      <vt:variant>
        <vt:i4>5</vt:i4>
      </vt:variant>
      <vt:variant>
        <vt:lpwstr/>
      </vt:variant>
      <vt:variant>
        <vt:lpwstr>_Toc489970021</vt:lpwstr>
      </vt:variant>
      <vt:variant>
        <vt:i4>1310778</vt:i4>
      </vt:variant>
      <vt:variant>
        <vt:i4>98</vt:i4>
      </vt:variant>
      <vt:variant>
        <vt:i4>0</vt:i4>
      </vt:variant>
      <vt:variant>
        <vt:i4>5</vt:i4>
      </vt:variant>
      <vt:variant>
        <vt:lpwstr/>
      </vt:variant>
      <vt:variant>
        <vt:lpwstr>_Toc489970020</vt:lpwstr>
      </vt:variant>
      <vt:variant>
        <vt:i4>1507386</vt:i4>
      </vt:variant>
      <vt:variant>
        <vt:i4>92</vt:i4>
      </vt:variant>
      <vt:variant>
        <vt:i4>0</vt:i4>
      </vt:variant>
      <vt:variant>
        <vt:i4>5</vt:i4>
      </vt:variant>
      <vt:variant>
        <vt:lpwstr/>
      </vt:variant>
      <vt:variant>
        <vt:lpwstr>_Toc489970019</vt:lpwstr>
      </vt:variant>
      <vt:variant>
        <vt:i4>1507386</vt:i4>
      </vt:variant>
      <vt:variant>
        <vt:i4>86</vt:i4>
      </vt:variant>
      <vt:variant>
        <vt:i4>0</vt:i4>
      </vt:variant>
      <vt:variant>
        <vt:i4>5</vt:i4>
      </vt:variant>
      <vt:variant>
        <vt:lpwstr/>
      </vt:variant>
      <vt:variant>
        <vt:lpwstr>_Toc489970018</vt:lpwstr>
      </vt:variant>
      <vt:variant>
        <vt:i4>1507386</vt:i4>
      </vt:variant>
      <vt:variant>
        <vt:i4>80</vt:i4>
      </vt:variant>
      <vt:variant>
        <vt:i4>0</vt:i4>
      </vt:variant>
      <vt:variant>
        <vt:i4>5</vt:i4>
      </vt:variant>
      <vt:variant>
        <vt:lpwstr/>
      </vt:variant>
      <vt:variant>
        <vt:lpwstr>_Toc489970017</vt:lpwstr>
      </vt:variant>
      <vt:variant>
        <vt:i4>1507386</vt:i4>
      </vt:variant>
      <vt:variant>
        <vt:i4>74</vt:i4>
      </vt:variant>
      <vt:variant>
        <vt:i4>0</vt:i4>
      </vt:variant>
      <vt:variant>
        <vt:i4>5</vt:i4>
      </vt:variant>
      <vt:variant>
        <vt:lpwstr/>
      </vt:variant>
      <vt:variant>
        <vt:lpwstr>_Toc489970016</vt:lpwstr>
      </vt:variant>
      <vt:variant>
        <vt:i4>1507386</vt:i4>
      </vt:variant>
      <vt:variant>
        <vt:i4>68</vt:i4>
      </vt:variant>
      <vt:variant>
        <vt:i4>0</vt:i4>
      </vt:variant>
      <vt:variant>
        <vt:i4>5</vt:i4>
      </vt:variant>
      <vt:variant>
        <vt:lpwstr/>
      </vt:variant>
      <vt:variant>
        <vt:lpwstr>_Toc489970015</vt:lpwstr>
      </vt:variant>
      <vt:variant>
        <vt:i4>1507386</vt:i4>
      </vt:variant>
      <vt:variant>
        <vt:i4>62</vt:i4>
      </vt:variant>
      <vt:variant>
        <vt:i4>0</vt:i4>
      </vt:variant>
      <vt:variant>
        <vt:i4>5</vt:i4>
      </vt:variant>
      <vt:variant>
        <vt:lpwstr/>
      </vt:variant>
      <vt:variant>
        <vt:lpwstr>_Toc489970014</vt:lpwstr>
      </vt:variant>
      <vt:variant>
        <vt:i4>1507386</vt:i4>
      </vt:variant>
      <vt:variant>
        <vt:i4>56</vt:i4>
      </vt:variant>
      <vt:variant>
        <vt:i4>0</vt:i4>
      </vt:variant>
      <vt:variant>
        <vt:i4>5</vt:i4>
      </vt:variant>
      <vt:variant>
        <vt:lpwstr/>
      </vt:variant>
      <vt:variant>
        <vt:lpwstr>_Toc489970013</vt:lpwstr>
      </vt:variant>
      <vt:variant>
        <vt:i4>1507386</vt:i4>
      </vt:variant>
      <vt:variant>
        <vt:i4>50</vt:i4>
      </vt:variant>
      <vt:variant>
        <vt:i4>0</vt:i4>
      </vt:variant>
      <vt:variant>
        <vt:i4>5</vt:i4>
      </vt:variant>
      <vt:variant>
        <vt:lpwstr/>
      </vt:variant>
      <vt:variant>
        <vt:lpwstr>_Toc489970012</vt:lpwstr>
      </vt:variant>
      <vt:variant>
        <vt:i4>1507386</vt:i4>
      </vt:variant>
      <vt:variant>
        <vt:i4>44</vt:i4>
      </vt:variant>
      <vt:variant>
        <vt:i4>0</vt:i4>
      </vt:variant>
      <vt:variant>
        <vt:i4>5</vt:i4>
      </vt:variant>
      <vt:variant>
        <vt:lpwstr/>
      </vt:variant>
      <vt:variant>
        <vt:lpwstr>_Toc489970011</vt:lpwstr>
      </vt:variant>
      <vt:variant>
        <vt:i4>1507386</vt:i4>
      </vt:variant>
      <vt:variant>
        <vt:i4>38</vt:i4>
      </vt:variant>
      <vt:variant>
        <vt:i4>0</vt:i4>
      </vt:variant>
      <vt:variant>
        <vt:i4>5</vt:i4>
      </vt:variant>
      <vt:variant>
        <vt:lpwstr/>
      </vt:variant>
      <vt:variant>
        <vt:lpwstr>_Toc489970010</vt:lpwstr>
      </vt:variant>
      <vt:variant>
        <vt:i4>1441850</vt:i4>
      </vt:variant>
      <vt:variant>
        <vt:i4>32</vt:i4>
      </vt:variant>
      <vt:variant>
        <vt:i4>0</vt:i4>
      </vt:variant>
      <vt:variant>
        <vt:i4>5</vt:i4>
      </vt:variant>
      <vt:variant>
        <vt:lpwstr/>
      </vt:variant>
      <vt:variant>
        <vt:lpwstr>_Toc489970009</vt:lpwstr>
      </vt:variant>
      <vt:variant>
        <vt:i4>1441850</vt:i4>
      </vt:variant>
      <vt:variant>
        <vt:i4>26</vt:i4>
      </vt:variant>
      <vt:variant>
        <vt:i4>0</vt:i4>
      </vt:variant>
      <vt:variant>
        <vt:i4>5</vt:i4>
      </vt:variant>
      <vt:variant>
        <vt:lpwstr/>
      </vt:variant>
      <vt:variant>
        <vt:lpwstr>_Toc489970008</vt:lpwstr>
      </vt:variant>
      <vt:variant>
        <vt:i4>1441850</vt:i4>
      </vt:variant>
      <vt:variant>
        <vt:i4>20</vt:i4>
      </vt:variant>
      <vt:variant>
        <vt:i4>0</vt:i4>
      </vt:variant>
      <vt:variant>
        <vt:i4>5</vt:i4>
      </vt:variant>
      <vt:variant>
        <vt:lpwstr/>
      </vt:variant>
      <vt:variant>
        <vt:lpwstr>_Toc489970007</vt:lpwstr>
      </vt:variant>
      <vt:variant>
        <vt:i4>1441850</vt:i4>
      </vt:variant>
      <vt:variant>
        <vt:i4>14</vt:i4>
      </vt:variant>
      <vt:variant>
        <vt:i4>0</vt:i4>
      </vt:variant>
      <vt:variant>
        <vt:i4>5</vt:i4>
      </vt:variant>
      <vt:variant>
        <vt:lpwstr/>
      </vt:variant>
      <vt:variant>
        <vt:lpwstr>_Toc489970006</vt:lpwstr>
      </vt:variant>
      <vt:variant>
        <vt:i4>1441850</vt:i4>
      </vt:variant>
      <vt:variant>
        <vt:i4>8</vt:i4>
      </vt:variant>
      <vt:variant>
        <vt:i4>0</vt:i4>
      </vt:variant>
      <vt:variant>
        <vt:i4>5</vt:i4>
      </vt:variant>
      <vt:variant>
        <vt:lpwstr/>
      </vt:variant>
      <vt:variant>
        <vt:lpwstr>_Toc489970005</vt:lpwstr>
      </vt:variant>
      <vt:variant>
        <vt:i4>1441850</vt:i4>
      </vt:variant>
      <vt:variant>
        <vt:i4>2</vt:i4>
      </vt:variant>
      <vt:variant>
        <vt:i4>0</vt:i4>
      </vt:variant>
      <vt:variant>
        <vt:i4>5</vt:i4>
      </vt:variant>
      <vt:variant>
        <vt:lpwstr/>
      </vt:variant>
      <vt:variant>
        <vt:lpwstr>_Toc489970004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aleksandrov.s.a</dc:creator>
  <cp:keywords/>
  <dc:description/>
  <cp:lastModifiedBy>Liniya01</cp:lastModifiedBy>
  <cp:revision>582</cp:revision>
  <cp:lastPrinted>2018-12-07T02:28:00Z</cp:lastPrinted>
  <dcterms:created xsi:type="dcterms:W3CDTF">2019-03-14T02:28:00Z</dcterms:created>
  <dcterms:modified xsi:type="dcterms:W3CDTF">2020-09-24T08:22:00Z</dcterms:modified>
</cp:coreProperties>
</file>